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1F" w:rsidRDefault="00C82E1F">
      <w:pPr>
        <w:jc w:val="center"/>
        <w:rPr>
          <w:b/>
          <w:noProof/>
          <w:snapToGrid/>
        </w:rPr>
      </w:pPr>
      <w:bookmarkStart w:id="0" w:name="_GoBack"/>
      <w:bookmarkEnd w:id="0"/>
    </w:p>
    <w:p w:rsidR="00D36F20" w:rsidRDefault="00D36F20">
      <w:pPr>
        <w:jc w:val="center"/>
        <w:rPr>
          <w:b/>
          <w:color w:val="548DD4"/>
        </w:rPr>
      </w:pPr>
    </w:p>
    <w:p w:rsidR="00076C9A" w:rsidRDefault="00076C9A">
      <w:pPr>
        <w:jc w:val="center"/>
        <w:rPr>
          <w:b/>
        </w:rPr>
      </w:pPr>
    </w:p>
    <w:p w:rsidR="009D7C20" w:rsidRDefault="009D7C20">
      <w:pPr>
        <w:jc w:val="center"/>
        <w:rPr>
          <w:b/>
        </w:rPr>
      </w:pPr>
    </w:p>
    <w:p w:rsidR="00C82E1F" w:rsidRDefault="009E6537" w:rsidP="00C82E1F">
      <w:pPr>
        <w:jc w:val="center"/>
        <w:rPr>
          <w:b/>
          <w:sz w:val="28"/>
          <w:szCs w:val="22"/>
          <w:u w:val="single"/>
        </w:rPr>
      </w:pPr>
      <w:r w:rsidRPr="009E6537">
        <w:rPr>
          <w:b/>
          <w:sz w:val="28"/>
          <w:szCs w:val="22"/>
          <w:u w:val="single"/>
        </w:rPr>
        <w:t xml:space="preserve">PATIENT CONSENT FORM </w:t>
      </w:r>
    </w:p>
    <w:p w:rsidR="00B24C20" w:rsidRPr="009E6537" w:rsidRDefault="00B24C20" w:rsidP="00C82E1F">
      <w:pPr>
        <w:jc w:val="center"/>
        <w:rPr>
          <w:b/>
          <w:sz w:val="28"/>
          <w:szCs w:val="22"/>
          <w:u w:val="single"/>
        </w:rPr>
      </w:pPr>
    </w:p>
    <w:p w:rsidR="00922775" w:rsidRPr="009E6537" w:rsidRDefault="00922775">
      <w:pPr>
        <w:rPr>
          <w:sz w:val="8"/>
          <w:szCs w:val="22"/>
          <w:u w:val="single"/>
        </w:rPr>
      </w:pPr>
    </w:p>
    <w:p w:rsidR="004653E9" w:rsidRPr="009E6537" w:rsidRDefault="004653E9">
      <w:pPr>
        <w:rPr>
          <w:b/>
          <w:sz w:val="22"/>
          <w:szCs w:val="22"/>
          <w:u w:val="single"/>
        </w:rPr>
      </w:pPr>
      <w:r w:rsidRPr="009E6537">
        <w:rPr>
          <w:b/>
          <w:sz w:val="22"/>
          <w:szCs w:val="22"/>
          <w:u w:val="single"/>
        </w:rPr>
        <w:t>Background</w:t>
      </w:r>
    </w:p>
    <w:p w:rsidR="009E6537" w:rsidRPr="009E6537" w:rsidRDefault="009E6537">
      <w:pPr>
        <w:rPr>
          <w:sz w:val="12"/>
          <w:szCs w:val="22"/>
        </w:rPr>
      </w:pPr>
    </w:p>
    <w:p w:rsidR="004653E9" w:rsidRDefault="004653E9">
      <w:pPr>
        <w:jc w:val="both"/>
        <w:rPr>
          <w:sz w:val="22"/>
          <w:szCs w:val="22"/>
        </w:rPr>
      </w:pPr>
      <w:r w:rsidRPr="00922775">
        <w:rPr>
          <w:sz w:val="22"/>
          <w:szCs w:val="22"/>
        </w:rPr>
        <w:t>Fiberoptic Endoscopic Evaluation of Swallowing (FEES) is a procedure which utilizes modern technology</w:t>
      </w:r>
      <w:r w:rsidR="00BF1303">
        <w:rPr>
          <w:sz w:val="22"/>
          <w:szCs w:val="22"/>
        </w:rPr>
        <w:t xml:space="preserve"> to evaluate and manage swallowing difficulties</w:t>
      </w:r>
      <w:r w:rsidRPr="00922775">
        <w:rPr>
          <w:sz w:val="22"/>
          <w:szCs w:val="22"/>
        </w:rPr>
        <w:t xml:space="preserve">.  The procedure uses a fiberoptic laryngoscope which is passed transnasally (slides in along the floor of the nose) to the hypopharynx (the back of the throat).  At this point, the larynx and the surrounding structures can be viewed.  The scope hangs quite high in the throat, and does not pass between the vocal folds.  Colored foods and liquid are given to the patient, and the swallow is viewed.  </w:t>
      </w:r>
    </w:p>
    <w:p w:rsidR="009E6537" w:rsidRPr="00922775" w:rsidRDefault="009E6537">
      <w:pPr>
        <w:jc w:val="both"/>
        <w:rPr>
          <w:sz w:val="22"/>
          <w:szCs w:val="22"/>
        </w:rPr>
      </w:pPr>
    </w:p>
    <w:p w:rsidR="004653E9" w:rsidRDefault="00485D4E" w:rsidP="009E6537">
      <w:pPr>
        <w:ind w:left="720" w:firstLine="720"/>
        <w:rPr>
          <w:sz w:val="22"/>
          <w:szCs w:val="22"/>
        </w:rPr>
      </w:pPr>
      <w:r>
        <w:rPr>
          <w:noProof/>
          <w:snapToGrid/>
          <w:sz w:val="22"/>
          <w:szCs w:val="22"/>
        </w:rPr>
        <w:pict>
          <v:shapetype id="_x0000_t202" coordsize="21600,21600" o:spt="202" path="m,l,21600r21600,l21600,xe">
            <v:stroke joinstyle="miter"/>
            <v:path gradientshapeok="t" o:connecttype="rect"/>
          </v:shapetype>
          <v:shape id="_x0000_s1026" type="#_x0000_t202" style="position:absolute;left:0;text-align:left;margin-left:182.25pt;margin-top:8.5pt;width:187.5pt;height:38.25pt;z-index:1">
            <v:textbox style="mso-next-textbox:#_x0000_s1026">
              <w:txbxContent>
                <w:p w:rsidR="009E6537" w:rsidRDefault="009E6537">
                  <w:pPr>
                    <w:rPr>
                      <w:sz w:val="22"/>
                      <w:szCs w:val="22"/>
                    </w:rPr>
                  </w:pPr>
                  <w:r>
                    <w:rPr>
                      <w:sz w:val="22"/>
                      <w:szCs w:val="22"/>
                    </w:rPr>
                    <w:t xml:space="preserve">Picture to left shows scope placement </w:t>
                  </w:r>
                </w:p>
                <w:p w:rsidR="009E6537" w:rsidRDefault="009E6537">
                  <w:r>
                    <w:rPr>
                      <w:sz w:val="22"/>
                      <w:szCs w:val="22"/>
                    </w:rPr>
                    <w:t xml:space="preserve">         </w:t>
                  </w:r>
                  <w:proofErr w:type="gramStart"/>
                  <w:r>
                    <w:rPr>
                      <w:sz w:val="22"/>
                      <w:szCs w:val="22"/>
                    </w:rPr>
                    <w:t>during</w:t>
                  </w:r>
                  <w:proofErr w:type="gramEnd"/>
                  <w:r>
                    <w:rPr>
                      <w:sz w:val="22"/>
                      <w:szCs w:val="22"/>
                    </w:rPr>
                    <w:t xml:space="preserve"> FEES procedure.</w:t>
                  </w:r>
                </w:p>
              </w:txbxContent>
            </v:textbox>
          </v:shape>
        </w:pict>
      </w: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7.5pt">
            <v:imagedata r:id="rId4" o:title="FEES upclose"/>
          </v:shape>
        </w:pict>
      </w:r>
    </w:p>
    <w:p w:rsidR="00922775" w:rsidRPr="009E6537" w:rsidRDefault="009E6537">
      <w:pPr>
        <w:jc w:val="both"/>
        <w:rPr>
          <w:sz w:val="6"/>
          <w:szCs w:val="22"/>
        </w:rPr>
      </w:pPr>
      <w:r>
        <w:rPr>
          <w:sz w:val="6"/>
          <w:szCs w:val="22"/>
        </w:rPr>
        <w:t xml:space="preserve"> </w:t>
      </w:r>
    </w:p>
    <w:p w:rsidR="004653E9" w:rsidRDefault="00BF1303">
      <w:pPr>
        <w:jc w:val="both"/>
        <w:rPr>
          <w:sz w:val="22"/>
        </w:rPr>
      </w:pPr>
      <w:r>
        <w:rPr>
          <w:sz w:val="22"/>
        </w:rPr>
        <w:t>Possible adverse r</w:t>
      </w:r>
      <w:r w:rsidR="004653E9" w:rsidRPr="00922775">
        <w:rPr>
          <w:sz w:val="22"/>
        </w:rPr>
        <w:t>eactions as reported in the literature, which have been considered prior to this patient's selection:</w:t>
      </w:r>
    </w:p>
    <w:p w:rsidR="009E6537" w:rsidRPr="009E6537" w:rsidRDefault="009E6537">
      <w:pPr>
        <w:jc w:val="both"/>
        <w:rPr>
          <w:sz w:val="12"/>
        </w:rPr>
      </w:pPr>
    </w:p>
    <w:p w:rsidR="004653E9" w:rsidRPr="00922775" w:rsidRDefault="004653E9">
      <w:pPr>
        <w:jc w:val="both"/>
        <w:rPr>
          <w:sz w:val="22"/>
        </w:rPr>
      </w:pPr>
      <w:r w:rsidRPr="00922775">
        <w:rPr>
          <w:sz w:val="22"/>
        </w:rPr>
        <w:t>1.</w:t>
      </w:r>
      <w:r w:rsidRPr="00922775">
        <w:rPr>
          <w:sz w:val="22"/>
        </w:rPr>
        <w:tab/>
        <w:t>Nosebleed</w:t>
      </w:r>
    </w:p>
    <w:p w:rsidR="004653E9" w:rsidRPr="00922775" w:rsidRDefault="004653E9">
      <w:pPr>
        <w:jc w:val="both"/>
        <w:rPr>
          <w:sz w:val="22"/>
        </w:rPr>
      </w:pPr>
      <w:r w:rsidRPr="00922775">
        <w:rPr>
          <w:sz w:val="22"/>
        </w:rPr>
        <w:t>2.</w:t>
      </w:r>
      <w:r w:rsidRPr="00922775">
        <w:rPr>
          <w:sz w:val="22"/>
        </w:rPr>
        <w:tab/>
        <w:t>Fainting (vasovagal response)</w:t>
      </w:r>
    </w:p>
    <w:p w:rsidR="009E6537" w:rsidRDefault="004653E9">
      <w:pPr>
        <w:tabs>
          <w:tab w:val="left" w:pos="-1440"/>
        </w:tabs>
        <w:ind w:left="720" w:hanging="720"/>
        <w:jc w:val="both"/>
        <w:rPr>
          <w:sz w:val="22"/>
        </w:rPr>
      </w:pPr>
      <w:r w:rsidRPr="00922775">
        <w:rPr>
          <w:sz w:val="22"/>
        </w:rPr>
        <w:t>3.</w:t>
      </w:r>
      <w:r w:rsidRPr="00922775">
        <w:rPr>
          <w:sz w:val="22"/>
        </w:rPr>
        <w:tab/>
        <w:t xml:space="preserve">An abrupt tightening of the vocal folds if the endoscope passes between </w:t>
      </w:r>
    </w:p>
    <w:p w:rsidR="004653E9" w:rsidRPr="00922775" w:rsidRDefault="009E6537">
      <w:pPr>
        <w:tabs>
          <w:tab w:val="left" w:pos="-1440"/>
        </w:tabs>
        <w:ind w:left="720" w:hanging="720"/>
        <w:jc w:val="both"/>
        <w:rPr>
          <w:sz w:val="22"/>
        </w:rPr>
      </w:pPr>
      <w:r>
        <w:rPr>
          <w:sz w:val="22"/>
        </w:rPr>
        <w:tab/>
      </w:r>
      <w:proofErr w:type="gramStart"/>
      <w:r w:rsidR="004653E9" w:rsidRPr="00922775">
        <w:rPr>
          <w:sz w:val="22"/>
        </w:rPr>
        <w:t>the</w:t>
      </w:r>
      <w:proofErr w:type="gramEnd"/>
      <w:r w:rsidR="004653E9" w:rsidRPr="00922775">
        <w:rPr>
          <w:sz w:val="22"/>
        </w:rPr>
        <w:t xml:space="preserve"> vocal folds (laryngospasm).</w:t>
      </w:r>
    </w:p>
    <w:p w:rsidR="004D6322" w:rsidRDefault="004D6322">
      <w:pPr>
        <w:jc w:val="both"/>
        <w:rPr>
          <w:b/>
          <w:sz w:val="22"/>
          <w:szCs w:val="22"/>
        </w:rPr>
      </w:pPr>
    </w:p>
    <w:p w:rsidR="004653E9" w:rsidRPr="00922775" w:rsidRDefault="004653E9">
      <w:pPr>
        <w:jc w:val="both"/>
        <w:rPr>
          <w:sz w:val="22"/>
          <w:szCs w:val="22"/>
        </w:rPr>
      </w:pPr>
      <w:r w:rsidRPr="00922775">
        <w:rPr>
          <w:b/>
          <w:sz w:val="22"/>
          <w:szCs w:val="22"/>
        </w:rPr>
        <w:t>Please Sign Below</w:t>
      </w:r>
      <w:r w:rsidRPr="00922775">
        <w:rPr>
          <w:sz w:val="22"/>
          <w:szCs w:val="22"/>
        </w:rPr>
        <w:t>:</w:t>
      </w:r>
    </w:p>
    <w:p w:rsidR="00922775" w:rsidRDefault="00922775">
      <w:pPr>
        <w:jc w:val="both"/>
        <w:rPr>
          <w:i/>
          <w:sz w:val="22"/>
          <w:szCs w:val="22"/>
        </w:rPr>
      </w:pPr>
    </w:p>
    <w:p w:rsidR="00C82E1F" w:rsidRPr="00922775" w:rsidRDefault="004653E9">
      <w:pPr>
        <w:jc w:val="both"/>
        <w:rPr>
          <w:i/>
          <w:sz w:val="22"/>
          <w:szCs w:val="22"/>
        </w:rPr>
      </w:pPr>
      <w:r w:rsidRPr="00922775">
        <w:rPr>
          <w:i/>
          <w:sz w:val="22"/>
          <w:szCs w:val="22"/>
        </w:rPr>
        <w:t>I</w:t>
      </w:r>
      <w:r w:rsidR="00BF1303">
        <w:rPr>
          <w:i/>
          <w:sz w:val="22"/>
          <w:szCs w:val="22"/>
        </w:rPr>
        <w:t>,</w:t>
      </w:r>
      <w:r w:rsidRPr="00922775">
        <w:rPr>
          <w:i/>
          <w:sz w:val="22"/>
          <w:szCs w:val="22"/>
        </w:rPr>
        <w:t xml:space="preserve"> ______________________________</w:t>
      </w:r>
      <w:r w:rsidR="00C82E1F" w:rsidRPr="00922775">
        <w:rPr>
          <w:i/>
          <w:sz w:val="22"/>
          <w:szCs w:val="22"/>
        </w:rPr>
        <w:t>_______</w:t>
      </w:r>
      <w:r w:rsidR="00BF1303">
        <w:rPr>
          <w:i/>
          <w:sz w:val="22"/>
          <w:szCs w:val="22"/>
        </w:rPr>
        <w:t>________</w:t>
      </w:r>
      <w:r w:rsidR="009E6537">
        <w:rPr>
          <w:i/>
          <w:sz w:val="22"/>
          <w:szCs w:val="22"/>
        </w:rPr>
        <w:t>__</w:t>
      </w:r>
      <w:r w:rsidR="00BF1303">
        <w:rPr>
          <w:i/>
          <w:sz w:val="22"/>
          <w:szCs w:val="22"/>
        </w:rPr>
        <w:t>____</w:t>
      </w:r>
      <w:proofErr w:type="gramStart"/>
      <w:r w:rsidR="00BF1303">
        <w:rPr>
          <w:i/>
          <w:sz w:val="22"/>
          <w:szCs w:val="22"/>
        </w:rPr>
        <w:t>,</w:t>
      </w:r>
      <w:r w:rsidRPr="00922775">
        <w:rPr>
          <w:i/>
          <w:sz w:val="22"/>
          <w:szCs w:val="22"/>
        </w:rPr>
        <w:t>understand</w:t>
      </w:r>
      <w:proofErr w:type="gramEnd"/>
      <w:r w:rsidRPr="00922775">
        <w:rPr>
          <w:i/>
          <w:sz w:val="22"/>
          <w:szCs w:val="22"/>
        </w:rPr>
        <w:t xml:space="preserve"> that the FEES has been ordered </w:t>
      </w:r>
    </w:p>
    <w:p w:rsidR="004653E9" w:rsidRDefault="004653E9">
      <w:pPr>
        <w:jc w:val="both"/>
        <w:rPr>
          <w:i/>
          <w:sz w:val="22"/>
          <w:szCs w:val="22"/>
        </w:rPr>
      </w:pPr>
      <w:proofErr w:type="gramStart"/>
      <w:r w:rsidRPr="00922775">
        <w:rPr>
          <w:i/>
          <w:sz w:val="22"/>
          <w:szCs w:val="22"/>
        </w:rPr>
        <w:t>for</w:t>
      </w:r>
      <w:proofErr w:type="gramEnd"/>
      <w:r w:rsidRPr="00922775">
        <w:rPr>
          <w:i/>
          <w:sz w:val="22"/>
          <w:szCs w:val="22"/>
        </w:rPr>
        <w:t>:</w:t>
      </w:r>
      <w:r w:rsidR="00C82E1F" w:rsidRPr="00922775">
        <w:rPr>
          <w:i/>
          <w:sz w:val="22"/>
          <w:szCs w:val="22"/>
        </w:rPr>
        <w:t xml:space="preserve"> ____</w:t>
      </w:r>
      <w:r w:rsidRPr="00922775">
        <w:rPr>
          <w:i/>
          <w:sz w:val="22"/>
          <w:szCs w:val="22"/>
        </w:rPr>
        <w:t>______________________________</w:t>
      </w:r>
      <w:r w:rsidR="00BF1303">
        <w:rPr>
          <w:i/>
          <w:sz w:val="22"/>
          <w:szCs w:val="22"/>
        </w:rPr>
        <w:t>_________________</w:t>
      </w:r>
      <w:r w:rsidRPr="00922775">
        <w:rPr>
          <w:i/>
          <w:sz w:val="22"/>
          <w:szCs w:val="22"/>
        </w:rPr>
        <w:t>_</w:t>
      </w:r>
      <w:r w:rsidRPr="00BF1303">
        <w:rPr>
          <w:sz w:val="22"/>
          <w:szCs w:val="22"/>
        </w:rPr>
        <w:t>.</w:t>
      </w:r>
      <w:r w:rsidRPr="00922775">
        <w:rPr>
          <w:i/>
          <w:sz w:val="22"/>
          <w:szCs w:val="22"/>
        </w:rPr>
        <w:t xml:space="preserve">  The procedure has been explained to me, including the adverse reactions.  I give my consent for this procedure and for the </w:t>
      </w:r>
      <w:r w:rsidR="00BF1303">
        <w:rPr>
          <w:i/>
          <w:sz w:val="22"/>
          <w:szCs w:val="22"/>
        </w:rPr>
        <w:t xml:space="preserve">recording </w:t>
      </w:r>
      <w:r w:rsidRPr="00922775">
        <w:rPr>
          <w:i/>
          <w:sz w:val="22"/>
          <w:szCs w:val="22"/>
        </w:rPr>
        <w:t>of this procedure.</w:t>
      </w:r>
      <w:r w:rsidR="008C5908" w:rsidRPr="00922775">
        <w:rPr>
          <w:i/>
          <w:sz w:val="22"/>
          <w:szCs w:val="22"/>
        </w:rPr>
        <w:t xml:space="preserve">  I understand that the recording and its images</w:t>
      </w:r>
      <w:r w:rsidRPr="00922775">
        <w:rPr>
          <w:i/>
          <w:sz w:val="22"/>
          <w:szCs w:val="22"/>
        </w:rPr>
        <w:t xml:space="preserve"> may be used for evaluation, educational, research, and teaching or publication purpose</w:t>
      </w:r>
      <w:r w:rsidR="00BF1303">
        <w:rPr>
          <w:i/>
          <w:sz w:val="22"/>
          <w:szCs w:val="22"/>
        </w:rPr>
        <w:t>, and if so utilized will be de-identified</w:t>
      </w:r>
      <w:r w:rsidRPr="00922775">
        <w:rPr>
          <w:i/>
          <w:sz w:val="22"/>
          <w:szCs w:val="22"/>
        </w:rPr>
        <w:t xml:space="preserve">.  I </w:t>
      </w:r>
      <w:r w:rsidR="009E6537">
        <w:rPr>
          <w:i/>
          <w:sz w:val="22"/>
          <w:szCs w:val="22"/>
        </w:rPr>
        <w:t>give m</w:t>
      </w:r>
      <w:r w:rsidR="00C30821">
        <w:rPr>
          <w:i/>
          <w:sz w:val="22"/>
          <w:szCs w:val="22"/>
        </w:rPr>
        <w:t>y</w:t>
      </w:r>
      <w:r w:rsidR="009E6537">
        <w:rPr>
          <w:i/>
          <w:sz w:val="22"/>
          <w:szCs w:val="22"/>
        </w:rPr>
        <w:t xml:space="preserve"> </w:t>
      </w:r>
      <w:r w:rsidRPr="00922775">
        <w:rPr>
          <w:i/>
          <w:sz w:val="22"/>
          <w:szCs w:val="22"/>
        </w:rPr>
        <w:t xml:space="preserve">consent </w:t>
      </w:r>
      <w:r w:rsidR="009E6537">
        <w:rPr>
          <w:i/>
          <w:sz w:val="22"/>
          <w:szCs w:val="22"/>
        </w:rPr>
        <w:t xml:space="preserve">to </w:t>
      </w:r>
      <w:r w:rsidRPr="00922775">
        <w:rPr>
          <w:i/>
          <w:sz w:val="22"/>
          <w:szCs w:val="22"/>
        </w:rPr>
        <w:t xml:space="preserve">the therapy provider </w:t>
      </w:r>
      <w:r w:rsidR="009D7C20">
        <w:rPr>
          <w:i/>
          <w:sz w:val="22"/>
          <w:szCs w:val="22"/>
        </w:rPr>
        <w:t xml:space="preserve">_____________________________________________________________________________ </w:t>
      </w:r>
      <w:r w:rsidR="009D7C20" w:rsidRPr="009D7C20">
        <w:rPr>
          <w:b/>
          <w:i/>
          <w:sz w:val="22"/>
          <w:szCs w:val="22"/>
        </w:rPr>
        <w:t>(facility name)</w:t>
      </w:r>
      <w:r w:rsidR="009D7C20">
        <w:rPr>
          <w:i/>
          <w:sz w:val="22"/>
          <w:szCs w:val="22"/>
        </w:rPr>
        <w:t xml:space="preserve"> </w:t>
      </w:r>
      <w:r w:rsidRPr="00922775">
        <w:rPr>
          <w:i/>
          <w:sz w:val="22"/>
          <w:szCs w:val="22"/>
        </w:rPr>
        <w:t>to release any medical information necessary to process claims for this service, and I authorize my insurance company and/or Medicare to make payments on my behalf.</w:t>
      </w:r>
    </w:p>
    <w:p w:rsidR="009E6537" w:rsidRPr="00922775" w:rsidRDefault="009E6537">
      <w:pPr>
        <w:jc w:val="both"/>
        <w:rPr>
          <w:i/>
          <w:sz w:val="22"/>
          <w:szCs w:val="22"/>
        </w:rPr>
      </w:pPr>
    </w:p>
    <w:p w:rsidR="004653E9" w:rsidRPr="00BF1303" w:rsidRDefault="004653E9">
      <w:pPr>
        <w:jc w:val="both"/>
        <w:rPr>
          <w:sz w:val="22"/>
          <w:szCs w:val="22"/>
        </w:rPr>
      </w:pPr>
      <w:r w:rsidRPr="009E6537">
        <w:rPr>
          <w:b/>
          <w:sz w:val="22"/>
          <w:szCs w:val="22"/>
        </w:rPr>
        <w:t>CONSENT GIVEN:</w:t>
      </w:r>
      <w:r w:rsidRPr="00922775">
        <w:rPr>
          <w:sz w:val="22"/>
          <w:szCs w:val="22"/>
        </w:rPr>
        <w:tab/>
        <w:t xml:space="preserve"> </w:t>
      </w:r>
      <w:r w:rsidR="009E6537" w:rsidRPr="009E6537">
        <w:rPr>
          <w:sz w:val="48"/>
          <w:szCs w:val="22"/>
        </w:rPr>
        <w:sym w:font="Wingdings 2" w:char="F02A"/>
      </w:r>
      <w:r w:rsidRPr="009E6537">
        <w:rPr>
          <w:sz w:val="48"/>
          <w:szCs w:val="22"/>
        </w:rPr>
        <w:t xml:space="preserve"> </w:t>
      </w:r>
      <w:r w:rsidR="009E6537">
        <w:rPr>
          <w:sz w:val="48"/>
          <w:szCs w:val="22"/>
        </w:rPr>
        <w:t xml:space="preserve"> </w:t>
      </w:r>
      <w:r w:rsidRPr="009E6537">
        <w:rPr>
          <w:b/>
          <w:sz w:val="22"/>
          <w:szCs w:val="22"/>
        </w:rPr>
        <w:t>Verbal via Phone Contact</w:t>
      </w:r>
    </w:p>
    <w:p w:rsidR="004653E9" w:rsidRPr="00BF1303" w:rsidRDefault="004653E9">
      <w:pPr>
        <w:jc w:val="both"/>
        <w:rPr>
          <w:sz w:val="22"/>
          <w:szCs w:val="22"/>
        </w:rPr>
      </w:pPr>
    </w:p>
    <w:p w:rsidR="004653E9" w:rsidRPr="00BF1303" w:rsidRDefault="004653E9">
      <w:pPr>
        <w:jc w:val="both"/>
        <w:rPr>
          <w:sz w:val="22"/>
          <w:szCs w:val="22"/>
        </w:rPr>
      </w:pPr>
      <w:r w:rsidRPr="00BF1303">
        <w:rPr>
          <w:sz w:val="22"/>
          <w:szCs w:val="22"/>
        </w:rPr>
        <w:t xml:space="preserve">_______________________________ 1st </w:t>
      </w:r>
      <w:proofErr w:type="gramStart"/>
      <w:r w:rsidRPr="00BF1303">
        <w:rPr>
          <w:sz w:val="22"/>
          <w:szCs w:val="22"/>
        </w:rPr>
        <w:t>witness  _</w:t>
      </w:r>
      <w:proofErr w:type="gramEnd"/>
      <w:r w:rsidRPr="00BF1303">
        <w:rPr>
          <w:sz w:val="22"/>
          <w:szCs w:val="22"/>
        </w:rPr>
        <w:t>_________  Date</w:t>
      </w:r>
      <w:r w:rsidRPr="00BF1303">
        <w:rPr>
          <w:sz w:val="22"/>
          <w:szCs w:val="22"/>
        </w:rPr>
        <w:tab/>
        <w:t xml:space="preserve"> __________ Time</w:t>
      </w:r>
    </w:p>
    <w:p w:rsidR="004653E9" w:rsidRPr="00BF1303" w:rsidRDefault="004653E9">
      <w:pPr>
        <w:jc w:val="both"/>
        <w:rPr>
          <w:sz w:val="22"/>
          <w:szCs w:val="22"/>
        </w:rPr>
      </w:pPr>
    </w:p>
    <w:p w:rsidR="004653E9" w:rsidRPr="00BF1303" w:rsidRDefault="004653E9">
      <w:pPr>
        <w:jc w:val="both"/>
        <w:rPr>
          <w:sz w:val="22"/>
          <w:szCs w:val="22"/>
        </w:rPr>
      </w:pPr>
      <w:r w:rsidRPr="00BF1303">
        <w:rPr>
          <w:sz w:val="22"/>
          <w:szCs w:val="22"/>
        </w:rPr>
        <w:t>_______________________________ 2nd witness _________</w:t>
      </w:r>
      <w:proofErr w:type="gramStart"/>
      <w:r w:rsidRPr="00BF1303">
        <w:rPr>
          <w:sz w:val="22"/>
          <w:szCs w:val="22"/>
        </w:rPr>
        <w:t>_  Date</w:t>
      </w:r>
      <w:proofErr w:type="gramEnd"/>
      <w:r w:rsidRPr="00BF1303">
        <w:rPr>
          <w:sz w:val="22"/>
          <w:szCs w:val="22"/>
        </w:rPr>
        <w:tab/>
        <w:t xml:space="preserve"> __________  Time</w:t>
      </w:r>
    </w:p>
    <w:p w:rsidR="004653E9" w:rsidRPr="00BF1303" w:rsidRDefault="004653E9">
      <w:pPr>
        <w:jc w:val="both"/>
        <w:rPr>
          <w:sz w:val="22"/>
          <w:szCs w:val="22"/>
        </w:rPr>
      </w:pPr>
    </w:p>
    <w:p w:rsidR="004653E9" w:rsidRPr="009E6537" w:rsidRDefault="009E6537">
      <w:pPr>
        <w:ind w:firstLine="2160"/>
        <w:jc w:val="both"/>
        <w:rPr>
          <w:b/>
          <w:sz w:val="22"/>
          <w:szCs w:val="22"/>
        </w:rPr>
      </w:pPr>
      <w:r w:rsidRPr="009E6537">
        <w:rPr>
          <w:sz w:val="48"/>
          <w:szCs w:val="22"/>
        </w:rPr>
        <w:sym w:font="Wingdings 2" w:char="F02A"/>
      </w:r>
      <w:r>
        <w:rPr>
          <w:sz w:val="48"/>
          <w:szCs w:val="22"/>
        </w:rPr>
        <w:t xml:space="preserve">  </w:t>
      </w:r>
      <w:r w:rsidR="004653E9" w:rsidRPr="00BF1303">
        <w:rPr>
          <w:sz w:val="22"/>
          <w:szCs w:val="22"/>
        </w:rPr>
        <w:t xml:space="preserve"> </w:t>
      </w:r>
      <w:r w:rsidR="004653E9" w:rsidRPr="009E6537">
        <w:rPr>
          <w:b/>
          <w:sz w:val="22"/>
          <w:szCs w:val="22"/>
        </w:rPr>
        <w:t>Written in person</w:t>
      </w:r>
    </w:p>
    <w:p w:rsidR="004653E9" w:rsidRPr="00BF1303" w:rsidRDefault="004653E9">
      <w:pPr>
        <w:jc w:val="both"/>
        <w:rPr>
          <w:sz w:val="22"/>
          <w:szCs w:val="22"/>
        </w:rPr>
      </w:pPr>
    </w:p>
    <w:p w:rsidR="004653E9" w:rsidRPr="00BF1303" w:rsidRDefault="004653E9">
      <w:pPr>
        <w:jc w:val="both"/>
        <w:rPr>
          <w:sz w:val="22"/>
          <w:szCs w:val="22"/>
        </w:rPr>
      </w:pPr>
      <w:r w:rsidRPr="00BF1303">
        <w:rPr>
          <w:sz w:val="22"/>
          <w:szCs w:val="22"/>
        </w:rPr>
        <w:t xml:space="preserve">______________________________ Patient or patient representative </w:t>
      </w:r>
      <w:r w:rsidRPr="00BF1303">
        <w:rPr>
          <w:sz w:val="22"/>
          <w:szCs w:val="22"/>
        </w:rPr>
        <w:tab/>
        <w:t xml:space="preserve"> __________ Date</w:t>
      </w:r>
    </w:p>
    <w:p w:rsidR="004653E9" w:rsidRPr="00BF1303" w:rsidRDefault="004653E9">
      <w:pPr>
        <w:jc w:val="both"/>
        <w:rPr>
          <w:sz w:val="22"/>
          <w:szCs w:val="22"/>
        </w:rPr>
      </w:pPr>
    </w:p>
    <w:p w:rsidR="00076C9A" w:rsidRDefault="004653E9" w:rsidP="00076C9A">
      <w:pPr>
        <w:jc w:val="both"/>
        <w:rPr>
          <w:sz w:val="22"/>
          <w:szCs w:val="22"/>
        </w:rPr>
      </w:pPr>
      <w:r w:rsidRPr="00BF1303">
        <w:rPr>
          <w:sz w:val="22"/>
          <w:szCs w:val="22"/>
        </w:rPr>
        <w:t xml:space="preserve">______________________________ </w:t>
      </w:r>
      <w:proofErr w:type="gramStart"/>
      <w:r w:rsidRPr="00BF1303">
        <w:rPr>
          <w:sz w:val="22"/>
          <w:szCs w:val="22"/>
        </w:rPr>
        <w:t>witness</w:t>
      </w:r>
      <w:proofErr w:type="gramEnd"/>
      <w:r w:rsidRPr="00BF1303">
        <w:rPr>
          <w:sz w:val="22"/>
          <w:szCs w:val="22"/>
        </w:rPr>
        <w:tab/>
      </w:r>
      <w:r w:rsidRPr="00BF1303">
        <w:rPr>
          <w:sz w:val="22"/>
          <w:szCs w:val="22"/>
        </w:rPr>
        <w:tab/>
      </w:r>
      <w:r w:rsidRPr="00BF1303">
        <w:rPr>
          <w:sz w:val="22"/>
          <w:szCs w:val="22"/>
        </w:rPr>
        <w:tab/>
      </w:r>
      <w:r w:rsidRPr="00BF1303">
        <w:rPr>
          <w:sz w:val="22"/>
          <w:szCs w:val="22"/>
        </w:rPr>
        <w:tab/>
        <w:t>___________ Date</w:t>
      </w:r>
    </w:p>
    <w:p w:rsidR="009E6537" w:rsidRDefault="009E6537" w:rsidP="00076C9A">
      <w:pPr>
        <w:jc w:val="both"/>
        <w:rPr>
          <w:sz w:val="22"/>
          <w:szCs w:val="22"/>
        </w:rPr>
      </w:pPr>
    </w:p>
    <w:p w:rsidR="009E6537" w:rsidRDefault="009E6537" w:rsidP="00076C9A">
      <w:pPr>
        <w:jc w:val="both"/>
        <w:rPr>
          <w:sz w:val="22"/>
          <w:szCs w:val="22"/>
        </w:rPr>
      </w:pPr>
    </w:p>
    <w:p w:rsidR="009E6537" w:rsidRPr="009E6537" w:rsidRDefault="009E6537" w:rsidP="00076C9A">
      <w:pPr>
        <w:jc w:val="both"/>
        <w:rPr>
          <w:b/>
          <w:color w:val="548DD4"/>
          <w:sz w:val="22"/>
          <w:szCs w:val="22"/>
        </w:rPr>
      </w:pPr>
    </w:p>
    <w:sectPr w:rsidR="009E6537" w:rsidRPr="009E6537" w:rsidSect="009E6537">
      <w:endnotePr>
        <w:numFmt w:val="decimal"/>
      </w:endnotePr>
      <w:type w:val="continuous"/>
      <w:pgSz w:w="12240" w:h="15840"/>
      <w:pgMar w:top="288" w:right="1440" w:bottom="288"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E1F"/>
    <w:rsid w:val="00076C9A"/>
    <w:rsid w:val="004653E9"/>
    <w:rsid w:val="00485D4E"/>
    <w:rsid w:val="004D6322"/>
    <w:rsid w:val="004F099D"/>
    <w:rsid w:val="008C5908"/>
    <w:rsid w:val="00922775"/>
    <w:rsid w:val="009D7C20"/>
    <w:rsid w:val="009E6537"/>
    <w:rsid w:val="00B24C20"/>
    <w:rsid w:val="00BF1303"/>
    <w:rsid w:val="00C30821"/>
    <w:rsid w:val="00C82E1F"/>
    <w:rsid w:val="00D36F20"/>
    <w:rsid w:val="00DB32E4"/>
    <w:rsid w:val="00E0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860B9FF-6C18-46AC-9E29-6396ADD2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485D4E"/>
    <w:rPr>
      <w:rFonts w:ascii="Segoe UI" w:hAnsi="Segoe UI" w:cs="Segoe UI"/>
      <w:sz w:val="18"/>
      <w:szCs w:val="18"/>
    </w:rPr>
  </w:style>
  <w:style w:type="character" w:customStyle="1" w:styleId="BalloonTextChar">
    <w:name w:val="Balloon Text Char"/>
    <w:link w:val="BalloonText"/>
    <w:uiPriority w:val="99"/>
    <w:semiHidden/>
    <w:rsid w:val="00485D4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Swallowing Diagnostics, LLC Consent Form</vt:lpstr>
    </vt:vector>
  </TitlesOfParts>
  <Company>Toshiba</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Swallowing Diagnostics, LLC Consent Form</dc:title>
  <dc:creator>Rosenfield</dc:creator>
  <cp:lastModifiedBy>KAT</cp:lastModifiedBy>
  <cp:revision>2</cp:revision>
  <cp:lastPrinted>2015-01-29T19:36:00Z</cp:lastPrinted>
  <dcterms:created xsi:type="dcterms:W3CDTF">2015-01-29T19:37:00Z</dcterms:created>
  <dcterms:modified xsi:type="dcterms:W3CDTF">2015-01-29T19:37:00Z</dcterms:modified>
</cp:coreProperties>
</file>