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B875" w14:textId="77777777" w:rsidR="0025268D" w:rsidRPr="0068435D" w:rsidRDefault="0025268D">
      <w:pPr>
        <w:rPr>
          <w:rFonts w:ascii="Times New Roman" w:hAnsi="Times New Roman" w:cs="Times New Roman"/>
          <w:sz w:val="22"/>
          <w:szCs w:val="22"/>
        </w:rPr>
      </w:pPr>
    </w:p>
    <w:p w14:paraId="098440B7" w14:textId="77777777" w:rsidR="0025268D" w:rsidRPr="0068435D" w:rsidRDefault="0025268D">
      <w:pPr>
        <w:rPr>
          <w:rFonts w:ascii="Times New Roman" w:hAnsi="Times New Roman" w:cs="Times New Roman"/>
          <w:sz w:val="22"/>
          <w:szCs w:val="22"/>
        </w:rPr>
      </w:pPr>
    </w:p>
    <w:p w14:paraId="448EEA50" w14:textId="77777777" w:rsidR="00DB4A51" w:rsidRDefault="00DB4A51" w:rsidP="0068435D">
      <w:pPr>
        <w:jc w:val="center"/>
        <w:rPr>
          <w:rFonts w:ascii="Times New Roman" w:hAnsi="Times New Roman" w:cs="Times New Roman"/>
          <w:b/>
          <w:sz w:val="22"/>
          <w:szCs w:val="22"/>
        </w:rPr>
      </w:pPr>
      <w:r w:rsidRPr="0068435D">
        <w:rPr>
          <w:rFonts w:ascii="Times New Roman" w:hAnsi="Times New Roman" w:cs="Times New Roman"/>
          <w:b/>
          <w:sz w:val="22"/>
          <w:szCs w:val="22"/>
        </w:rPr>
        <w:t>ADB’s Fake “Consultations” on CSR, CSS and PLN</w:t>
      </w:r>
    </w:p>
    <w:p w14:paraId="59C3CF27" w14:textId="77777777" w:rsidR="008F55CB" w:rsidRDefault="008F55CB" w:rsidP="0068435D">
      <w:pPr>
        <w:jc w:val="center"/>
        <w:rPr>
          <w:rFonts w:ascii="Times New Roman" w:hAnsi="Times New Roman" w:cs="Times New Roman"/>
          <w:b/>
          <w:sz w:val="22"/>
          <w:szCs w:val="22"/>
        </w:rPr>
      </w:pPr>
    </w:p>
    <w:p w14:paraId="4E7590A3" w14:textId="77777777" w:rsidR="0068435D" w:rsidRPr="0068435D" w:rsidRDefault="0068435D" w:rsidP="0068435D">
      <w:pPr>
        <w:rPr>
          <w:rFonts w:ascii="Times New Roman" w:hAnsi="Times New Roman" w:cs="Times New Roman"/>
          <w:sz w:val="22"/>
          <w:szCs w:val="22"/>
        </w:rPr>
      </w:pPr>
      <w:bookmarkStart w:id="0" w:name="_GoBack"/>
      <w:bookmarkEnd w:id="0"/>
    </w:p>
    <w:p w14:paraId="0F3A9E40" w14:textId="7A031095" w:rsidR="0068435D" w:rsidRDefault="0068435D" w:rsidP="0068435D">
      <w:pPr>
        <w:rPr>
          <w:rFonts w:ascii="Times New Roman" w:hAnsi="Times New Roman" w:cs="Times New Roman"/>
          <w:i/>
          <w:sz w:val="22"/>
          <w:szCs w:val="22"/>
        </w:rPr>
      </w:pPr>
      <w:r w:rsidRPr="0068435D">
        <w:rPr>
          <w:rFonts w:ascii="Times New Roman" w:hAnsi="Times New Roman" w:cs="Times New Roman"/>
          <w:sz w:val="22"/>
          <w:szCs w:val="22"/>
        </w:rPr>
        <w:t xml:space="preserve">According to the ADB Safeguard Policy Statement, </w:t>
      </w:r>
      <w:r>
        <w:rPr>
          <w:rFonts w:ascii="Times New Roman" w:hAnsi="Times New Roman" w:cs="Times New Roman"/>
          <w:sz w:val="22"/>
          <w:szCs w:val="22"/>
        </w:rPr>
        <w:t xml:space="preserve">the definition of </w:t>
      </w:r>
      <w:r w:rsidRPr="0068435D">
        <w:rPr>
          <w:rFonts w:ascii="Times New Roman" w:hAnsi="Times New Roman" w:cs="Times New Roman"/>
          <w:sz w:val="22"/>
          <w:szCs w:val="22"/>
        </w:rPr>
        <w:t>Meaningful Consultation</w:t>
      </w:r>
      <w:r>
        <w:rPr>
          <w:rFonts w:ascii="Times New Roman" w:hAnsi="Times New Roman" w:cs="Times New Roman"/>
          <w:sz w:val="22"/>
          <w:szCs w:val="22"/>
        </w:rPr>
        <w:t xml:space="preserve"> required by the ADB</w:t>
      </w:r>
      <w:r w:rsidRPr="0068435D">
        <w:rPr>
          <w:rFonts w:ascii="Times New Roman" w:hAnsi="Times New Roman" w:cs="Times New Roman"/>
          <w:sz w:val="22"/>
          <w:szCs w:val="22"/>
        </w:rPr>
        <w:t xml:space="preserve"> is: </w:t>
      </w:r>
      <w:r w:rsidRPr="0068435D">
        <w:rPr>
          <w:rFonts w:ascii="Times New Roman" w:hAnsi="Times New Roman" w:cs="Times New Roman"/>
          <w:i/>
          <w:color w:val="DCC349"/>
          <w:sz w:val="22"/>
          <w:szCs w:val="22"/>
        </w:rPr>
        <w:t>“</w:t>
      </w:r>
      <w:r w:rsidRPr="0068435D">
        <w:rPr>
          <w:rFonts w:ascii="Times New Roman" w:hAnsi="Times New Roman" w:cs="Times New Roman"/>
          <w:i/>
          <w:sz w:val="22"/>
          <w:szCs w:val="22"/>
        </w:rPr>
        <w:t xml:space="preserve">A process that </w:t>
      </w:r>
    </w:p>
    <w:p w14:paraId="62A017BE" w14:textId="77777777" w:rsidR="00E218D5" w:rsidRPr="00E218D5" w:rsidRDefault="00E218D5" w:rsidP="0068435D">
      <w:pPr>
        <w:rPr>
          <w:rFonts w:ascii="Times New Roman" w:hAnsi="Times New Roman" w:cs="Times New Roman"/>
          <w:sz w:val="22"/>
          <w:szCs w:val="22"/>
        </w:rPr>
      </w:pPr>
    </w:p>
    <w:p w14:paraId="56D5B957" w14:textId="77777777" w:rsidR="0068435D" w:rsidRPr="0068435D" w:rsidRDefault="0068435D" w:rsidP="00AF0104">
      <w:pPr>
        <w:widowControl w:val="0"/>
        <w:autoSpaceDE w:val="0"/>
        <w:autoSpaceDN w:val="0"/>
        <w:adjustRightInd w:val="0"/>
        <w:spacing w:line="216" w:lineRule="atLeast"/>
        <w:ind w:left="720"/>
        <w:rPr>
          <w:rFonts w:ascii="Times New Roman" w:hAnsi="Times New Roman" w:cs="Times New Roman"/>
          <w:i/>
          <w:sz w:val="22"/>
          <w:szCs w:val="22"/>
        </w:rPr>
      </w:pPr>
      <w:r w:rsidRPr="0068435D">
        <w:rPr>
          <w:rFonts w:ascii="Times New Roman" w:hAnsi="Times New Roman" w:cs="Times New Roman"/>
          <w:i/>
          <w:sz w:val="22"/>
          <w:szCs w:val="22"/>
        </w:rPr>
        <w:t>(</w:t>
      </w:r>
      <w:proofErr w:type="spellStart"/>
      <w:r w:rsidRPr="0068435D">
        <w:rPr>
          <w:rFonts w:ascii="Times New Roman" w:hAnsi="Times New Roman" w:cs="Times New Roman"/>
          <w:i/>
          <w:sz w:val="22"/>
          <w:szCs w:val="22"/>
        </w:rPr>
        <w:t>i</w:t>
      </w:r>
      <w:proofErr w:type="spellEnd"/>
      <w:r w:rsidRPr="0068435D">
        <w:rPr>
          <w:rFonts w:ascii="Times New Roman" w:hAnsi="Times New Roman" w:cs="Times New Roman"/>
          <w:i/>
          <w:sz w:val="22"/>
          <w:szCs w:val="22"/>
        </w:rPr>
        <w:t xml:space="preserve">) begins </w:t>
      </w:r>
      <w:r w:rsidRPr="0068435D">
        <w:rPr>
          <w:rFonts w:ascii="Times New Roman" w:hAnsi="Times New Roman" w:cs="Times New Roman"/>
          <w:i/>
          <w:color w:val="FB0007"/>
          <w:sz w:val="22"/>
          <w:szCs w:val="22"/>
        </w:rPr>
        <w:t xml:space="preserve">early in the project preparation stage </w:t>
      </w:r>
      <w:r w:rsidRPr="0068435D">
        <w:rPr>
          <w:rFonts w:ascii="Times New Roman" w:hAnsi="Times New Roman" w:cs="Times New Roman"/>
          <w:i/>
          <w:sz w:val="22"/>
          <w:szCs w:val="22"/>
        </w:rPr>
        <w:t xml:space="preserve">and is carried out on an ongoing basis throughout the project cycle; </w:t>
      </w:r>
    </w:p>
    <w:p w14:paraId="6034325E" w14:textId="77777777" w:rsidR="0068435D" w:rsidRPr="0068435D" w:rsidRDefault="0068435D" w:rsidP="00AF0104">
      <w:pPr>
        <w:widowControl w:val="0"/>
        <w:autoSpaceDE w:val="0"/>
        <w:autoSpaceDN w:val="0"/>
        <w:adjustRightInd w:val="0"/>
        <w:spacing w:line="216" w:lineRule="atLeast"/>
        <w:ind w:left="720"/>
        <w:rPr>
          <w:rFonts w:ascii="Times New Roman" w:hAnsi="Times New Roman" w:cs="Times New Roman"/>
          <w:i/>
          <w:sz w:val="22"/>
          <w:szCs w:val="22"/>
        </w:rPr>
      </w:pPr>
      <w:r w:rsidRPr="0068435D">
        <w:rPr>
          <w:rFonts w:ascii="Times New Roman" w:hAnsi="Times New Roman" w:cs="Times New Roman"/>
          <w:i/>
          <w:sz w:val="22"/>
          <w:szCs w:val="22"/>
        </w:rPr>
        <w:t xml:space="preserve">(ii) provides </w:t>
      </w:r>
      <w:r w:rsidRPr="0068435D">
        <w:rPr>
          <w:rFonts w:ascii="Times New Roman" w:hAnsi="Times New Roman" w:cs="Times New Roman"/>
          <w:i/>
          <w:color w:val="FB0007"/>
          <w:sz w:val="22"/>
          <w:szCs w:val="22"/>
        </w:rPr>
        <w:t xml:space="preserve">timely disclosure </w:t>
      </w:r>
      <w:r w:rsidRPr="0068435D">
        <w:rPr>
          <w:rFonts w:ascii="Times New Roman" w:hAnsi="Times New Roman" w:cs="Times New Roman"/>
          <w:i/>
          <w:sz w:val="22"/>
          <w:szCs w:val="22"/>
        </w:rPr>
        <w:t xml:space="preserve">of relevant and </w:t>
      </w:r>
      <w:r w:rsidRPr="0068435D">
        <w:rPr>
          <w:rFonts w:ascii="Times New Roman" w:hAnsi="Times New Roman" w:cs="Times New Roman"/>
          <w:i/>
          <w:color w:val="FB0007"/>
          <w:sz w:val="22"/>
          <w:szCs w:val="22"/>
        </w:rPr>
        <w:t xml:space="preserve">adequate information </w:t>
      </w:r>
      <w:r w:rsidRPr="0068435D">
        <w:rPr>
          <w:rFonts w:ascii="Times New Roman" w:hAnsi="Times New Roman" w:cs="Times New Roman"/>
          <w:i/>
          <w:sz w:val="22"/>
          <w:szCs w:val="22"/>
        </w:rPr>
        <w:t xml:space="preserve">that is understandable and readily accessible to affected people; </w:t>
      </w:r>
    </w:p>
    <w:p w14:paraId="4D7D3257" w14:textId="77777777" w:rsidR="0068435D" w:rsidRPr="0068435D" w:rsidRDefault="0068435D" w:rsidP="00AF0104">
      <w:pPr>
        <w:widowControl w:val="0"/>
        <w:autoSpaceDE w:val="0"/>
        <w:autoSpaceDN w:val="0"/>
        <w:adjustRightInd w:val="0"/>
        <w:spacing w:line="216" w:lineRule="atLeast"/>
        <w:ind w:left="720"/>
        <w:rPr>
          <w:rFonts w:ascii="Times New Roman" w:hAnsi="Times New Roman" w:cs="Times New Roman"/>
          <w:i/>
          <w:sz w:val="22"/>
          <w:szCs w:val="22"/>
        </w:rPr>
      </w:pPr>
      <w:r w:rsidRPr="0068435D">
        <w:rPr>
          <w:rFonts w:ascii="Times New Roman" w:hAnsi="Times New Roman" w:cs="Times New Roman"/>
          <w:i/>
          <w:sz w:val="22"/>
          <w:szCs w:val="22"/>
        </w:rPr>
        <w:t xml:space="preserve">(iii) is undertaken in an atmosphere </w:t>
      </w:r>
      <w:r w:rsidRPr="0068435D">
        <w:rPr>
          <w:rFonts w:ascii="Times New Roman" w:hAnsi="Times New Roman" w:cs="Times New Roman"/>
          <w:i/>
          <w:color w:val="FB0007"/>
          <w:sz w:val="22"/>
          <w:szCs w:val="22"/>
        </w:rPr>
        <w:t>free of intimidation or coercion</w:t>
      </w:r>
      <w:r w:rsidRPr="0068435D">
        <w:rPr>
          <w:rFonts w:ascii="Times New Roman" w:hAnsi="Times New Roman" w:cs="Times New Roman"/>
          <w:i/>
          <w:sz w:val="22"/>
          <w:szCs w:val="22"/>
        </w:rPr>
        <w:t xml:space="preserve">; </w:t>
      </w:r>
    </w:p>
    <w:p w14:paraId="5701068D" w14:textId="77777777" w:rsidR="0068435D" w:rsidRPr="0068435D" w:rsidRDefault="0068435D" w:rsidP="00AF0104">
      <w:pPr>
        <w:widowControl w:val="0"/>
        <w:autoSpaceDE w:val="0"/>
        <w:autoSpaceDN w:val="0"/>
        <w:adjustRightInd w:val="0"/>
        <w:spacing w:line="216" w:lineRule="atLeast"/>
        <w:ind w:left="720"/>
        <w:rPr>
          <w:rFonts w:ascii="Times New Roman" w:hAnsi="Times New Roman" w:cs="Times New Roman"/>
          <w:i/>
          <w:sz w:val="22"/>
          <w:szCs w:val="22"/>
        </w:rPr>
      </w:pPr>
      <w:r w:rsidRPr="0068435D">
        <w:rPr>
          <w:rFonts w:ascii="Times New Roman" w:hAnsi="Times New Roman" w:cs="Times New Roman"/>
          <w:i/>
          <w:sz w:val="22"/>
          <w:szCs w:val="22"/>
        </w:rPr>
        <w:t xml:space="preserve">(iv) </w:t>
      </w:r>
      <w:r w:rsidRPr="0068435D">
        <w:rPr>
          <w:rFonts w:ascii="Times New Roman" w:hAnsi="Times New Roman" w:cs="Times New Roman"/>
          <w:i/>
          <w:color w:val="FB0007"/>
          <w:sz w:val="22"/>
          <w:szCs w:val="22"/>
        </w:rPr>
        <w:t>is gender inclusive and responsive, and tailored to the needs of disadvantaged and vulnerable groups</w:t>
      </w:r>
      <w:r w:rsidRPr="0068435D">
        <w:rPr>
          <w:rFonts w:ascii="Times New Roman" w:hAnsi="Times New Roman" w:cs="Times New Roman"/>
          <w:i/>
          <w:sz w:val="22"/>
          <w:szCs w:val="22"/>
        </w:rPr>
        <w:t xml:space="preserve">; and </w:t>
      </w:r>
    </w:p>
    <w:p w14:paraId="5D652BFB" w14:textId="77777777" w:rsidR="0068435D" w:rsidRPr="0068435D" w:rsidRDefault="0068435D" w:rsidP="00AF0104">
      <w:pPr>
        <w:widowControl w:val="0"/>
        <w:autoSpaceDE w:val="0"/>
        <w:autoSpaceDN w:val="0"/>
        <w:adjustRightInd w:val="0"/>
        <w:spacing w:line="216" w:lineRule="atLeast"/>
        <w:ind w:left="720"/>
        <w:rPr>
          <w:rFonts w:ascii="Times New Roman" w:hAnsi="Times New Roman" w:cs="Times New Roman"/>
          <w:i/>
          <w:sz w:val="22"/>
          <w:szCs w:val="22"/>
        </w:rPr>
      </w:pPr>
      <w:r w:rsidRPr="0068435D">
        <w:rPr>
          <w:rFonts w:ascii="Times New Roman" w:hAnsi="Times New Roman" w:cs="Times New Roman"/>
          <w:i/>
          <w:sz w:val="22"/>
          <w:szCs w:val="22"/>
        </w:rPr>
        <w:t xml:space="preserve">(v) </w:t>
      </w:r>
      <w:r w:rsidRPr="0068435D">
        <w:rPr>
          <w:rFonts w:ascii="Times New Roman" w:hAnsi="Times New Roman" w:cs="Times New Roman"/>
          <w:i/>
          <w:color w:val="FB0007"/>
          <w:sz w:val="22"/>
          <w:szCs w:val="22"/>
        </w:rPr>
        <w:t>enables</w:t>
      </w:r>
      <w:r w:rsidRPr="0068435D">
        <w:rPr>
          <w:rFonts w:ascii="Times New Roman" w:hAnsi="Times New Roman" w:cs="Times New Roman"/>
          <w:i/>
          <w:sz w:val="22"/>
          <w:szCs w:val="22"/>
        </w:rPr>
        <w:t xml:space="preserve"> </w:t>
      </w:r>
      <w:r w:rsidRPr="0068435D">
        <w:rPr>
          <w:rFonts w:ascii="Times New Roman" w:hAnsi="Times New Roman" w:cs="Times New Roman"/>
          <w:i/>
          <w:color w:val="FB0007"/>
          <w:sz w:val="22"/>
          <w:szCs w:val="22"/>
        </w:rPr>
        <w:t>the incorporation of all relevant views of affected people and other stakeholders into decision making, such as project design, mitigation measures, the sharing of development benefits and opportunities, and implementation issues</w:t>
      </w:r>
      <w:r w:rsidRPr="0068435D">
        <w:rPr>
          <w:rFonts w:ascii="Times New Roman" w:hAnsi="Times New Roman" w:cs="Times New Roman"/>
          <w:i/>
          <w:sz w:val="22"/>
          <w:szCs w:val="22"/>
        </w:rPr>
        <w:t xml:space="preserve">. </w:t>
      </w:r>
    </w:p>
    <w:p w14:paraId="53FC3E18" w14:textId="77777777" w:rsidR="0068435D" w:rsidRPr="0068435D" w:rsidRDefault="0068435D">
      <w:pPr>
        <w:rPr>
          <w:rFonts w:ascii="Times New Roman" w:hAnsi="Times New Roman" w:cs="Times New Roman"/>
          <w:i/>
          <w:sz w:val="22"/>
          <w:szCs w:val="22"/>
        </w:rPr>
      </w:pPr>
    </w:p>
    <w:p w14:paraId="17300CB6" w14:textId="6F67543F" w:rsidR="0068435D" w:rsidRPr="0068435D" w:rsidRDefault="0068435D" w:rsidP="0068435D">
      <w:pPr>
        <w:rPr>
          <w:rFonts w:ascii="Times New Roman" w:hAnsi="Times New Roman" w:cs="Times New Roman"/>
          <w:sz w:val="22"/>
          <w:szCs w:val="22"/>
        </w:rPr>
      </w:pPr>
      <w:r w:rsidRPr="0068435D">
        <w:rPr>
          <w:rFonts w:ascii="Times New Roman" w:hAnsi="Times New Roman" w:cs="Times New Roman"/>
          <w:sz w:val="22"/>
          <w:szCs w:val="22"/>
        </w:rPr>
        <w:t>Note that the words</w:t>
      </w:r>
      <w:r>
        <w:rPr>
          <w:rFonts w:ascii="Times New Roman" w:hAnsi="Times New Roman" w:cs="Times New Roman"/>
          <w:sz w:val="22"/>
          <w:szCs w:val="22"/>
        </w:rPr>
        <w:t xml:space="preserve"> above</w:t>
      </w:r>
      <w:r w:rsidRPr="0068435D">
        <w:rPr>
          <w:rFonts w:ascii="Times New Roman" w:hAnsi="Times New Roman" w:cs="Times New Roman"/>
          <w:sz w:val="22"/>
          <w:szCs w:val="22"/>
        </w:rPr>
        <w:t xml:space="preserve"> in </w:t>
      </w:r>
      <w:r w:rsidRPr="0068435D">
        <w:rPr>
          <w:rFonts w:ascii="Times New Roman" w:hAnsi="Times New Roman" w:cs="Times New Roman"/>
          <w:color w:val="FF0000"/>
          <w:sz w:val="22"/>
          <w:szCs w:val="22"/>
        </w:rPr>
        <w:t xml:space="preserve">red </w:t>
      </w:r>
      <w:r w:rsidRPr="0068435D">
        <w:rPr>
          <w:rFonts w:ascii="Times New Roman" w:hAnsi="Times New Roman" w:cs="Times New Roman"/>
          <w:sz w:val="22"/>
          <w:szCs w:val="22"/>
        </w:rPr>
        <w:t xml:space="preserve">reflect routine violations of the ADB’s requirements for meaningful consultation under Indonesia’s Country System, including at PLN, many of which also occurred throughout the CSS and CSR </w:t>
      </w:r>
      <w:r>
        <w:rPr>
          <w:rFonts w:ascii="Times New Roman" w:hAnsi="Times New Roman" w:cs="Times New Roman"/>
          <w:sz w:val="22"/>
          <w:szCs w:val="22"/>
        </w:rPr>
        <w:t>assessment processe</w:t>
      </w:r>
      <w:r w:rsidRPr="0068435D">
        <w:rPr>
          <w:rFonts w:ascii="Times New Roman" w:hAnsi="Times New Roman" w:cs="Times New Roman"/>
          <w:sz w:val="22"/>
          <w:szCs w:val="22"/>
        </w:rPr>
        <w:t xml:space="preserve">s undertaken by the ADB in 2017 and 2018: </w:t>
      </w:r>
    </w:p>
    <w:p w14:paraId="296454EC" w14:textId="77777777" w:rsidR="0068435D" w:rsidRDefault="0068435D">
      <w:pPr>
        <w:rPr>
          <w:rFonts w:ascii="Times New Roman" w:hAnsi="Times New Roman" w:cs="Times New Roman"/>
          <w:sz w:val="22"/>
          <w:szCs w:val="22"/>
        </w:rPr>
      </w:pPr>
    </w:p>
    <w:p w14:paraId="31B368A6" w14:textId="19B651CA" w:rsidR="0025268D" w:rsidRPr="0068435D" w:rsidRDefault="00DB4A51">
      <w:pPr>
        <w:rPr>
          <w:rFonts w:ascii="Times New Roman" w:hAnsi="Times New Roman" w:cs="Times New Roman"/>
          <w:sz w:val="22"/>
          <w:szCs w:val="22"/>
        </w:rPr>
      </w:pPr>
      <w:r w:rsidRPr="0068435D">
        <w:rPr>
          <w:rFonts w:ascii="Times New Roman" w:hAnsi="Times New Roman" w:cs="Times New Roman"/>
          <w:sz w:val="22"/>
          <w:szCs w:val="22"/>
        </w:rPr>
        <w:t>Below is information on every so-called</w:t>
      </w:r>
      <w:r w:rsidR="0025268D" w:rsidRPr="0068435D">
        <w:rPr>
          <w:rFonts w:ascii="Times New Roman" w:hAnsi="Times New Roman" w:cs="Times New Roman"/>
          <w:sz w:val="22"/>
          <w:szCs w:val="22"/>
        </w:rPr>
        <w:t xml:space="preserve"> “</w:t>
      </w:r>
      <w:r w:rsidRPr="0068435D">
        <w:rPr>
          <w:rFonts w:ascii="Times New Roman" w:hAnsi="Times New Roman" w:cs="Times New Roman"/>
          <w:sz w:val="22"/>
          <w:szCs w:val="22"/>
        </w:rPr>
        <w:t>consultation</w:t>
      </w:r>
      <w:r w:rsidR="0025268D" w:rsidRPr="0068435D">
        <w:rPr>
          <w:rFonts w:ascii="Times New Roman" w:hAnsi="Times New Roman" w:cs="Times New Roman"/>
          <w:sz w:val="22"/>
          <w:szCs w:val="22"/>
        </w:rPr>
        <w:t>” listed in ADB’s</w:t>
      </w:r>
      <w:r w:rsidRPr="0068435D">
        <w:rPr>
          <w:rFonts w:ascii="Times New Roman" w:hAnsi="Times New Roman" w:cs="Times New Roman"/>
          <w:sz w:val="22"/>
          <w:szCs w:val="22"/>
        </w:rPr>
        <w:t xml:space="preserve"> extraordi</w:t>
      </w:r>
      <w:r w:rsidR="003C00A5" w:rsidRPr="0068435D">
        <w:rPr>
          <w:rFonts w:ascii="Times New Roman" w:hAnsi="Times New Roman" w:cs="Times New Roman"/>
          <w:sz w:val="22"/>
          <w:szCs w:val="22"/>
        </w:rPr>
        <w:t>n</w:t>
      </w:r>
      <w:r w:rsidRPr="0068435D">
        <w:rPr>
          <w:rFonts w:ascii="Times New Roman" w:hAnsi="Times New Roman" w:cs="Times New Roman"/>
          <w:sz w:val="22"/>
          <w:szCs w:val="22"/>
        </w:rPr>
        <w:t>ar</w:t>
      </w:r>
      <w:r w:rsidR="00586C6E" w:rsidRPr="0068435D">
        <w:rPr>
          <w:rFonts w:ascii="Times New Roman" w:hAnsi="Times New Roman" w:cs="Times New Roman"/>
          <w:sz w:val="22"/>
          <w:szCs w:val="22"/>
        </w:rPr>
        <w:t>il</w:t>
      </w:r>
      <w:r w:rsidRPr="0068435D">
        <w:rPr>
          <w:rFonts w:ascii="Times New Roman" w:hAnsi="Times New Roman" w:cs="Times New Roman"/>
          <w:sz w:val="22"/>
          <w:szCs w:val="22"/>
        </w:rPr>
        <w:t>y</w:t>
      </w:r>
      <w:r w:rsidR="00586C6E" w:rsidRPr="0068435D">
        <w:rPr>
          <w:rFonts w:ascii="Times New Roman" w:hAnsi="Times New Roman" w:cs="Times New Roman"/>
          <w:sz w:val="22"/>
          <w:szCs w:val="22"/>
        </w:rPr>
        <w:t xml:space="preserve"> misleading</w:t>
      </w:r>
      <w:r w:rsidR="0025268D" w:rsidRPr="0068435D">
        <w:rPr>
          <w:rFonts w:ascii="Times New Roman" w:hAnsi="Times New Roman" w:cs="Times New Roman"/>
          <w:sz w:val="22"/>
          <w:szCs w:val="22"/>
        </w:rPr>
        <w:t xml:space="preserve"> “Summary of Consultations”,</w:t>
      </w:r>
      <w:r w:rsidR="0068435D">
        <w:rPr>
          <w:rFonts w:ascii="Times New Roman" w:hAnsi="Times New Roman" w:cs="Times New Roman"/>
          <w:sz w:val="22"/>
          <w:szCs w:val="22"/>
        </w:rPr>
        <w:t xml:space="preserve"> dated</w:t>
      </w:r>
      <w:r w:rsidR="0025268D" w:rsidRPr="0068435D">
        <w:rPr>
          <w:rFonts w:ascii="Times New Roman" w:hAnsi="Times New Roman" w:cs="Times New Roman"/>
          <w:sz w:val="22"/>
          <w:szCs w:val="22"/>
        </w:rPr>
        <w:t xml:space="preserve"> 31 August 2018</w:t>
      </w:r>
      <w:r w:rsidRPr="0068435D">
        <w:rPr>
          <w:rFonts w:ascii="Times New Roman" w:hAnsi="Times New Roman" w:cs="Times New Roman"/>
          <w:sz w:val="22"/>
          <w:szCs w:val="22"/>
        </w:rPr>
        <w:t xml:space="preserve"> which was posted online</w:t>
      </w:r>
      <w:r w:rsidR="0068435D">
        <w:rPr>
          <w:rStyle w:val="FootnoteReference"/>
          <w:rFonts w:ascii="Times New Roman" w:hAnsi="Times New Roman" w:cs="Times New Roman"/>
          <w:sz w:val="22"/>
          <w:szCs w:val="22"/>
        </w:rPr>
        <w:footnoteReference w:id="1"/>
      </w:r>
      <w:r w:rsidRPr="0068435D">
        <w:rPr>
          <w:rFonts w:ascii="Times New Roman" w:hAnsi="Times New Roman" w:cs="Times New Roman"/>
          <w:sz w:val="22"/>
          <w:szCs w:val="22"/>
        </w:rPr>
        <w:t xml:space="preserve"> </w:t>
      </w:r>
      <w:r w:rsidR="0068435D">
        <w:rPr>
          <w:rFonts w:ascii="Times New Roman" w:hAnsi="Times New Roman" w:cs="Times New Roman"/>
          <w:sz w:val="22"/>
          <w:szCs w:val="22"/>
        </w:rPr>
        <w:t xml:space="preserve">at that time </w:t>
      </w:r>
      <w:r w:rsidRPr="0068435D">
        <w:rPr>
          <w:rFonts w:ascii="Times New Roman" w:hAnsi="Times New Roman" w:cs="Times New Roman"/>
          <w:sz w:val="22"/>
          <w:szCs w:val="22"/>
        </w:rPr>
        <w:t>in English only.</w:t>
      </w:r>
      <w:r w:rsidR="00586C6E" w:rsidRPr="0068435D">
        <w:rPr>
          <w:rFonts w:ascii="Times New Roman" w:hAnsi="Times New Roman" w:cs="Times New Roman"/>
          <w:sz w:val="22"/>
          <w:szCs w:val="22"/>
        </w:rPr>
        <w:t xml:space="preserve"> </w:t>
      </w:r>
      <w:r w:rsidR="006C3431" w:rsidRPr="0068435D">
        <w:rPr>
          <w:rFonts w:ascii="Times New Roman" w:hAnsi="Times New Roman" w:cs="Times New Roman"/>
          <w:sz w:val="22"/>
          <w:szCs w:val="22"/>
        </w:rPr>
        <w:t>It was only in November 2018, after NGO</w:t>
      </w:r>
      <w:r w:rsidR="0068435D">
        <w:rPr>
          <w:rFonts w:ascii="Times New Roman" w:hAnsi="Times New Roman" w:cs="Times New Roman"/>
          <w:sz w:val="22"/>
          <w:szCs w:val="22"/>
        </w:rPr>
        <w:t>’s visited ADB Headquarters in Manila in October and raised complaints</w:t>
      </w:r>
      <w:r w:rsidR="006C3431" w:rsidRPr="0068435D">
        <w:rPr>
          <w:rFonts w:ascii="Times New Roman" w:hAnsi="Times New Roman" w:cs="Times New Roman"/>
          <w:sz w:val="22"/>
          <w:szCs w:val="22"/>
        </w:rPr>
        <w:t>, that a Bahasa Indonesia version was produced. The quality of the Bahasa translation has not yet been assessed.</w:t>
      </w:r>
    </w:p>
    <w:p w14:paraId="4AC27CAC" w14:textId="77777777" w:rsidR="0025268D" w:rsidRPr="0068435D" w:rsidRDefault="0025268D">
      <w:pPr>
        <w:rPr>
          <w:rFonts w:ascii="Times New Roman" w:hAnsi="Times New Roman" w:cs="Times New Roman"/>
          <w:sz w:val="22"/>
          <w:szCs w:val="22"/>
        </w:rPr>
      </w:pPr>
    </w:p>
    <w:p w14:paraId="0328DAE9" w14:textId="7B1A21A4" w:rsidR="0025268D" w:rsidRPr="0068435D" w:rsidRDefault="006C3431">
      <w:pPr>
        <w:rPr>
          <w:rFonts w:ascii="Times New Roman" w:hAnsi="Times New Roman" w:cs="Times New Roman"/>
          <w:sz w:val="22"/>
          <w:szCs w:val="22"/>
        </w:rPr>
      </w:pPr>
      <w:r w:rsidRPr="0068435D">
        <w:rPr>
          <w:rFonts w:ascii="Times New Roman" w:hAnsi="Times New Roman" w:cs="Times New Roman"/>
          <w:sz w:val="22"/>
          <w:szCs w:val="22"/>
        </w:rPr>
        <w:t>The</w:t>
      </w:r>
      <w:r w:rsidR="0025268D" w:rsidRPr="0068435D">
        <w:rPr>
          <w:rFonts w:ascii="Times New Roman" w:hAnsi="Times New Roman" w:cs="Times New Roman"/>
          <w:sz w:val="22"/>
          <w:szCs w:val="22"/>
        </w:rPr>
        <w:t xml:space="preserve"> meetings </w:t>
      </w:r>
      <w:r w:rsidRPr="0068435D">
        <w:rPr>
          <w:rFonts w:ascii="Times New Roman" w:hAnsi="Times New Roman" w:cs="Times New Roman"/>
          <w:sz w:val="22"/>
          <w:szCs w:val="22"/>
        </w:rPr>
        <w:t xml:space="preserve">described in the ADB “Summary of Consultation” </w:t>
      </w:r>
      <w:r w:rsidR="0025268D" w:rsidRPr="0068435D">
        <w:rPr>
          <w:rFonts w:ascii="Times New Roman" w:hAnsi="Times New Roman" w:cs="Times New Roman"/>
          <w:sz w:val="22"/>
          <w:szCs w:val="22"/>
        </w:rPr>
        <w:t>do not meet ADB’s mandatory requirements for “meaningful public consultation.</w:t>
      </w:r>
      <w:r w:rsidR="00DB4A51" w:rsidRPr="0068435D">
        <w:rPr>
          <w:rFonts w:ascii="Times New Roman" w:hAnsi="Times New Roman" w:cs="Times New Roman"/>
          <w:sz w:val="22"/>
          <w:szCs w:val="22"/>
        </w:rPr>
        <w:t>”</w:t>
      </w:r>
    </w:p>
    <w:tbl>
      <w:tblPr>
        <w:tblW w:w="17098" w:type="dxa"/>
        <w:tblLook w:val="04A0" w:firstRow="1" w:lastRow="0" w:firstColumn="1" w:lastColumn="0" w:noHBand="0" w:noVBand="1"/>
      </w:tblPr>
      <w:tblGrid>
        <w:gridCol w:w="1540"/>
        <w:gridCol w:w="2144"/>
        <w:gridCol w:w="4511"/>
        <w:gridCol w:w="4718"/>
        <w:gridCol w:w="1273"/>
        <w:gridCol w:w="1273"/>
        <w:gridCol w:w="222"/>
        <w:gridCol w:w="222"/>
        <w:gridCol w:w="1421"/>
      </w:tblGrid>
      <w:tr w:rsidR="0025268D" w:rsidRPr="0068435D" w14:paraId="5886F27D" w14:textId="77777777" w:rsidTr="0025268D">
        <w:trPr>
          <w:trHeight w:val="320"/>
        </w:trPr>
        <w:tc>
          <w:tcPr>
            <w:tcW w:w="1540" w:type="dxa"/>
            <w:tcBorders>
              <w:top w:val="nil"/>
              <w:left w:val="nil"/>
              <w:bottom w:val="nil"/>
              <w:right w:val="nil"/>
            </w:tcBorders>
            <w:shd w:val="clear" w:color="auto" w:fill="auto"/>
            <w:noWrap/>
            <w:vAlign w:val="bottom"/>
            <w:hideMark/>
          </w:tcPr>
          <w:p w14:paraId="5162CF85" w14:textId="77777777" w:rsidR="0025268D" w:rsidRPr="0068435D" w:rsidRDefault="0025268D" w:rsidP="0025268D">
            <w:pPr>
              <w:rPr>
                <w:rFonts w:ascii="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56C007F8" w14:textId="77777777" w:rsidR="0025268D" w:rsidRPr="0068435D" w:rsidRDefault="0025268D" w:rsidP="0025268D">
            <w:pPr>
              <w:rPr>
                <w:rFonts w:ascii="Times New Roman" w:eastAsia="Times New Roman" w:hAnsi="Times New Roman" w:cs="Times New Roman"/>
                <w:b/>
                <w:color w:val="000000"/>
                <w:sz w:val="22"/>
                <w:szCs w:val="22"/>
              </w:rPr>
            </w:pPr>
            <w:r w:rsidRPr="0068435D">
              <w:rPr>
                <w:rFonts w:ascii="Times New Roman" w:eastAsia="Times New Roman" w:hAnsi="Times New Roman" w:cs="Times New Roman"/>
                <w:b/>
                <w:color w:val="000000"/>
                <w:sz w:val="22"/>
                <w:szCs w:val="22"/>
              </w:rPr>
              <w:t>2013 to March 2017</w:t>
            </w:r>
          </w:p>
        </w:tc>
        <w:tc>
          <w:tcPr>
            <w:tcW w:w="11993" w:type="dxa"/>
            <w:gridSpan w:val="6"/>
            <w:tcBorders>
              <w:top w:val="nil"/>
              <w:left w:val="nil"/>
              <w:bottom w:val="nil"/>
              <w:right w:val="nil"/>
            </w:tcBorders>
            <w:shd w:val="clear" w:color="auto" w:fill="auto"/>
            <w:noWrap/>
            <w:vAlign w:val="bottom"/>
            <w:hideMark/>
          </w:tcPr>
          <w:p w14:paraId="1FFEA018"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No public meetings or consultations whatsoever during these years of CSS preparation since TA began</w:t>
            </w:r>
          </w:p>
        </w:tc>
        <w:tc>
          <w:tcPr>
            <w:tcW w:w="1421" w:type="dxa"/>
            <w:tcBorders>
              <w:top w:val="nil"/>
              <w:left w:val="nil"/>
              <w:bottom w:val="nil"/>
              <w:right w:val="nil"/>
            </w:tcBorders>
            <w:shd w:val="clear" w:color="auto" w:fill="auto"/>
            <w:noWrap/>
            <w:vAlign w:val="bottom"/>
            <w:hideMark/>
          </w:tcPr>
          <w:p w14:paraId="06507AE2" w14:textId="77777777" w:rsidR="0025268D" w:rsidRPr="0068435D" w:rsidRDefault="0025268D" w:rsidP="0025268D">
            <w:pPr>
              <w:rPr>
                <w:rFonts w:ascii="Times New Roman" w:eastAsia="Times New Roman" w:hAnsi="Times New Roman" w:cs="Times New Roman"/>
                <w:color w:val="000000"/>
                <w:sz w:val="22"/>
                <w:szCs w:val="22"/>
              </w:rPr>
            </w:pPr>
          </w:p>
        </w:tc>
      </w:tr>
      <w:tr w:rsidR="0025268D" w:rsidRPr="0068435D" w14:paraId="6B735766" w14:textId="77777777" w:rsidTr="0025268D">
        <w:trPr>
          <w:trHeight w:val="320"/>
        </w:trPr>
        <w:tc>
          <w:tcPr>
            <w:tcW w:w="1540" w:type="dxa"/>
            <w:tcBorders>
              <w:top w:val="nil"/>
              <w:left w:val="nil"/>
              <w:bottom w:val="nil"/>
              <w:right w:val="nil"/>
            </w:tcBorders>
            <w:shd w:val="clear" w:color="auto" w:fill="auto"/>
            <w:noWrap/>
            <w:vAlign w:val="bottom"/>
            <w:hideMark/>
          </w:tcPr>
          <w:p w14:paraId="4C117CB4" w14:textId="77777777" w:rsidR="0025268D" w:rsidRPr="0068435D" w:rsidRDefault="0025268D" w:rsidP="0025268D">
            <w:pPr>
              <w:rPr>
                <w:rFonts w:ascii="Times New Roman" w:eastAsia="Times New Roman" w:hAnsi="Times New Roman" w:cs="Times New Roman"/>
                <w:sz w:val="22"/>
                <w:szCs w:val="22"/>
              </w:rPr>
            </w:pPr>
          </w:p>
        </w:tc>
        <w:tc>
          <w:tcPr>
            <w:tcW w:w="15558" w:type="dxa"/>
            <w:gridSpan w:val="8"/>
            <w:tcBorders>
              <w:top w:val="nil"/>
              <w:left w:val="nil"/>
              <w:bottom w:val="nil"/>
              <w:right w:val="nil"/>
            </w:tcBorders>
            <w:shd w:val="clear" w:color="auto" w:fill="auto"/>
            <w:noWrap/>
            <w:vAlign w:val="bottom"/>
            <w:hideMark/>
          </w:tcPr>
          <w:p w14:paraId="55E9D051" w14:textId="77777777" w:rsidR="0025268D" w:rsidRPr="0068435D" w:rsidRDefault="0025268D" w:rsidP="0025268D">
            <w:pPr>
              <w:rPr>
                <w:rFonts w:ascii="Times New Roman" w:eastAsia="Times New Roman" w:hAnsi="Times New Roman" w:cs="Times New Roman"/>
                <w:color w:val="000000"/>
                <w:sz w:val="22"/>
                <w:szCs w:val="22"/>
              </w:rPr>
            </w:pPr>
          </w:p>
          <w:p w14:paraId="05E9A5D8"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b/>
                <w:color w:val="000000"/>
                <w:sz w:val="22"/>
                <w:szCs w:val="22"/>
              </w:rPr>
              <w:t>March 2017: Fake consultations on Draft ADB CSR</w:t>
            </w:r>
            <w:r w:rsidRPr="0068435D">
              <w:rPr>
                <w:rFonts w:ascii="Times New Roman" w:eastAsia="Times New Roman" w:hAnsi="Times New Roman" w:cs="Times New Roman"/>
                <w:color w:val="000000"/>
                <w:sz w:val="22"/>
                <w:szCs w:val="22"/>
              </w:rPr>
              <w:t xml:space="preserve"> which was developed over years with GOI </w:t>
            </w:r>
          </w:p>
          <w:p w14:paraId="6F8C10F4"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250+ pages of documents provided 3 days prior to Makassar meeting &amp; 6 days prior to Jakarta meeting; </w:t>
            </w:r>
          </w:p>
        </w:tc>
      </w:tr>
      <w:tr w:rsidR="0025268D" w:rsidRPr="0068435D" w14:paraId="53D8B008" w14:textId="77777777" w:rsidTr="0025268D">
        <w:trPr>
          <w:trHeight w:val="320"/>
        </w:trPr>
        <w:tc>
          <w:tcPr>
            <w:tcW w:w="1540" w:type="dxa"/>
            <w:tcBorders>
              <w:top w:val="nil"/>
              <w:left w:val="nil"/>
              <w:bottom w:val="nil"/>
              <w:right w:val="nil"/>
            </w:tcBorders>
            <w:shd w:val="clear" w:color="auto" w:fill="auto"/>
            <w:noWrap/>
            <w:vAlign w:val="bottom"/>
            <w:hideMark/>
          </w:tcPr>
          <w:p w14:paraId="42ECE083" w14:textId="77777777" w:rsidR="0025268D" w:rsidRPr="0068435D" w:rsidRDefault="0025268D" w:rsidP="0025268D">
            <w:pPr>
              <w:rPr>
                <w:rFonts w:ascii="Times New Roman" w:eastAsia="Times New Roman" w:hAnsi="Times New Roman" w:cs="Times New Roman"/>
                <w:color w:val="000000"/>
                <w:sz w:val="22"/>
                <w:szCs w:val="22"/>
              </w:rPr>
            </w:pPr>
          </w:p>
        </w:tc>
        <w:tc>
          <w:tcPr>
            <w:tcW w:w="15558" w:type="dxa"/>
            <w:gridSpan w:val="8"/>
            <w:tcBorders>
              <w:top w:val="nil"/>
              <w:left w:val="nil"/>
              <w:bottom w:val="nil"/>
              <w:right w:val="nil"/>
            </w:tcBorders>
            <w:shd w:val="clear" w:color="auto" w:fill="auto"/>
            <w:noWrap/>
            <w:vAlign w:val="bottom"/>
            <w:hideMark/>
          </w:tcPr>
          <w:p w14:paraId="146DD031"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Additional crucial 100 pages of all case studies of agencies, projects were not disclosed prior to meeting (Appendices 8 – 11)</w:t>
            </w:r>
          </w:p>
        </w:tc>
      </w:tr>
      <w:tr w:rsidR="0025268D" w:rsidRPr="0068435D" w14:paraId="13CF8428" w14:textId="77777777" w:rsidTr="0025268D">
        <w:trPr>
          <w:trHeight w:val="320"/>
        </w:trPr>
        <w:tc>
          <w:tcPr>
            <w:tcW w:w="1540" w:type="dxa"/>
            <w:tcBorders>
              <w:top w:val="nil"/>
              <w:left w:val="nil"/>
              <w:bottom w:val="nil"/>
              <w:right w:val="nil"/>
            </w:tcBorders>
            <w:shd w:val="clear" w:color="auto" w:fill="auto"/>
            <w:noWrap/>
            <w:vAlign w:val="bottom"/>
            <w:hideMark/>
          </w:tcPr>
          <w:p w14:paraId="3AE600A4" w14:textId="77777777" w:rsidR="0025268D" w:rsidRPr="0068435D" w:rsidRDefault="0025268D" w:rsidP="0025268D">
            <w:pPr>
              <w:rPr>
                <w:rFonts w:ascii="Times New Roman" w:eastAsia="Times New Roman" w:hAnsi="Times New Roman" w:cs="Times New Roman"/>
                <w:color w:val="000000"/>
                <w:sz w:val="22"/>
                <w:szCs w:val="22"/>
              </w:rPr>
            </w:pPr>
          </w:p>
        </w:tc>
        <w:tc>
          <w:tcPr>
            <w:tcW w:w="15558" w:type="dxa"/>
            <w:gridSpan w:val="8"/>
            <w:tcBorders>
              <w:top w:val="nil"/>
              <w:left w:val="nil"/>
              <w:bottom w:val="nil"/>
              <w:right w:val="nil"/>
            </w:tcBorders>
            <w:shd w:val="clear" w:color="auto" w:fill="auto"/>
            <w:noWrap/>
            <w:vAlign w:val="bottom"/>
            <w:hideMark/>
          </w:tcPr>
          <w:p w14:paraId="24B37656"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These Appendices contained proof of the lack of implementation of the most basic safeguard requirements: consultation, failure to assess  </w:t>
            </w:r>
          </w:p>
        </w:tc>
      </w:tr>
      <w:tr w:rsidR="0025268D" w:rsidRPr="0068435D" w14:paraId="4D15EF14" w14:textId="77777777" w:rsidTr="0025268D">
        <w:trPr>
          <w:trHeight w:val="320"/>
        </w:trPr>
        <w:tc>
          <w:tcPr>
            <w:tcW w:w="1540" w:type="dxa"/>
            <w:tcBorders>
              <w:top w:val="nil"/>
              <w:left w:val="nil"/>
              <w:bottom w:val="nil"/>
              <w:right w:val="nil"/>
            </w:tcBorders>
            <w:shd w:val="clear" w:color="auto" w:fill="auto"/>
            <w:noWrap/>
            <w:vAlign w:val="bottom"/>
            <w:hideMark/>
          </w:tcPr>
          <w:p w14:paraId="1B0DADE1" w14:textId="77777777" w:rsidR="0025268D" w:rsidRPr="0068435D" w:rsidRDefault="0025268D" w:rsidP="0025268D">
            <w:pPr>
              <w:rPr>
                <w:rFonts w:ascii="Times New Roman" w:eastAsia="Times New Roman" w:hAnsi="Times New Roman" w:cs="Times New Roman"/>
                <w:color w:val="000000"/>
                <w:sz w:val="22"/>
                <w:szCs w:val="22"/>
              </w:rPr>
            </w:pPr>
          </w:p>
        </w:tc>
        <w:tc>
          <w:tcPr>
            <w:tcW w:w="14137" w:type="dxa"/>
            <w:gridSpan w:val="7"/>
            <w:tcBorders>
              <w:top w:val="nil"/>
              <w:left w:val="nil"/>
              <w:bottom w:val="nil"/>
              <w:right w:val="nil"/>
            </w:tcBorders>
            <w:shd w:val="clear" w:color="auto" w:fill="auto"/>
            <w:noWrap/>
            <w:vAlign w:val="bottom"/>
            <w:hideMark/>
          </w:tcPr>
          <w:p w14:paraId="76D43ED1"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impacts on project-affected people, the vulnerable, and women, who make up 50% of those impacted. </w:t>
            </w:r>
          </w:p>
        </w:tc>
        <w:tc>
          <w:tcPr>
            <w:tcW w:w="1421" w:type="dxa"/>
            <w:tcBorders>
              <w:top w:val="nil"/>
              <w:left w:val="nil"/>
              <w:bottom w:val="nil"/>
              <w:right w:val="nil"/>
            </w:tcBorders>
            <w:shd w:val="clear" w:color="auto" w:fill="auto"/>
            <w:noWrap/>
            <w:vAlign w:val="bottom"/>
            <w:hideMark/>
          </w:tcPr>
          <w:p w14:paraId="477ACCF7" w14:textId="77777777" w:rsidR="0025268D" w:rsidRPr="0068435D" w:rsidRDefault="0025268D" w:rsidP="0025268D">
            <w:pPr>
              <w:rPr>
                <w:rFonts w:ascii="Times New Roman" w:eastAsia="Times New Roman" w:hAnsi="Times New Roman" w:cs="Times New Roman"/>
                <w:color w:val="000000"/>
                <w:sz w:val="22"/>
                <w:szCs w:val="22"/>
              </w:rPr>
            </w:pPr>
          </w:p>
        </w:tc>
      </w:tr>
      <w:tr w:rsidR="0025268D" w:rsidRPr="0068435D" w14:paraId="402F4F11" w14:textId="77777777" w:rsidTr="0025268D">
        <w:trPr>
          <w:trHeight w:val="320"/>
        </w:trPr>
        <w:tc>
          <w:tcPr>
            <w:tcW w:w="1540" w:type="dxa"/>
            <w:tcBorders>
              <w:top w:val="nil"/>
              <w:left w:val="nil"/>
              <w:bottom w:val="nil"/>
              <w:right w:val="nil"/>
            </w:tcBorders>
            <w:shd w:val="clear" w:color="auto" w:fill="auto"/>
            <w:noWrap/>
            <w:vAlign w:val="bottom"/>
            <w:hideMark/>
          </w:tcPr>
          <w:p w14:paraId="5D81B9D1" w14:textId="77777777" w:rsidR="0025268D" w:rsidRPr="0068435D" w:rsidRDefault="0025268D" w:rsidP="0025268D">
            <w:pPr>
              <w:rPr>
                <w:rFonts w:ascii="Times New Roman" w:eastAsia="Times New Roman" w:hAnsi="Times New Roman" w:cs="Times New Roman"/>
                <w:sz w:val="22"/>
                <w:szCs w:val="22"/>
              </w:rPr>
            </w:pPr>
          </w:p>
        </w:tc>
        <w:tc>
          <w:tcPr>
            <w:tcW w:w="15558" w:type="dxa"/>
            <w:gridSpan w:val="8"/>
            <w:tcBorders>
              <w:top w:val="nil"/>
              <w:left w:val="nil"/>
              <w:bottom w:val="nil"/>
              <w:right w:val="nil"/>
            </w:tcBorders>
            <w:shd w:val="clear" w:color="auto" w:fill="auto"/>
            <w:noWrap/>
            <w:vAlign w:val="bottom"/>
            <w:hideMark/>
          </w:tcPr>
          <w:p w14:paraId="54C261D0" w14:textId="07A2A914" w:rsidR="0025268D" w:rsidRPr="0068435D" w:rsidRDefault="0025268D" w:rsidP="00BB0E7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Agenda consisted of 7.5 hours of seminar lectures by ADB &amp; GOI with</w:t>
            </w:r>
            <w:r w:rsidR="00BB0E78" w:rsidRPr="0068435D">
              <w:rPr>
                <w:rFonts w:ascii="Times New Roman" w:eastAsia="Times New Roman" w:hAnsi="Times New Roman" w:cs="Times New Roman"/>
                <w:color w:val="000000"/>
                <w:sz w:val="22"/>
                <w:szCs w:val="22"/>
              </w:rPr>
              <w:t xml:space="preserve"> approximately</w:t>
            </w:r>
            <w:r w:rsidRPr="0068435D">
              <w:rPr>
                <w:rFonts w:ascii="Times New Roman" w:eastAsia="Times New Roman" w:hAnsi="Times New Roman" w:cs="Times New Roman"/>
                <w:color w:val="000000"/>
                <w:sz w:val="22"/>
                <w:szCs w:val="22"/>
              </w:rPr>
              <w:t xml:space="preserve"> two </w:t>
            </w:r>
            <w:proofErr w:type="gramStart"/>
            <w:r w:rsidRPr="0068435D">
              <w:rPr>
                <w:rFonts w:ascii="Times New Roman" w:eastAsia="Times New Roman" w:hAnsi="Times New Roman" w:cs="Times New Roman"/>
                <w:color w:val="000000"/>
                <w:sz w:val="22"/>
                <w:szCs w:val="22"/>
              </w:rPr>
              <w:t>15 minute</w:t>
            </w:r>
            <w:proofErr w:type="gramEnd"/>
            <w:r w:rsidRPr="0068435D">
              <w:rPr>
                <w:rFonts w:ascii="Times New Roman" w:eastAsia="Times New Roman" w:hAnsi="Times New Roman" w:cs="Times New Roman"/>
                <w:color w:val="000000"/>
                <w:sz w:val="22"/>
                <w:szCs w:val="22"/>
              </w:rPr>
              <w:t xml:space="preserve"> periods for "public comment"</w:t>
            </w:r>
            <w:r w:rsidR="00BB0E78" w:rsidRPr="0068435D">
              <w:rPr>
                <w:rFonts w:ascii="Times New Roman" w:eastAsia="Times New Roman" w:hAnsi="Times New Roman" w:cs="Times New Roman"/>
                <w:color w:val="000000"/>
                <w:sz w:val="22"/>
                <w:szCs w:val="22"/>
              </w:rPr>
              <w:t>.</w:t>
            </w:r>
          </w:p>
        </w:tc>
      </w:tr>
      <w:tr w:rsidR="0025268D" w:rsidRPr="0068435D" w14:paraId="1334E2F8" w14:textId="77777777" w:rsidTr="0025268D">
        <w:trPr>
          <w:trHeight w:val="320"/>
        </w:trPr>
        <w:tc>
          <w:tcPr>
            <w:tcW w:w="1540" w:type="dxa"/>
            <w:tcBorders>
              <w:top w:val="nil"/>
              <w:left w:val="nil"/>
              <w:bottom w:val="nil"/>
              <w:right w:val="nil"/>
            </w:tcBorders>
            <w:shd w:val="clear" w:color="auto" w:fill="auto"/>
            <w:noWrap/>
            <w:vAlign w:val="bottom"/>
            <w:hideMark/>
          </w:tcPr>
          <w:p w14:paraId="71F9053B" w14:textId="77777777" w:rsidR="0025268D" w:rsidRPr="0068435D" w:rsidRDefault="0025268D" w:rsidP="0025268D">
            <w:pPr>
              <w:rPr>
                <w:rFonts w:ascii="Times New Roman" w:eastAsia="Times New Roman" w:hAnsi="Times New Roman" w:cs="Times New Roman"/>
                <w:color w:val="000000"/>
                <w:sz w:val="22"/>
                <w:szCs w:val="22"/>
              </w:rPr>
            </w:pPr>
          </w:p>
        </w:tc>
        <w:tc>
          <w:tcPr>
            <w:tcW w:w="14137" w:type="dxa"/>
            <w:gridSpan w:val="7"/>
            <w:tcBorders>
              <w:top w:val="nil"/>
              <w:left w:val="nil"/>
              <w:bottom w:val="nil"/>
              <w:right w:val="nil"/>
            </w:tcBorders>
            <w:shd w:val="clear" w:color="auto" w:fill="auto"/>
            <w:noWrap/>
            <w:vAlign w:val="bottom"/>
            <w:hideMark/>
          </w:tcPr>
          <w:p w14:paraId="794AA244"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Majority of attendees were GOI and ADB/MDB staff. Obviously, these were not meaningful public consultations.</w:t>
            </w:r>
          </w:p>
        </w:tc>
        <w:tc>
          <w:tcPr>
            <w:tcW w:w="1421" w:type="dxa"/>
            <w:tcBorders>
              <w:top w:val="nil"/>
              <w:left w:val="nil"/>
              <w:bottom w:val="nil"/>
              <w:right w:val="nil"/>
            </w:tcBorders>
            <w:shd w:val="clear" w:color="auto" w:fill="auto"/>
            <w:noWrap/>
            <w:vAlign w:val="bottom"/>
            <w:hideMark/>
          </w:tcPr>
          <w:p w14:paraId="3F3FF208" w14:textId="77777777" w:rsidR="0025268D" w:rsidRPr="0068435D" w:rsidRDefault="0025268D" w:rsidP="0025268D">
            <w:pPr>
              <w:rPr>
                <w:rFonts w:ascii="Times New Roman" w:eastAsia="Times New Roman" w:hAnsi="Times New Roman" w:cs="Times New Roman"/>
                <w:color w:val="000000"/>
                <w:sz w:val="22"/>
                <w:szCs w:val="22"/>
              </w:rPr>
            </w:pPr>
          </w:p>
        </w:tc>
      </w:tr>
      <w:tr w:rsidR="0025268D" w:rsidRPr="0068435D" w14:paraId="03B58FE1" w14:textId="77777777" w:rsidTr="0025268D">
        <w:trPr>
          <w:trHeight w:val="320"/>
        </w:trPr>
        <w:tc>
          <w:tcPr>
            <w:tcW w:w="1540" w:type="dxa"/>
            <w:tcBorders>
              <w:top w:val="nil"/>
              <w:left w:val="nil"/>
              <w:bottom w:val="nil"/>
              <w:right w:val="nil"/>
            </w:tcBorders>
            <w:shd w:val="clear" w:color="auto" w:fill="auto"/>
            <w:noWrap/>
            <w:vAlign w:val="bottom"/>
            <w:hideMark/>
          </w:tcPr>
          <w:p w14:paraId="6EF3F133" w14:textId="77777777" w:rsidR="0025268D" w:rsidRPr="0068435D" w:rsidRDefault="0025268D" w:rsidP="0025268D">
            <w:pPr>
              <w:rPr>
                <w:rFonts w:ascii="Times New Roman" w:eastAsia="Times New Roman" w:hAnsi="Times New Roman" w:cs="Times New Roman"/>
                <w:sz w:val="22"/>
                <w:szCs w:val="22"/>
              </w:rPr>
            </w:pPr>
          </w:p>
        </w:tc>
        <w:tc>
          <w:tcPr>
            <w:tcW w:w="15558" w:type="dxa"/>
            <w:gridSpan w:val="8"/>
            <w:tcBorders>
              <w:top w:val="nil"/>
              <w:left w:val="nil"/>
              <w:bottom w:val="nil"/>
              <w:right w:val="nil"/>
            </w:tcBorders>
            <w:shd w:val="clear" w:color="auto" w:fill="auto"/>
            <w:noWrap/>
            <w:vAlign w:val="bottom"/>
            <w:hideMark/>
          </w:tcPr>
          <w:p w14:paraId="1F7918B5"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No transcript, minutes, or summary of these seminar meetings was ever shared with participants or posted on line.</w:t>
            </w:r>
          </w:p>
        </w:tc>
      </w:tr>
      <w:tr w:rsidR="0025268D" w:rsidRPr="0068435D" w14:paraId="0BBCD54A" w14:textId="77777777" w:rsidTr="0025268D">
        <w:trPr>
          <w:trHeight w:val="960"/>
        </w:trPr>
        <w:tc>
          <w:tcPr>
            <w:tcW w:w="1540" w:type="dxa"/>
            <w:tcBorders>
              <w:top w:val="nil"/>
              <w:left w:val="nil"/>
              <w:bottom w:val="nil"/>
              <w:right w:val="nil"/>
            </w:tcBorders>
            <w:shd w:val="clear" w:color="auto" w:fill="auto"/>
            <w:noWrap/>
            <w:vAlign w:val="bottom"/>
            <w:hideMark/>
          </w:tcPr>
          <w:p w14:paraId="675D6016" w14:textId="77777777" w:rsidR="0025268D" w:rsidRPr="0068435D" w:rsidRDefault="0025268D" w:rsidP="0025268D">
            <w:pPr>
              <w:rPr>
                <w:rFonts w:ascii="Times New Roman" w:eastAsia="Times New Roman" w:hAnsi="Times New Roman" w:cs="Times New Roman"/>
                <w:color w:val="000000"/>
                <w:sz w:val="22"/>
                <w:szCs w:val="22"/>
              </w:rPr>
            </w:pPr>
          </w:p>
        </w:tc>
        <w:tc>
          <w:tcPr>
            <w:tcW w:w="2144" w:type="dxa"/>
            <w:tcBorders>
              <w:top w:val="nil"/>
              <w:left w:val="nil"/>
              <w:bottom w:val="nil"/>
              <w:right w:val="nil"/>
            </w:tcBorders>
            <w:shd w:val="clear" w:color="auto" w:fill="auto"/>
            <w:vAlign w:val="bottom"/>
            <w:hideMark/>
          </w:tcPr>
          <w:p w14:paraId="043C126C"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Date of fake "consultation"</w:t>
            </w:r>
          </w:p>
        </w:tc>
        <w:tc>
          <w:tcPr>
            <w:tcW w:w="4511" w:type="dxa"/>
            <w:tcBorders>
              <w:top w:val="nil"/>
              <w:left w:val="nil"/>
              <w:bottom w:val="nil"/>
              <w:right w:val="nil"/>
            </w:tcBorders>
            <w:shd w:val="clear" w:color="auto" w:fill="auto"/>
            <w:noWrap/>
            <w:vAlign w:val="bottom"/>
            <w:hideMark/>
          </w:tcPr>
          <w:p w14:paraId="0F9B7854"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Location</w:t>
            </w:r>
          </w:p>
        </w:tc>
        <w:tc>
          <w:tcPr>
            <w:tcW w:w="4718" w:type="dxa"/>
            <w:tcBorders>
              <w:top w:val="nil"/>
              <w:left w:val="nil"/>
              <w:bottom w:val="nil"/>
              <w:right w:val="nil"/>
            </w:tcBorders>
            <w:shd w:val="clear" w:color="auto" w:fill="auto"/>
            <w:vAlign w:val="bottom"/>
            <w:hideMark/>
          </w:tcPr>
          <w:p w14:paraId="5A63DFBE" w14:textId="77777777" w:rsidR="0025268D" w:rsidRPr="0068435D" w:rsidRDefault="0025268D" w:rsidP="0025268D">
            <w:pPr>
              <w:rPr>
                <w:rFonts w:ascii="Times New Roman" w:eastAsia="Times New Roman" w:hAnsi="Times New Roman" w:cs="Times New Roman"/>
                <w:color w:val="000000"/>
                <w:sz w:val="22"/>
                <w:szCs w:val="22"/>
              </w:rPr>
            </w:pPr>
          </w:p>
        </w:tc>
        <w:tc>
          <w:tcPr>
            <w:tcW w:w="1273" w:type="dxa"/>
            <w:tcBorders>
              <w:top w:val="nil"/>
              <w:left w:val="nil"/>
              <w:bottom w:val="nil"/>
              <w:right w:val="nil"/>
            </w:tcBorders>
            <w:shd w:val="clear" w:color="auto" w:fill="auto"/>
            <w:noWrap/>
            <w:vAlign w:val="bottom"/>
            <w:hideMark/>
          </w:tcPr>
          <w:p w14:paraId="448B62D3" w14:textId="77777777" w:rsidR="0025268D" w:rsidRPr="0068435D" w:rsidRDefault="0025268D" w:rsidP="0025268D">
            <w:pPr>
              <w:rPr>
                <w:rFonts w:ascii="Times New Roman" w:eastAsia="Times New Roman" w:hAnsi="Times New Roman" w:cs="Times New Roman"/>
                <w:color w:val="000000"/>
                <w:sz w:val="22"/>
                <w:szCs w:val="22"/>
              </w:rPr>
            </w:pPr>
          </w:p>
        </w:tc>
        <w:tc>
          <w:tcPr>
            <w:tcW w:w="1273" w:type="dxa"/>
            <w:tcBorders>
              <w:top w:val="nil"/>
              <w:left w:val="nil"/>
              <w:bottom w:val="nil"/>
              <w:right w:val="nil"/>
            </w:tcBorders>
            <w:shd w:val="clear" w:color="auto" w:fill="auto"/>
            <w:noWrap/>
            <w:vAlign w:val="bottom"/>
            <w:hideMark/>
          </w:tcPr>
          <w:p w14:paraId="325B1A96"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6C17AF7A"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63B3C3FE"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0272DE0A"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66E9DCD2" w14:textId="77777777" w:rsidTr="0025268D">
        <w:trPr>
          <w:trHeight w:val="320"/>
        </w:trPr>
        <w:tc>
          <w:tcPr>
            <w:tcW w:w="1540" w:type="dxa"/>
            <w:tcBorders>
              <w:top w:val="nil"/>
              <w:left w:val="nil"/>
              <w:bottom w:val="nil"/>
              <w:right w:val="nil"/>
            </w:tcBorders>
            <w:shd w:val="clear" w:color="auto" w:fill="auto"/>
            <w:noWrap/>
            <w:vAlign w:val="bottom"/>
            <w:hideMark/>
          </w:tcPr>
          <w:p w14:paraId="664F3F71" w14:textId="77777777" w:rsidR="0025268D" w:rsidRPr="0068435D" w:rsidRDefault="0025268D" w:rsidP="0025268D">
            <w:pPr>
              <w:rPr>
                <w:rFonts w:ascii="Times New Roman" w:eastAsia="Times New Roman" w:hAnsi="Times New Roman" w:cs="Times New Roman"/>
                <w:b/>
                <w:color w:val="000000"/>
                <w:sz w:val="22"/>
                <w:szCs w:val="22"/>
              </w:rPr>
            </w:pPr>
            <w:r w:rsidRPr="0068435D">
              <w:rPr>
                <w:rFonts w:ascii="Times New Roman" w:eastAsia="Times New Roman" w:hAnsi="Times New Roman" w:cs="Times New Roman"/>
                <w:b/>
                <w:color w:val="000000"/>
                <w:sz w:val="22"/>
                <w:szCs w:val="22"/>
              </w:rPr>
              <w:t xml:space="preserve">Seminars </w:t>
            </w:r>
          </w:p>
        </w:tc>
        <w:tc>
          <w:tcPr>
            <w:tcW w:w="2144" w:type="dxa"/>
            <w:tcBorders>
              <w:top w:val="nil"/>
              <w:left w:val="nil"/>
              <w:bottom w:val="nil"/>
              <w:right w:val="nil"/>
            </w:tcBorders>
            <w:shd w:val="clear" w:color="auto" w:fill="auto"/>
            <w:noWrap/>
            <w:vAlign w:val="bottom"/>
            <w:hideMark/>
          </w:tcPr>
          <w:p w14:paraId="0941AE6F"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27/03/17</w:t>
            </w:r>
          </w:p>
        </w:tc>
        <w:tc>
          <w:tcPr>
            <w:tcW w:w="4511" w:type="dxa"/>
            <w:tcBorders>
              <w:top w:val="nil"/>
              <w:left w:val="nil"/>
              <w:bottom w:val="nil"/>
              <w:right w:val="nil"/>
            </w:tcBorders>
            <w:shd w:val="clear" w:color="auto" w:fill="auto"/>
            <w:noWrap/>
            <w:vAlign w:val="bottom"/>
            <w:hideMark/>
          </w:tcPr>
          <w:p w14:paraId="37CD7B17"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Makassar</w:t>
            </w:r>
          </w:p>
        </w:tc>
        <w:tc>
          <w:tcPr>
            <w:tcW w:w="4718" w:type="dxa"/>
            <w:tcBorders>
              <w:top w:val="nil"/>
              <w:left w:val="nil"/>
              <w:bottom w:val="nil"/>
              <w:right w:val="nil"/>
            </w:tcBorders>
            <w:shd w:val="clear" w:color="auto" w:fill="auto"/>
            <w:noWrap/>
            <w:vAlign w:val="bottom"/>
            <w:hideMark/>
          </w:tcPr>
          <w:p w14:paraId="60F805FC"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72%</w:t>
            </w:r>
          </w:p>
        </w:tc>
        <w:tc>
          <w:tcPr>
            <w:tcW w:w="2546" w:type="dxa"/>
            <w:gridSpan w:val="2"/>
            <w:tcBorders>
              <w:top w:val="nil"/>
              <w:left w:val="nil"/>
              <w:bottom w:val="nil"/>
              <w:right w:val="nil"/>
            </w:tcBorders>
            <w:shd w:val="clear" w:color="auto" w:fill="auto"/>
            <w:noWrap/>
            <w:vAlign w:val="bottom"/>
            <w:hideMark/>
          </w:tcPr>
          <w:p w14:paraId="260A6C37"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78E64162"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346750C7"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7A92A5A6"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2E243889" w14:textId="77777777" w:rsidTr="0025268D">
        <w:trPr>
          <w:trHeight w:val="320"/>
        </w:trPr>
        <w:tc>
          <w:tcPr>
            <w:tcW w:w="1540" w:type="dxa"/>
            <w:tcBorders>
              <w:top w:val="nil"/>
              <w:left w:val="nil"/>
              <w:bottom w:val="nil"/>
              <w:right w:val="nil"/>
            </w:tcBorders>
            <w:shd w:val="clear" w:color="auto" w:fill="auto"/>
            <w:noWrap/>
            <w:vAlign w:val="bottom"/>
            <w:hideMark/>
          </w:tcPr>
          <w:p w14:paraId="34C94685"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28A33B2D"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30/03/17</w:t>
            </w:r>
          </w:p>
        </w:tc>
        <w:tc>
          <w:tcPr>
            <w:tcW w:w="4511" w:type="dxa"/>
            <w:tcBorders>
              <w:top w:val="nil"/>
              <w:left w:val="nil"/>
              <w:bottom w:val="nil"/>
              <w:right w:val="nil"/>
            </w:tcBorders>
            <w:shd w:val="clear" w:color="auto" w:fill="auto"/>
            <w:noWrap/>
            <w:vAlign w:val="bottom"/>
            <w:hideMark/>
          </w:tcPr>
          <w:p w14:paraId="1922058A"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Jakarta</w:t>
            </w:r>
          </w:p>
        </w:tc>
        <w:tc>
          <w:tcPr>
            <w:tcW w:w="4718" w:type="dxa"/>
            <w:tcBorders>
              <w:top w:val="nil"/>
              <w:left w:val="nil"/>
              <w:bottom w:val="nil"/>
              <w:right w:val="nil"/>
            </w:tcBorders>
            <w:shd w:val="clear" w:color="auto" w:fill="auto"/>
            <w:noWrap/>
            <w:vAlign w:val="bottom"/>
            <w:hideMark/>
          </w:tcPr>
          <w:p w14:paraId="493B50F4"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66%</w:t>
            </w:r>
          </w:p>
        </w:tc>
        <w:tc>
          <w:tcPr>
            <w:tcW w:w="2546" w:type="dxa"/>
            <w:gridSpan w:val="2"/>
            <w:tcBorders>
              <w:top w:val="nil"/>
              <w:left w:val="nil"/>
              <w:bottom w:val="nil"/>
              <w:right w:val="nil"/>
            </w:tcBorders>
            <w:shd w:val="clear" w:color="auto" w:fill="auto"/>
            <w:noWrap/>
            <w:vAlign w:val="bottom"/>
            <w:hideMark/>
          </w:tcPr>
          <w:p w14:paraId="039D87F9"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4D75FB14"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422DFAC5"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78FA1C7F"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054E2B95" w14:textId="77777777" w:rsidTr="0025268D">
        <w:trPr>
          <w:trHeight w:val="320"/>
        </w:trPr>
        <w:tc>
          <w:tcPr>
            <w:tcW w:w="1540" w:type="dxa"/>
            <w:tcBorders>
              <w:top w:val="nil"/>
              <w:left w:val="nil"/>
              <w:bottom w:val="nil"/>
              <w:right w:val="nil"/>
            </w:tcBorders>
            <w:shd w:val="clear" w:color="auto" w:fill="auto"/>
            <w:noWrap/>
            <w:vAlign w:val="bottom"/>
            <w:hideMark/>
          </w:tcPr>
          <w:p w14:paraId="3E99B81C"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2A38E9EF"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31/03/17</w:t>
            </w:r>
          </w:p>
        </w:tc>
        <w:tc>
          <w:tcPr>
            <w:tcW w:w="4511" w:type="dxa"/>
            <w:tcBorders>
              <w:top w:val="nil"/>
              <w:left w:val="nil"/>
              <w:bottom w:val="nil"/>
              <w:right w:val="nil"/>
            </w:tcBorders>
            <w:shd w:val="clear" w:color="auto" w:fill="auto"/>
            <w:noWrap/>
            <w:vAlign w:val="bottom"/>
            <w:hideMark/>
          </w:tcPr>
          <w:p w14:paraId="64732E8B"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Jakarta</w:t>
            </w:r>
          </w:p>
        </w:tc>
        <w:tc>
          <w:tcPr>
            <w:tcW w:w="4718" w:type="dxa"/>
            <w:tcBorders>
              <w:top w:val="nil"/>
              <w:left w:val="nil"/>
              <w:bottom w:val="nil"/>
              <w:right w:val="nil"/>
            </w:tcBorders>
            <w:shd w:val="clear" w:color="auto" w:fill="auto"/>
            <w:noWrap/>
            <w:vAlign w:val="bottom"/>
            <w:hideMark/>
          </w:tcPr>
          <w:p w14:paraId="31CD7798"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95%</w:t>
            </w:r>
          </w:p>
        </w:tc>
        <w:tc>
          <w:tcPr>
            <w:tcW w:w="2546" w:type="dxa"/>
            <w:gridSpan w:val="2"/>
            <w:tcBorders>
              <w:top w:val="nil"/>
              <w:left w:val="nil"/>
              <w:bottom w:val="nil"/>
              <w:right w:val="nil"/>
            </w:tcBorders>
            <w:shd w:val="clear" w:color="auto" w:fill="auto"/>
            <w:noWrap/>
            <w:vAlign w:val="bottom"/>
            <w:hideMark/>
          </w:tcPr>
          <w:p w14:paraId="3271C7AE"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5206204C"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5011E564"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599A08BD"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27BB6EB1" w14:textId="77777777" w:rsidTr="0025268D">
        <w:trPr>
          <w:trHeight w:val="320"/>
        </w:trPr>
        <w:tc>
          <w:tcPr>
            <w:tcW w:w="1540" w:type="dxa"/>
            <w:tcBorders>
              <w:top w:val="nil"/>
              <w:left w:val="nil"/>
              <w:bottom w:val="nil"/>
              <w:right w:val="nil"/>
            </w:tcBorders>
            <w:shd w:val="clear" w:color="auto" w:fill="auto"/>
            <w:noWrap/>
            <w:vAlign w:val="bottom"/>
            <w:hideMark/>
          </w:tcPr>
          <w:p w14:paraId="22EA9C57" w14:textId="77777777" w:rsidR="0025268D" w:rsidRPr="0068435D" w:rsidRDefault="0025268D" w:rsidP="0025268D">
            <w:pPr>
              <w:rPr>
                <w:rFonts w:ascii="Times New Roman" w:eastAsia="Times New Roman" w:hAnsi="Times New Roman" w:cs="Times New Roman"/>
                <w:sz w:val="22"/>
                <w:szCs w:val="22"/>
              </w:rPr>
            </w:pPr>
          </w:p>
        </w:tc>
        <w:tc>
          <w:tcPr>
            <w:tcW w:w="14028" w:type="dxa"/>
            <w:gridSpan w:val="6"/>
            <w:tcBorders>
              <w:top w:val="nil"/>
              <w:left w:val="nil"/>
              <w:bottom w:val="nil"/>
              <w:right w:val="nil"/>
            </w:tcBorders>
            <w:shd w:val="clear" w:color="auto" w:fill="auto"/>
            <w:noWrap/>
            <w:vAlign w:val="bottom"/>
            <w:hideMark/>
          </w:tcPr>
          <w:p w14:paraId="1D7C8BB3"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NGOs submitted over 100 pages of analyses, detailed comparative matrices of CSS laws vs SPS;</w:t>
            </w:r>
          </w:p>
        </w:tc>
        <w:tc>
          <w:tcPr>
            <w:tcW w:w="109" w:type="dxa"/>
            <w:tcBorders>
              <w:top w:val="nil"/>
              <w:left w:val="nil"/>
              <w:bottom w:val="nil"/>
              <w:right w:val="nil"/>
            </w:tcBorders>
            <w:shd w:val="clear" w:color="auto" w:fill="auto"/>
            <w:noWrap/>
            <w:vAlign w:val="bottom"/>
            <w:hideMark/>
          </w:tcPr>
          <w:p w14:paraId="4E08208D" w14:textId="77777777" w:rsidR="0025268D" w:rsidRPr="0068435D" w:rsidRDefault="0025268D" w:rsidP="0025268D">
            <w:pPr>
              <w:rPr>
                <w:rFonts w:ascii="Times New Roman" w:eastAsia="Times New Roman" w:hAnsi="Times New Roman" w:cs="Times New Roman"/>
                <w:color w:val="000000"/>
                <w:sz w:val="22"/>
                <w:szCs w:val="22"/>
              </w:rPr>
            </w:pPr>
          </w:p>
        </w:tc>
        <w:tc>
          <w:tcPr>
            <w:tcW w:w="1421" w:type="dxa"/>
            <w:tcBorders>
              <w:top w:val="nil"/>
              <w:left w:val="nil"/>
              <w:bottom w:val="nil"/>
              <w:right w:val="nil"/>
            </w:tcBorders>
            <w:shd w:val="clear" w:color="auto" w:fill="auto"/>
            <w:noWrap/>
            <w:vAlign w:val="bottom"/>
            <w:hideMark/>
          </w:tcPr>
          <w:p w14:paraId="28D5A8DA"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7CE92918" w14:textId="77777777" w:rsidTr="0025268D">
        <w:trPr>
          <w:trHeight w:val="320"/>
        </w:trPr>
        <w:tc>
          <w:tcPr>
            <w:tcW w:w="1540" w:type="dxa"/>
            <w:tcBorders>
              <w:top w:val="nil"/>
              <w:left w:val="nil"/>
              <w:bottom w:val="nil"/>
              <w:right w:val="nil"/>
            </w:tcBorders>
            <w:shd w:val="clear" w:color="auto" w:fill="auto"/>
            <w:noWrap/>
            <w:vAlign w:val="bottom"/>
            <w:hideMark/>
          </w:tcPr>
          <w:p w14:paraId="5C923851" w14:textId="77777777" w:rsidR="0025268D" w:rsidRPr="0068435D" w:rsidRDefault="0025268D" w:rsidP="0025268D">
            <w:pPr>
              <w:rPr>
                <w:rFonts w:ascii="Times New Roman" w:eastAsia="Times New Roman" w:hAnsi="Times New Roman" w:cs="Times New Roman"/>
                <w:sz w:val="22"/>
                <w:szCs w:val="22"/>
              </w:rPr>
            </w:pPr>
          </w:p>
        </w:tc>
        <w:tc>
          <w:tcPr>
            <w:tcW w:w="14028" w:type="dxa"/>
            <w:gridSpan w:val="6"/>
            <w:tcBorders>
              <w:top w:val="nil"/>
              <w:left w:val="nil"/>
              <w:bottom w:val="nil"/>
              <w:right w:val="nil"/>
            </w:tcBorders>
            <w:shd w:val="clear" w:color="auto" w:fill="auto"/>
            <w:noWrap/>
            <w:vAlign w:val="bottom"/>
            <w:hideMark/>
          </w:tcPr>
          <w:p w14:paraId="70876838"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Documented massive factual errors in CSR, demanded correction &amp; rewrite of CSR as next step; </w:t>
            </w:r>
          </w:p>
        </w:tc>
        <w:tc>
          <w:tcPr>
            <w:tcW w:w="109" w:type="dxa"/>
            <w:tcBorders>
              <w:top w:val="nil"/>
              <w:left w:val="nil"/>
              <w:bottom w:val="nil"/>
              <w:right w:val="nil"/>
            </w:tcBorders>
            <w:shd w:val="clear" w:color="auto" w:fill="auto"/>
            <w:noWrap/>
            <w:vAlign w:val="bottom"/>
            <w:hideMark/>
          </w:tcPr>
          <w:p w14:paraId="15B622A9" w14:textId="77777777" w:rsidR="0025268D" w:rsidRPr="0068435D" w:rsidRDefault="0025268D" w:rsidP="0025268D">
            <w:pPr>
              <w:rPr>
                <w:rFonts w:ascii="Times New Roman" w:eastAsia="Times New Roman" w:hAnsi="Times New Roman" w:cs="Times New Roman"/>
                <w:color w:val="000000"/>
                <w:sz w:val="22"/>
                <w:szCs w:val="22"/>
              </w:rPr>
            </w:pPr>
          </w:p>
        </w:tc>
        <w:tc>
          <w:tcPr>
            <w:tcW w:w="1421" w:type="dxa"/>
            <w:tcBorders>
              <w:top w:val="nil"/>
              <w:left w:val="nil"/>
              <w:bottom w:val="nil"/>
              <w:right w:val="nil"/>
            </w:tcBorders>
            <w:shd w:val="clear" w:color="auto" w:fill="auto"/>
            <w:noWrap/>
            <w:vAlign w:val="bottom"/>
            <w:hideMark/>
          </w:tcPr>
          <w:p w14:paraId="075C59AE"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55ECEF66" w14:textId="77777777" w:rsidTr="0025268D">
        <w:trPr>
          <w:trHeight w:val="320"/>
        </w:trPr>
        <w:tc>
          <w:tcPr>
            <w:tcW w:w="1540" w:type="dxa"/>
            <w:tcBorders>
              <w:top w:val="nil"/>
              <w:left w:val="nil"/>
              <w:bottom w:val="nil"/>
              <w:right w:val="nil"/>
            </w:tcBorders>
            <w:shd w:val="clear" w:color="auto" w:fill="auto"/>
            <w:noWrap/>
            <w:vAlign w:val="bottom"/>
            <w:hideMark/>
          </w:tcPr>
          <w:p w14:paraId="17DA8976" w14:textId="77777777" w:rsidR="0025268D" w:rsidRPr="0068435D" w:rsidRDefault="0025268D" w:rsidP="0025268D">
            <w:pPr>
              <w:rPr>
                <w:rFonts w:ascii="Times New Roman" w:eastAsia="Times New Roman" w:hAnsi="Times New Roman" w:cs="Times New Roman"/>
                <w:sz w:val="22"/>
                <w:szCs w:val="22"/>
              </w:rPr>
            </w:pPr>
          </w:p>
        </w:tc>
        <w:tc>
          <w:tcPr>
            <w:tcW w:w="14028" w:type="dxa"/>
            <w:gridSpan w:val="6"/>
            <w:tcBorders>
              <w:top w:val="nil"/>
              <w:left w:val="nil"/>
              <w:bottom w:val="nil"/>
              <w:right w:val="nil"/>
            </w:tcBorders>
            <w:shd w:val="clear" w:color="auto" w:fill="auto"/>
            <w:noWrap/>
            <w:vAlign w:val="bottom"/>
            <w:hideMark/>
          </w:tcPr>
          <w:p w14:paraId="35D84491" w14:textId="42B81FBC"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ADB responded with written promise of CSR rewrite but instead</w:t>
            </w:r>
            <w:r w:rsidR="00BB0E78" w:rsidRPr="0068435D">
              <w:rPr>
                <w:rFonts w:ascii="Times New Roman" w:eastAsia="Times New Roman" w:hAnsi="Times New Roman" w:cs="Times New Roman"/>
                <w:color w:val="000000"/>
                <w:sz w:val="22"/>
                <w:szCs w:val="22"/>
              </w:rPr>
              <w:t xml:space="preserve"> merely</w:t>
            </w:r>
            <w:r w:rsidRPr="0068435D">
              <w:rPr>
                <w:rFonts w:ascii="Times New Roman" w:eastAsia="Times New Roman" w:hAnsi="Times New Roman" w:cs="Times New Roman"/>
                <w:color w:val="000000"/>
                <w:sz w:val="22"/>
                <w:szCs w:val="22"/>
              </w:rPr>
              <w:t xml:space="preserve"> released</w:t>
            </w:r>
            <w:r w:rsidR="00BB0E78" w:rsidRPr="0068435D">
              <w:rPr>
                <w:rFonts w:ascii="Times New Roman" w:eastAsia="Times New Roman" w:hAnsi="Times New Roman" w:cs="Times New Roman"/>
                <w:color w:val="000000"/>
                <w:sz w:val="22"/>
                <w:szCs w:val="22"/>
              </w:rPr>
              <w:t xml:space="preserve"> a</w:t>
            </w:r>
            <w:r w:rsidRPr="0068435D">
              <w:rPr>
                <w:rFonts w:ascii="Times New Roman" w:eastAsia="Times New Roman" w:hAnsi="Times New Roman" w:cs="Times New Roman"/>
                <w:color w:val="000000"/>
                <w:sz w:val="22"/>
                <w:szCs w:val="22"/>
              </w:rPr>
              <w:t xml:space="preserve"> PLN assessment based on</w:t>
            </w:r>
            <w:r w:rsidR="00BB0E78" w:rsidRPr="0068435D">
              <w:rPr>
                <w:rFonts w:ascii="Times New Roman" w:eastAsia="Times New Roman" w:hAnsi="Times New Roman" w:cs="Times New Roman"/>
                <w:color w:val="000000"/>
                <w:sz w:val="22"/>
                <w:szCs w:val="22"/>
              </w:rPr>
              <w:t xml:space="preserve"> the</w:t>
            </w:r>
          </w:p>
        </w:tc>
        <w:tc>
          <w:tcPr>
            <w:tcW w:w="109" w:type="dxa"/>
            <w:tcBorders>
              <w:top w:val="nil"/>
              <w:left w:val="nil"/>
              <w:bottom w:val="nil"/>
              <w:right w:val="nil"/>
            </w:tcBorders>
            <w:shd w:val="clear" w:color="auto" w:fill="auto"/>
            <w:noWrap/>
            <w:vAlign w:val="bottom"/>
            <w:hideMark/>
          </w:tcPr>
          <w:p w14:paraId="44CB3A34" w14:textId="77777777" w:rsidR="0025268D" w:rsidRPr="0068435D" w:rsidRDefault="0025268D" w:rsidP="0025268D">
            <w:pPr>
              <w:rPr>
                <w:rFonts w:ascii="Times New Roman" w:eastAsia="Times New Roman" w:hAnsi="Times New Roman" w:cs="Times New Roman"/>
                <w:color w:val="000000"/>
                <w:sz w:val="22"/>
                <w:szCs w:val="22"/>
              </w:rPr>
            </w:pPr>
          </w:p>
        </w:tc>
        <w:tc>
          <w:tcPr>
            <w:tcW w:w="1421" w:type="dxa"/>
            <w:tcBorders>
              <w:top w:val="nil"/>
              <w:left w:val="nil"/>
              <w:bottom w:val="nil"/>
              <w:right w:val="nil"/>
            </w:tcBorders>
            <w:shd w:val="clear" w:color="auto" w:fill="auto"/>
            <w:noWrap/>
            <w:vAlign w:val="bottom"/>
            <w:hideMark/>
          </w:tcPr>
          <w:p w14:paraId="4384BA54"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3BA74C0E" w14:textId="77777777" w:rsidTr="0025268D">
        <w:trPr>
          <w:trHeight w:val="320"/>
        </w:trPr>
        <w:tc>
          <w:tcPr>
            <w:tcW w:w="1540" w:type="dxa"/>
            <w:tcBorders>
              <w:top w:val="nil"/>
              <w:left w:val="nil"/>
              <w:bottom w:val="nil"/>
              <w:right w:val="nil"/>
            </w:tcBorders>
            <w:shd w:val="clear" w:color="auto" w:fill="auto"/>
            <w:noWrap/>
            <w:vAlign w:val="bottom"/>
            <w:hideMark/>
          </w:tcPr>
          <w:p w14:paraId="7DA8EF72" w14:textId="77777777" w:rsidR="0025268D" w:rsidRPr="0068435D" w:rsidRDefault="0025268D" w:rsidP="0025268D">
            <w:pPr>
              <w:rPr>
                <w:rFonts w:ascii="Times New Roman" w:eastAsia="Times New Roman" w:hAnsi="Times New Roman" w:cs="Times New Roman"/>
                <w:sz w:val="22"/>
                <w:szCs w:val="22"/>
              </w:rPr>
            </w:pPr>
          </w:p>
        </w:tc>
        <w:tc>
          <w:tcPr>
            <w:tcW w:w="13919" w:type="dxa"/>
            <w:gridSpan w:val="5"/>
            <w:tcBorders>
              <w:top w:val="nil"/>
              <w:left w:val="nil"/>
              <w:bottom w:val="nil"/>
              <w:right w:val="nil"/>
            </w:tcBorders>
            <w:shd w:val="clear" w:color="auto" w:fill="auto"/>
            <w:noWrap/>
            <w:vAlign w:val="bottom"/>
            <w:hideMark/>
          </w:tcPr>
          <w:p w14:paraId="54F6EEFC" w14:textId="00062FC6" w:rsidR="0025268D" w:rsidRPr="0068435D" w:rsidRDefault="0025268D" w:rsidP="00BB0E7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error-riddled, flawed CSR assessment. No CSR re-write has ever been made public to date (</w:t>
            </w:r>
            <w:r w:rsidR="00BB0E78" w:rsidRPr="0068435D">
              <w:rPr>
                <w:rFonts w:ascii="Times New Roman" w:eastAsia="Times New Roman" w:hAnsi="Times New Roman" w:cs="Times New Roman"/>
                <w:color w:val="000000"/>
                <w:sz w:val="22"/>
                <w:szCs w:val="22"/>
              </w:rPr>
              <w:t>Dec</w:t>
            </w:r>
            <w:r w:rsidRPr="0068435D">
              <w:rPr>
                <w:rFonts w:ascii="Times New Roman" w:eastAsia="Times New Roman" w:hAnsi="Times New Roman" w:cs="Times New Roman"/>
                <w:color w:val="000000"/>
                <w:sz w:val="22"/>
                <w:szCs w:val="22"/>
              </w:rPr>
              <w:t xml:space="preserve"> '18)</w:t>
            </w:r>
          </w:p>
        </w:tc>
        <w:tc>
          <w:tcPr>
            <w:tcW w:w="109" w:type="dxa"/>
            <w:tcBorders>
              <w:top w:val="nil"/>
              <w:left w:val="nil"/>
              <w:bottom w:val="nil"/>
              <w:right w:val="nil"/>
            </w:tcBorders>
            <w:shd w:val="clear" w:color="auto" w:fill="auto"/>
            <w:noWrap/>
            <w:vAlign w:val="bottom"/>
            <w:hideMark/>
          </w:tcPr>
          <w:p w14:paraId="203B1C14"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16B0FFA3"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1F4BD7EC"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717A7298" w14:textId="77777777" w:rsidTr="0025268D">
        <w:trPr>
          <w:trHeight w:val="320"/>
        </w:trPr>
        <w:tc>
          <w:tcPr>
            <w:tcW w:w="1540" w:type="dxa"/>
            <w:tcBorders>
              <w:top w:val="nil"/>
              <w:left w:val="nil"/>
              <w:bottom w:val="nil"/>
              <w:right w:val="nil"/>
            </w:tcBorders>
            <w:shd w:val="clear" w:color="auto" w:fill="auto"/>
            <w:noWrap/>
            <w:vAlign w:val="bottom"/>
            <w:hideMark/>
          </w:tcPr>
          <w:p w14:paraId="1C1D8E54"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34E9ECCE" w14:textId="77777777" w:rsidR="0025268D" w:rsidRPr="0068435D" w:rsidRDefault="0025268D" w:rsidP="0025268D">
            <w:pPr>
              <w:rPr>
                <w:rFonts w:ascii="Times New Roman" w:eastAsia="Times New Roman" w:hAnsi="Times New Roman" w:cs="Times New Roman"/>
                <w:sz w:val="22"/>
                <w:szCs w:val="22"/>
              </w:rPr>
            </w:pPr>
          </w:p>
        </w:tc>
        <w:tc>
          <w:tcPr>
            <w:tcW w:w="4511" w:type="dxa"/>
            <w:tcBorders>
              <w:top w:val="nil"/>
              <w:left w:val="nil"/>
              <w:bottom w:val="nil"/>
              <w:right w:val="nil"/>
            </w:tcBorders>
            <w:shd w:val="clear" w:color="auto" w:fill="auto"/>
            <w:noWrap/>
            <w:vAlign w:val="bottom"/>
            <w:hideMark/>
          </w:tcPr>
          <w:p w14:paraId="0D2E6ED5" w14:textId="77777777" w:rsidR="0025268D" w:rsidRPr="0068435D" w:rsidRDefault="0025268D" w:rsidP="0025268D">
            <w:pPr>
              <w:rPr>
                <w:rFonts w:ascii="Times New Roman" w:eastAsia="Times New Roman" w:hAnsi="Times New Roman" w:cs="Times New Roman"/>
                <w:sz w:val="22"/>
                <w:szCs w:val="22"/>
              </w:rPr>
            </w:pPr>
          </w:p>
        </w:tc>
        <w:tc>
          <w:tcPr>
            <w:tcW w:w="4718" w:type="dxa"/>
            <w:tcBorders>
              <w:top w:val="nil"/>
              <w:left w:val="nil"/>
              <w:bottom w:val="nil"/>
              <w:right w:val="nil"/>
            </w:tcBorders>
            <w:shd w:val="clear" w:color="auto" w:fill="auto"/>
            <w:vAlign w:val="bottom"/>
            <w:hideMark/>
          </w:tcPr>
          <w:p w14:paraId="495EAC9B" w14:textId="77777777" w:rsidR="0025268D" w:rsidRPr="0068435D" w:rsidRDefault="0025268D" w:rsidP="0025268D">
            <w:pPr>
              <w:rPr>
                <w:rFonts w:ascii="Times New Roman" w:eastAsia="Times New Roman" w:hAnsi="Times New Roman" w:cs="Times New Roman"/>
                <w:sz w:val="22"/>
                <w:szCs w:val="22"/>
              </w:rPr>
            </w:pPr>
          </w:p>
        </w:tc>
        <w:tc>
          <w:tcPr>
            <w:tcW w:w="1273" w:type="dxa"/>
            <w:tcBorders>
              <w:top w:val="nil"/>
              <w:left w:val="nil"/>
              <w:bottom w:val="nil"/>
              <w:right w:val="nil"/>
            </w:tcBorders>
            <w:shd w:val="clear" w:color="auto" w:fill="auto"/>
            <w:noWrap/>
            <w:vAlign w:val="bottom"/>
            <w:hideMark/>
          </w:tcPr>
          <w:p w14:paraId="50109E3C" w14:textId="77777777" w:rsidR="0025268D" w:rsidRPr="0068435D" w:rsidRDefault="0025268D" w:rsidP="0025268D">
            <w:pPr>
              <w:rPr>
                <w:rFonts w:ascii="Times New Roman" w:eastAsia="Times New Roman" w:hAnsi="Times New Roman" w:cs="Times New Roman"/>
                <w:sz w:val="22"/>
                <w:szCs w:val="22"/>
              </w:rPr>
            </w:pPr>
          </w:p>
        </w:tc>
        <w:tc>
          <w:tcPr>
            <w:tcW w:w="1273" w:type="dxa"/>
            <w:tcBorders>
              <w:top w:val="nil"/>
              <w:left w:val="nil"/>
              <w:bottom w:val="nil"/>
              <w:right w:val="nil"/>
            </w:tcBorders>
            <w:shd w:val="clear" w:color="auto" w:fill="auto"/>
            <w:noWrap/>
            <w:vAlign w:val="bottom"/>
            <w:hideMark/>
          </w:tcPr>
          <w:p w14:paraId="28933B2A"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33518C28"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5A7AA276"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2DB77118"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5D871E2F" w14:textId="77777777" w:rsidTr="0025268D">
        <w:trPr>
          <w:trHeight w:val="320"/>
        </w:trPr>
        <w:tc>
          <w:tcPr>
            <w:tcW w:w="1540" w:type="dxa"/>
            <w:tcBorders>
              <w:top w:val="nil"/>
              <w:left w:val="nil"/>
              <w:bottom w:val="nil"/>
              <w:right w:val="nil"/>
            </w:tcBorders>
            <w:shd w:val="clear" w:color="auto" w:fill="auto"/>
            <w:noWrap/>
            <w:vAlign w:val="bottom"/>
            <w:hideMark/>
          </w:tcPr>
          <w:p w14:paraId="018B1900" w14:textId="77777777" w:rsidR="0025268D" w:rsidRPr="0068435D" w:rsidRDefault="0025268D" w:rsidP="0025268D">
            <w:pPr>
              <w:rPr>
                <w:rFonts w:ascii="Times New Roman" w:eastAsia="Times New Roman" w:hAnsi="Times New Roman" w:cs="Times New Roman"/>
                <w:sz w:val="22"/>
                <w:szCs w:val="22"/>
              </w:rPr>
            </w:pPr>
          </w:p>
        </w:tc>
        <w:tc>
          <w:tcPr>
            <w:tcW w:w="15558" w:type="dxa"/>
            <w:gridSpan w:val="8"/>
            <w:tcBorders>
              <w:top w:val="nil"/>
              <w:left w:val="nil"/>
              <w:bottom w:val="nil"/>
              <w:right w:val="nil"/>
            </w:tcBorders>
            <w:shd w:val="clear" w:color="auto" w:fill="auto"/>
            <w:noWrap/>
            <w:vAlign w:val="bottom"/>
            <w:hideMark/>
          </w:tcPr>
          <w:p w14:paraId="504AB824" w14:textId="08636EAA"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ADB's 31 Aug '18 "Summary of Consultations" (English only) lists 3 November</w:t>
            </w:r>
            <w:r w:rsidR="00BB0E78" w:rsidRPr="0068435D">
              <w:rPr>
                <w:rFonts w:ascii="Times New Roman" w:eastAsia="Times New Roman" w:hAnsi="Times New Roman" w:cs="Times New Roman"/>
                <w:color w:val="000000"/>
                <w:sz w:val="22"/>
                <w:szCs w:val="22"/>
              </w:rPr>
              <w:t xml:space="preserve"> 2017</w:t>
            </w:r>
            <w:r w:rsidRPr="0068435D">
              <w:rPr>
                <w:rFonts w:ascii="Times New Roman" w:eastAsia="Times New Roman" w:hAnsi="Times New Roman" w:cs="Times New Roman"/>
                <w:color w:val="000000"/>
                <w:sz w:val="22"/>
                <w:szCs w:val="22"/>
              </w:rPr>
              <w:t xml:space="preserve"> "consultations" but these are only with GOI/ADB and their </w:t>
            </w:r>
          </w:p>
        </w:tc>
      </w:tr>
      <w:tr w:rsidR="0025268D" w:rsidRPr="0068435D" w14:paraId="0141D4A6" w14:textId="77777777" w:rsidTr="0025268D">
        <w:trPr>
          <w:trHeight w:val="320"/>
        </w:trPr>
        <w:tc>
          <w:tcPr>
            <w:tcW w:w="1540" w:type="dxa"/>
            <w:tcBorders>
              <w:top w:val="nil"/>
              <w:left w:val="nil"/>
              <w:bottom w:val="nil"/>
              <w:right w:val="nil"/>
            </w:tcBorders>
            <w:shd w:val="clear" w:color="auto" w:fill="auto"/>
            <w:noWrap/>
            <w:vAlign w:val="bottom"/>
            <w:hideMark/>
          </w:tcPr>
          <w:p w14:paraId="239DE5F7" w14:textId="77777777" w:rsidR="0025268D" w:rsidRPr="0068435D" w:rsidRDefault="0025268D" w:rsidP="0025268D">
            <w:pPr>
              <w:rPr>
                <w:rFonts w:ascii="Times New Roman" w:eastAsia="Times New Roman" w:hAnsi="Times New Roman" w:cs="Times New Roman"/>
                <w:color w:val="000000"/>
                <w:sz w:val="22"/>
                <w:szCs w:val="22"/>
              </w:rPr>
            </w:pPr>
          </w:p>
        </w:tc>
        <w:tc>
          <w:tcPr>
            <w:tcW w:w="13919" w:type="dxa"/>
            <w:gridSpan w:val="5"/>
            <w:tcBorders>
              <w:top w:val="nil"/>
              <w:left w:val="nil"/>
              <w:bottom w:val="nil"/>
              <w:right w:val="nil"/>
            </w:tcBorders>
            <w:shd w:val="clear" w:color="auto" w:fill="auto"/>
            <w:noWrap/>
            <w:vAlign w:val="bottom"/>
            <w:hideMark/>
          </w:tcPr>
          <w:p w14:paraId="7B8BF5FD" w14:textId="3A5BEDE8" w:rsidR="0025268D" w:rsidRPr="0068435D" w:rsidRDefault="00BB0E78"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o</w:t>
            </w:r>
            <w:r w:rsidR="0025268D" w:rsidRPr="0068435D">
              <w:rPr>
                <w:rFonts w:ascii="Times New Roman" w:eastAsia="Times New Roman" w:hAnsi="Times New Roman" w:cs="Times New Roman"/>
                <w:color w:val="000000"/>
                <w:sz w:val="22"/>
                <w:szCs w:val="22"/>
              </w:rPr>
              <w:t>wn consultants; no public, Obviously</w:t>
            </w:r>
            <w:r w:rsidRPr="0068435D">
              <w:rPr>
                <w:rFonts w:ascii="Times New Roman" w:eastAsia="Times New Roman" w:hAnsi="Times New Roman" w:cs="Times New Roman"/>
                <w:color w:val="000000"/>
                <w:sz w:val="22"/>
                <w:szCs w:val="22"/>
              </w:rPr>
              <w:t>,</w:t>
            </w:r>
            <w:r w:rsidR="0025268D" w:rsidRPr="0068435D">
              <w:rPr>
                <w:rFonts w:ascii="Times New Roman" w:eastAsia="Times New Roman" w:hAnsi="Times New Roman" w:cs="Times New Roman"/>
                <w:color w:val="000000"/>
                <w:sz w:val="22"/>
                <w:szCs w:val="22"/>
              </w:rPr>
              <w:t xml:space="preserve"> these are not meaningful public consultations. </w:t>
            </w:r>
          </w:p>
        </w:tc>
        <w:tc>
          <w:tcPr>
            <w:tcW w:w="109" w:type="dxa"/>
            <w:tcBorders>
              <w:top w:val="nil"/>
              <w:left w:val="nil"/>
              <w:bottom w:val="nil"/>
              <w:right w:val="nil"/>
            </w:tcBorders>
            <w:shd w:val="clear" w:color="auto" w:fill="auto"/>
            <w:noWrap/>
            <w:vAlign w:val="bottom"/>
            <w:hideMark/>
          </w:tcPr>
          <w:p w14:paraId="4368F321"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2C441B85"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4BE091AF"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0E5EC4CC" w14:textId="77777777" w:rsidTr="0025268D">
        <w:trPr>
          <w:trHeight w:val="320"/>
        </w:trPr>
        <w:tc>
          <w:tcPr>
            <w:tcW w:w="1540" w:type="dxa"/>
            <w:tcBorders>
              <w:top w:val="nil"/>
              <w:left w:val="nil"/>
              <w:bottom w:val="nil"/>
              <w:right w:val="nil"/>
            </w:tcBorders>
            <w:shd w:val="clear" w:color="auto" w:fill="auto"/>
            <w:noWrap/>
            <w:vAlign w:val="bottom"/>
            <w:hideMark/>
          </w:tcPr>
          <w:p w14:paraId="55879143" w14:textId="77777777" w:rsidR="0025268D" w:rsidRPr="0068435D" w:rsidRDefault="0025268D" w:rsidP="0025268D">
            <w:pPr>
              <w:rPr>
                <w:rFonts w:ascii="Times New Roman" w:eastAsia="Times New Roman" w:hAnsi="Times New Roman" w:cs="Times New Roman"/>
                <w:sz w:val="22"/>
                <w:szCs w:val="22"/>
              </w:rPr>
            </w:pPr>
          </w:p>
        </w:tc>
        <w:tc>
          <w:tcPr>
            <w:tcW w:w="12646" w:type="dxa"/>
            <w:gridSpan w:val="4"/>
            <w:tcBorders>
              <w:top w:val="nil"/>
              <w:left w:val="nil"/>
              <w:bottom w:val="nil"/>
              <w:right w:val="nil"/>
            </w:tcBorders>
            <w:shd w:val="clear" w:color="auto" w:fill="auto"/>
            <w:noWrap/>
            <w:vAlign w:val="bottom"/>
            <w:hideMark/>
          </w:tcPr>
          <w:p w14:paraId="4CDC9095"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No transcripts, minutes, summaries have ever been made public</w:t>
            </w:r>
          </w:p>
        </w:tc>
        <w:tc>
          <w:tcPr>
            <w:tcW w:w="1273" w:type="dxa"/>
            <w:tcBorders>
              <w:top w:val="nil"/>
              <w:left w:val="nil"/>
              <w:bottom w:val="nil"/>
              <w:right w:val="nil"/>
            </w:tcBorders>
            <w:shd w:val="clear" w:color="auto" w:fill="auto"/>
            <w:noWrap/>
            <w:vAlign w:val="bottom"/>
            <w:hideMark/>
          </w:tcPr>
          <w:p w14:paraId="44A36FE2"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4D07FD14"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4684C926"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6F258B52"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2CBBC414" w14:textId="77777777" w:rsidTr="0025268D">
        <w:trPr>
          <w:trHeight w:val="640"/>
        </w:trPr>
        <w:tc>
          <w:tcPr>
            <w:tcW w:w="1540" w:type="dxa"/>
            <w:tcBorders>
              <w:top w:val="nil"/>
              <w:left w:val="nil"/>
              <w:bottom w:val="nil"/>
              <w:right w:val="nil"/>
            </w:tcBorders>
            <w:shd w:val="clear" w:color="auto" w:fill="auto"/>
            <w:vAlign w:val="bottom"/>
            <w:hideMark/>
          </w:tcPr>
          <w:p w14:paraId="64B09143" w14:textId="77777777" w:rsidR="0025268D" w:rsidRPr="0068435D" w:rsidRDefault="0025268D" w:rsidP="0025268D">
            <w:pPr>
              <w:rPr>
                <w:rFonts w:ascii="Times New Roman" w:eastAsia="Times New Roman" w:hAnsi="Times New Roman" w:cs="Times New Roman"/>
                <w:b/>
                <w:color w:val="000000"/>
                <w:sz w:val="22"/>
                <w:szCs w:val="22"/>
              </w:rPr>
            </w:pPr>
            <w:r w:rsidRPr="0068435D">
              <w:rPr>
                <w:rFonts w:ascii="Times New Roman" w:eastAsia="Times New Roman" w:hAnsi="Times New Roman" w:cs="Times New Roman"/>
                <w:b/>
                <w:color w:val="000000"/>
                <w:sz w:val="22"/>
                <w:szCs w:val="22"/>
              </w:rPr>
              <w:t>Government meetings</w:t>
            </w:r>
          </w:p>
        </w:tc>
        <w:tc>
          <w:tcPr>
            <w:tcW w:w="2144" w:type="dxa"/>
            <w:tcBorders>
              <w:top w:val="nil"/>
              <w:left w:val="nil"/>
              <w:bottom w:val="nil"/>
              <w:right w:val="nil"/>
            </w:tcBorders>
            <w:shd w:val="clear" w:color="auto" w:fill="auto"/>
            <w:noWrap/>
            <w:vAlign w:val="bottom"/>
            <w:hideMark/>
          </w:tcPr>
          <w:p w14:paraId="64C1984C"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22/11/17</w:t>
            </w:r>
          </w:p>
        </w:tc>
        <w:tc>
          <w:tcPr>
            <w:tcW w:w="4511" w:type="dxa"/>
            <w:tcBorders>
              <w:top w:val="nil"/>
              <w:left w:val="nil"/>
              <w:bottom w:val="nil"/>
              <w:right w:val="nil"/>
            </w:tcBorders>
            <w:shd w:val="clear" w:color="auto" w:fill="auto"/>
            <w:noWrap/>
            <w:vAlign w:val="bottom"/>
            <w:hideMark/>
          </w:tcPr>
          <w:p w14:paraId="71FC7718"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Manado</w:t>
            </w:r>
          </w:p>
        </w:tc>
        <w:tc>
          <w:tcPr>
            <w:tcW w:w="4718" w:type="dxa"/>
            <w:tcBorders>
              <w:top w:val="nil"/>
              <w:left w:val="nil"/>
              <w:bottom w:val="nil"/>
              <w:right w:val="nil"/>
            </w:tcBorders>
            <w:shd w:val="clear" w:color="auto" w:fill="auto"/>
            <w:noWrap/>
            <w:vAlign w:val="bottom"/>
            <w:hideMark/>
          </w:tcPr>
          <w:p w14:paraId="7D71CB9A"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100%</w:t>
            </w:r>
          </w:p>
        </w:tc>
        <w:tc>
          <w:tcPr>
            <w:tcW w:w="2546" w:type="dxa"/>
            <w:gridSpan w:val="2"/>
            <w:tcBorders>
              <w:top w:val="nil"/>
              <w:left w:val="nil"/>
              <w:bottom w:val="nil"/>
              <w:right w:val="nil"/>
            </w:tcBorders>
            <w:shd w:val="clear" w:color="auto" w:fill="auto"/>
            <w:noWrap/>
            <w:vAlign w:val="bottom"/>
            <w:hideMark/>
          </w:tcPr>
          <w:p w14:paraId="119CC4C4"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46354362"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0466D894"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788F4E4C"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3138D027" w14:textId="77777777" w:rsidTr="0025268D">
        <w:trPr>
          <w:trHeight w:val="320"/>
        </w:trPr>
        <w:tc>
          <w:tcPr>
            <w:tcW w:w="1540" w:type="dxa"/>
            <w:tcBorders>
              <w:top w:val="nil"/>
              <w:left w:val="nil"/>
              <w:bottom w:val="nil"/>
              <w:right w:val="nil"/>
            </w:tcBorders>
            <w:shd w:val="clear" w:color="auto" w:fill="auto"/>
            <w:noWrap/>
            <w:vAlign w:val="bottom"/>
            <w:hideMark/>
          </w:tcPr>
          <w:p w14:paraId="3A5E0084"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4346AC35"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27/11/17</w:t>
            </w:r>
          </w:p>
        </w:tc>
        <w:tc>
          <w:tcPr>
            <w:tcW w:w="4511" w:type="dxa"/>
            <w:tcBorders>
              <w:top w:val="nil"/>
              <w:left w:val="nil"/>
              <w:bottom w:val="nil"/>
              <w:right w:val="nil"/>
            </w:tcBorders>
            <w:shd w:val="clear" w:color="auto" w:fill="auto"/>
            <w:noWrap/>
            <w:vAlign w:val="bottom"/>
            <w:hideMark/>
          </w:tcPr>
          <w:p w14:paraId="09494872"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North Sumatra</w:t>
            </w:r>
          </w:p>
        </w:tc>
        <w:tc>
          <w:tcPr>
            <w:tcW w:w="4718" w:type="dxa"/>
            <w:tcBorders>
              <w:top w:val="nil"/>
              <w:left w:val="nil"/>
              <w:bottom w:val="nil"/>
              <w:right w:val="nil"/>
            </w:tcBorders>
            <w:shd w:val="clear" w:color="auto" w:fill="auto"/>
            <w:noWrap/>
            <w:vAlign w:val="bottom"/>
            <w:hideMark/>
          </w:tcPr>
          <w:p w14:paraId="5B6CF310"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100%</w:t>
            </w:r>
          </w:p>
        </w:tc>
        <w:tc>
          <w:tcPr>
            <w:tcW w:w="2546" w:type="dxa"/>
            <w:gridSpan w:val="2"/>
            <w:tcBorders>
              <w:top w:val="nil"/>
              <w:left w:val="nil"/>
              <w:bottom w:val="nil"/>
              <w:right w:val="nil"/>
            </w:tcBorders>
            <w:shd w:val="clear" w:color="auto" w:fill="auto"/>
            <w:noWrap/>
            <w:vAlign w:val="bottom"/>
            <w:hideMark/>
          </w:tcPr>
          <w:p w14:paraId="7DB588BF"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384C02B8"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57112615"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47EEDA48"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44A5F03E" w14:textId="77777777" w:rsidTr="0025268D">
        <w:trPr>
          <w:trHeight w:val="320"/>
        </w:trPr>
        <w:tc>
          <w:tcPr>
            <w:tcW w:w="1540" w:type="dxa"/>
            <w:tcBorders>
              <w:top w:val="nil"/>
              <w:left w:val="nil"/>
              <w:bottom w:val="nil"/>
              <w:right w:val="nil"/>
            </w:tcBorders>
            <w:shd w:val="clear" w:color="auto" w:fill="auto"/>
            <w:noWrap/>
            <w:vAlign w:val="bottom"/>
            <w:hideMark/>
          </w:tcPr>
          <w:p w14:paraId="6B963365"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7C3E919D"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30/11/17</w:t>
            </w:r>
          </w:p>
        </w:tc>
        <w:tc>
          <w:tcPr>
            <w:tcW w:w="4511" w:type="dxa"/>
            <w:tcBorders>
              <w:top w:val="nil"/>
              <w:left w:val="nil"/>
              <w:bottom w:val="nil"/>
              <w:right w:val="nil"/>
            </w:tcBorders>
            <w:shd w:val="clear" w:color="auto" w:fill="auto"/>
            <w:noWrap/>
            <w:vAlign w:val="bottom"/>
            <w:hideMark/>
          </w:tcPr>
          <w:p w14:paraId="076531D8"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Jakarta</w:t>
            </w:r>
          </w:p>
        </w:tc>
        <w:tc>
          <w:tcPr>
            <w:tcW w:w="4718" w:type="dxa"/>
            <w:tcBorders>
              <w:top w:val="nil"/>
              <w:left w:val="nil"/>
              <w:bottom w:val="nil"/>
              <w:right w:val="nil"/>
            </w:tcBorders>
            <w:shd w:val="clear" w:color="auto" w:fill="auto"/>
            <w:noWrap/>
            <w:vAlign w:val="bottom"/>
            <w:hideMark/>
          </w:tcPr>
          <w:p w14:paraId="5035DE0B"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93%</w:t>
            </w:r>
          </w:p>
        </w:tc>
        <w:tc>
          <w:tcPr>
            <w:tcW w:w="2546" w:type="dxa"/>
            <w:gridSpan w:val="2"/>
            <w:tcBorders>
              <w:top w:val="nil"/>
              <w:left w:val="nil"/>
              <w:bottom w:val="nil"/>
              <w:right w:val="nil"/>
            </w:tcBorders>
            <w:shd w:val="clear" w:color="auto" w:fill="auto"/>
            <w:noWrap/>
            <w:vAlign w:val="bottom"/>
            <w:hideMark/>
          </w:tcPr>
          <w:p w14:paraId="3D943D23"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09" w:type="dxa"/>
            <w:tcBorders>
              <w:top w:val="nil"/>
              <w:left w:val="nil"/>
              <w:bottom w:val="nil"/>
              <w:right w:val="nil"/>
            </w:tcBorders>
            <w:shd w:val="clear" w:color="auto" w:fill="auto"/>
            <w:noWrap/>
            <w:vAlign w:val="bottom"/>
            <w:hideMark/>
          </w:tcPr>
          <w:p w14:paraId="7AFA4C31"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6F49E3E4"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00B897D8"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7EA3D36E" w14:textId="77777777" w:rsidTr="0025268D">
        <w:trPr>
          <w:trHeight w:val="320"/>
        </w:trPr>
        <w:tc>
          <w:tcPr>
            <w:tcW w:w="1540" w:type="dxa"/>
            <w:tcBorders>
              <w:top w:val="nil"/>
              <w:left w:val="nil"/>
              <w:bottom w:val="nil"/>
              <w:right w:val="nil"/>
            </w:tcBorders>
            <w:shd w:val="clear" w:color="auto" w:fill="auto"/>
            <w:noWrap/>
            <w:vAlign w:val="bottom"/>
            <w:hideMark/>
          </w:tcPr>
          <w:p w14:paraId="2CFE4BE6" w14:textId="77777777" w:rsidR="0025268D" w:rsidRPr="0068435D" w:rsidRDefault="0025268D" w:rsidP="0025268D">
            <w:pPr>
              <w:rPr>
                <w:rFonts w:ascii="Times New Roman" w:eastAsia="Times New Roman" w:hAnsi="Times New Roman" w:cs="Times New Roman"/>
                <w:sz w:val="22"/>
                <w:szCs w:val="22"/>
              </w:rPr>
            </w:pPr>
          </w:p>
        </w:tc>
        <w:tc>
          <w:tcPr>
            <w:tcW w:w="2144" w:type="dxa"/>
            <w:tcBorders>
              <w:top w:val="nil"/>
              <w:left w:val="nil"/>
              <w:bottom w:val="nil"/>
              <w:right w:val="nil"/>
            </w:tcBorders>
            <w:shd w:val="clear" w:color="auto" w:fill="auto"/>
            <w:noWrap/>
            <w:vAlign w:val="bottom"/>
            <w:hideMark/>
          </w:tcPr>
          <w:p w14:paraId="32B27F89" w14:textId="77777777" w:rsidR="0025268D" w:rsidRPr="0068435D" w:rsidRDefault="0025268D" w:rsidP="0025268D">
            <w:pPr>
              <w:rPr>
                <w:rFonts w:ascii="Times New Roman" w:eastAsia="Times New Roman" w:hAnsi="Times New Roman" w:cs="Times New Roman"/>
                <w:sz w:val="22"/>
                <w:szCs w:val="22"/>
              </w:rPr>
            </w:pPr>
          </w:p>
        </w:tc>
        <w:tc>
          <w:tcPr>
            <w:tcW w:w="4511" w:type="dxa"/>
            <w:tcBorders>
              <w:top w:val="nil"/>
              <w:left w:val="nil"/>
              <w:bottom w:val="nil"/>
              <w:right w:val="nil"/>
            </w:tcBorders>
            <w:shd w:val="clear" w:color="auto" w:fill="auto"/>
            <w:noWrap/>
            <w:vAlign w:val="bottom"/>
            <w:hideMark/>
          </w:tcPr>
          <w:p w14:paraId="04D38177" w14:textId="77777777" w:rsidR="0025268D" w:rsidRPr="0068435D" w:rsidRDefault="0025268D" w:rsidP="0025268D">
            <w:pPr>
              <w:rPr>
                <w:rFonts w:ascii="Times New Roman" w:eastAsia="Times New Roman" w:hAnsi="Times New Roman" w:cs="Times New Roman"/>
                <w:sz w:val="22"/>
                <w:szCs w:val="22"/>
              </w:rPr>
            </w:pPr>
          </w:p>
        </w:tc>
        <w:tc>
          <w:tcPr>
            <w:tcW w:w="4718" w:type="dxa"/>
            <w:tcBorders>
              <w:top w:val="nil"/>
              <w:left w:val="nil"/>
              <w:bottom w:val="nil"/>
              <w:right w:val="nil"/>
            </w:tcBorders>
            <w:shd w:val="clear" w:color="auto" w:fill="auto"/>
            <w:noWrap/>
            <w:vAlign w:val="bottom"/>
            <w:hideMark/>
          </w:tcPr>
          <w:p w14:paraId="411A6BC7" w14:textId="77777777" w:rsidR="0025268D" w:rsidRPr="0068435D" w:rsidRDefault="0025268D" w:rsidP="0025268D">
            <w:pPr>
              <w:rPr>
                <w:rFonts w:ascii="Times New Roman" w:eastAsia="Times New Roman" w:hAnsi="Times New Roman" w:cs="Times New Roman"/>
                <w:sz w:val="22"/>
                <w:szCs w:val="22"/>
              </w:rPr>
            </w:pPr>
          </w:p>
        </w:tc>
        <w:tc>
          <w:tcPr>
            <w:tcW w:w="1273" w:type="dxa"/>
            <w:tcBorders>
              <w:top w:val="nil"/>
              <w:left w:val="nil"/>
              <w:bottom w:val="nil"/>
              <w:right w:val="nil"/>
            </w:tcBorders>
            <w:shd w:val="clear" w:color="auto" w:fill="auto"/>
            <w:noWrap/>
            <w:vAlign w:val="bottom"/>
            <w:hideMark/>
          </w:tcPr>
          <w:p w14:paraId="2DA577F4" w14:textId="77777777" w:rsidR="0025268D" w:rsidRPr="0068435D" w:rsidRDefault="0025268D" w:rsidP="0025268D">
            <w:pPr>
              <w:rPr>
                <w:rFonts w:ascii="Times New Roman" w:eastAsia="Times New Roman" w:hAnsi="Times New Roman" w:cs="Times New Roman"/>
                <w:sz w:val="22"/>
                <w:szCs w:val="22"/>
              </w:rPr>
            </w:pPr>
          </w:p>
        </w:tc>
        <w:tc>
          <w:tcPr>
            <w:tcW w:w="1273" w:type="dxa"/>
            <w:tcBorders>
              <w:top w:val="nil"/>
              <w:left w:val="nil"/>
              <w:bottom w:val="nil"/>
              <w:right w:val="nil"/>
            </w:tcBorders>
            <w:shd w:val="clear" w:color="auto" w:fill="auto"/>
            <w:noWrap/>
            <w:vAlign w:val="bottom"/>
            <w:hideMark/>
          </w:tcPr>
          <w:p w14:paraId="3FF78A22"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167B0090" w14:textId="77777777" w:rsidR="0025268D" w:rsidRPr="0068435D" w:rsidRDefault="0025268D" w:rsidP="0025268D">
            <w:pPr>
              <w:rPr>
                <w:rFonts w:ascii="Times New Roman" w:eastAsia="Times New Roman" w:hAnsi="Times New Roman" w:cs="Times New Roman"/>
                <w:sz w:val="22"/>
                <w:szCs w:val="22"/>
              </w:rPr>
            </w:pPr>
          </w:p>
        </w:tc>
        <w:tc>
          <w:tcPr>
            <w:tcW w:w="109" w:type="dxa"/>
            <w:tcBorders>
              <w:top w:val="nil"/>
              <w:left w:val="nil"/>
              <w:bottom w:val="nil"/>
              <w:right w:val="nil"/>
            </w:tcBorders>
            <w:shd w:val="clear" w:color="auto" w:fill="auto"/>
            <w:noWrap/>
            <w:vAlign w:val="bottom"/>
            <w:hideMark/>
          </w:tcPr>
          <w:p w14:paraId="07D14F5C"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03DE34FF" w14:textId="77777777" w:rsidR="0025268D" w:rsidRPr="0068435D" w:rsidRDefault="0025268D" w:rsidP="0025268D">
            <w:pPr>
              <w:rPr>
                <w:rFonts w:ascii="Times New Roman" w:eastAsia="Times New Roman" w:hAnsi="Times New Roman" w:cs="Times New Roman"/>
                <w:sz w:val="22"/>
                <w:szCs w:val="22"/>
              </w:rPr>
            </w:pPr>
          </w:p>
        </w:tc>
      </w:tr>
      <w:tr w:rsidR="0025268D" w:rsidRPr="0068435D" w14:paraId="3B024456" w14:textId="77777777" w:rsidTr="0025268D">
        <w:trPr>
          <w:trHeight w:val="320"/>
        </w:trPr>
        <w:tc>
          <w:tcPr>
            <w:tcW w:w="1540" w:type="dxa"/>
            <w:tcBorders>
              <w:top w:val="nil"/>
              <w:left w:val="nil"/>
              <w:bottom w:val="nil"/>
              <w:right w:val="nil"/>
            </w:tcBorders>
            <w:shd w:val="clear" w:color="auto" w:fill="auto"/>
            <w:noWrap/>
            <w:vAlign w:val="bottom"/>
            <w:hideMark/>
          </w:tcPr>
          <w:p w14:paraId="6DF31706" w14:textId="77777777" w:rsidR="0025268D" w:rsidRPr="0068435D" w:rsidRDefault="0025268D" w:rsidP="0025268D">
            <w:pPr>
              <w:rPr>
                <w:rFonts w:ascii="Times New Roman" w:eastAsia="Times New Roman" w:hAnsi="Times New Roman" w:cs="Times New Roman"/>
                <w:sz w:val="22"/>
                <w:szCs w:val="22"/>
              </w:rPr>
            </w:pPr>
          </w:p>
        </w:tc>
        <w:tc>
          <w:tcPr>
            <w:tcW w:w="15558" w:type="dxa"/>
            <w:gridSpan w:val="8"/>
            <w:tcBorders>
              <w:top w:val="nil"/>
              <w:left w:val="nil"/>
              <w:bottom w:val="nil"/>
              <w:right w:val="nil"/>
            </w:tcBorders>
            <w:shd w:val="clear" w:color="auto" w:fill="auto"/>
            <w:noWrap/>
            <w:vAlign w:val="bottom"/>
            <w:hideMark/>
          </w:tcPr>
          <w:p w14:paraId="21C728F5" w14:textId="0DAAAC73"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Palembang meeting No i</w:t>
            </w:r>
            <w:r w:rsidR="00BB0E78" w:rsidRPr="0068435D">
              <w:rPr>
                <w:rFonts w:ascii="Times New Roman" w:eastAsia="Times New Roman" w:hAnsi="Times New Roman" w:cs="Times New Roman"/>
                <w:color w:val="000000"/>
                <w:sz w:val="22"/>
                <w:szCs w:val="22"/>
              </w:rPr>
              <w:t>nformation on ADB website; invi</w:t>
            </w:r>
            <w:r w:rsidRPr="0068435D">
              <w:rPr>
                <w:rFonts w:ascii="Times New Roman" w:eastAsia="Times New Roman" w:hAnsi="Times New Roman" w:cs="Times New Roman"/>
                <w:color w:val="000000"/>
                <w:sz w:val="22"/>
                <w:szCs w:val="22"/>
              </w:rPr>
              <w:t xml:space="preserve">tation only; not a public consultation; No transcript, minutes or summary has ever been </w:t>
            </w:r>
          </w:p>
          <w:p w14:paraId="707B0882"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made public.</w:t>
            </w:r>
          </w:p>
        </w:tc>
      </w:tr>
      <w:tr w:rsidR="0025268D" w:rsidRPr="0068435D" w14:paraId="66A1FAFF" w14:textId="77777777" w:rsidTr="0025268D">
        <w:trPr>
          <w:trHeight w:val="320"/>
        </w:trPr>
        <w:tc>
          <w:tcPr>
            <w:tcW w:w="1540" w:type="dxa"/>
            <w:tcBorders>
              <w:top w:val="nil"/>
              <w:left w:val="nil"/>
              <w:bottom w:val="nil"/>
              <w:right w:val="nil"/>
            </w:tcBorders>
            <w:shd w:val="clear" w:color="auto" w:fill="auto"/>
            <w:noWrap/>
            <w:vAlign w:val="bottom"/>
            <w:hideMark/>
          </w:tcPr>
          <w:p w14:paraId="61045A4D" w14:textId="77777777" w:rsidR="0025268D" w:rsidRPr="0068435D" w:rsidRDefault="0025268D" w:rsidP="0025268D">
            <w:pPr>
              <w:rPr>
                <w:rFonts w:ascii="Times New Roman" w:eastAsia="Times New Roman" w:hAnsi="Times New Roman" w:cs="Times New Roman"/>
                <w:color w:val="000000"/>
                <w:sz w:val="22"/>
                <w:szCs w:val="22"/>
              </w:rPr>
            </w:pPr>
          </w:p>
        </w:tc>
        <w:tc>
          <w:tcPr>
            <w:tcW w:w="2144" w:type="dxa"/>
            <w:tcBorders>
              <w:top w:val="nil"/>
              <w:left w:val="nil"/>
              <w:bottom w:val="nil"/>
              <w:right w:val="nil"/>
            </w:tcBorders>
            <w:shd w:val="clear" w:color="auto" w:fill="auto"/>
            <w:noWrap/>
            <w:vAlign w:val="bottom"/>
            <w:hideMark/>
          </w:tcPr>
          <w:p w14:paraId="7F092B9D"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08/12/17</w:t>
            </w:r>
          </w:p>
        </w:tc>
        <w:tc>
          <w:tcPr>
            <w:tcW w:w="4511" w:type="dxa"/>
            <w:tcBorders>
              <w:top w:val="nil"/>
              <w:left w:val="nil"/>
              <w:bottom w:val="nil"/>
              <w:right w:val="nil"/>
            </w:tcBorders>
            <w:shd w:val="clear" w:color="auto" w:fill="auto"/>
            <w:noWrap/>
            <w:vAlign w:val="bottom"/>
            <w:hideMark/>
          </w:tcPr>
          <w:p w14:paraId="1DDB189A" w14:textId="77777777" w:rsidR="0025268D" w:rsidRPr="0068435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Palembang</w:t>
            </w:r>
          </w:p>
        </w:tc>
        <w:tc>
          <w:tcPr>
            <w:tcW w:w="4718" w:type="dxa"/>
            <w:tcBorders>
              <w:top w:val="nil"/>
              <w:left w:val="nil"/>
              <w:bottom w:val="nil"/>
              <w:right w:val="nil"/>
            </w:tcBorders>
            <w:shd w:val="clear" w:color="auto" w:fill="auto"/>
            <w:noWrap/>
            <w:vAlign w:val="bottom"/>
            <w:hideMark/>
          </w:tcPr>
          <w:p w14:paraId="794B9B71" w14:textId="77777777" w:rsidR="0025268D" w:rsidRPr="0068435D" w:rsidRDefault="0025268D" w:rsidP="0025268D">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64%</w:t>
            </w:r>
          </w:p>
        </w:tc>
        <w:tc>
          <w:tcPr>
            <w:tcW w:w="2546" w:type="dxa"/>
            <w:gridSpan w:val="2"/>
            <w:tcBorders>
              <w:top w:val="nil"/>
              <w:left w:val="nil"/>
              <w:bottom w:val="nil"/>
              <w:right w:val="nil"/>
            </w:tcBorders>
            <w:shd w:val="clear" w:color="auto" w:fill="auto"/>
            <w:noWrap/>
            <w:vAlign w:val="bottom"/>
            <w:hideMark/>
          </w:tcPr>
          <w:p w14:paraId="32BBB85B" w14:textId="77777777" w:rsidR="0025268D" w:rsidRDefault="0025268D" w:rsidP="0025268D">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p w14:paraId="669C36D9" w14:textId="77777777" w:rsidR="00E218D5" w:rsidRDefault="00E218D5" w:rsidP="0025268D">
            <w:pPr>
              <w:rPr>
                <w:rFonts w:ascii="Times New Roman" w:eastAsia="Times New Roman" w:hAnsi="Times New Roman" w:cs="Times New Roman"/>
                <w:color w:val="000000"/>
                <w:sz w:val="22"/>
                <w:szCs w:val="22"/>
              </w:rPr>
            </w:pPr>
          </w:p>
          <w:p w14:paraId="64973389" w14:textId="77777777" w:rsidR="00E218D5" w:rsidRPr="0068435D" w:rsidRDefault="00E218D5"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17A107C8" w14:textId="77777777" w:rsidR="0025268D" w:rsidRPr="0068435D" w:rsidRDefault="0025268D" w:rsidP="0025268D">
            <w:pPr>
              <w:rPr>
                <w:rFonts w:ascii="Times New Roman" w:eastAsia="Times New Roman" w:hAnsi="Times New Roman" w:cs="Times New Roman"/>
                <w:color w:val="000000"/>
                <w:sz w:val="22"/>
                <w:szCs w:val="22"/>
              </w:rPr>
            </w:pPr>
          </w:p>
        </w:tc>
        <w:tc>
          <w:tcPr>
            <w:tcW w:w="109" w:type="dxa"/>
            <w:tcBorders>
              <w:top w:val="nil"/>
              <w:left w:val="nil"/>
              <w:bottom w:val="nil"/>
              <w:right w:val="nil"/>
            </w:tcBorders>
            <w:shd w:val="clear" w:color="auto" w:fill="auto"/>
            <w:noWrap/>
            <w:vAlign w:val="bottom"/>
            <w:hideMark/>
          </w:tcPr>
          <w:p w14:paraId="17B4448C" w14:textId="77777777" w:rsidR="0025268D" w:rsidRPr="0068435D" w:rsidRDefault="0025268D" w:rsidP="0025268D">
            <w:pPr>
              <w:rPr>
                <w:rFonts w:ascii="Times New Roman" w:eastAsia="Times New Roman" w:hAnsi="Times New Roman" w:cs="Times New Roman"/>
                <w:sz w:val="22"/>
                <w:szCs w:val="22"/>
              </w:rPr>
            </w:pPr>
          </w:p>
        </w:tc>
        <w:tc>
          <w:tcPr>
            <w:tcW w:w="1421" w:type="dxa"/>
            <w:tcBorders>
              <w:top w:val="nil"/>
              <w:left w:val="nil"/>
              <w:bottom w:val="nil"/>
              <w:right w:val="nil"/>
            </w:tcBorders>
            <w:shd w:val="clear" w:color="auto" w:fill="auto"/>
            <w:noWrap/>
            <w:vAlign w:val="bottom"/>
            <w:hideMark/>
          </w:tcPr>
          <w:p w14:paraId="79B66DDF" w14:textId="77777777" w:rsidR="0025268D" w:rsidRPr="0068435D" w:rsidRDefault="0025268D" w:rsidP="0025268D">
            <w:pPr>
              <w:rPr>
                <w:rFonts w:ascii="Times New Roman" w:eastAsia="Times New Roman" w:hAnsi="Times New Roman" w:cs="Times New Roman"/>
                <w:sz w:val="22"/>
                <w:szCs w:val="22"/>
              </w:rPr>
            </w:pPr>
          </w:p>
        </w:tc>
      </w:tr>
    </w:tbl>
    <w:p w14:paraId="445A9682" w14:textId="77777777" w:rsidR="0025268D" w:rsidRPr="0068435D" w:rsidRDefault="0025268D">
      <w:pPr>
        <w:rPr>
          <w:rFonts w:ascii="Times New Roman" w:hAnsi="Times New Roman" w:cs="Times New Roman"/>
          <w:sz w:val="22"/>
          <w:szCs w:val="22"/>
        </w:rPr>
      </w:pPr>
    </w:p>
    <w:tbl>
      <w:tblPr>
        <w:tblW w:w="13960" w:type="dxa"/>
        <w:tblLook w:val="04A0" w:firstRow="1" w:lastRow="0" w:firstColumn="1" w:lastColumn="0" w:noHBand="0" w:noVBand="1"/>
      </w:tblPr>
      <w:tblGrid>
        <w:gridCol w:w="3939"/>
        <w:gridCol w:w="3690"/>
        <w:gridCol w:w="2159"/>
        <w:gridCol w:w="1232"/>
        <w:gridCol w:w="1232"/>
        <w:gridCol w:w="222"/>
        <w:gridCol w:w="222"/>
        <w:gridCol w:w="1264"/>
      </w:tblGrid>
      <w:tr w:rsidR="00901088" w:rsidRPr="0068435D" w14:paraId="5EBECD39" w14:textId="77777777" w:rsidTr="00901088">
        <w:trPr>
          <w:trHeight w:val="320"/>
        </w:trPr>
        <w:tc>
          <w:tcPr>
            <w:tcW w:w="12688" w:type="dxa"/>
            <w:gridSpan w:val="7"/>
            <w:tcBorders>
              <w:top w:val="nil"/>
              <w:left w:val="nil"/>
              <w:bottom w:val="nil"/>
              <w:right w:val="nil"/>
            </w:tcBorders>
            <w:shd w:val="clear" w:color="auto" w:fill="auto"/>
            <w:noWrap/>
            <w:vAlign w:val="bottom"/>
            <w:hideMark/>
          </w:tcPr>
          <w:p w14:paraId="26B0520E" w14:textId="58BDB6A2"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lastRenderedPageBreak/>
              <w:t>Jakarta</w:t>
            </w:r>
            <w:r w:rsidR="00C92321" w:rsidRPr="0068435D">
              <w:rPr>
                <w:rFonts w:ascii="Times New Roman" w:eastAsia="Times New Roman" w:hAnsi="Times New Roman" w:cs="Times New Roman"/>
                <w:color w:val="000000"/>
                <w:sz w:val="22"/>
                <w:szCs w:val="22"/>
              </w:rPr>
              <w:t xml:space="preserve"> 11/12/17</w:t>
            </w:r>
            <w:r w:rsidRPr="0068435D">
              <w:rPr>
                <w:rFonts w:ascii="Times New Roman" w:eastAsia="Times New Roman" w:hAnsi="Times New Roman" w:cs="Times New Roman"/>
                <w:color w:val="000000"/>
                <w:sz w:val="22"/>
                <w:szCs w:val="22"/>
              </w:rPr>
              <w:t xml:space="preserve">: PLN CSS, invitation only, not posted on ADB website. Not a meaningful public consultation; </w:t>
            </w:r>
          </w:p>
        </w:tc>
        <w:tc>
          <w:tcPr>
            <w:tcW w:w="1272" w:type="dxa"/>
            <w:tcBorders>
              <w:top w:val="nil"/>
              <w:left w:val="nil"/>
              <w:bottom w:val="nil"/>
              <w:right w:val="nil"/>
            </w:tcBorders>
            <w:shd w:val="clear" w:color="auto" w:fill="auto"/>
            <w:noWrap/>
            <w:vAlign w:val="bottom"/>
            <w:hideMark/>
          </w:tcPr>
          <w:p w14:paraId="5548A3C0" w14:textId="77777777" w:rsidR="00901088" w:rsidRPr="0068435D" w:rsidRDefault="00901088" w:rsidP="00901088">
            <w:pPr>
              <w:rPr>
                <w:rFonts w:ascii="Times New Roman" w:eastAsia="Times New Roman" w:hAnsi="Times New Roman" w:cs="Times New Roman"/>
                <w:color w:val="000000"/>
                <w:sz w:val="22"/>
                <w:szCs w:val="22"/>
              </w:rPr>
            </w:pPr>
          </w:p>
        </w:tc>
      </w:tr>
      <w:tr w:rsidR="00901088" w:rsidRPr="0068435D" w14:paraId="535FD019"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58D3E0B1"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 NGOs chosen by ADB received invitations containing link to 117 pages of documents 3.5 workdays before meeting; </w:t>
            </w:r>
          </w:p>
        </w:tc>
      </w:tr>
      <w:tr w:rsidR="00901088" w:rsidRPr="0068435D" w14:paraId="4C4F17DA"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1DBF3B35"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No disclosure (until now) of any of the 18 additional PLN case studies (desk &amp; field) which supposedly form the basis of this assessment.</w:t>
            </w:r>
          </w:p>
        </w:tc>
      </w:tr>
      <w:tr w:rsidR="00901088" w:rsidRPr="0068435D" w14:paraId="3221D9B0"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1152D77F"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No transcript, draft minutes or summer ever shared with participants. Purported "summary" dated May 31 2018 </w:t>
            </w:r>
          </w:p>
        </w:tc>
      </w:tr>
      <w:tr w:rsidR="00901088" w:rsidRPr="0068435D" w14:paraId="616453E9" w14:textId="77777777" w:rsidTr="00901088">
        <w:trPr>
          <w:trHeight w:val="320"/>
        </w:trPr>
        <w:tc>
          <w:tcPr>
            <w:tcW w:w="11095" w:type="dxa"/>
            <w:gridSpan w:val="4"/>
            <w:tcBorders>
              <w:top w:val="nil"/>
              <w:left w:val="nil"/>
              <w:bottom w:val="nil"/>
              <w:right w:val="nil"/>
            </w:tcBorders>
            <w:shd w:val="clear" w:color="auto" w:fill="auto"/>
            <w:noWrap/>
            <w:vAlign w:val="bottom"/>
            <w:hideMark/>
          </w:tcPr>
          <w:p w14:paraId="57A8F167"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suddenly posted online with no input by NGO attendees.</w:t>
            </w:r>
          </w:p>
        </w:tc>
        <w:tc>
          <w:tcPr>
            <w:tcW w:w="1239" w:type="dxa"/>
            <w:tcBorders>
              <w:top w:val="nil"/>
              <w:left w:val="nil"/>
              <w:bottom w:val="nil"/>
              <w:right w:val="nil"/>
            </w:tcBorders>
            <w:shd w:val="clear" w:color="auto" w:fill="auto"/>
            <w:noWrap/>
            <w:vAlign w:val="bottom"/>
            <w:hideMark/>
          </w:tcPr>
          <w:p w14:paraId="0741ECAA" w14:textId="77777777" w:rsidR="00901088" w:rsidRPr="0068435D" w:rsidRDefault="00901088"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0720ECFC"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15302E01"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7461A783"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38CDC4F2" w14:textId="77777777" w:rsidTr="00901088">
        <w:trPr>
          <w:trHeight w:val="320"/>
        </w:trPr>
        <w:tc>
          <w:tcPr>
            <w:tcW w:w="3967" w:type="dxa"/>
            <w:tcBorders>
              <w:top w:val="nil"/>
              <w:left w:val="nil"/>
              <w:bottom w:val="nil"/>
              <w:right w:val="nil"/>
            </w:tcBorders>
            <w:shd w:val="clear" w:color="auto" w:fill="auto"/>
            <w:noWrap/>
            <w:vAlign w:val="bottom"/>
            <w:hideMark/>
          </w:tcPr>
          <w:p w14:paraId="60F3ED48"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11/12/17</w:t>
            </w:r>
          </w:p>
        </w:tc>
        <w:tc>
          <w:tcPr>
            <w:tcW w:w="3716" w:type="dxa"/>
            <w:tcBorders>
              <w:top w:val="nil"/>
              <w:left w:val="nil"/>
              <w:bottom w:val="nil"/>
              <w:right w:val="nil"/>
            </w:tcBorders>
            <w:shd w:val="clear" w:color="auto" w:fill="auto"/>
            <w:noWrap/>
            <w:vAlign w:val="bottom"/>
            <w:hideMark/>
          </w:tcPr>
          <w:p w14:paraId="08E2C29E"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Jakarta</w:t>
            </w:r>
          </w:p>
        </w:tc>
        <w:tc>
          <w:tcPr>
            <w:tcW w:w="2173" w:type="dxa"/>
            <w:tcBorders>
              <w:top w:val="nil"/>
              <w:left w:val="nil"/>
              <w:bottom w:val="nil"/>
              <w:right w:val="nil"/>
            </w:tcBorders>
            <w:shd w:val="clear" w:color="auto" w:fill="auto"/>
            <w:noWrap/>
            <w:vAlign w:val="bottom"/>
            <w:hideMark/>
          </w:tcPr>
          <w:p w14:paraId="7E50EA9B"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60%</w:t>
            </w:r>
          </w:p>
        </w:tc>
        <w:tc>
          <w:tcPr>
            <w:tcW w:w="2478" w:type="dxa"/>
            <w:gridSpan w:val="2"/>
            <w:tcBorders>
              <w:top w:val="nil"/>
              <w:left w:val="nil"/>
              <w:bottom w:val="nil"/>
              <w:right w:val="nil"/>
            </w:tcBorders>
            <w:shd w:val="clear" w:color="auto" w:fill="auto"/>
            <w:noWrap/>
            <w:vAlign w:val="bottom"/>
            <w:hideMark/>
          </w:tcPr>
          <w:p w14:paraId="014539E4"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77" w:type="dxa"/>
            <w:tcBorders>
              <w:top w:val="nil"/>
              <w:left w:val="nil"/>
              <w:bottom w:val="nil"/>
              <w:right w:val="nil"/>
            </w:tcBorders>
            <w:shd w:val="clear" w:color="auto" w:fill="auto"/>
            <w:noWrap/>
            <w:vAlign w:val="bottom"/>
            <w:hideMark/>
          </w:tcPr>
          <w:p w14:paraId="57CAA3C9" w14:textId="77777777" w:rsidR="00901088" w:rsidRPr="0068435D" w:rsidRDefault="00901088"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13FA4C8F"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0457D688"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1D57EC9A" w14:textId="77777777" w:rsidTr="00901088">
        <w:trPr>
          <w:trHeight w:val="320"/>
        </w:trPr>
        <w:tc>
          <w:tcPr>
            <w:tcW w:w="3967" w:type="dxa"/>
            <w:tcBorders>
              <w:top w:val="nil"/>
              <w:left w:val="nil"/>
              <w:bottom w:val="nil"/>
              <w:right w:val="nil"/>
            </w:tcBorders>
            <w:shd w:val="clear" w:color="auto" w:fill="auto"/>
            <w:noWrap/>
            <w:vAlign w:val="bottom"/>
            <w:hideMark/>
          </w:tcPr>
          <w:p w14:paraId="490951D4" w14:textId="77777777" w:rsidR="00901088" w:rsidRPr="0068435D" w:rsidRDefault="00901088" w:rsidP="00901088">
            <w:pPr>
              <w:rPr>
                <w:rFonts w:ascii="Times New Roman" w:eastAsia="Times New Roman" w:hAnsi="Times New Roman" w:cs="Times New Roman"/>
                <w:sz w:val="22"/>
                <w:szCs w:val="22"/>
              </w:rPr>
            </w:pPr>
          </w:p>
        </w:tc>
        <w:tc>
          <w:tcPr>
            <w:tcW w:w="3716" w:type="dxa"/>
            <w:tcBorders>
              <w:top w:val="nil"/>
              <w:left w:val="nil"/>
              <w:bottom w:val="nil"/>
              <w:right w:val="nil"/>
            </w:tcBorders>
            <w:shd w:val="clear" w:color="auto" w:fill="auto"/>
            <w:noWrap/>
            <w:vAlign w:val="bottom"/>
            <w:hideMark/>
          </w:tcPr>
          <w:p w14:paraId="05950AA9" w14:textId="77777777" w:rsidR="00901088" w:rsidRPr="0068435D" w:rsidRDefault="00901088" w:rsidP="00901088">
            <w:pPr>
              <w:rPr>
                <w:rFonts w:ascii="Times New Roman" w:eastAsia="Times New Roman" w:hAnsi="Times New Roman" w:cs="Times New Roman"/>
                <w:sz w:val="22"/>
                <w:szCs w:val="22"/>
              </w:rPr>
            </w:pPr>
          </w:p>
        </w:tc>
        <w:tc>
          <w:tcPr>
            <w:tcW w:w="2173" w:type="dxa"/>
            <w:tcBorders>
              <w:top w:val="nil"/>
              <w:left w:val="nil"/>
              <w:bottom w:val="nil"/>
              <w:right w:val="nil"/>
            </w:tcBorders>
            <w:shd w:val="clear" w:color="auto" w:fill="auto"/>
            <w:noWrap/>
            <w:vAlign w:val="bottom"/>
            <w:hideMark/>
          </w:tcPr>
          <w:p w14:paraId="41C6A44D" w14:textId="77777777" w:rsidR="00901088" w:rsidRPr="0068435D" w:rsidRDefault="00901088" w:rsidP="00901088">
            <w:pPr>
              <w:rPr>
                <w:rFonts w:ascii="Times New Roman" w:eastAsia="Times New Roman" w:hAnsi="Times New Roman" w:cs="Times New Roman"/>
                <w:sz w:val="22"/>
                <w:szCs w:val="22"/>
              </w:rPr>
            </w:pPr>
          </w:p>
        </w:tc>
        <w:tc>
          <w:tcPr>
            <w:tcW w:w="1239" w:type="dxa"/>
            <w:tcBorders>
              <w:top w:val="nil"/>
              <w:left w:val="nil"/>
              <w:bottom w:val="nil"/>
              <w:right w:val="nil"/>
            </w:tcBorders>
            <w:shd w:val="clear" w:color="auto" w:fill="auto"/>
            <w:noWrap/>
            <w:vAlign w:val="bottom"/>
            <w:hideMark/>
          </w:tcPr>
          <w:p w14:paraId="7C99EC92" w14:textId="77777777" w:rsidR="00901088" w:rsidRPr="0068435D" w:rsidRDefault="00901088" w:rsidP="00901088">
            <w:pPr>
              <w:rPr>
                <w:rFonts w:ascii="Times New Roman" w:eastAsia="Times New Roman" w:hAnsi="Times New Roman" w:cs="Times New Roman"/>
                <w:sz w:val="22"/>
                <w:szCs w:val="22"/>
              </w:rPr>
            </w:pPr>
          </w:p>
        </w:tc>
        <w:tc>
          <w:tcPr>
            <w:tcW w:w="1239" w:type="dxa"/>
            <w:tcBorders>
              <w:top w:val="nil"/>
              <w:left w:val="nil"/>
              <w:bottom w:val="nil"/>
              <w:right w:val="nil"/>
            </w:tcBorders>
            <w:shd w:val="clear" w:color="auto" w:fill="auto"/>
            <w:noWrap/>
            <w:vAlign w:val="bottom"/>
            <w:hideMark/>
          </w:tcPr>
          <w:p w14:paraId="38158BA2"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2D9AA397"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20829440"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4C7E1E29"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52DB5F01"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511CA464" w14:textId="01145519" w:rsidR="00901088" w:rsidRPr="0068435D" w:rsidRDefault="00901088" w:rsidP="00901088">
            <w:pPr>
              <w:rPr>
                <w:rFonts w:ascii="Times New Roman" w:eastAsia="Times New Roman" w:hAnsi="Times New Roman" w:cs="Times New Roman"/>
                <w:color w:val="000000"/>
                <w:sz w:val="22"/>
                <w:szCs w:val="22"/>
              </w:rPr>
            </w:pPr>
            <w:proofErr w:type="spellStart"/>
            <w:r w:rsidRPr="0068435D">
              <w:rPr>
                <w:rFonts w:ascii="Times New Roman" w:eastAsia="Times New Roman" w:hAnsi="Times New Roman" w:cs="Times New Roman"/>
                <w:color w:val="000000"/>
                <w:sz w:val="22"/>
                <w:szCs w:val="22"/>
              </w:rPr>
              <w:t>Kupang</w:t>
            </w:r>
            <w:proofErr w:type="spellEnd"/>
            <w:r w:rsidRPr="0068435D">
              <w:rPr>
                <w:rFonts w:ascii="Times New Roman" w:eastAsia="Times New Roman" w:hAnsi="Times New Roman" w:cs="Times New Roman"/>
                <w:color w:val="000000"/>
                <w:sz w:val="22"/>
                <w:szCs w:val="22"/>
              </w:rPr>
              <w:t>: 15/12. Not posted on ADB website; invitation only, not public consultation. Some local NGOs reported approx</w:t>
            </w:r>
            <w:r w:rsidR="00C92321" w:rsidRPr="0068435D">
              <w:rPr>
                <w:rFonts w:ascii="Times New Roman" w:eastAsia="Times New Roman" w:hAnsi="Times New Roman" w:cs="Times New Roman"/>
                <w:color w:val="000000"/>
                <w:sz w:val="22"/>
                <w:szCs w:val="22"/>
              </w:rPr>
              <w:t>imately</w:t>
            </w:r>
            <w:r w:rsidRPr="0068435D">
              <w:rPr>
                <w:rFonts w:ascii="Times New Roman" w:eastAsia="Times New Roman" w:hAnsi="Times New Roman" w:cs="Times New Roman"/>
                <w:color w:val="000000"/>
                <w:sz w:val="22"/>
                <w:szCs w:val="22"/>
              </w:rPr>
              <w:t xml:space="preserve"> </w:t>
            </w:r>
          </w:p>
        </w:tc>
      </w:tr>
      <w:tr w:rsidR="00901088" w:rsidRPr="0068435D" w14:paraId="146FEED3" w14:textId="77777777" w:rsidTr="00901088">
        <w:trPr>
          <w:trHeight w:val="320"/>
        </w:trPr>
        <w:tc>
          <w:tcPr>
            <w:tcW w:w="12511" w:type="dxa"/>
            <w:gridSpan w:val="6"/>
            <w:tcBorders>
              <w:top w:val="nil"/>
              <w:left w:val="nil"/>
              <w:bottom w:val="nil"/>
              <w:right w:val="nil"/>
            </w:tcBorders>
            <w:shd w:val="clear" w:color="auto" w:fill="auto"/>
            <w:noWrap/>
            <w:vAlign w:val="bottom"/>
            <w:hideMark/>
          </w:tcPr>
          <w:p w14:paraId="44D87890" w14:textId="7E91752D" w:rsidR="00901088" w:rsidRPr="0068435D" w:rsidRDefault="00901088" w:rsidP="00C92321">
            <w:pPr>
              <w:rPr>
                <w:rFonts w:ascii="Times New Roman" w:eastAsia="Times New Roman" w:hAnsi="Times New Roman" w:cs="Times New Roman"/>
                <w:color w:val="000000"/>
                <w:sz w:val="22"/>
                <w:szCs w:val="22"/>
              </w:rPr>
            </w:pPr>
            <w:proofErr w:type="gramStart"/>
            <w:r w:rsidRPr="0068435D">
              <w:rPr>
                <w:rFonts w:ascii="Times New Roman" w:eastAsia="Times New Roman" w:hAnsi="Times New Roman" w:cs="Times New Roman"/>
                <w:color w:val="000000"/>
                <w:sz w:val="22"/>
                <w:szCs w:val="22"/>
              </w:rPr>
              <w:t>2 day</w:t>
            </w:r>
            <w:proofErr w:type="gramEnd"/>
            <w:r w:rsidRPr="0068435D">
              <w:rPr>
                <w:rFonts w:ascii="Times New Roman" w:eastAsia="Times New Roman" w:hAnsi="Times New Roman" w:cs="Times New Roman"/>
                <w:color w:val="000000"/>
                <w:sz w:val="22"/>
                <w:szCs w:val="22"/>
              </w:rPr>
              <w:t xml:space="preserve"> prior notice re</w:t>
            </w:r>
            <w:r w:rsidR="00C92321" w:rsidRPr="0068435D">
              <w:rPr>
                <w:rFonts w:ascii="Times New Roman" w:eastAsia="Times New Roman" w:hAnsi="Times New Roman" w:cs="Times New Roman"/>
                <w:color w:val="000000"/>
                <w:sz w:val="22"/>
                <w:szCs w:val="22"/>
              </w:rPr>
              <w:t xml:space="preserve"> invitation to</w:t>
            </w:r>
            <w:r w:rsidRPr="0068435D">
              <w:rPr>
                <w:rFonts w:ascii="Times New Roman" w:eastAsia="Times New Roman" w:hAnsi="Times New Roman" w:cs="Times New Roman"/>
                <w:color w:val="000000"/>
                <w:sz w:val="22"/>
                <w:szCs w:val="22"/>
              </w:rPr>
              <w:t xml:space="preserve"> meeting </w:t>
            </w:r>
            <w:r w:rsidR="00C92321" w:rsidRPr="0068435D">
              <w:rPr>
                <w:rFonts w:ascii="Times New Roman" w:eastAsia="Times New Roman" w:hAnsi="Times New Roman" w:cs="Times New Roman"/>
                <w:color w:val="000000"/>
                <w:sz w:val="22"/>
                <w:szCs w:val="22"/>
              </w:rPr>
              <w:t>with link to</w:t>
            </w:r>
            <w:r w:rsidRPr="0068435D">
              <w:rPr>
                <w:rFonts w:ascii="Times New Roman" w:eastAsia="Times New Roman" w:hAnsi="Times New Roman" w:cs="Times New Roman"/>
                <w:color w:val="000000"/>
                <w:sz w:val="22"/>
                <w:szCs w:val="22"/>
              </w:rPr>
              <w:t xml:space="preserve"> 117 pages of documents, missing all 18 case studies.</w:t>
            </w:r>
          </w:p>
        </w:tc>
        <w:tc>
          <w:tcPr>
            <w:tcW w:w="177" w:type="dxa"/>
            <w:tcBorders>
              <w:top w:val="nil"/>
              <w:left w:val="nil"/>
              <w:bottom w:val="nil"/>
              <w:right w:val="nil"/>
            </w:tcBorders>
            <w:shd w:val="clear" w:color="auto" w:fill="auto"/>
            <w:noWrap/>
            <w:vAlign w:val="bottom"/>
            <w:hideMark/>
          </w:tcPr>
          <w:p w14:paraId="3F9605ED" w14:textId="77777777" w:rsidR="00901088" w:rsidRPr="0068435D" w:rsidRDefault="00901088" w:rsidP="00901088">
            <w:pPr>
              <w:rPr>
                <w:rFonts w:ascii="Times New Roman" w:eastAsia="Times New Roman" w:hAnsi="Times New Roman" w:cs="Times New Roman"/>
                <w:color w:val="000000"/>
                <w:sz w:val="22"/>
                <w:szCs w:val="22"/>
              </w:rPr>
            </w:pPr>
          </w:p>
        </w:tc>
        <w:tc>
          <w:tcPr>
            <w:tcW w:w="1272" w:type="dxa"/>
            <w:tcBorders>
              <w:top w:val="nil"/>
              <w:left w:val="nil"/>
              <w:bottom w:val="nil"/>
              <w:right w:val="nil"/>
            </w:tcBorders>
            <w:shd w:val="clear" w:color="auto" w:fill="auto"/>
            <w:noWrap/>
            <w:vAlign w:val="bottom"/>
            <w:hideMark/>
          </w:tcPr>
          <w:p w14:paraId="796E3839"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20E732F2" w14:textId="77777777" w:rsidTr="00901088">
        <w:trPr>
          <w:trHeight w:val="320"/>
        </w:trPr>
        <w:tc>
          <w:tcPr>
            <w:tcW w:w="3967" w:type="dxa"/>
            <w:tcBorders>
              <w:top w:val="nil"/>
              <w:left w:val="nil"/>
              <w:bottom w:val="nil"/>
              <w:right w:val="nil"/>
            </w:tcBorders>
            <w:shd w:val="clear" w:color="auto" w:fill="auto"/>
            <w:noWrap/>
            <w:vAlign w:val="bottom"/>
            <w:hideMark/>
          </w:tcPr>
          <w:p w14:paraId="2529E1E8"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15/12/17</w:t>
            </w:r>
          </w:p>
        </w:tc>
        <w:tc>
          <w:tcPr>
            <w:tcW w:w="3716" w:type="dxa"/>
            <w:tcBorders>
              <w:top w:val="nil"/>
              <w:left w:val="nil"/>
              <w:bottom w:val="nil"/>
              <w:right w:val="nil"/>
            </w:tcBorders>
            <w:shd w:val="clear" w:color="auto" w:fill="auto"/>
            <w:noWrap/>
            <w:vAlign w:val="bottom"/>
            <w:hideMark/>
          </w:tcPr>
          <w:p w14:paraId="52CC3F2C" w14:textId="77777777" w:rsidR="00901088" w:rsidRPr="0068435D" w:rsidRDefault="00901088" w:rsidP="00901088">
            <w:pPr>
              <w:rPr>
                <w:rFonts w:ascii="Times New Roman" w:eastAsia="Times New Roman" w:hAnsi="Times New Roman" w:cs="Times New Roman"/>
                <w:color w:val="000000"/>
                <w:sz w:val="22"/>
                <w:szCs w:val="22"/>
              </w:rPr>
            </w:pPr>
            <w:proofErr w:type="spellStart"/>
            <w:r w:rsidRPr="0068435D">
              <w:rPr>
                <w:rFonts w:ascii="Times New Roman" w:eastAsia="Times New Roman" w:hAnsi="Times New Roman" w:cs="Times New Roman"/>
                <w:color w:val="000000"/>
                <w:sz w:val="22"/>
                <w:szCs w:val="22"/>
              </w:rPr>
              <w:t>Kupang</w:t>
            </w:r>
            <w:proofErr w:type="spellEnd"/>
          </w:p>
        </w:tc>
        <w:tc>
          <w:tcPr>
            <w:tcW w:w="2173" w:type="dxa"/>
            <w:tcBorders>
              <w:top w:val="nil"/>
              <w:left w:val="nil"/>
              <w:bottom w:val="nil"/>
              <w:right w:val="nil"/>
            </w:tcBorders>
            <w:shd w:val="clear" w:color="auto" w:fill="auto"/>
            <w:noWrap/>
            <w:vAlign w:val="bottom"/>
            <w:hideMark/>
          </w:tcPr>
          <w:p w14:paraId="00A0562D"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55%</w:t>
            </w:r>
          </w:p>
        </w:tc>
        <w:tc>
          <w:tcPr>
            <w:tcW w:w="2478" w:type="dxa"/>
            <w:gridSpan w:val="2"/>
            <w:tcBorders>
              <w:top w:val="nil"/>
              <w:left w:val="nil"/>
              <w:bottom w:val="nil"/>
              <w:right w:val="nil"/>
            </w:tcBorders>
            <w:shd w:val="clear" w:color="auto" w:fill="auto"/>
            <w:noWrap/>
            <w:vAlign w:val="bottom"/>
            <w:hideMark/>
          </w:tcPr>
          <w:p w14:paraId="2216B200"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77" w:type="dxa"/>
            <w:tcBorders>
              <w:top w:val="nil"/>
              <w:left w:val="nil"/>
              <w:bottom w:val="nil"/>
              <w:right w:val="nil"/>
            </w:tcBorders>
            <w:shd w:val="clear" w:color="auto" w:fill="auto"/>
            <w:noWrap/>
            <w:vAlign w:val="bottom"/>
            <w:hideMark/>
          </w:tcPr>
          <w:p w14:paraId="5BB75F93" w14:textId="77777777" w:rsidR="00901088" w:rsidRPr="0068435D" w:rsidRDefault="00901088"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24DA6AE0"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6A42D4B6"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10531A64" w14:textId="77777777" w:rsidTr="00901088">
        <w:trPr>
          <w:trHeight w:val="320"/>
        </w:trPr>
        <w:tc>
          <w:tcPr>
            <w:tcW w:w="3967" w:type="dxa"/>
            <w:tcBorders>
              <w:top w:val="nil"/>
              <w:left w:val="nil"/>
              <w:bottom w:val="nil"/>
              <w:right w:val="nil"/>
            </w:tcBorders>
            <w:shd w:val="clear" w:color="auto" w:fill="auto"/>
            <w:noWrap/>
            <w:vAlign w:val="bottom"/>
            <w:hideMark/>
          </w:tcPr>
          <w:p w14:paraId="609A25CF" w14:textId="77777777" w:rsidR="00901088" w:rsidRPr="0068435D" w:rsidRDefault="00901088" w:rsidP="00901088">
            <w:pPr>
              <w:rPr>
                <w:rFonts w:ascii="Times New Roman" w:eastAsia="Times New Roman" w:hAnsi="Times New Roman" w:cs="Times New Roman"/>
                <w:sz w:val="22"/>
                <w:szCs w:val="22"/>
              </w:rPr>
            </w:pPr>
          </w:p>
        </w:tc>
        <w:tc>
          <w:tcPr>
            <w:tcW w:w="3716" w:type="dxa"/>
            <w:tcBorders>
              <w:top w:val="nil"/>
              <w:left w:val="nil"/>
              <w:bottom w:val="nil"/>
              <w:right w:val="nil"/>
            </w:tcBorders>
            <w:shd w:val="clear" w:color="auto" w:fill="auto"/>
            <w:noWrap/>
            <w:vAlign w:val="bottom"/>
            <w:hideMark/>
          </w:tcPr>
          <w:p w14:paraId="14A9635F" w14:textId="77777777" w:rsidR="00901088" w:rsidRPr="0068435D" w:rsidRDefault="00901088" w:rsidP="00901088">
            <w:pPr>
              <w:rPr>
                <w:rFonts w:ascii="Times New Roman" w:eastAsia="Times New Roman" w:hAnsi="Times New Roman" w:cs="Times New Roman"/>
                <w:sz w:val="22"/>
                <w:szCs w:val="22"/>
              </w:rPr>
            </w:pPr>
          </w:p>
        </w:tc>
        <w:tc>
          <w:tcPr>
            <w:tcW w:w="2173" w:type="dxa"/>
            <w:tcBorders>
              <w:top w:val="nil"/>
              <w:left w:val="nil"/>
              <w:bottom w:val="nil"/>
              <w:right w:val="nil"/>
            </w:tcBorders>
            <w:shd w:val="clear" w:color="auto" w:fill="auto"/>
            <w:noWrap/>
            <w:vAlign w:val="bottom"/>
            <w:hideMark/>
          </w:tcPr>
          <w:p w14:paraId="4155FFF0" w14:textId="77777777" w:rsidR="00901088" w:rsidRPr="0068435D" w:rsidRDefault="00901088" w:rsidP="00901088">
            <w:pPr>
              <w:rPr>
                <w:rFonts w:ascii="Times New Roman" w:eastAsia="Times New Roman" w:hAnsi="Times New Roman" w:cs="Times New Roman"/>
                <w:sz w:val="22"/>
                <w:szCs w:val="22"/>
              </w:rPr>
            </w:pPr>
          </w:p>
        </w:tc>
        <w:tc>
          <w:tcPr>
            <w:tcW w:w="1239" w:type="dxa"/>
            <w:tcBorders>
              <w:top w:val="nil"/>
              <w:left w:val="nil"/>
              <w:bottom w:val="nil"/>
              <w:right w:val="nil"/>
            </w:tcBorders>
            <w:shd w:val="clear" w:color="auto" w:fill="auto"/>
            <w:noWrap/>
            <w:vAlign w:val="bottom"/>
            <w:hideMark/>
          </w:tcPr>
          <w:p w14:paraId="1B487E85" w14:textId="77777777" w:rsidR="00901088" w:rsidRPr="0068435D" w:rsidRDefault="00901088" w:rsidP="00901088">
            <w:pPr>
              <w:rPr>
                <w:rFonts w:ascii="Times New Roman" w:eastAsia="Times New Roman" w:hAnsi="Times New Roman" w:cs="Times New Roman"/>
                <w:sz w:val="22"/>
                <w:szCs w:val="22"/>
              </w:rPr>
            </w:pPr>
          </w:p>
        </w:tc>
        <w:tc>
          <w:tcPr>
            <w:tcW w:w="1239" w:type="dxa"/>
            <w:tcBorders>
              <w:top w:val="nil"/>
              <w:left w:val="nil"/>
              <w:bottom w:val="nil"/>
              <w:right w:val="nil"/>
            </w:tcBorders>
            <w:shd w:val="clear" w:color="auto" w:fill="auto"/>
            <w:noWrap/>
            <w:vAlign w:val="bottom"/>
            <w:hideMark/>
          </w:tcPr>
          <w:p w14:paraId="472A701C"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421BBA10"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3CBDD420"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597FA112"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3223F6A7" w14:textId="77777777" w:rsidTr="00901088">
        <w:trPr>
          <w:trHeight w:val="320"/>
        </w:trPr>
        <w:tc>
          <w:tcPr>
            <w:tcW w:w="12511" w:type="dxa"/>
            <w:gridSpan w:val="6"/>
            <w:tcBorders>
              <w:top w:val="nil"/>
              <w:left w:val="nil"/>
              <w:bottom w:val="nil"/>
              <w:right w:val="nil"/>
            </w:tcBorders>
            <w:shd w:val="clear" w:color="auto" w:fill="auto"/>
            <w:noWrap/>
            <w:vAlign w:val="bottom"/>
            <w:hideMark/>
          </w:tcPr>
          <w:p w14:paraId="5F28228D" w14:textId="664A0616"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b/>
                <w:color w:val="000000"/>
                <w:sz w:val="22"/>
                <w:szCs w:val="22"/>
              </w:rPr>
              <w:t>Jakarta 12/01/18</w:t>
            </w:r>
            <w:r w:rsidR="004F544C" w:rsidRPr="0068435D">
              <w:rPr>
                <w:rFonts w:ascii="Times New Roman" w:eastAsia="Times New Roman" w:hAnsi="Times New Roman" w:cs="Times New Roman"/>
                <w:color w:val="000000"/>
                <w:sz w:val="22"/>
                <w:szCs w:val="22"/>
              </w:rPr>
              <w:t xml:space="preserve"> Announcement n</w:t>
            </w:r>
            <w:r w:rsidRPr="0068435D">
              <w:rPr>
                <w:rFonts w:ascii="Times New Roman" w:eastAsia="Times New Roman" w:hAnsi="Times New Roman" w:cs="Times New Roman"/>
                <w:color w:val="000000"/>
                <w:sz w:val="22"/>
                <w:szCs w:val="22"/>
              </w:rPr>
              <w:t xml:space="preserve">ot posted on ADB website, invitation only, not public consultation. </w:t>
            </w:r>
          </w:p>
        </w:tc>
        <w:tc>
          <w:tcPr>
            <w:tcW w:w="177" w:type="dxa"/>
            <w:tcBorders>
              <w:top w:val="nil"/>
              <w:left w:val="nil"/>
              <w:bottom w:val="nil"/>
              <w:right w:val="nil"/>
            </w:tcBorders>
            <w:shd w:val="clear" w:color="auto" w:fill="auto"/>
            <w:noWrap/>
            <w:vAlign w:val="bottom"/>
            <w:hideMark/>
          </w:tcPr>
          <w:p w14:paraId="21C26C37" w14:textId="77777777" w:rsidR="00901088" w:rsidRPr="0068435D" w:rsidRDefault="00901088" w:rsidP="00901088">
            <w:pPr>
              <w:rPr>
                <w:rFonts w:ascii="Times New Roman" w:eastAsia="Times New Roman" w:hAnsi="Times New Roman" w:cs="Times New Roman"/>
                <w:color w:val="000000"/>
                <w:sz w:val="22"/>
                <w:szCs w:val="22"/>
              </w:rPr>
            </w:pPr>
          </w:p>
        </w:tc>
        <w:tc>
          <w:tcPr>
            <w:tcW w:w="1272" w:type="dxa"/>
            <w:tcBorders>
              <w:top w:val="nil"/>
              <w:left w:val="nil"/>
              <w:bottom w:val="nil"/>
              <w:right w:val="nil"/>
            </w:tcBorders>
            <w:shd w:val="clear" w:color="auto" w:fill="auto"/>
            <w:noWrap/>
            <w:vAlign w:val="bottom"/>
            <w:hideMark/>
          </w:tcPr>
          <w:p w14:paraId="3ABE5086"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190B36E9" w14:textId="77777777" w:rsidTr="00901088">
        <w:trPr>
          <w:trHeight w:val="320"/>
        </w:trPr>
        <w:tc>
          <w:tcPr>
            <w:tcW w:w="12688" w:type="dxa"/>
            <w:gridSpan w:val="7"/>
            <w:tcBorders>
              <w:top w:val="nil"/>
              <w:left w:val="nil"/>
              <w:bottom w:val="nil"/>
              <w:right w:val="nil"/>
            </w:tcBorders>
            <w:shd w:val="clear" w:color="auto" w:fill="auto"/>
            <w:noWrap/>
            <w:vAlign w:val="bottom"/>
            <w:hideMark/>
          </w:tcPr>
          <w:p w14:paraId="28BA3392"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ADB planned to discuss "PLN Action Plan", not disclosed prior to meeting. NGOs blocked this discussion</w:t>
            </w:r>
          </w:p>
        </w:tc>
        <w:tc>
          <w:tcPr>
            <w:tcW w:w="1272" w:type="dxa"/>
            <w:tcBorders>
              <w:top w:val="nil"/>
              <w:left w:val="nil"/>
              <w:bottom w:val="nil"/>
              <w:right w:val="nil"/>
            </w:tcBorders>
            <w:shd w:val="clear" w:color="auto" w:fill="auto"/>
            <w:noWrap/>
            <w:vAlign w:val="bottom"/>
            <w:hideMark/>
          </w:tcPr>
          <w:p w14:paraId="0A5925C9" w14:textId="77777777" w:rsidR="00901088" w:rsidRPr="0068435D" w:rsidRDefault="00901088" w:rsidP="00901088">
            <w:pPr>
              <w:rPr>
                <w:rFonts w:ascii="Times New Roman" w:eastAsia="Times New Roman" w:hAnsi="Times New Roman" w:cs="Times New Roman"/>
                <w:color w:val="000000"/>
                <w:sz w:val="22"/>
                <w:szCs w:val="22"/>
              </w:rPr>
            </w:pPr>
          </w:p>
        </w:tc>
      </w:tr>
      <w:tr w:rsidR="00901088" w:rsidRPr="0068435D" w14:paraId="490CD0F5"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5E464689"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and insisted that discussion focus on necessary corrections to error-riddled CSR, underscored that current meeting,</w:t>
            </w:r>
          </w:p>
        </w:tc>
      </w:tr>
      <w:tr w:rsidR="00901088" w:rsidRPr="0068435D" w14:paraId="58812C64"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0BB92305"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is not a meaningful consultation, failure to provide 18 desk and field studies forming the basis for "PLN CSS assessment</w:t>
            </w:r>
            <w:proofErr w:type="gramStart"/>
            <w:r w:rsidRPr="0068435D">
              <w:rPr>
                <w:rFonts w:ascii="Times New Roman" w:eastAsia="Times New Roman" w:hAnsi="Times New Roman" w:cs="Times New Roman"/>
                <w:color w:val="000000"/>
                <w:sz w:val="22"/>
                <w:szCs w:val="22"/>
              </w:rPr>
              <w:t>".</w:t>
            </w:r>
            <w:proofErr w:type="gramEnd"/>
            <w:r w:rsidRPr="0068435D">
              <w:rPr>
                <w:rFonts w:ascii="Times New Roman" w:eastAsia="Times New Roman" w:hAnsi="Times New Roman" w:cs="Times New Roman"/>
                <w:color w:val="000000"/>
                <w:sz w:val="22"/>
                <w:szCs w:val="22"/>
              </w:rPr>
              <w:t xml:space="preserve"> </w:t>
            </w:r>
          </w:p>
        </w:tc>
      </w:tr>
      <w:tr w:rsidR="00901088" w:rsidRPr="0068435D" w14:paraId="4420B5B3"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6E90CD4B" w14:textId="67A66BB3"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ADB claims 19 NGOs present but only 14 are NGOs which are not/have not been clients of/ funded by</w:t>
            </w:r>
            <w:r w:rsidR="00BB0E78" w:rsidRPr="0068435D">
              <w:rPr>
                <w:rFonts w:ascii="Times New Roman" w:eastAsia="Times New Roman" w:hAnsi="Times New Roman" w:cs="Times New Roman"/>
                <w:color w:val="000000"/>
                <w:sz w:val="22"/>
                <w:szCs w:val="22"/>
              </w:rPr>
              <w:t xml:space="preserve"> </w:t>
            </w:r>
            <w:r w:rsidRPr="0068435D">
              <w:rPr>
                <w:rFonts w:ascii="Times New Roman" w:eastAsia="Times New Roman" w:hAnsi="Times New Roman" w:cs="Times New Roman"/>
                <w:color w:val="000000"/>
                <w:sz w:val="22"/>
                <w:szCs w:val="22"/>
              </w:rPr>
              <w:t>ADB); ADB counts 2 MAPPI</w:t>
            </w:r>
          </w:p>
        </w:tc>
      </w:tr>
      <w:tr w:rsidR="00901088" w:rsidRPr="0068435D" w14:paraId="0A467122"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35E76CD1" w14:textId="767EAD82"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 attendees (land </w:t>
            </w:r>
            <w:proofErr w:type="spellStart"/>
            <w:r w:rsidRPr="0068435D">
              <w:rPr>
                <w:rFonts w:ascii="Times New Roman" w:eastAsia="Times New Roman" w:hAnsi="Times New Roman" w:cs="Times New Roman"/>
                <w:color w:val="000000"/>
                <w:sz w:val="22"/>
                <w:szCs w:val="22"/>
              </w:rPr>
              <w:t>surveyers</w:t>
            </w:r>
            <w:proofErr w:type="spellEnd"/>
            <w:r w:rsidRPr="0068435D">
              <w:rPr>
                <w:rFonts w:ascii="Times New Roman" w:eastAsia="Times New Roman" w:hAnsi="Times New Roman" w:cs="Times New Roman"/>
                <w:color w:val="000000"/>
                <w:sz w:val="22"/>
                <w:szCs w:val="22"/>
              </w:rPr>
              <w:t xml:space="preserve"> usually contracted to GOI) as NGO</w:t>
            </w:r>
            <w:r w:rsidR="00BB0E78" w:rsidRPr="0068435D">
              <w:rPr>
                <w:rFonts w:ascii="Times New Roman" w:eastAsia="Times New Roman" w:hAnsi="Times New Roman" w:cs="Times New Roman"/>
                <w:color w:val="000000"/>
                <w:sz w:val="22"/>
                <w:szCs w:val="22"/>
              </w:rPr>
              <w:t>s</w:t>
            </w:r>
            <w:r w:rsidRPr="0068435D">
              <w:rPr>
                <w:rFonts w:ascii="Times New Roman" w:eastAsia="Times New Roman" w:hAnsi="Times New Roman" w:cs="Times New Roman"/>
                <w:color w:val="000000"/>
                <w:sz w:val="22"/>
                <w:szCs w:val="22"/>
              </w:rPr>
              <w:t xml:space="preserve">, counts ADB clients/consultants LP3ES, </w:t>
            </w:r>
            <w:proofErr w:type="spellStart"/>
            <w:r w:rsidRPr="0068435D">
              <w:rPr>
                <w:rFonts w:ascii="Times New Roman" w:eastAsia="Times New Roman" w:hAnsi="Times New Roman" w:cs="Times New Roman"/>
                <w:color w:val="000000"/>
                <w:sz w:val="22"/>
                <w:szCs w:val="22"/>
              </w:rPr>
              <w:t>Madani</w:t>
            </w:r>
            <w:proofErr w:type="spellEnd"/>
            <w:r w:rsidRPr="0068435D">
              <w:rPr>
                <w:rFonts w:ascii="Times New Roman" w:eastAsia="Times New Roman" w:hAnsi="Times New Roman" w:cs="Times New Roman"/>
                <w:color w:val="000000"/>
                <w:sz w:val="22"/>
                <w:szCs w:val="22"/>
              </w:rPr>
              <w:t xml:space="preserve">, KEMITRAAN </w:t>
            </w:r>
          </w:p>
        </w:tc>
      </w:tr>
      <w:tr w:rsidR="00901088" w:rsidRPr="0068435D" w14:paraId="4E980AEA" w14:textId="77777777" w:rsidTr="00901088">
        <w:trPr>
          <w:trHeight w:val="320"/>
        </w:trPr>
        <w:tc>
          <w:tcPr>
            <w:tcW w:w="12511" w:type="dxa"/>
            <w:gridSpan w:val="6"/>
            <w:tcBorders>
              <w:top w:val="nil"/>
              <w:left w:val="nil"/>
              <w:bottom w:val="nil"/>
              <w:right w:val="nil"/>
            </w:tcBorders>
            <w:shd w:val="clear" w:color="auto" w:fill="auto"/>
            <w:noWrap/>
            <w:vAlign w:val="bottom"/>
            <w:hideMark/>
          </w:tcPr>
          <w:p w14:paraId="40D86B95" w14:textId="7CC0F1EC" w:rsidR="00901088" w:rsidRPr="0068435D" w:rsidRDefault="00901088" w:rsidP="00901088">
            <w:pPr>
              <w:rPr>
                <w:rFonts w:ascii="Times New Roman" w:eastAsia="Times New Roman" w:hAnsi="Times New Roman" w:cs="Times New Roman"/>
                <w:color w:val="000000"/>
                <w:sz w:val="22"/>
                <w:szCs w:val="22"/>
              </w:rPr>
            </w:pPr>
            <w:proofErr w:type="gramStart"/>
            <w:r w:rsidRPr="0068435D">
              <w:rPr>
                <w:rFonts w:ascii="Times New Roman" w:eastAsia="Times New Roman" w:hAnsi="Times New Roman" w:cs="Times New Roman"/>
                <w:color w:val="000000"/>
                <w:sz w:val="22"/>
                <w:szCs w:val="22"/>
              </w:rPr>
              <w:t>10 year</w:t>
            </w:r>
            <w:proofErr w:type="gramEnd"/>
            <w:r w:rsidRPr="0068435D">
              <w:rPr>
                <w:rFonts w:ascii="Times New Roman" w:eastAsia="Times New Roman" w:hAnsi="Times New Roman" w:cs="Times New Roman"/>
                <w:color w:val="000000"/>
                <w:sz w:val="22"/>
                <w:szCs w:val="22"/>
              </w:rPr>
              <w:t xml:space="preserve"> ADB pa</w:t>
            </w:r>
            <w:r w:rsidR="00BB0E78" w:rsidRPr="0068435D">
              <w:rPr>
                <w:rFonts w:ascii="Times New Roman" w:eastAsia="Times New Roman" w:hAnsi="Times New Roman" w:cs="Times New Roman"/>
                <w:color w:val="000000"/>
                <w:sz w:val="22"/>
                <w:szCs w:val="22"/>
              </w:rPr>
              <w:t>rtner/fund recipient WWF; and</w:t>
            </w:r>
            <w:r w:rsidRPr="0068435D">
              <w:rPr>
                <w:rFonts w:ascii="Times New Roman" w:eastAsia="Times New Roman" w:hAnsi="Times New Roman" w:cs="Times New Roman"/>
                <w:color w:val="000000"/>
                <w:sz w:val="22"/>
                <w:szCs w:val="22"/>
              </w:rPr>
              <w:t xml:space="preserve"> </w:t>
            </w:r>
            <w:proofErr w:type="spellStart"/>
            <w:r w:rsidRPr="0068435D">
              <w:rPr>
                <w:rFonts w:ascii="Times New Roman" w:eastAsia="Times New Roman" w:hAnsi="Times New Roman" w:cs="Times New Roman"/>
                <w:color w:val="000000"/>
                <w:sz w:val="22"/>
                <w:szCs w:val="22"/>
              </w:rPr>
              <w:t>Transformasi</w:t>
            </w:r>
            <w:proofErr w:type="spellEnd"/>
            <w:r w:rsidRPr="0068435D">
              <w:rPr>
                <w:rFonts w:ascii="Times New Roman" w:eastAsia="Times New Roman" w:hAnsi="Times New Roman" w:cs="Times New Roman"/>
                <w:color w:val="000000"/>
                <w:sz w:val="22"/>
                <w:szCs w:val="22"/>
              </w:rPr>
              <w:t xml:space="preserve"> (corporate-funded think tank).</w:t>
            </w:r>
          </w:p>
          <w:p w14:paraId="4B6EEBB5" w14:textId="77777777" w:rsidR="004F544C" w:rsidRPr="0068435D" w:rsidRDefault="004F544C"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79556E18" w14:textId="77777777" w:rsidR="00901088" w:rsidRPr="0068435D" w:rsidRDefault="00901088" w:rsidP="00901088">
            <w:pPr>
              <w:rPr>
                <w:rFonts w:ascii="Times New Roman" w:eastAsia="Times New Roman" w:hAnsi="Times New Roman" w:cs="Times New Roman"/>
                <w:color w:val="000000"/>
                <w:sz w:val="22"/>
                <w:szCs w:val="22"/>
              </w:rPr>
            </w:pPr>
          </w:p>
        </w:tc>
        <w:tc>
          <w:tcPr>
            <w:tcW w:w="1272" w:type="dxa"/>
            <w:tcBorders>
              <w:top w:val="nil"/>
              <w:left w:val="nil"/>
              <w:bottom w:val="nil"/>
              <w:right w:val="nil"/>
            </w:tcBorders>
            <w:shd w:val="clear" w:color="auto" w:fill="auto"/>
            <w:noWrap/>
            <w:vAlign w:val="bottom"/>
            <w:hideMark/>
          </w:tcPr>
          <w:p w14:paraId="5D6D8BC6"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013EA797"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39E780A2"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This is the only meeting that we know of for which draft minutes were actually provided to attendees for comment. </w:t>
            </w:r>
          </w:p>
        </w:tc>
      </w:tr>
      <w:tr w:rsidR="00901088" w:rsidRPr="0068435D" w14:paraId="070072CB"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5BAFEC13" w14:textId="77777777" w:rsidR="00901088" w:rsidRPr="0068435D" w:rsidRDefault="00901088" w:rsidP="00901088">
            <w:pPr>
              <w:rPr>
                <w:rFonts w:ascii="Times New Roman" w:eastAsia="Times New Roman" w:hAnsi="Times New Roman" w:cs="Times New Roman"/>
                <w:b/>
                <w:color w:val="000000"/>
                <w:sz w:val="22"/>
                <w:szCs w:val="22"/>
              </w:rPr>
            </w:pPr>
            <w:r w:rsidRPr="0068435D">
              <w:rPr>
                <w:rFonts w:ascii="Times New Roman" w:eastAsia="Times New Roman" w:hAnsi="Times New Roman" w:cs="Times New Roman"/>
                <w:b/>
                <w:color w:val="000000"/>
                <w:sz w:val="22"/>
                <w:szCs w:val="22"/>
              </w:rPr>
              <w:t xml:space="preserve">These draft minutes were riddled with errors, omitted key points repeatedly raised by participants. The majority (9 of 14) </w:t>
            </w:r>
          </w:p>
        </w:tc>
      </w:tr>
      <w:tr w:rsidR="00901088" w:rsidRPr="0068435D" w14:paraId="4141E85D"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3740852D" w14:textId="49A41B0E" w:rsidR="00901088" w:rsidRPr="0068435D" w:rsidRDefault="00901088" w:rsidP="00901088">
            <w:pPr>
              <w:rPr>
                <w:rFonts w:ascii="Times New Roman" w:eastAsia="Times New Roman" w:hAnsi="Times New Roman" w:cs="Times New Roman"/>
                <w:b/>
                <w:color w:val="000000"/>
                <w:sz w:val="22"/>
                <w:szCs w:val="22"/>
              </w:rPr>
            </w:pPr>
            <w:r w:rsidRPr="0068435D">
              <w:rPr>
                <w:rFonts w:ascii="Times New Roman" w:eastAsia="Times New Roman" w:hAnsi="Times New Roman" w:cs="Times New Roman"/>
                <w:b/>
                <w:color w:val="000000"/>
                <w:sz w:val="22"/>
                <w:szCs w:val="22"/>
              </w:rPr>
              <w:t>non-ADB-client NGOs wrote to protest the extremely inaccurate minutes and submitted requ</w:t>
            </w:r>
            <w:r w:rsidR="004F544C" w:rsidRPr="0068435D">
              <w:rPr>
                <w:rFonts w:ascii="Times New Roman" w:eastAsia="Times New Roman" w:hAnsi="Times New Roman" w:cs="Times New Roman"/>
                <w:b/>
                <w:color w:val="000000"/>
                <w:sz w:val="22"/>
                <w:szCs w:val="22"/>
              </w:rPr>
              <w:t>e</w:t>
            </w:r>
            <w:r w:rsidRPr="0068435D">
              <w:rPr>
                <w:rFonts w:ascii="Times New Roman" w:eastAsia="Times New Roman" w:hAnsi="Times New Roman" w:cs="Times New Roman"/>
                <w:b/>
                <w:color w:val="000000"/>
                <w:sz w:val="22"/>
                <w:szCs w:val="22"/>
              </w:rPr>
              <w:t xml:space="preserve">sted changes to reflect the actual content of </w:t>
            </w:r>
          </w:p>
        </w:tc>
      </w:tr>
      <w:tr w:rsidR="00901088" w:rsidRPr="0068435D" w14:paraId="40DB3679" w14:textId="77777777" w:rsidTr="00901088">
        <w:trPr>
          <w:trHeight w:val="320"/>
        </w:trPr>
        <w:tc>
          <w:tcPr>
            <w:tcW w:w="12334" w:type="dxa"/>
            <w:gridSpan w:val="5"/>
            <w:tcBorders>
              <w:top w:val="nil"/>
              <w:left w:val="nil"/>
              <w:bottom w:val="nil"/>
              <w:right w:val="nil"/>
            </w:tcBorders>
            <w:shd w:val="clear" w:color="auto" w:fill="auto"/>
            <w:noWrap/>
            <w:vAlign w:val="bottom"/>
            <w:hideMark/>
          </w:tcPr>
          <w:p w14:paraId="37AEBF74"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the meeting as witnessed by those who participated in the meeting (9 Apr 18). </w:t>
            </w:r>
          </w:p>
          <w:p w14:paraId="187C0989" w14:textId="77777777" w:rsidR="004F544C" w:rsidRPr="0068435D" w:rsidRDefault="004F544C"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698686C3" w14:textId="77777777" w:rsidR="00901088" w:rsidRPr="0068435D" w:rsidRDefault="00901088"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68ECD74E"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610CBDD3"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19A1B031" w14:textId="77777777" w:rsidTr="00901088">
        <w:trPr>
          <w:trHeight w:val="320"/>
        </w:trPr>
        <w:tc>
          <w:tcPr>
            <w:tcW w:w="13960" w:type="dxa"/>
            <w:gridSpan w:val="8"/>
            <w:tcBorders>
              <w:top w:val="nil"/>
              <w:left w:val="nil"/>
              <w:bottom w:val="nil"/>
              <w:right w:val="nil"/>
            </w:tcBorders>
            <w:shd w:val="clear" w:color="auto" w:fill="auto"/>
            <w:noWrap/>
            <w:vAlign w:val="bottom"/>
            <w:hideMark/>
          </w:tcPr>
          <w:p w14:paraId="34C58C3C" w14:textId="2CF62291"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ADB </w:t>
            </w:r>
            <w:r w:rsidR="004F544C" w:rsidRPr="0068435D">
              <w:rPr>
                <w:rFonts w:ascii="Times New Roman" w:eastAsia="Times New Roman" w:hAnsi="Times New Roman" w:cs="Times New Roman"/>
                <w:color w:val="000000"/>
                <w:sz w:val="22"/>
                <w:szCs w:val="22"/>
              </w:rPr>
              <w:t>failed to i</w:t>
            </w:r>
            <w:r w:rsidRPr="0068435D">
              <w:rPr>
                <w:rFonts w:ascii="Times New Roman" w:eastAsia="Times New Roman" w:hAnsi="Times New Roman" w:cs="Times New Roman"/>
                <w:color w:val="000000"/>
                <w:sz w:val="22"/>
                <w:szCs w:val="22"/>
              </w:rPr>
              <w:t xml:space="preserve">ncorporate most corrections, never provided participants with revised draft and, instead posted inaccurate and </w:t>
            </w:r>
          </w:p>
        </w:tc>
      </w:tr>
      <w:tr w:rsidR="00901088" w:rsidRPr="0068435D" w14:paraId="464FAC88" w14:textId="77777777" w:rsidTr="00901088">
        <w:trPr>
          <w:trHeight w:val="320"/>
        </w:trPr>
        <w:tc>
          <w:tcPr>
            <w:tcW w:w="12688" w:type="dxa"/>
            <w:gridSpan w:val="7"/>
            <w:tcBorders>
              <w:top w:val="nil"/>
              <w:left w:val="nil"/>
              <w:bottom w:val="nil"/>
              <w:right w:val="nil"/>
            </w:tcBorders>
            <w:shd w:val="clear" w:color="auto" w:fill="auto"/>
            <w:noWrap/>
            <w:vAlign w:val="bottom"/>
            <w:hideMark/>
          </w:tcPr>
          <w:p w14:paraId="6AF10BD5" w14:textId="776B3902"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misleadi</w:t>
            </w:r>
            <w:r w:rsidR="004F544C" w:rsidRPr="0068435D">
              <w:rPr>
                <w:rFonts w:ascii="Times New Roman" w:eastAsia="Times New Roman" w:hAnsi="Times New Roman" w:cs="Times New Roman"/>
                <w:color w:val="000000"/>
                <w:sz w:val="22"/>
                <w:szCs w:val="22"/>
              </w:rPr>
              <w:t>ng "summary" of this meeting on</w:t>
            </w:r>
            <w:r w:rsidRPr="0068435D">
              <w:rPr>
                <w:rFonts w:ascii="Times New Roman" w:eastAsia="Times New Roman" w:hAnsi="Times New Roman" w:cs="Times New Roman"/>
                <w:color w:val="000000"/>
                <w:sz w:val="22"/>
                <w:szCs w:val="22"/>
              </w:rPr>
              <w:t>line; document created 30 May 2018, 1 day prior to creation of</w:t>
            </w:r>
          </w:p>
        </w:tc>
        <w:tc>
          <w:tcPr>
            <w:tcW w:w="1272" w:type="dxa"/>
            <w:tcBorders>
              <w:top w:val="nil"/>
              <w:left w:val="nil"/>
              <w:bottom w:val="nil"/>
              <w:right w:val="nil"/>
            </w:tcBorders>
            <w:shd w:val="clear" w:color="auto" w:fill="auto"/>
            <w:noWrap/>
            <w:vAlign w:val="bottom"/>
            <w:hideMark/>
          </w:tcPr>
          <w:p w14:paraId="3C5FE7E2" w14:textId="77777777" w:rsidR="00901088" w:rsidRPr="0068435D" w:rsidRDefault="00901088" w:rsidP="00901088">
            <w:pPr>
              <w:rPr>
                <w:rFonts w:ascii="Times New Roman" w:eastAsia="Times New Roman" w:hAnsi="Times New Roman" w:cs="Times New Roman"/>
                <w:color w:val="000000"/>
                <w:sz w:val="22"/>
                <w:szCs w:val="22"/>
              </w:rPr>
            </w:pPr>
          </w:p>
        </w:tc>
      </w:tr>
      <w:tr w:rsidR="00901088" w:rsidRPr="0068435D" w14:paraId="233DD606" w14:textId="77777777" w:rsidTr="00901088">
        <w:trPr>
          <w:trHeight w:val="320"/>
        </w:trPr>
        <w:tc>
          <w:tcPr>
            <w:tcW w:w="7683" w:type="dxa"/>
            <w:gridSpan w:val="2"/>
            <w:tcBorders>
              <w:top w:val="nil"/>
              <w:left w:val="nil"/>
              <w:bottom w:val="nil"/>
              <w:right w:val="nil"/>
            </w:tcBorders>
            <w:shd w:val="clear" w:color="auto" w:fill="auto"/>
            <w:noWrap/>
            <w:vAlign w:val="bottom"/>
            <w:hideMark/>
          </w:tcPr>
          <w:p w14:paraId="799AB8AA" w14:textId="6776E9A6"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 xml:space="preserve"> "summary" of</w:t>
            </w:r>
            <w:r w:rsidR="004F544C" w:rsidRPr="0068435D">
              <w:rPr>
                <w:rFonts w:ascii="Times New Roman" w:eastAsia="Times New Roman" w:hAnsi="Times New Roman" w:cs="Times New Roman"/>
                <w:color w:val="000000"/>
                <w:sz w:val="22"/>
                <w:szCs w:val="22"/>
              </w:rPr>
              <w:t xml:space="preserve"> earlier</w:t>
            </w:r>
            <w:r w:rsidRPr="0068435D">
              <w:rPr>
                <w:rFonts w:ascii="Times New Roman" w:eastAsia="Times New Roman" w:hAnsi="Times New Roman" w:cs="Times New Roman"/>
                <w:color w:val="000000"/>
                <w:sz w:val="22"/>
                <w:szCs w:val="22"/>
              </w:rPr>
              <w:t xml:space="preserve"> 11/12/17 meeting.</w:t>
            </w:r>
          </w:p>
        </w:tc>
        <w:tc>
          <w:tcPr>
            <w:tcW w:w="2173" w:type="dxa"/>
            <w:tcBorders>
              <w:top w:val="nil"/>
              <w:left w:val="nil"/>
              <w:bottom w:val="nil"/>
              <w:right w:val="nil"/>
            </w:tcBorders>
            <w:shd w:val="clear" w:color="auto" w:fill="auto"/>
            <w:noWrap/>
            <w:vAlign w:val="bottom"/>
            <w:hideMark/>
          </w:tcPr>
          <w:p w14:paraId="3FAB5B1A" w14:textId="77777777" w:rsidR="00901088" w:rsidRPr="0068435D" w:rsidRDefault="00901088" w:rsidP="00901088">
            <w:pPr>
              <w:rPr>
                <w:rFonts w:ascii="Times New Roman" w:eastAsia="Times New Roman" w:hAnsi="Times New Roman" w:cs="Times New Roman"/>
                <w:color w:val="000000"/>
                <w:sz w:val="22"/>
                <w:szCs w:val="22"/>
              </w:rPr>
            </w:pPr>
          </w:p>
        </w:tc>
        <w:tc>
          <w:tcPr>
            <w:tcW w:w="1239" w:type="dxa"/>
            <w:tcBorders>
              <w:top w:val="nil"/>
              <w:left w:val="nil"/>
              <w:bottom w:val="nil"/>
              <w:right w:val="nil"/>
            </w:tcBorders>
            <w:shd w:val="clear" w:color="auto" w:fill="auto"/>
            <w:noWrap/>
            <w:vAlign w:val="bottom"/>
            <w:hideMark/>
          </w:tcPr>
          <w:p w14:paraId="2BD2CC56" w14:textId="77777777" w:rsidR="00901088" w:rsidRPr="0068435D" w:rsidRDefault="00901088" w:rsidP="00901088">
            <w:pPr>
              <w:rPr>
                <w:rFonts w:ascii="Times New Roman" w:eastAsia="Times New Roman" w:hAnsi="Times New Roman" w:cs="Times New Roman"/>
                <w:sz w:val="22"/>
                <w:szCs w:val="22"/>
              </w:rPr>
            </w:pPr>
          </w:p>
        </w:tc>
        <w:tc>
          <w:tcPr>
            <w:tcW w:w="1239" w:type="dxa"/>
            <w:tcBorders>
              <w:top w:val="nil"/>
              <w:left w:val="nil"/>
              <w:bottom w:val="nil"/>
              <w:right w:val="nil"/>
            </w:tcBorders>
            <w:shd w:val="clear" w:color="auto" w:fill="auto"/>
            <w:noWrap/>
            <w:vAlign w:val="bottom"/>
            <w:hideMark/>
          </w:tcPr>
          <w:p w14:paraId="50F5DB8E"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02F4A809" w14:textId="77777777" w:rsidR="00901088" w:rsidRPr="0068435D" w:rsidRDefault="00901088" w:rsidP="00901088">
            <w:pPr>
              <w:rPr>
                <w:rFonts w:ascii="Times New Roman" w:eastAsia="Times New Roman" w:hAnsi="Times New Roman" w:cs="Times New Roman"/>
                <w:sz w:val="22"/>
                <w:szCs w:val="22"/>
              </w:rPr>
            </w:pPr>
          </w:p>
        </w:tc>
        <w:tc>
          <w:tcPr>
            <w:tcW w:w="177" w:type="dxa"/>
            <w:tcBorders>
              <w:top w:val="nil"/>
              <w:left w:val="nil"/>
              <w:bottom w:val="nil"/>
              <w:right w:val="nil"/>
            </w:tcBorders>
            <w:shd w:val="clear" w:color="auto" w:fill="auto"/>
            <w:noWrap/>
            <w:vAlign w:val="bottom"/>
            <w:hideMark/>
          </w:tcPr>
          <w:p w14:paraId="7EDF25C0"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51B837B4" w14:textId="77777777" w:rsidR="00901088" w:rsidRPr="0068435D" w:rsidRDefault="00901088" w:rsidP="00901088">
            <w:pPr>
              <w:rPr>
                <w:rFonts w:ascii="Times New Roman" w:eastAsia="Times New Roman" w:hAnsi="Times New Roman" w:cs="Times New Roman"/>
                <w:sz w:val="22"/>
                <w:szCs w:val="22"/>
              </w:rPr>
            </w:pPr>
          </w:p>
        </w:tc>
      </w:tr>
      <w:tr w:rsidR="00901088" w:rsidRPr="0068435D" w14:paraId="7B2E7A72" w14:textId="77777777" w:rsidTr="00901088">
        <w:trPr>
          <w:trHeight w:val="320"/>
        </w:trPr>
        <w:tc>
          <w:tcPr>
            <w:tcW w:w="3967" w:type="dxa"/>
            <w:tcBorders>
              <w:top w:val="nil"/>
              <w:left w:val="nil"/>
              <w:bottom w:val="nil"/>
              <w:right w:val="nil"/>
            </w:tcBorders>
            <w:shd w:val="clear" w:color="auto" w:fill="auto"/>
            <w:noWrap/>
            <w:vAlign w:val="bottom"/>
            <w:hideMark/>
          </w:tcPr>
          <w:p w14:paraId="164871A9"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12/01/18</w:t>
            </w:r>
          </w:p>
        </w:tc>
        <w:tc>
          <w:tcPr>
            <w:tcW w:w="3716" w:type="dxa"/>
            <w:tcBorders>
              <w:top w:val="nil"/>
              <w:left w:val="nil"/>
              <w:bottom w:val="nil"/>
              <w:right w:val="nil"/>
            </w:tcBorders>
            <w:shd w:val="clear" w:color="auto" w:fill="auto"/>
            <w:noWrap/>
            <w:vAlign w:val="bottom"/>
            <w:hideMark/>
          </w:tcPr>
          <w:p w14:paraId="743D0CD3"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Jakarta</w:t>
            </w:r>
          </w:p>
        </w:tc>
        <w:tc>
          <w:tcPr>
            <w:tcW w:w="2173" w:type="dxa"/>
            <w:tcBorders>
              <w:top w:val="nil"/>
              <w:left w:val="nil"/>
              <w:bottom w:val="nil"/>
              <w:right w:val="nil"/>
            </w:tcBorders>
            <w:shd w:val="clear" w:color="auto" w:fill="auto"/>
            <w:noWrap/>
            <w:vAlign w:val="bottom"/>
            <w:hideMark/>
          </w:tcPr>
          <w:p w14:paraId="6521EFD7" w14:textId="77777777" w:rsidR="00901088" w:rsidRPr="0068435D" w:rsidRDefault="00901088" w:rsidP="00901088">
            <w:pPr>
              <w:jc w:val="right"/>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56%</w:t>
            </w:r>
          </w:p>
        </w:tc>
        <w:tc>
          <w:tcPr>
            <w:tcW w:w="2478" w:type="dxa"/>
            <w:gridSpan w:val="2"/>
            <w:tcBorders>
              <w:top w:val="nil"/>
              <w:left w:val="nil"/>
              <w:bottom w:val="nil"/>
              <w:right w:val="nil"/>
            </w:tcBorders>
            <w:shd w:val="clear" w:color="auto" w:fill="auto"/>
            <w:noWrap/>
            <w:vAlign w:val="bottom"/>
            <w:hideMark/>
          </w:tcPr>
          <w:p w14:paraId="61FAE83D" w14:textId="77777777" w:rsidR="00901088" w:rsidRPr="0068435D" w:rsidRDefault="00901088" w:rsidP="00901088">
            <w:pPr>
              <w:rPr>
                <w:rFonts w:ascii="Times New Roman" w:eastAsia="Times New Roman" w:hAnsi="Times New Roman" w:cs="Times New Roman"/>
                <w:color w:val="000000"/>
                <w:sz w:val="22"/>
                <w:szCs w:val="22"/>
              </w:rPr>
            </w:pPr>
            <w:r w:rsidRPr="0068435D">
              <w:rPr>
                <w:rFonts w:ascii="Times New Roman" w:eastAsia="Times New Roman" w:hAnsi="Times New Roman" w:cs="Times New Roman"/>
                <w:color w:val="000000"/>
                <w:sz w:val="22"/>
                <w:szCs w:val="22"/>
              </w:rPr>
              <w:t>Attendees GOI/ADB/MDB</w:t>
            </w:r>
          </w:p>
        </w:tc>
        <w:tc>
          <w:tcPr>
            <w:tcW w:w="177" w:type="dxa"/>
            <w:tcBorders>
              <w:top w:val="nil"/>
              <w:left w:val="nil"/>
              <w:bottom w:val="nil"/>
              <w:right w:val="nil"/>
            </w:tcBorders>
            <w:shd w:val="clear" w:color="auto" w:fill="auto"/>
            <w:noWrap/>
            <w:vAlign w:val="bottom"/>
            <w:hideMark/>
          </w:tcPr>
          <w:p w14:paraId="71AC63E5" w14:textId="77777777" w:rsidR="00901088" w:rsidRPr="0068435D" w:rsidRDefault="00901088" w:rsidP="00901088">
            <w:pPr>
              <w:rPr>
                <w:rFonts w:ascii="Times New Roman" w:eastAsia="Times New Roman" w:hAnsi="Times New Roman" w:cs="Times New Roman"/>
                <w:color w:val="000000"/>
                <w:sz w:val="22"/>
                <w:szCs w:val="22"/>
              </w:rPr>
            </w:pPr>
          </w:p>
        </w:tc>
        <w:tc>
          <w:tcPr>
            <w:tcW w:w="177" w:type="dxa"/>
            <w:tcBorders>
              <w:top w:val="nil"/>
              <w:left w:val="nil"/>
              <w:bottom w:val="nil"/>
              <w:right w:val="nil"/>
            </w:tcBorders>
            <w:shd w:val="clear" w:color="auto" w:fill="auto"/>
            <w:noWrap/>
            <w:vAlign w:val="bottom"/>
            <w:hideMark/>
          </w:tcPr>
          <w:p w14:paraId="7D812C11" w14:textId="77777777" w:rsidR="00901088" w:rsidRPr="0068435D" w:rsidRDefault="00901088" w:rsidP="00901088">
            <w:pPr>
              <w:rPr>
                <w:rFonts w:ascii="Times New Roman" w:eastAsia="Times New Roman" w:hAnsi="Times New Roman" w:cs="Times New Roman"/>
                <w:sz w:val="22"/>
                <w:szCs w:val="22"/>
              </w:rPr>
            </w:pPr>
          </w:p>
        </w:tc>
        <w:tc>
          <w:tcPr>
            <w:tcW w:w="1272" w:type="dxa"/>
            <w:tcBorders>
              <w:top w:val="nil"/>
              <w:left w:val="nil"/>
              <w:bottom w:val="nil"/>
              <w:right w:val="nil"/>
            </w:tcBorders>
            <w:shd w:val="clear" w:color="auto" w:fill="auto"/>
            <w:noWrap/>
            <w:vAlign w:val="bottom"/>
            <w:hideMark/>
          </w:tcPr>
          <w:p w14:paraId="5F848D52" w14:textId="77777777" w:rsidR="00901088" w:rsidRPr="0068435D" w:rsidRDefault="00901088" w:rsidP="00901088">
            <w:pPr>
              <w:rPr>
                <w:rFonts w:ascii="Times New Roman" w:eastAsia="Times New Roman" w:hAnsi="Times New Roman" w:cs="Times New Roman"/>
                <w:sz w:val="22"/>
                <w:szCs w:val="22"/>
              </w:rPr>
            </w:pPr>
          </w:p>
        </w:tc>
      </w:tr>
    </w:tbl>
    <w:p w14:paraId="5E4963B5" w14:textId="77777777" w:rsidR="00901088" w:rsidRPr="0068435D" w:rsidRDefault="00901088">
      <w:pPr>
        <w:rPr>
          <w:rFonts w:ascii="Times New Roman" w:hAnsi="Times New Roman" w:cs="Times New Roman"/>
          <w:sz w:val="22"/>
          <w:szCs w:val="22"/>
        </w:rPr>
      </w:pPr>
    </w:p>
    <w:p w14:paraId="4082FF81" w14:textId="77777777" w:rsidR="00901088" w:rsidRPr="0068435D" w:rsidRDefault="00901088">
      <w:pPr>
        <w:rPr>
          <w:rFonts w:ascii="Times New Roman" w:hAnsi="Times New Roman" w:cs="Times New Roman"/>
          <w:sz w:val="22"/>
          <w:szCs w:val="22"/>
        </w:rPr>
      </w:pPr>
    </w:p>
    <w:p w14:paraId="624CBFE2" w14:textId="6E06FFE2" w:rsidR="0025268D" w:rsidRPr="0068435D" w:rsidRDefault="0025268D">
      <w:pPr>
        <w:rPr>
          <w:rFonts w:ascii="Times New Roman" w:hAnsi="Times New Roman" w:cs="Times New Roman"/>
          <w:b/>
          <w:sz w:val="22"/>
          <w:szCs w:val="22"/>
        </w:rPr>
      </w:pPr>
      <w:r w:rsidRPr="0068435D">
        <w:rPr>
          <w:rFonts w:ascii="Times New Roman" w:hAnsi="Times New Roman" w:cs="Times New Roman"/>
          <w:b/>
          <w:sz w:val="22"/>
          <w:szCs w:val="22"/>
        </w:rPr>
        <w:t xml:space="preserve">Jakarta: July 6 &amp; 9 2018. </w:t>
      </w:r>
      <w:r w:rsidR="008775F3" w:rsidRPr="0068435D">
        <w:rPr>
          <w:rFonts w:ascii="Times New Roman" w:hAnsi="Times New Roman" w:cs="Times New Roman"/>
          <w:b/>
          <w:sz w:val="22"/>
          <w:szCs w:val="22"/>
        </w:rPr>
        <w:t xml:space="preserve"> 61% of attendees were GOI / ADB </w:t>
      </w:r>
    </w:p>
    <w:p w14:paraId="356A25F5" w14:textId="110DD762" w:rsidR="0025268D" w:rsidRPr="0068435D" w:rsidRDefault="0025268D">
      <w:pPr>
        <w:rPr>
          <w:rFonts w:ascii="Times New Roman" w:hAnsi="Times New Roman" w:cs="Times New Roman"/>
          <w:sz w:val="22"/>
          <w:szCs w:val="22"/>
        </w:rPr>
      </w:pPr>
      <w:r w:rsidRPr="0068435D">
        <w:rPr>
          <w:rFonts w:ascii="Times New Roman" w:hAnsi="Times New Roman" w:cs="Times New Roman"/>
          <w:sz w:val="22"/>
          <w:szCs w:val="22"/>
        </w:rPr>
        <w:t xml:space="preserve">Invitation only, no notice posted on ADB website, not a public consultation. </w:t>
      </w:r>
      <w:r w:rsidR="002A623C" w:rsidRPr="0068435D">
        <w:rPr>
          <w:rFonts w:ascii="Times New Roman" w:hAnsi="Times New Roman" w:cs="Times New Roman"/>
          <w:sz w:val="22"/>
          <w:szCs w:val="22"/>
        </w:rPr>
        <w:t>Two separate meetings,</w:t>
      </w:r>
      <w:r w:rsidR="008775F3" w:rsidRPr="0068435D">
        <w:rPr>
          <w:rFonts w:ascii="Times New Roman" w:hAnsi="Times New Roman" w:cs="Times New Roman"/>
          <w:sz w:val="22"/>
          <w:szCs w:val="22"/>
        </w:rPr>
        <w:t xml:space="preserve"> </w:t>
      </w:r>
      <w:r w:rsidRPr="0068435D">
        <w:rPr>
          <w:rFonts w:ascii="Times New Roman" w:hAnsi="Times New Roman" w:cs="Times New Roman"/>
          <w:sz w:val="22"/>
          <w:szCs w:val="22"/>
        </w:rPr>
        <w:t xml:space="preserve">yet no transcripts or draft minutes or summary ever shared with NGO participants for comment. </w:t>
      </w:r>
      <w:r w:rsidR="002A623C" w:rsidRPr="0068435D">
        <w:rPr>
          <w:rFonts w:ascii="Times New Roman" w:hAnsi="Times New Roman" w:cs="Times New Roman"/>
          <w:sz w:val="22"/>
          <w:szCs w:val="22"/>
        </w:rPr>
        <w:t xml:space="preserve">6 July (Environmental safeguards) and 9 July (Resettlement). </w:t>
      </w:r>
    </w:p>
    <w:p w14:paraId="443EEE36" w14:textId="77777777" w:rsidR="00FB6046" w:rsidRPr="0068435D" w:rsidRDefault="00FB6046">
      <w:pPr>
        <w:rPr>
          <w:rFonts w:ascii="Times New Roman" w:hAnsi="Times New Roman" w:cs="Times New Roman"/>
          <w:sz w:val="22"/>
          <w:szCs w:val="22"/>
        </w:rPr>
      </w:pPr>
    </w:p>
    <w:p w14:paraId="3D456F06" w14:textId="6E8D6125" w:rsidR="00FB6046" w:rsidRPr="0068435D" w:rsidRDefault="0025268D">
      <w:pPr>
        <w:rPr>
          <w:rFonts w:ascii="Times New Roman" w:hAnsi="Times New Roman" w:cs="Times New Roman"/>
          <w:sz w:val="22"/>
          <w:szCs w:val="22"/>
        </w:rPr>
      </w:pPr>
      <w:r w:rsidRPr="0068435D">
        <w:rPr>
          <w:rFonts w:ascii="Times New Roman" w:hAnsi="Times New Roman" w:cs="Times New Roman"/>
          <w:sz w:val="22"/>
          <w:szCs w:val="22"/>
        </w:rPr>
        <w:t xml:space="preserve">For these meetings, the </w:t>
      </w:r>
      <w:r w:rsidR="00FB6046" w:rsidRPr="0068435D">
        <w:rPr>
          <w:rFonts w:ascii="Times New Roman" w:hAnsi="Times New Roman" w:cs="Times New Roman"/>
          <w:sz w:val="22"/>
          <w:szCs w:val="22"/>
        </w:rPr>
        <w:t xml:space="preserve">ADB </w:t>
      </w:r>
      <w:r w:rsidR="002A623C" w:rsidRPr="0068435D">
        <w:rPr>
          <w:rFonts w:ascii="Times New Roman" w:hAnsi="Times New Roman" w:cs="Times New Roman"/>
          <w:sz w:val="22"/>
          <w:szCs w:val="22"/>
        </w:rPr>
        <w:t>divided NGOs into 2 separat</w:t>
      </w:r>
      <w:r w:rsidRPr="0068435D">
        <w:rPr>
          <w:rFonts w:ascii="Times New Roman" w:hAnsi="Times New Roman" w:cs="Times New Roman"/>
          <w:sz w:val="22"/>
          <w:szCs w:val="22"/>
        </w:rPr>
        <w:t>e groups (environment vs resettlement), without consultation</w:t>
      </w:r>
      <w:r w:rsidR="00BB0E78" w:rsidRPr="0068435D">
        <w:rPr>
          <w:rFonts w:ascii="Times New Roman" w:hAnsi="Times New Roman" w:cs="Times New Roman"/>
          <w:sz w:val="22"/>
          <w:szCs w:val="22"/>
        </w:rPr>
        <w:t xml:space="preserve"> with the NGOs to determine who wished to attend which group</w:t>
      </w:r>
      <w:r w:rsidRPr="0068435D">
        <w:rPr>
          <w:rFonts w:ascii="Times New Roman" w:hAnsi="Times New Roman" w:cs="Times New Roman"/>
          <w:sz w:val="22"/>
          <w:szCs w:val="22"/>
        </w:rPr>
        <w:t xml:space="preserve">. However, </w:t>
      </w:r>
      <w:r w:rsidR="00FB6046" w:rsidRPr="0068435D">
        <w:rPr>
          <w:rFonts w:ascii="Times New Roman" w:hAnsi="Times New Roman" w:cs="Times New Roman"/>
          <w:sz w:val="22"/>
          <w:szCs w:val="22"/>
        </w:rPr>
        <w:t>ADB then invited</w:t>
      </w:r>
      <w:r w:rsidRPr="0068435D">
        <w:rPr>
          <w:rFonts w:ascii="Times New Roman" w:hAnsi="Times New Roman" w:cs="Times New Roman"/>
          <w:sz w:val="22"/>
          <w:szCs w:val="22"/>
        </w:rPr>
        <w:t xml:space="preserve"> </w:t>
      </w:r>
      <w:r w:rsidR="002A623C" w:rsidRPr="0068435D">
        <w:rPr>
          <w:rFonts w:ascii="Times New Roman" w:hAnsi="Times New Roman" w:cs="Times New Roman"/>
          <w:sz w:val="22"/>
          <w:szCs w:val="22"/>
        </w:rPr>
        <w:t xml:space="preserve">ADB clients </w:t>
      </w:r>
      <w:proofErr w:type="spellStart"/>
      <w:r w:rsidR="002A623C" w:rsidRPr="0068435D">
        <w:rPr>
          <w:rFonts w:ascii="Times New Roman" w:hAnsi="Times New Roman" w:cs="Times New Roman"/>
          <w:sz w:val="22"/>
          <w:szCs w:val="22"/>
        </w:rPr>
        <w:t>Kemitraan</w:t>
      </w:r>
      <w:proofErr w:type="spellEnd"/>
      <w:r w:rsidR="002A623C" w:rsidRPr="0068435D">
        <w:rPr>
          <w:rFonts w:ascii="Times New Roman" w:hAnsi="Times New Roman" w:cs="Times New Roman"/>
          <w:sz w:val="22"/>
          <w:szCs w:val="22"/>
        </w:rPr>
        <w:t xml:space="preserve">, SMERU, </w:t>
      </w:r>
      <w:r w:rsidR="00FB6046" w:rsidRPr="0068435D">
        <w:rPr>
          <w:rFonts w:ascii="Times New Roman" w:hAnsi="Times New Roman" w:cs="Times New Roman"/>
          <w:sz w:val="22"/>
          <w:szCs w:val="22"/>
        </w:rPr>
        <w:t xml:space="preserve">and </w:t>
      </w:r>
      <w:r w:rsidR="002A623C" w:rsidRPr="0068435D">
        <w:rPr>
          <w:rFonts w:ascii="Times New Roman" w:hAnsi="Times New Roman" w:cs="Times New Roman"/>
          <w:sz w:val="22"/>
          <w:szCs w:val="22"/>
        </w:rPr>
        <w:t xml:space="preserve">LP3ES as well as </w:t>
      </w:r>
      <w:proofErr w:type="spellStart"/>
      <w:r w:rsidR="002A623C" w:rsidRPr="0068435D">
        <w:rPr>
          <w:rFonts w:ascii="Times New Roman" w:hAnsi="Times New Roman" w:cs="Times New Roman"/>
          <w:sz w:val="22"/>
          <w:szCs w:val="22"/>
        </w:rPr>
        <w:t>Penabulu</w:t>
      </w:r>
      <w:proofErr w:type="spellEnd"/>
      <w:r w:rsidR="002A623C" w:rsidRPr="0068435D">
        <w:rPr>
          <w:rFonts w:ascii="Times New Roman" w:hAnsi="Times New Roman" w:cs="Times New Roman"/>
          <w:sz w:val="22"/>
          <w:szCs w:val="22"/>
        </w:rPr>
        <w:t xml:space="preserve"> to attend both meetings </w:t>
      </w:r>
      <w:r w:rsidR="00FB6046" w:rsidRPr="0068435D">
        <w:rPr>
          <w:rFonts w:ascii="Times New Roman" w:hAnsi="Times New Roman" w:cs="Times New Roman"/>
          <w:sz w:val="22"/>
          <w:szCs w:val="22"/>
        </w:rPr>
        <w:t>but</w:t>
      </w:r>
      <w:r w:rsidR="002A623C" w:rsidRPr="0068435D">
        <w:rPr>
          <w:rFonts w:ascii="Times New Roman" w:hAnsi="Times New Roman" w:cs="Times New Roman"/>
          <w:sz w:val="22"/>
          <w:szCs w:val="22"/>
        </w:rPr>
        <w:t xml:space="preserve"> only </w:t>
      </w:r>
      <w:r w:rsidR="00FB6046" w:rsidRPr="0068435D">
        <w:rPr>
          <w:rFonts w:ascii="Times New Roman" w:hAnsi="Times New Roman" w:cs="Times New Roman"/>
          <w:sz w:val="22"/>
          <w:szCs w:val="22"/>
        </w:rPr>
        <w:t>invited</w:t>
      </w:r>
      <w:r w:rsidR="002A623C" w:rsidRPr="0068435D">
        <w:rPr>
          <w:rFonts w:ascii="Times New Roman" w:hAnsi="Times New Roman" w:cs="Times New Roman"/>
          <w:sz w:val="22"/>
          <w:szCs w:val="22"/>
        </w:rPr>
        <w:t xml:space="preserve"> others (</w:t>
      </w:r>
      <w:r w:rsidR="00FB6046" w:rsidRPr="0068435D">
        <w:rPr>
          <w:rFonts w:ascii="Times New Roman" w:hAnsi="Times New Roman" w:cs="Times New Roman"/>
          <w:sz w:val="22"/>
          <w:szCs w:val="22"/>
        </w:rPr>
        <w:t xml:space="preserve">especially </w:t>
      </w:r>
      <w:r w:rsidR="002A623C" w:rsidRPr="0068435D">
        <w:rPr>
          <w:rFonts w:ascii="Times New Roman" w:hAnsi="Times New Roman" w:cs="Times New Roman"/>
          <w:sz w:val="22"/>
          <w:szCs w:val="22"/>
        </w:rPr>
        <w:t>co-signatories of deta</w:t>
      </w:r>
      <w:r w:rsidR="004F544C" w:rsidRPr="0068435D">
        <w:rPr>
          <w:rFonts w:ascii="Times New Roman" w:hAnsi="Times New Roman" w:cs="Times New Roman"/>
          <w:sz w:val="22"/>
          <w:szCs w:val="22"/>
        </w:rPr>
        <w:t xml:space="preserve">iled </w:t>
      </w:r>
      <w:r w:rsidR="00BB0E78" w:rsidRPr="0068435D">
        <w:rPr>
          <w:rFonts w:ascii="Times New Roman" w:hAnsi="Times New Roman" w:cs="Times New Roman"/>
          <w:sz w:val="22"/>
          <w:szCs w:val="22"/>
        </w:rPr>
        <w:t xml:space="preserve">critical </w:t>
      </w:r>
      <w:r w:rsidR="004F544C" w:rsidRPr="0068435D">
        <w:rPr>
          <w:rFonts w:ascii="Times New Roman" w:hAnsi="Times New Roman" w:cs="Times New Roman"/>
          <w:sz w:val="22"/>
          <w:szCs w:val="22"/>
        </w:rPr>
        <w:t xml:space="preserve">analyses of CSS) </w:t>
      </w:r>
      <w:r w:rsidR="00BB0E78" w:rsidRPr="0068435D">
        <w:rPr>
          <w:rFonts w:ascii="Times New Roman" w:hAnsi="Times New Roman" w:cs="Times New Roman"/>
          <w:sz w:val="22"/>
          <w:szCs w:val="22"/>
        </w:rPr>
        <w:t xml:space="preserve">only </w:t>
      </w:r>
      <w:r w:rsidR="004F544C" w:rsidRPr="0068435D">
        <w:rPr>
          <w:rFonts w:ascii="Times New Roman" w:hAnsi="Times New Roman" w:cs="Times New Roman"/>
          <w:sz w:val="22"/>
          <w:szCs w:val="22"/>
        </w:rPr>
        <w:t xml:space="preserve">to </w:t>
      </w:r>
      <w:r w:rsidR="002A623C" w:rsidRPr="0068435D">
        <w:rPr>
          <w:rFonts w:ascii="Times New Roman" w:hAnsi="Times New Roman" w:cs="Times New Roman"/>
          <w:sz w:val="22"/>
          <w:szCs w:val="22"/>
        </w:rPr>
        <w:t>attend 1 of the 2 meet</w:t>
      </w:r>
      <w:r w:rsidR="00FB6046" w:rsidRPr="0068435D">
        <w:rPr>
          <w:rFonts w:ascii="Times New Roman" w:hAnsi="Times New Roman" w:cs="Times New Roman"/>
          <w:sz w:val="22"/>
          <w:szCs w:val="22"/>
        </w:rPr>
        <w:t>ings, splitting these groups up.</w:t>
      </w:r>
    </w:p>
    <w:p w14:paraId="2BC1181E" w14:textId="77777777" w:rsidR="00FB6046" w:rsidRPr="0068435D" w:rsidRDefault="00FB6046">
      <w:pPr>
        <w:rPr>
          <w:rFonts w:ascii="Times New Roman" w:hAnsi="Times New Roman" w:cs="Times New Roman"/>
          <w:sz w:val="22"/>
          <w:szCs w:val="22"/>
        </w:rPr>
      </w:pPr>
    </w:p>
    <w:p w14:paraId="29C6EFB2" w14:textId="235ADF61" w:rsidR="001F0893" w:rsidRPr="0068435D" w:rsidRDefault="00FB6046">
      <w:pPr>
        <w:rPr>
          <w:rFonts w:ascii="Times New Roman" w:hAnsi="Times New Roman" w:cs="Times New Roman"/>
          <w:sz w:val="22"/>
          <w:szCs w:val="22"/>
        </w:rPr>
      </w:pPr>
      <w:r w:rsidRPr="0068435D">
        <w:rPr>
          <w:rFonts w:ascii="Times New Roman" w:hAnsi="Times New Roman" w:cs="Times New Roman"/>
          <w:sz w:val="22"/>
          <w:szCs w:val="22"/>
        </w:rPr>
        <w:t>These 2 separate meetings were</w:t>
      </w:r>
      <w:r w:rsidR="00BB0E78" w:rsidRPr="0068435D">
        <w:rPr>
          <w:rFonts w:ascii="Times New Roman" w:hAnsi="Times New Roman" w:cs="Times New Roman"/>
          <w:sz w:val="22"/>
          <w:szCs w:val="22"/>
        </w:rPr>
        <w:t xml:space="preserve"> then</w:t>
      </w:r>
      <w:r w:rsidRPr="0068435D">
        <w:rPr>
          <w:rFonts w:ascii="Times New Roman" w:hAnsi="Times New Roman" w:cs="Times New Roman"/>
          <w:sz w:val="22"/>
          <w:szCs w:val="22"/>
        </w:rPr>
        <w:t xml:space="preserve"> “summarized” by ADB together in one “summary”</w:t>
      </w:r>
      <w:r w:rsidR="00BB0E78" w:rsidRPr="0068435D">
        <w:rPr>
          <w:rFonts w:ascii="Times New Roman" w:hAnsi="Times New Roman" w:cs="Times New Roman"/>
          <w:sz w:val="22"/>
          <w:szCs w:val="22"/>
        </w:rPr>
        <w:t xml:space="preserve"> without providing draft minutes or the summary to NGO attendees for their review</w:t>
      </w:r>
      <w:r w:rsidRPr="0068435D">
        <w:rPr>
          <w:rFonts w:ascii="Times New Roman" w:hAnsi="Times New Roman" w:cs="Times New Roman"/>
          <w:sz w:val="22"/>
          <w:szCs w:val="22"/>
        </w:rPr>
        <w:t xml:space="preserve">. ADB claims </w:t>
      </w:r>
      <w:r w:rsidR="00BB0E78" w:rsidRPr="0068435D">
        <w:rPr>
          <w:rFonts w:ascii="Times New Roman" w:hAnsi="Times New Roman" w:cs="Times New Roman"/>
          <w:sz w:val="22"/>
          <w:szCs w:val="22"/>
        </w:rPr>
        <w:t>15 NGOs attended "J</w:t>
      </w:r>
      <w:r w:rsidR="002A623C" w:rsidRPr="0068435D">
        <w:rPr>
          <w:rFonts w:ascii="Times New Roman" w:hAnsi="Times New Roman" w:cs="Times New Roman"/>
          <w:sz w:val="22"/>
          <w:szCs w:val="22"/>
        </w:rPr>
        <w:t xml:space="preserve">uly 6 &amp; 9 consultations"  but includes as 7 NGO attendees: Women Research Institute which acted as  ADB's Moderator;   </w:t>
      </w:r>
      <w:proofErr w:type="spellStart"/>
      <w:r w:rsidR="002A623C" w:rsidRPr="0068435D">
        <w:rPr>
          <w:rFonts w:ascii="Times New Roman" w:hAnsi="Times New Roman" w:cs="Times New Roman"/>
          <w:sz w:val="22"/>
          <w:szCs w:val="22"/>
        </w:rPr>
        <w:t>Transformasi</w:t>
      </w:r>
      <w:proofErr w:type="spellEnd"/>
      <w:r w:rsidR="002A623C" w:rsidRPr="0068435D">
        <w:rPr>
          <w:rFonts w:ascii="Times New Roman" w:hAnsi="Times New Roman" w:cs="Times New Roman"/>
          <w:sz w:val="22"/>
          <w:szCs w:val="22"/>
        </w:rPr>
        <w:t xml:space="preserve"> - corporate-funded thinktank; LPM Equator: a CSR </w:t>
      </w:r>
      <w:r w:rsidR="007B56F3" w:rsidRPr="0068435D">
        <w:rPr>
          <w:rFonts w:ascii="Times New Roman" w:hAnsi="Times New Roman" w:cs="Times New Roman"/>
          <w:sz w:val="22"/>
          <w:szCs w:val="22"/>
        </w:rPr>
        <w:t>implementer</w:t>
      </w:r>
      <w:r w:rsidR="002A623C" w:rsidRPr="0068435D">
        <w:rPr>
          <w:rFonts w:ascii="Times New Roman" w:hAnsi="Times New Roman" w:cs="Times New Roman"/>
          <w:sz w:val="22"/>
          <w:szCs w:val="22"/>
        </w:rPr>
        <w:t xml:space="preserve"> on infrastructure projects; </w:t>
      </w:r>
      <w:proofErr w:type="spellStart"/>
      <w:r w:rsidR="002A623C" w:rsidRPr="0068435D">
        <w:rPr>
          <w:rFonts w:ascii="Times New Roman" w:hAnsi="Times New Roman" w:cs="Times New Roman"/>
          <w:sz w:val="22"/>
          <w:szCs w:val="22"/>
        </w:rPr>
        <w:t>Penabulu</w:t>
      </w:r>
      <w:proofErr w:type="spellEnd"/>
      <w:r w:rsidR="002A623C" w:rsidRPr="0068435D">
        <w:rPr>
          <w:rFonts w:ascii="Times New Roman" w:hAnsi="Times New Roman" w:cs="Times New Roman"/>
          <w:sz w:val="22"/>
          <w:szCs w:val="22"/>
        </w:rPr>
        <w:t xml:space="preserve"> -- a "civil society resource organization" which provides financial/accounting support for CSOs and also carries out CSR;  ADB clients </w:t>
      </w:r>
      <w:proofErr w:type="spellStart"/>
      <w:r w:rsidR="002A623C" w:rsidRPr="0068435D">
        <w:rPr>
          <w:rFonts w:ascii="Times New Roman" w:hAnsi="Times New Roman" w:cs="Times New Roman"/>
          <w:sz w:val="22"/>
          <w:szCs w:val="22"/>
        </w:rPr>
        <w:t>Kemitraan</w:t>
      </w:r>
      <w:proofErr w:type="spellEnd"/>
      <w:r w:rsidR="002A623C" w:rsidRPr="0068435D">
        <w:rPr>
          <w:rFonts w:ascii="Times New Roman" w:hAnsi="Times New Roman" w:cs="Times New Roman"/>
          <w:sz w:val="22"/>
          <w:szCs w:val="22"/>
        </w:rPr>
        <w:t xml:space="preserve">; LP3ES; and 10 year ADB client/partner: WWF; Thus  </w:t>
      </w:r>
      <w:r w:rsidRPr="0068435D">
        <w:rPr>
          <w:rFonts w:ascii="Times New Roman" w:hAnsi="Times New Roman" w:cs="Times New Roman"/>
          <w:sz w:val="22"/>
          <w:szCs w:val="22"/>
        </w:rPr>
        <w:t xml:space="preserve">according to </w:t>
      </w:r>
      <w:r w:rsidR="004F544C" w:rsidRPr="0068435D">
        <w:rPr>
          <w:rFonts w:ascii="Times New Roman" w:hAnsi="Times New Roman" w:cs="Times New Roman"/>
          <w:sz w:val="22"/>
          <w:szCs w:val="22"/>
        </w:rPr>
        <w:t>ADB’s</w:t>
      </w:r>
      <w:r w:rsidRPr="0068435D">
        <w:rPr>
          <w:rFonts w:ascii="Times New Roman" w:hAnsi="Times New Roman" w:cs="Times New Roman"/>
          <w:sz w:val="22"/>
          <w:szCs w:val="22"/>
        </w:rPr>
        <w:t xml:space="preserve"> summary, only a total of </w:t>
      </w:r>
      <w:r w:rsidR="002A623C" w:rsidRPr="0068435D">
        <w:rPr>
          <w:rFonts w:ascii="Times New Roman" w:hAnsi="Times New Roman" w:cs="Times New Roman"/>
          <w:sz w:val="22"/>
          <w:szCs w:val="22"/>
        </w:rPr>
        <w:t>5 groups</w:t>
      </w:r>
      <w:r w:rsidRPr="0068435D">
        <w:rPr>
          <w:rFonts w:ascii="Times New Roman" w:hAnsi="Times New Roman" w:cs="Times New Roman"/>
          <w:sz w:val="22"/>
          <w:szCs w:val="22"/>
        </w:rPr>
        <w:t xml:space="preserve"> </w:t>
      </w:r>
      <w:r w:rsidR="007B56F3" w:rsidRPr="0068435D">
        <w:rPr>
          <w:rFonts w:ascii="Times New Roman" w:hAnsi="Times New Roman" w:cs="Times New Roman"/>
          <w:sz w:val="22"/>
          <w:szCs w:val="22"/>
        </w:rPr>
        <w:t>which</w:t>
      </w:r>
      <w:r w:rsidR="002A623C" w:rsidRPr="0068435D">
        <w:rPr>
          <w:rFonts w:ascii="Times New Roman" w:hAnsi="Times New Roman" w:cs="Times New Roman"/>
          <w:sz w:val="22"/>
          <w:szCs w:val="22"/>
        </w:rPr>
        <w:t xml:space="preserve"> were </w:t>
      </w:r>
      <w:r w:rsidRPr="0068435D">
        <w:rPr>
          <w:rFonts w:ascii="Times New Roman" w:hAnsi="Times New Roman" w:cs="Times New Roman"/>
          <w:sz w:val="22"/>
          <w:szCs w:val="22"/>
        </w:rPr>
        <w:t>independent</w:t>
      </w:r>
      <w:r w:rsidR="002A623C" w:rsidRPr="0068435D">
        <w:rPr>
          <w:rFonts w:ascii="Times New Roman" w:hAnsi="Times New Roman" w:cs="Times New Roman"/>
          <w:sz w:val="22"/>
          <w:szCs w:val="22"/>
        </w:rPr>
        <w:t xml:space="preserve"> NGOs that are not </w:t>
      </w:r>
      <w:r w:rsidR="004F544C" w:rsidRPr="0068435D">
        <w:rPr>
          <w:rFonts w:ascii="Times New Roman" w:hAnsi="Times New Roman" w:cs="Times New Roman"/>
          <w:sz w:val="22"/>
          <w:szCs w:val="22"/>
        </w:rPr>
        <w:t xml:space="preserve">ADB clients/partners </w:t>
      </w:r>
      <w:r w:rsidRPr="0068435D">
        <w:rPr>
          <w:rFonts w:ascii="Times New Roman" w:hAnsi="Times New Roman" w:cs="Times New Roman"/>
          <w:sz w:val="22"/>
          <w:szCs w:val="22"/>
        </w:rPr>
        <w:t xml:space="preserve">corporate-funded </w:t>
      </w:r>
      <w:r w:rsidR="002A623C" w:rsidRPr="0068435D">
        <w:rPr>
          <w:rFonts w:ascii="Times New Roman" w:hAnsi="Times New Roman" w:cs="Times New Roman"/>
          <w:sz w:val="22"/>
          <w:szCs w:val="22"/>
        </w:rPr>
        <w:t xml:space="preserve">thinktanks, CSR </w:t>
      </w:r>
      <w:r w:rsidR="004F544C" w:rsidRPr="0068435D">
        <w:rPr>
          <w:rFonts w:ascii="Times New Roman" w:hAnsi="Times New Roman" w:cs="Times New Roman"/>
          <w:sz w:val="22"/>
          <w:szCs w:val="22"/>
        </w:rPr>
        <w:t>implementers , attended either of these meetings</w:t>
      </w:r>
    </w:p>
    <w:p w14:paraId="4FE64D5D" w14:textId="77777777" w:rsidR="008775F3" w:rsidRPr="0068435D" w:rsidRDefault="008775F3">
      <w:pPr>
        <w:rPr>
          <w:rFonts w:ascii="Times New Roman" w:hAnsi="Times New Roman" w:cs="Times New Roman"/>
          <w:sz w:val="22"/>
          <w:szCs w:val="22"/>
        </w:rPr>
      </w:pPr>
    </w:p>
    <w:p w14:paraId="5132D07C" w14:textId="32292D8D" w:rsidR="008775F3" w:rsidRPr="0068435D" w:rsidRDefault="008775F3">
      <w:pPr>
        <w:rPr>
          <w:rFonts w:ascii="Times New Roman" w:hAnsi="Times New Roman" w:cs="Times New Roman"/>
          <w:sz w:val="22"/>
          <w:szCs w:val="22"/>
        </w:rPr>
      </w:pPr>
      <w:r w:rsidRPr="0068435D">
        <w:rPr>
          <w:rFonts w:ascii="Times New Roman" w:hAnsi="Times New Roman" w:cs="Times New Roman"/>
          <w:sz w:val="22"/>
          <w:szCs w:val="22"/>
        </w:rPr>
        <w:t xml:space="preserve">The ADB’s combined summary of these 2 different meetings </w:t>
      </w:r>
      <w:r w:rsidR="00BB0E78" w:rsidRPr="0068435D">
        <w:rPr>
          <w:rFonts w:ascii="Times New Roman" w:hAnsi="Times New Roman" w:cs="Times New Roman"/>
          <w:sz w:val="22"/>
          <w:szCs w:val="22"/>
        </w:rPr>
        <w:t>does not indicate</w:t>
      </w:r>
      <w:r w:rsidRPr="0068435D">
        <w:rPr>
          <w:rFonts w:ascii="Times New Roman" w:hAnsi="Times New Roman" w:cs="Times New Roman"/>
          <w:sz w:val="22"/>
          <w:szCs w:val="22"/>
        </w:rPr>
        <w:t xml:space="preserve"> what points were raised in which meeting by whom</w:t>
      </w:r>
      <w:r w:rsidR="00BB0E78" w:rsidRPr="0068435D">
        <w:rPr>
          <w:rFonts w:ascii="Times New Roman" w:hAnsi="Times New Roman" w:cs="Times New Roman"/>
          <w:sz w:val="22"/>
          <w:szCs w:val="22"/>
        </w:rPr>
        <w:t xml:space="preserve"> and</w:t>
      </w:r>
      <w:r w:rsidRPr="0068435D">
        <w:rPr>
          <w:rFonts w:ascii="Times New Roman" w:hAnsi="Times New Roman" w:cs="Times New Roman"/>
          <w:sz w:val="22"/>
          <w:szCs w:val="22"/>
        </w:rPr>
        <w:t xml:space="preserve"> was</w:t>
      </w:r>
      <w:r w:rsidR="007B56F3" w:rsidRPr="0068435D">
        <w:rPr>
          <w:rFonts w:ascii="Times New Roman" w:hAnsi="Times New Roman" w:cs="Times New Roman"/>
          <w:sz w:val="22"/>
          <w:szCs w:val="22"/>
        </w:rPr>
        <w:t xml:space="preserve"> p</w:t>
      </w:r>
      <w:r w:rsidRPr="0068435D">
        <w:rPr>
          <w:rFonts w:ascii="Times New Roman" w:hAnsi="Times New Roman" w:cs="Times New Roman"/>
          <w:sz w:val="22"/>
          <w:szCs w:val="22"/>
        </w:rPr>
        <w:t xml:space="preserve">osted online with no review by </w:t>
      </w:r>
      <w:r w:rsidR="004F544C" w:rsidRPr="0068435D">
        <w:rPr>
          <w:rFonts w:ascii="Times New Roman" w:hAnsi="Times New Roman" w:cs="Times New Roman"/>
          <w:sz w:val="22"/>
          <w:szCs w:val="22"/>
        </w:rPr>
        <w:t xml:space="preserve">NGO </w:t>
      </w:r>
      <w:r w:rsidRPr="0068435D">
        <w:rPr>
          <w:rFonts w:ascii="Times New Roman" w:hAnsi="Times New Roman" w:cs="Times New Roman"/>
          <w:sz w:val="22"/>
          <w:szCs w:val="22"/>
        </w:rPr>
        <w:t xml:space="preserve">attendees; </w:t>
      </w:r>
      <w:r w:rsidR="00BB0E78" w:rsidRPr="0068435D">
        <w:rPr>
          <w:rFonts w:ascii="Times New Roman" w:hAnsi="Times New Roman" w:cs="Times New Roman"/>
          <w:sz w:val="22"/>
          <w:szCs w:val="22"/>
        </w:rPr>
        <w:t xml:space="preserve">no draft minutes were ever provided for comment by non-ADB funded NGOs. The </w:t>
      </w:r>
      <w:r w:rsidRPr="0068435D">
        <w:rPr>
          <w:rFonts w:ascii="Times New Roman" w:hAnsi="Times New Roman" w:cs="Times New Roman"/>
          <w:sz w:val="22"/>
          <w:szCs w:val="22"/>
        </w:rPr>
        <w:t xml:space="preserve">PDF </w:t>
      </w:r>
      <w:r w:rsidR="004F544C" w:rsidRPr="0068435D">
        <w:rPr>
          <w:rFonts w:ascii="Times New Roman" w:hAnsi="Times New Roman" w:cs="Times New Roman"/>
          <w:sz w:val="22"/>
          <w:szCs w:val="22"/>
        </w:rPr>
        <w:t xml:space="preserve">was dated as </w:t>
      </w:r>
      <w:r w:rsidRPr="0068435D">
        <w:rPr>
          <w:rFonts w:ascii="Times New Roman" w:hAnsi="Times New Roman" w:cs="Times New Roman"/>
          <w:sz w:val="22"/>
          <w:szCs w:val="22"/>
        </w:rPr>
        <w:t>created 1 Aug 18. Unclear when it was uploaded. No notice provided to attendees. Not available in Bahasa Indonesia; English only.</w:t>
      </w:r>
    </w:p>
    <w:p w14:paraId="70C553C2" w14:textId="77777777" w:rsidR="00BB0E78" w:rsidRPr="0068435D" w:rsidRDefault="00BB0E78">
      <w:pPr>
        <w:rPr>
          <w:rFonts w:ascii="Times New Roman" w:hAnsi="Times New Roman" w:cs="Times New Roman"/>
          <w:sz w:val="22"/>
          <w:szCs w:val="22"/>
        </w:rPr>
      </w:pPr>
    </w:p>
    <w:p w14:paraId="33327A8C" w14:textId="77777777" w:rsidR="00BB0E78" w:rsidRPr="0068435D" w:rsidRDefault="00BB0E78">
      <w:pPr>
        <w:rPr>
          <w:rFonts w:ascii="Times New Roman" w:hAnsi="Times New Roman" w:cs="Times New Roman"/>
          <w:sz w:val="22"/>
          <w:szCs w:val="22"/>
        </w:rPr>
      </w:pPr>
      <w:r w:rsidRPr="0068435D">
        <w:rPr>
          <w:rFonts w:ascii="Times New Roman" w:hAnsi="Times New Roman" w:cs="Times New Roman"/>
          <w:sz w:val="22"/>
          <w:szCs w:val="22"/>
        </w:rPr>
        <w:t xml:space="preserve">This is the entire list of meetings provided by the ADB in the document entitled “Summary of Consultations.” Not one of these meetings met the ADB requirements for meaningful consultation.  </w:t>
      </w:r>
    </w:p>
    <w:p w14:paraId="0D0EA1F5" w14:textId="77777777" w:rsidR="004E187F" w:rsidRPr="0068435D" w:rsidRDefault="004E187F">
      <w:pPr>
        <w:rPr>
          <w:rFonts w:ascii="Times New Roman" w:hAnsi="Times New Roman" w:cs="Times New Roman"/>
          <w:sz w:val="22"/>
          <w:szCs w:val="22"/>
        </w:rPr>
      </w:pPr>
    </w:p>
    <w:sectPr w:rsidR="004E187F" w:rsidRPr="0068435D" w:rsidSect="0025268D">
      <w:footerReference w:type="even"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1BDA" w14:textId="77777777" w:rsidR="009A410A" w:rsidRDefault="009A410A" w:rsidP="0097170D">
      <w:r>
        <w:separator/>
      </w:r>
    </w:p>
  </w:endnote>
  <w:endnote w:type="continuationSeparator" w:id="0">
    <w:p w14:paraId="2194A6E0" w14:textId="77777777" w:rsidR="009A410A" w:rsidRDefault="009A410A" w:rsidP="0097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E47B" w14:textId="77777777" w:rsidR="0097170D" w:rsidRDefault="0097170D" w:rsidP="002E3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21EC9" w14:textId="77777777" w:rsidR="0097170D" w:rsidRDefault="0097170D" w:rsidP="00971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F51A" w14:textId="77777777" w:rsidR="0097170D" w:rsidRDefault="0097170D" w:rsidP="002E3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8D8">
      <w:rPr>
        <w:rStyle w:val="PageNumber"/>
        <w:noProof/>
      </w:rPr>
      <w:t>1</w:t>
    </w:r>
    <w:r>
      <w:rPr>
        <w:rStyle w:val="PageNumber"/>
      </w:rPr>
      <w:fldChar w:fldCharType="end"/>
    </w:r>
  </w:p>
  <w:p w14:paraId="455BF968" w14:textId="77777777" w:rsidR="0097170D" w:rsidRDefault="0097170D" w:rsidP="009717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D21E" w14:textId="77777777" w:rsidR="009A410A" w:rsidRDefault="009A410A" w:rsidP="0097170D">
      <w:r>
        <w:separator/>
      </w:r>
    </w:p>
  </w:footnote>
  <w:footnote w:type="continuationSeparator" w:id="0">
    <w:p w14:paraId="702D8D63" w14:textId="77777777" w:rsidR="009A410A" w:rsidRDefault="009A410A" w:rsidP="0097170D">
      <w:r>
        <w:continuationSeparator/>
      </w:r>
    </w:p>
  </w:footnote>
  <w:footnote w:id="1">
    <w:p w14:paraId="026C73F3" w14:textId="62DF9CF9" w:rsidR="0068435D" w:rsidRPr="0068435D" w:rsidRDefault="0068435D">
      <w:pPr>
        <w:pStyle w:val="FootnoteText"/>
        <w:rPr>
          <w:sz w:val="18"/>
          <w:szCs w:val="18"/>
        </w:rPr>
      </w:pPr>
      <w:r w:rsidRPr="0068435D">
        <w:rPr>
          <w:rStyle w:val="FootnoteReference"/>
          <w:sz w:val="18"/>
          <w:szCs w:val="18"/>
        </w:rPr>
        <w:footnoteRef/>
      </w:r>
      <w:r w:rsidRPr="0068435D">
        <w:rPr>
          <w:sz w:val="18"/>
          <w:szCs w:val="18"/>
        </w:rPr>
        <w:t xml:space="preserve"> https://www.adb.org/projects/documents/ino-47287-001-dpta-10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3C"/>
    <w:rsid w:val="0025268D"/>
    <w:rsid w:val="002558D6"/>
    <w:rsid w:val="002A623C"/>
    <w:rsid w:val="003C00A5"/>
    <w:rsid w:val="003C4B4D"/>
    <w:rsid w:val="00402957"/>
    <w:rsid w:val="004E187F"/>
    <w:rsid w:val="004F544C"/>
    <w:rsid w:val="00586C6E"/>
    <w:rsid w:val="0068435D"/>
    <w:rsid w:val="006C3431"/>
    <w:rsid w:val="007B56F3"/>
    <w:rsid w:val="00865E29"/>
    <w:rsid w:val="008775F3"/>
    <w:rsid w:val="008F55CB"/>
    <w:rsid w:val="00901088"/>
    <w:rsid w:val="0097170D"/>
    <w:rsid w:val="009A410A"/>
    <w:rsid w:val="00A47C8D"/>
    <w:rsid w:val="00A56EC0"/>
    <w:rsid w:val="00AF0104"/>
    <w:rsid w:val="00BB0E78"/>
    <w:rsid w:val="00BD28D8"/>
    <w:rsid w:val="00C92321"/>
    <w:rsid w:val="00D34C55"/>
    <w:rsid w:val="00DB4A51"/>
    <w:rsid w:val="00DC6F44"/>
    <w:rsid w:val="00E218D5"/>
    <w:rsid w:val="00E55261"/>
    <w:rsid w:val="00FB6046"/>
    <w:rsid w:val="00FE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7A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70D"/>
    <w:pPr>
      <w:tabs>
        <w:tab w:val="center" w:pos="4680"/>
        <w:tab w:val="right" w:pos="9360"/>
      </w:tabs>
    </w:pPr>
  </w:style>
  <w:style w:type="character" w:customStyle="1" w:styleId="FooterChar">
    <w:name w:val="Footer Char"/>
    <w:basedOn w:val="DefaultParagraphFont"/>
    <w:link w:val="Footer"/>
    <w:uiPriority w:val="99"/>
    <w:rsid w:val="0097170D"/>
  </w:style>
  <w:style w:type="character" w:styleId="PageNumber">
    <w:name w:val="page number"/>
    <w:basedOn w:val="DefaultParagraphFont"/>
    <w:uiPriority w:val="99"/>
    <w:semiHidden/>
    <w:unhideWhenUsed/>
    <w:rsid w:val="0097170D"/>
  </w:style>
  <w:style w:type="paragraph" w:styleId="FootnoteText">
    <w:name w:val="footnote text"/>
    <w:basedOn w:val="Normal"/>
    <w:link w:val="FootnoteTextChar"/>
    <w:uiPriority w:val="99"/>
    <w:unhideWhenUsed/>
    <w:rsid w:val="0068435D"/>
  </w:style>
  <w:style w:type="character" w:customStyle="1" w:styleId="FootnoteTextChar">
    <w:name w:val="Footnote Text Char"/>
    <w:basedOn w:val="DefaultParagraphFont"/>
    <w:link w:val="FootnoteText"/>
    <w:uiPriority w:val="99"/>
    <w:rsid w:val="0068435D"/>
  </w:style>
  <w:style w:type="character" w:styleId="FootnoteReference">
    <w:name w:val="footnote reference"/>
    <w:basedOn w:val="DefaultParagraphFont"/>
    <w:uiPriority w:val="99"/>
    <w:unhideWhenUsed/>
    <w:rsid w:val="00684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446082">
      <w:bodyDiv w:val="1"/>
      <w:marLeft w:val="0"/>
      <w:marRight w:val="0"/>
      <w:marTop w:val="0"/>
      <w:marBottom w:val="0"/>
      <w:divBdr>
        <w:top w:val="none" w:sz="0" w:space="0" w:color="auto"/>
        <w:left w:val="none" w:sz="0" w:space="0" w:color="auto"/>
        <w:bottom w:val="none" w:sz="0" w:space="0" w:color="auto"/>
        <w:right w:val="none" w:sz="0" w:space="0" w:color="auto"/>
      </w:divBdr>
    </w:div>
    <w:div w:id="1636985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2018-10-03T02:03:00Z</cp:lastPrinted>
  <dcterms:created xsi:type="dcterms:W3CDTF">2019-01-30T13:52:00Z</dcterms:created>
  <dcterms:modified xsi:type="dcterms:W3CDTF">2020-05-15T16:34:00Z</dcterms:modified>
</cp:coreProperties>
</file>