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F193AD" w14:textId="77777777" w:rsidR="007F5AED" w:rsidRDefault="007F5AED" w:rsidP="007F5AED">
      <w:pPr>
        <w:jc w:val="center"/>
        <w:rPr>
          <w:b/>
        </w:rPr>
      </w:pPr>
      <w:r>
        <w:rPr>
          <w:b/>
        </w:rPr>
        <w:t>TOWNSHIP OF FLORENCE</w:t>
      </w:r>
    </w:p>
    <w:p w14:paraId="28BB1C3B" w14:textId="77777777" w:rsidR="007F5AED" w:rsidRDefault="007F5AED" w:rsidP="007F5AED">
      <w:pPr>
        <w:jc w:val="center"/>
        <w:rPr>
          <w:b/>
        </w:rPr>
      </w:pPr>
    </w:p>
    <w:p w14:paraId="2D36C8BE" w14:textId="77777777" w:rsidR="007F5AED" w:rsidRDefault="007F5AED" w:rsidP="007F5AED">
      <w:pPr>
        <w:jc w:val="center"/>
        <w:rPr>
          <w:b/>
        </w:rPr>
      </w:pPr>
      <w:r>
        <w:rPr>
          <w:b/>
        </w:rPr>
        <w:t>COUNTY OF ST. JOSEPH, STATE OF MICHIGAN</w:t>
      </w:r>
    </w:p>
    <w:p w14:paraId="29BFFB8A" w14:textId="77777777" w:rsidR="007F5AED" w:rsidRDefault="007F5AED" w:rsidP="007F5AED">
      <w:pPr>
        <w:rPr>
          <w:b/>
        </w:rPr>
      </w:pPr>
    </w:p>
    <w:p w14:paraId="4521A0CB" w14:textId="2311D2B8" w:rsidR="007F5AED" w:rsidRDefault="007F5AED" w:rsidP="007F5AED">
      <w:pPr>
        <w:ind w:left="2160" w:firstLine="720"/>
        <w:rPr>
          <w:b/>
        </w:rPr>
      </w:pPr>
      <w:r>
        <w:rPr>
          <w:b/>
        </w:rPr>
        <w:t xml:space="preserve">ORDINANCE NO.  </w:t>
      </w:r>
      <w:r w:rsidR="0049354C">
        <w:rPr>
          <w:b/>
        </w:rPr>
        <w:t>2016-1</w:t>
      </w:r>
    </w:p>
    <w:p w14:paraId="36226669" w14:textId="77777777" w:rsidR="007F5AED" w:rsidRDefault="007F5AED" w:rsidP="007F5AED">
      <w:pPr>
        <w:ind w:left="2880"/>
        <w:rPr>
          <w:b/>
        </w:rPr>
      </w:pPr>
    </w:p>
    <w:p w14:paraId="60BF9BBD" w14:textId="541A94F5" w:rsidR="007F5AED" w:rsidRDefault="007F5AED" w:rsidP="001A773C">
      <w:pPr>
        <w:ind w:left="2880"/>
        <w:rPr>
          <w:b/>
        </w:rPr>
      </w:pPr>
      <w:r>
        <w:rPr>
          <w:b/>
        </w:rPr>
        <w:t>Adopted:</w:t>
      </w:r>
      <w:r w:rsidR="001A773C">
        <w:rPr>
          <w:b/>
        </w:rPr>
        <w:t xml:space="preserve">  </w:t>
      </w:r>
      <w:r w:rsidR="0049354C">
        <w:rPr>
          <w:b/>
        </w:rPr>
        <w:t>November 21, 2016</w:t>
      </w:r>
    </w:p>
    <w:p w14:paraId="31C69A72" w14:textId="77777777" w:rsidR="007F5AED" w:rsidRDefault="007F5AED" w:rsidP="007F5AED">
      <w:pPr>
        <w:ind w:left="2880" w:firstLine="720"/>
        <w:rPr>
          <w:b/>
        </w:rPr>
      </w:pPr>
    </w:p>
    <w:p w14:paraId="2B1FD9C3" w14:textId="4900ED54" w:rsidR="007F5AED" w:rsidRDefault="007F5AED" w:rsidP="001A773C">
      <w:pPr>
        <w:ind w:left="2880"/>
        <w:rPr>
          <w:b/>
        </w:rPr>
      </w:pPr>
      <w:r>
        <w:rPr>
          <w:b/>
        </w:rPr>
        <w:t>Effective:</w:t>
      </w:r>
      <w:r w:rsidR="001A773C">
        <w:rPr>
          <w:b/>
        </w:rPr>
        <w:t xml:space="preserve">  </w:t>
      </w:r>
      <w:r w:rsidR="00E868E4">
        <w:rPr>
          <w:b/>
        </w:rPr>
        <w:t>December 7</w:t>
      </w:r>
      <w:r w:rsidR="0049354C">
        <w:rPr>
          <w:b/>
        </w:rPr>
        <w:t>, 2016</w:t>
      </w:r>
    </w:p>
    <w:p w14:paraId="7FF1D937" w14:textId="77777777" w:rsidR="007F5AED" w:rsidRDefault="007F5AED" w:rsidP="007F5AED">
      <w:pPr>
        <w:ind w:left="3600"/>
        <w:rPr>
          <w:b/>
        </w:rPr>
      </w:pPr>
    </w:p>
    <w:p w14:paraId="7C2708D7" w14:textId="77777777" w:rsidR="007F5AED" w:rsidRDefault="007F5AED" w:rsidP="007F5AED">
      <w:pPr>
        <w:jc w:val="center"/>
        <w:rPr>
          <w:b/>
        </w:rPr>
      </w:pPr>
      <w:r>
        <w:rPr>
          <w:b/>
        </w:rPr>
        <w:t>ZONING ORDINANCE TEXT AMENDMENT</w:t>
      </w:r>
    </w:p>
    <w:p w14:paraId="008B15AC" w14:textId="77777777" w:rsidR="007F5AED" w:rsidRDefault="007F5AED" w:rsidP="007F5AED">
      <w:pPr>
        <w:jc w:val="center"/>
        <w:rPr>
          <w:b/>
        </w:rPr>
      </w:pPr>
    </w:p>
    <w:p w14:paraId="72CB1ACF" w14:textId="78A0E6C6" w:rsidR="007F5AED" w:rsidRDefault="007F5AED" w:rsidP="007F5AED">
      <w:pPr>
        <w:jc w:val="both"/>
      </w:pPr>
      <w:r>
        <w:tab/>
        <w:t>An Ordinance to amend Florence Township Zoning Ordinance (Ordin</w:t>
      </w:r>
      <w:bookmarkStart w:id="0" w:name="_GoBack"/>
      <w:bookmarkEnd w:id="0"/>
      <w:r>
        <w:t xml:space="preserve">ance No. 22, as amended) to </w:t>
      </w:r>
      <w:r w:rsidR="00762C2B">
        <w:t xml:space="preserve">correct typographical errors in the Zoning Ordinance, ensure its consistency with State and Federal law, </w:t>
      </w:r>
      <w:r>
        <w:t>amend the schedule of lot, yard and area requirements for Agricultural Property; to set forth an effective date for the ordinance amendments and to repeal all ordinances or parts of ordinances in conflict herewith.</w:t>
      </w:r>
    </w:p>
    <w:p w14:paraId="6F994993" w14:textId="77777777" w:rsidR="00B53831" w:rsidRDefault="00B53831" w:rsidP="007F5AED">
      <w:pPr>
        <w:jc w:val="both"/>
      </w:pPr>
    </w:p>
    <w:p w14:paraId="74D0614C" w14:textId="77777777" w:rsidR="007F5AED" w:rsidRDefault="007F5AED" w:rsidP="007F5AED">
      <w:pPr>
        <w:jc w:val="both"/>
      </w:pPr>
    </w:p>
    <w:p w14:paraId="79318DC7" w14:textId="77777777" w:rsidR="007F5AED" w:rsidRDefault="007F5AED" w:rsidP="007F5AED">
      <w:pPr>
        <w:jc w:val="center"/>
        <w:rPr>
          <w:b/>
        </w:rPr>
      </w:pPr>
      <w:r>
        <w:rPr>
          <w:b/>
        </w:rPr>
        <w:t>TOWNSHIP OF FLORENCE</w:t>
      </w:r>
    </w:p>
    <w:p w14:paraId="7D18FE28" w14:textId="77777777" w:rsidR="007F5AED" w:rsidRDefault="007F5AED" w:rsidP="007F5AED">
      <w:pPr>
        <w:jc w:val="center"/>
        <w:rPr>
          <w:b/>
        </w:rPr>
      </w:pPr>
    </w:p>
    <w:p w14:paraId="42DB2FE7" w14:textId="77777777" w:rsidR="007F5AED" w:rsidRDefault="007F5AED" w:rsidP="007F5AED">
      <w:pPr>
        <w:jc w:val="center"/>
        <w:rPr>
          <w:b/>
        </w:rPr>
      </w:pPr>
      <w:r>
        <w:rPr>
          <w:b/>
        </w:rPr>
        <w:t>ST. JOSEPH COUNTY, STATE OF MICHIGAN</w:t>
      </w:r>
    </w:p>
    <w:p w14:paraId="6DC995FE" w14:textId="77777777" w:rsidR="007F5AED" w:rsidRDefault="007F5AED" w:rsidP="007F5AED">
      <w:pPr>
        <w:jc w:val="center"/>
        <w:rPr>
          <w:b/>
        </w:rPr>
      </w:pPr>
    </w:p>
    <w:p w14:paraId="698C32BF" w14:textId="77777777" w:rsidR="007F5AED" w:rsidRDefault="007F5AED" w:rsidP="007F5AED">
      <w:pPr>
        <w:jc w:val="center"/>
        <w:rPr>
          <w:b/>
        </w:rPr>
      </w:pPr>
      <w:r>
        <w:rPr>
          <w:b/>
        </w:rPr>
        <w:t>ORDAINS:</w:t>
      </w:r>
    </w:p>
    <w:p w14:paraId="4283C4CB" w14:textId="77777777" w:rsidR="007F5AED" w:rsidRDefault="007F5AED" w:rsidP="007F5AED">
      <w:pPr>
        <w:jc w:val="center"/>
        <w:rPr>
          <w:b/>
        </w:rPr>
      </w:pPr>
    </w:p>
    <w:p w14:paraId="66A87BF8" w14:textId="77777777" w:rsidR="00B53831" w:rsidRDefault="00B53831" w:rsidP="007F5AED">
      <w:pPr>
        <w:jc w:val="center"/>
        <w:rPr>
          <w:b/>
        </w:rPr>
      </w:pPr>
    </w:p>
    <w:p w14:paraId="54217FCE" w14:textId="77777777" w:rsidR="007F5AED" w:rsidRDefault="007F5AED" w:rsidP="007F5AED">
      <w:pPr>
        <w:jc w:val="center"/>
        <w:rPr>
          <w:b/>
          <w:u w:val="single"/>
        </w:rPr>
      </w:pPr>
      <w:r>
        <w:rPr>
          <w:b/>
          <w:u w:val="single"/>
        </w:rPr>
        <w:t>SECTION 1</w:t>
      </w:r>
    </w:p>
    <w:p w14:paraId="0BCEF584" w14:textId="4B5B3772" w:rsidR="00762C2B" w:rsidRDefault="00762C2B" w:rsidP="00762C2B">
      <w:pPr>
        <w:jc w:val="center"/>
        <w:rPr>
          <w:b/>
          <w:u w:val="single"/>
        </w:rPr>
      </w:pPr>
      <w:r>
        <w:rPr>
          <w:b/>
          <w:u w:val="single"/>
        </w:rPr>
        <w:t>AMENDMENT TO ARTICLE 1, SECTION 1.1</w:t>
      </w:r>
    </w:p>
    <w:p w14:paraId="1DAD899E" w14:textId="77777777" w:rsidR="00762C2B" w:rsidRDefault="00762C2B" w:rsidP="00762C2B">
      <w:pPr>
        <w:jc w:val="center"/>
        <w:rPr>
          <w:b/>
          <w:u w:val="single"/>
        </w:rPr>
      </w:pPr>
      <w:r>
        <w:rPr>
          <w:b/>
          <w:u w:val="single"/>
        </w:rPr>
        <w:t>OF THE FLORENCE TOWNSHIP ZONING ORDINANCE</w:t>
      </w:r>
    </w:p>
    <w:p w14:paraId="75F72F90" w14:textId="77777777" w:rsidR="00762C2B" w:rsidRDefault="00762C2B" w:rsidP="007F5AED">
      <w:pPr>
        <w:jc w:val="center"/>
        <w:rPr>
          <w:b/>
          <w:u w:val="single"/>
        </w:rPr>
      </w:pPr>
    </w:p>
    <w:p w14:paraId="04AFB14D" w14:textId="784076E3" w:rsidR="00762C2B" w:rsidRDefault="00762C2B" w:rsidP="00762C2B">
      <w:pPr>
        <w:jc w:val="both"/>
      </w:pPr>
      <w:r>
        <w:t>Section 1.1 is hereby amended to read, in its entirety:</w:t>
      </w:r>
    </w:p>
    <w:p w14:paraId="5C1DD4A7" w14:textId="77777777" w:rsidR="00762C2B" w:rsidRDefault="00762C2B" w:rsidP="00762C2B">
      <w:pPr>
        <w:jc w:val="both"/>
      </w:pPr>
    </w:p>
    <w:p w14:paraId="7F7403F9" w14:textId="13593A28" w:rsidR="00762C2B" w:rsidRDefault="00762C2B" w:rsidP="00762C2B">
      <w:pPr>
        <w:jc w:val="both"/>
        <w:rPr>
          <w:b/>
        </w:rPr>
      </w:pPr>
      <w:r>
        <w:tab/>
      </w:r>
      <w:r w:rsidR="007F43B7">
        <w:rPr>
          <w:b/>
        </w:rPr>
        <w:t xml:space="preserve">Section 1.1 </w:t>
      </w:r>
      <w:r>
        <w:rPr>
          <w:b/>
        </w:rPr>
        <w:t>Title</w:t>
      </w:r>
    </w:p>
    <w:p w14:paraId="6A0AAB2C" w14:textId="77777777" w:rsidR="00762C2B" w:rsidRDefault="00762C2B" w:rsidP="00762C2B">
      <w:pPr>
        <w:jc w:val="both"/>
        <w:rPr>
          <w:b/>
        </w:rPr>
      </w:pPr>
    </w:p>
    <w:p w14:paraId="0C905598" w14:textId="18866259" w:rsidR="00762C2B" w:rsidRDefault="00762C2B" w:rsidP="00762C2B">
      <w:pPr>
        <w:jc w:val="both"/>
      </w:pPr>
      <w:r>
        <w:rPr>
          <w:b/>
        </w:rPr>
        <w:tab/>
      </w:r>
      <w:r>
        <w:t>This Ordinance shall be known as the “Florence Township Zoning Ordinance.”</w:t>
      </w:r>
    </w:p>
    <w:p w14:paraId="76779F29" w14:textId="77777777" w:rsidR="00762C2B" w:rsidRDefault="00762C2B" w:rsidP="00762C2B">
      <w:pPr>
        <w:jc w:val="both"/>
      </w:pPr>
    </w:p>
    <w:p w14:paraId="68A8C4C3" w14:textId="77777777" w:rsidR="00B53831" w:rsidRDefault="00B53831" w:rsidP="00762C2B">
      <w:pPr>
        <w:jc w:val="both"/>
      </w:pPr>
    </w:p>
    <w:p w14:paraId="43586B71" w14:textId="5CB5B346" w:rsidR="00762C2B" w:rsidRDefault="00762C2B" w:rsidP="00762C2B">
      <w:pPr>
        <w:jc w:val="center"/>
        <w:rPr>
          <w:b/>
          <w:u w:val="single"/>
        </w:rPr>
      </w:pPr>
      <w:r>
        <w:rPr>
          <w:b/>
          <w:u w:val="single"/>
        </w:rPr>
        <w:t>SECTION 2</w:t>
      </w:r>
    </w:p>
    <w:p w14:paraId="321EADE3" w14:textId="572958F5" w:rsidR="00762C2B" w:rsidRDefault="00762C2B" w:rsidP="00762C2B">
      <w:pPr>
        <w:jc w:val="center"/>
        <w:rPr>
          <w:b/>
          <w:u w:val="single"/>
        </w:rPr>
      </w:pPr>
      <w:r>
        <w:rPr>
          <w:b/>
          <w:u w:val="single"/>
        </w:rPr>
        <w:t>AMENDMENT TO ARTICLE 2, SECTION 2.17</w:t>
      </w:r>
    </w:p>
    <w:p w14:paraId="5E019D27" w14:textId="77777777" w:rsidR="00762C2B" w:rsidRDefault="00762C2B" w:rsidP="00762C2B">
      <w:pPr>
        <w:jc w:val="center"/>
        <w:rPr>
          <w:b/>
          <w:u w:val="single"/>
        </w:rPr>
      </w:pPr>
      <w:r>
        <w:rPr>
          <w:b/>
          <w:u w:val="single"/>
        </w:rPr>
        <w:t>OF THE FLORENCE TOWNSHIP ZONING ORDINANCE</w:t>
      </w:r>
    </w:p>
    <w:p w14:paraId="6621D5E3" w14:textId="77777777" w:rsidR="00762C2B" w:rsidRPr="00762C2B" w:rsidRDefault="00762C2B" w:rsidP="00762C2B">
      <w:pPr>
        <w:jc w:val="center"/>
      </w:pPr>
    </w:p>
    <w:p w14:paraId="02A8597D" w14:textId="77777777" w:rsidR="007F43B7" w:rsidRDefault="00762C2B" w:rsidP="00B53831">
      <w:pPr>
        <w:jc w:val="both"/>
      </w:pPr>
      <w:r>
        <w:t xml:space="preserve">Section 2.17 is hereby repealed </w:t>
      </w:r>
      <w:r w:rsidR="007223B5">
        <w:t xml:space="preserve">and removed </w:t>
      </w:r>
      <w:r w:rsidR="007F43B7">
        <w:t>in its entirety, and replaced with a placeholder only that states:</w:t>
      </w:r>
    </w:p>
    <w:p w14:paraId="0F7DC6F6" w14:textId="77777777" w:rsidR="007F43B7" w:rsidRDefault="007F43B7" w:rsidP="007F43B7"/>
    <w:p w14:paraId="674687D6" w14:textId="64D3E792" w:rsidR="007F43B7" w:rsidRDefault="007F43B7" w:rsidP="007F43B7">
      <w:pPr>
        <w:ind w:left="1080" w:hanging="360"/>
      </w:pPr>
      <w:r w:rsidRPr="007F43B7">
        <w:rPr>
          <w:b/>
        </w:rPr>
        <w:t>Section 2.17</w:t>
      </w:r>
      <w:r w:rsidRPr="007F43B7">
        <w:rPr>
          <w:b/>
        </w:rPr>
        <w:tab/>
        <w:t>RESERVED FOR FUTURE EXPANSIO</w:t>
      </w:r>
      <w:r>
        <w:t>N</w:t>
      </w:r>
    </w:p>
    <w:p w14:paraId="309EA0CA" w14:textId="2E9AC5F0" w:rsidR="00762C2B" w:rsidRDefault="00762C2B" w:rsidP="00762C2B"/>
    <w:p w14:paraId="2D916DB8" w14:textId="77777777" w:rsidR="00B53831" w:rsidRDefault="00B53831" w:rsidP="00762C2B"/>
    <w:p w14:paraId="090FFFD9" w14:textId="58B1B9B1" w:rsidR="00762C2B" w:rsidRDefault="00762C2B" w:rsidP="00762C2B">
      <w:pPr>
        <w:jc w:val="center"/>
        <w:rPr>
          <w:b/>
          <w:u w:val="single"/>
        </w:rPr>
      </w:pPr>
      <w:r>
        <w:rPr>
          <w:b/>
          <w:u w:val="single"/>
        </w:rPr>
        <w:t>SECTION 3</w:t>
      </w:r>
    </w:p>
    <w:p w14:paraId="45D6D47D" w14:textId="49A6A981" w:rsidR="00762C2B" w:rsidRDefault="00762C2B" w:rsidP="00762C2B">
      <w:pPr>
        <w:jc w:val="center"/>
        <w:rPr>
          <w:b/>
          <w:u w:val="single"/>
        </w:rPr>
      </w:pPr>
      <w:r>
        <w:rPr>
          <w:b/>
          <w:u w:val="single"/>
        </w:rPr>
        <w:t>AMENDMENT TO ARTICLE 2, SECTION 2.18</w:t>
      </w:r>
    </w:p>
    <w:p w14:paraId="5DA2A323" w14:textId="77777777" w:rsidR="00762C2B" w:rsidRDefault="00762C2B" w:rsidP="00762C2B">
      <w:pPr>
        <w:jc w:val="center"/>
        <w:rPr>
          <w:b/>
          <w:u w:val="single"/>
        </w:rPr>
      </w:pPr>
      <w:r>
        <w:rPr>
          <w:b/>
          <w:u w:val="single"/>
        </w:rPr>
        <w:t>OF THE FLORENCE TOWNSHIP ZONING ORDINANCE</w:t>
      </w:r>
    </w:p>
    <w:p w14:paraId="6FFF63D7" w14:textId="77777777" w:rsidR="00762C2B" w:rsidRDefault="00762C2B" w:rsidP="00762C2B">
      <w:pPr>
        <w:jc w:val="center"/>
      </w:pPr>
    </w:p>
    <w:p w14:paraId="33A62CC3" w14:textId="0B6C10B0" w:rsidR="00762C2B" w:rsidRDefault="00F676FA" w:rsidP="00B53831">
      <w:pPr>
        <w:jc w:val="both"/>
      </w:pPr>
      <w:r>
        <w:t>Section 2.18(D) is hereby amended to read, in its entirety:</w:t>
      </w:r>
    </w:p>
    <w:p w14:paraId="1AC179D8" w14:textId="77777777" w:rsidR="00F676FA" w:rsidRDefault="00F676FA" w:rsidP="00B53831">
      <w:pPr>
        <w:jc w:val="both"/>
      </w:pPr>
    </w:p>
    <w:p w14:paraId="4BC8F2C6" w14:textId="32ED28B0" w:rsidR="00F676FA" w:rsidRDefault="00F676FA" w:rsidP="00B53831">
      <w:pPr>
        <w:ind w:left="1260" w:hanging="540"/>
        <w:jc w:val="both"/>
      </w:pPr>
      <w:r>
        <w:t>D.</w:t>
      </w:r>
      <w:r>
        <w:tab/>
        <w:t>Accessory building/structures shall be erected in accordance with Section 12.1.  All accessory uses and buildings combined shall cover no more than the area indicated in Schedule 12.1.</w:t>
      </w:r>
    </w:p>
    <w:p w14:paraId="4F3EB663" w14:textId="77777777" w:rsidR="00F676FA" w:rsidRDefault="00F676FA" w:rsidP="00B53831">
      <w:pPr>
        <w:ind w:left="1260" w:hanging="540"/>
        <w:jc w:val="both"/>
      </w:pPr>
    </w:p>
    <w:p w14:paraId="33E7D4A0" w14:textId="7F7FDDAA" w:rsidR="00F676FA" w:rsidRDefault="00F676FA" w:rsidP="00B53831">
      <w:pPr>
        <w:jc w:val="both"/>
      </w:pPr>
      <w:r>
        <w:t>Section 2.18(E) is hereby amended to read, in its entirety:</w:t>
      </w:r>
    </w:p>
    <w:p w14:paraId="5FD4BDBD" w14:textId="77777777" w:rsidR="00F676FA" w:rsidRDefault="00F676FA" w:rsidP="00B53831">
      <w:pPr>
        <w:jc w:val="both"/>
      </w:pPr>
    </w:p>
    <w:p w14:paraId="6767B313" w14:textId="3B556983" w:rsidR="00F676FA" w:rsidRDefault="00F676FA" w:rsidP="00B53831">
      <w:pPr>
        <w:ind w:left="1260" w:hanging="540"/>
        <w:jc w:val="both"/>
      </w:pPr>
      <w:r>
        <w:t>E.</w:t>
      </w:r>
      <w:r>
        <w:tab/>
        <w:t>No detached accessory building shall be located, closer than ten (10) feet to any building or structure.</w:t>
      </w:r>
    </w:p>
    <w:p w14:paraId="575A394F" w14:textId="77777777" w:rsidR="00F676FA" w:rsidRDefault="00F676FA" w:rsidP="00B53831">
      <w:pPr>
        <w:ind w:left="1260" w:hanging="540"/>
        <w:jc w:val="both"/>
      </w:pPr>
    </w:p>
    <w:p w14:paraId="0CF427CF" w14:textId="060A2E42" w:rsidR="00F676FA" w:rsidRDefault="00F676FA" w:rsidP="00B53831">
      <w:pPr>
        <w:jc w:val="both"/>
      </w:pPr>
      <w:r>
        <w:t>Section 2.18(F) is hereby amended to read, in its entirety:</w:t>
      </w:r>
    </w:p>
    <w:p w14:paraId="0DA7DAE9" w14:textId="77777777" w:rsidR="00F676FA" w:rsidRDefault="00F676FA" w:rsidP="00B53831">
      <w:pPr>
        <w:jc w:val="both"/>
      </w:pPr>
    </w:p>
    <w:p w14:paraId="7B85E4A6" w14:textId="246AE5E2" w:rsidR="00F676FA" w:rsidRDefault="00F676FA" w:rsidP="00B53831">
      <w:pPr>
        <w:ind w:left="1260" w:hanging="540"/>
        <w:jc w:val="both"/>
      </w:pPr>
      <w:r>
        <w:t>F.</w:t>
      </w:r>
      <w:r>
        <w:tab/>
        <w:t>No more than two (2) accessory buildings are permitted on any lot or parcel located in the LDR (Low Density Residential District), and no more than one (1) accessory building is permitted in the HDR (High Density Residential District).</w:t>
      </w:r>
    </w:p>
    <w:p w14:paraId="56BD89F3" w14:textId="77777777" w:rsidR="00F676FA" w:rsidRDefault="00F676FA" w:rsidP="00B53831">
      <w:pPr>
        <w:jc w:val="both"/>
      </w:pPr>
    </w:p>
    <w:p w14:paraId="3401C487" w14:textId="73E3951E" w:rsidR="00F676FA" w:rsidRDefault="00F676FA" w:rsidP="00B53831">
      <w:pPr>
        <w:jc w:val="both"/>
      </w:pPr>
      <w:r>
        <w:t>Section 2.18(G) is hereby amended to read, in its entirety:</w:t>
      </w:r>
    </w:p>
    <w:p w14:paraId="42DD3613" w14:textId="77777777" w:rsidR="00F676FA" w:rsidRDefault="00F676FA" w:rsidP="00B53831">
      <w:pPr>
        <w:jc w:val="both"/>
      </w:pPr>
    </w:p>
    <w:p w14:paraId="3B70583C" w14:textId="410D485C" w:rsidR="00F676FA" w:rsidRDefault="00F676FA" w:rsidP="00B53831">
      <w:pPr>
        <w:ind w:left="1260" w:hanging="540"/>
        <w:jc w:val="both"/>
      </w:pPr>
      <w:r>
        <w:t>G.</w:t>
      </w:r>
      <w:r>
        <w:tab/>
        <w:t xml:space="preserve">The size of any accessory building shall </w:t>
      </w:r>
      <w:proofErr w:type="gramStart"/>
      <w:r>
        <w:t>be in compliance with</w:t>
      </w:r>
      <w:proofErr w:type="gramEnd"/>
      <w:r>
        <w:t xml:space="preserve"> Schedule 12.1.</w:t>
      </w:r>
    </w:p>
    <w:p w14:paraId="19C1A2FE" w14:textId="77777777" w:rsidR="00762C2B" w:rsidRDefault="00762C2B" w:rsidP="00762C2B"/>
    <w:p w14:paraId="3F2AEF81" w14:textId="77777777" w:rsidR="00B53831" w:rsidRDefault="00B53831" w:rsidP="00762C2B"/>
    <w:p w14:paraId="0D3BB716" w14:textId="12B39769" w:rsidR="00322A67" w:rsidRDefault="00322A67" w:rsidP="00322A67">
      <w:pPr>
        <w:jc w:val="center"/>
        <w:rPr>
          <w:b/>
          <w:u w:val="single"/>
        </w:rPr>
      </w:pPr>
      <w:r>
        <w:rPr>
          <w:b/>
          <w:u w:val="single"/>
        </w:rPr>
        <w:t>SECTION 4</w:t>
      </w:r>
    </w:p>
    <w:p w14:paraId="46EB802A" w14:textId="1A391567" w:rsidR="00322A67" w:rsidRDefault="00322A67" w:rsidP="00322A67">
      <w:pPr>
        <w:jc w:val="center"/>
        <w:rPr>
          <w:b/>
          <w:u w:val="single"/>
        </w:rPr>
      </w:pPr>
      <w:r>
        <w:rPr>
          <w:b/>
          <w:u w:val="single"/>
        </w:rPr>
        <w:t>AMENDMENT TO ARTICLE 2, SECTION 2.26</w:t>
      </w:r>
    </w:p>
    <w:p w14:paraId="53A09570" w14:textId="77777777" w:rsidR="00322A67" w:rsidRDefault="00322A67" w:rsidP="00322A67">
      <w:pPr>
        <w:jc w:val="center"/>
        <w:rPr>
          <w:b/>
          <w:u w:val="single"/>
        </w:rPr>
      </w:pPr>
      <w:r>
        <w:rPr>
          <w:b/>
          <w:u w:val="single"/>
        </w:rPr>
        <w:t>OF THE FLORENCE TOWNSHIP ZONING ORDINANCE</w:t>
      </w:r>
    </w:p>
    <w:p w14:paraId="5291BCC8" w14:textId="77777777" w:rsidR="00322A67" w:rsidRDefault="00322A67" w:rsidP="00322A67">
      <w:pPr>
        <w:jc w:val="center"/>
      </w:pPr>
    </w:p>
    <w:p w14:paraId="3C042F5B" w14:textId="3BCF944F" w:rsidR="00322A67" w:rsidRDefault="00322A67" w:rsidP="00B53831">
      <w:pPr>
        <w:jc w:val="both"/>
      </w:pPr>
      <w:r>
        <w:t>Section 2.26(A) is hereby amended to read, in its entirety:</w:t>
      </w:r>
    </w:p>
    <w:p w14:paraId="079982B7" w14:textId="77777777" w:rsidR="00322A67" w:rsidRDefault="00322A67" w:rsidP="00B53831">
      <w:pPr>
        <w:jc w:val="both"/>
      </w:pPr>
    </w:p>
    <w:p w14:paraId="273852FD" w14:textId="7DCE2B10" w:rsidR="00322A67" w:rsidRDefault="00322A67" w:rsidP="00B53831">
      <w:pPr>
        <w:pStyle w:val="ListParagraph"/>
        <w:numPr>
          <w:ilvl w:val="0"/>
          <w:numId w:val="3"/>
        </w:numPr>
        <w:jc w:val="both"/>
      </w:pPr>
      <w:r>
        <w:t>General Provisions</w:t>
      </w:r>
    </w:p>
    <w:p w14:paraId="629FE8F7" w14:textId="77777777" w:rsidR="00322A67" w:rsidRDefault="00322A67" w:rsidP="00B53831">
      <w:pPr>
        <w:jc w:val="both"/>
      </w:pPr>
    </w:p>
    <w:p w14:paraId="66632FA8" w14:textId="4E77AF06" w:rsidR="00322A67" w:rsidRDefault="00322A67" w:rsidP="00B53831">
      <w:pPr>
        <w:ind w:left="1260"/>
        <w:jc w:val="both"/>
      </w:pPr>
      <w:r>
        <w:t>No person shall occupy or permit the use of occupancy of a mobile home as a dwelling within the Township not designated as a mobile home park unless:</w:t>
      </w:r>
    </w:p>
    <w:p w14:paraId="06282DF4" w14:textId="77777777" w:rsidR="00322A67" w:rsidRDefault="00322A67" w:rsidP="00B53831">
      <w:pPr>
        <w:ind w:left="1260"/>
        <w:jc w:val="both"/>
      </w:pPr>
    </w:p>
    <w:p w14:paraId="60825AA9" w14:textId="77DE3E45" w:rsidR="00322A67" w:rsidRDefault="00322A67" w:rsidP="00B53831">
      <w:pPr>
        <w:pStyle w:val="ListParagraph"/>
        <w:numPr>
          <w:ilvl w:val="0"/>
          <w:numId w:val="4"/>
        </w:numPr>
        <w:jc w:val="both"/>
      </w:pPr>
      <w:r>
        <w:t xml:space="preserve">Said mobile home, the placement thereof, and the premises upon which it shall be located shall meet all requirements of the Township Zoning Ordinance relating the uses, size of premises, floor area, minimum width, setback, side lot and rear lot requirements specified for the </w:t>
      </w:r>
      <w:proofErr w:type="gramStart"/>
      <w:r>
        <w:t>particular zoning</w:t>
      </w:r>
      <w:proofErr w:type="gramEnd"/>
      <w:r>
        <w:t xml:space="preserve"> district, in which said premises is situated; and</w:t>
      </w:r>
    </w:p>
    <w:p w14:paraId="0087E163" w14:textId="77777777" w:rsidR="00322A67" w:rsidRDefault="00322A67" w:rsidP="00B53831">
      <w:pPr>
        <w:jc w:val="both"/>
      </w:pPr>
    </w:p>
    <w:p w14:paraId="3A054EA4" w14:textId="5C747B5C" w:rsidR="00322A67" w:rsidRDefault="00322A67" w:rsidP="00B53831">
      <w:pPr>
        <w:pStyle w:val="ListParagraph"/>
        <w:numPr>
          <w:ilvl w:val="0"/>
          <w:numId w:val="4"/>
        </w:numPr>
        <w:jc w:val="both"/>
      </w:pPr>
      <w:r>
        <w:t>Said mobile home shall be connected to potable water and sanitary sewage disposal infrastructure (including wells and septic) as approved by the health agency having jurisdiction.  If public water and sanitary sewage disposal facilities is/are available to said premises, said mobile home shall be connected thereto.</w:t>
      </w:r>
    </w:p>
    <w:p w14:paraId="45A530E5" w14:textId="77777777" w:rsidR="00322A67" w:rsidRDefault="00322A67" w:rsidP="00B53831">
      <w:pPr>
        <w:jc w:val="both"/>
      </w:pPr>
    </w:p>
    <w:p w14:paraId="0B3263C8" w14:textId="3AE7BEFB" w:rsidR="00322A67" w:rsidRDefault="00322A67" w:rsidP="00B53831">
      <w:pPr>
        <w:jc w:val="both"/>
      </w:pPr>
      <w:r>
        <w:t>Section</w:t>
      </w:r>
      <w:r w:rsidR="00853921">
        <w:t>s</w:t>
      </w:r>
      <w:r>
        <w:t xml:space="preserve"> 2.26(B)</w:t>
      </w:r>
      <w:r w:rsidR="00853921">
        <w:t>(1) and (2) are</w:t>
      </w:r>
      <w:r>
        <w:t xml:space="preserve"> hereby amended to read, in </w:t>
      </w:r>
      <w:r w:rsidR="00853921">
        <w:t>their</w:t>
      </w:r>
      <w:r>
        <w:t xml:space="preserve"> entirety:</w:t>
      </w:r>
    </w:p>
    <w:p w14:paraId="272A963F" w14:textId="77777777" w:rsidR="00322A67" w:rsidRDefault="00322A67" w:rsidP="00B53831">
      <w:pPr>
        <w:jc w:val="both"/>
      </w:pPr>
    </w:p>
    <w:p w14:paraId="27D2B745" w14:textId="5723217D" w:rsidR="00322A67" w:rsidRDefault="00322A67" w:rsidP="00B53831">
      <w:pPr>
        <w:pStyle w:val="ListParagraph"/>
        <w:numPr>
          <w:ilvl w:val="0"/>
          <w:numId w:val="3"/>
        </w:numPr>
        <w:jc w:val="both"/>
      </w:pPr>
      <w:r>
        <w:t>Foundations</w:t>
      </w:r>
    </w:p>
    <w:p w14:paraId="59CD9760" w14:textId="77777777" w:rsidR="00322A67" w:rsidRDefault="00322A67" w:rsidP="00B53831">
      <w:pPr>
        <w:jc w:val="both"/>
      </w:pPr>
    </w:p>
    <w:p w14:paraId="4E08FF93" w14:textId="15397A8D" w:rsidR="00322A67" w:rsidRDefault="00322A67" w:rsidP="00B53831">
      <w:pPr>
        <w:pStyle w:val="ListParagraph"/>
        <w:numPr>
          <w:ilvl w:val="0"/>
          <w:numId w:val="5"/>
        </w:numPr>
        <w:jc w:val="both"/>
      </w:pPr>
      <w:r>
        <w:t>Mobile homes may be installed upon a basement, provided the foundation</w:t>
      </w:r>
      <w:r w:rsidR="00F148AF">
        <w:t xml:space="preserve"> complies with building code requirements for single-family dwellings, and meets the manufacturer’s specifications for pillar placement and imposed load capacity.  Each mobile home shall be secured to the foundation by an anchoring system or device complying with the rules and regulations of the </w:t>
      </w:r>
      <w:r w:rsidR="00492649">
        <w:t>State Construction Code</w:t>
      </w:r>
      <w:r w:rsidR="00F148AF">
        <w:t xml:space="preserve">.  In the event the manufacturer’s </w:t>
      </w:r>
      <w:r w:rsidR="00A9058F">
        <w:t xml:space="preserve">recommended </w:t>
      </w:r>
      <w:r w:rsidR="00F148AF">
        <w:t xml:space="preserve">specifications </w:t>
      </w:r>
      <w:r w:rsidR="00A9058F">
        <w:t xml:space="preserve">exceed the specifications </w:t>
      </w:r>
      <w:r w:rsidR="00F148AF">
        <w:t>for connections provided herein, the manufacturer’s specifications shall in all cases be complied with.</w:t>
      </w:r>
    </w:p>
    <w:p w14:paraId="4A417C26" w14:textId="77777777" w:rsidR="00322A67" w:rsidRDefault="00322A67" w:rsidP="00B53831">
      <w:pPr>
        <w:jc w:val="both"/>
      </w:pPr>
    </w:p>
    <w:p w14:paraId="4D449E29" w14:textId="1E1ED00B" w:rsidR="00322A67" w:rsidRDefault="00853921" w:rsidP="00B53831">
      <w:pPr>
        <w:pStyle w:val="ListParagraph"/>
        <w:numPr>
          <w:ilvl w:val="0"/>
          <w:numId w:val="5"/>
        </w:numPr>
        <w:jc w:val="both"/>
      </w:pPr>
      <w:r>
        <w:t xml:space="preserve">Mobile homes without a basement shall be installed upon a permanent foundation constructed on-site in accordance with the State Construction Code for conventionally-constructed single-family dwellings.  In addition, skirting of masonry, brick, or concrete blocks shall be vented.  Louvered or similar vent shall be, at a minimum 600 square inches per 1,000 square feet of living space.  A minimum of one vent shall be placed at the front and rear of the mobile home, and two vents shall be placed on each exposed site.  An access panel of sufficient size to allow full access to utility hook-ups located beneath the mobile home shall be installed in the rear section of the skirting.  Each mobile home shall be secured to the foundation by an anchoring system or device complying with the rules and regulations of the </w:t>
      </w:r>
      <w:r w:rsidR="00492649">
        <w:t>State Construction Code</w:t>
      </w:r>
      <w:r w:rsidR="00A9058F">
        <w:t>.  In the event the manufacturer’s recommended installation specifications exceed the minimum specifications for connections provided herein, the manufacturer’s specifications shall in all cases be complied with.</w:t>
      </w:r>
    </w:p>
    <w:p w14:paraId="187E8651" w14:textId="77777777" w:rsidR="00322A67" w:rsidRDefault="00322A67" w:rsidP="00322A67"/>
    <w:p w14:paraId="6D330286" w14:textId="58F4C6A4" w:rsidR="00B53831" w:rsidRDefault="00B53831">
      <w:r>
        <w:br w:type="page"/>
      </w:r>
    </w:p>
    <w:p w14:paraId="41755413" w14:textId="77777777" w:rsidR="00B53831" w:rsidRDefault="00B53831" w:rsidP="00322A67"/>
    <w:p w14:paraId="1D11F3CD" w14:textId="297BFF40" w:rsidR="00A9058F" w:rsidRDefault="00A9058F" w:rsidP="00A9058F">
      <w:pPr>
        <w:jc w:val="center"/>
        <w:rPr>
          <w:b/>
          <w:u w:val="single"/>
        </w:rPr>
      </w:pPr>
      <w:r>
        <w:rPr>
          <w:b/>
          <w:u w:val="single"/>
        </w:rPr>
        <w:t>SECTION 5</w:t>
      </w:r>
    </w:p>
    <w:p w14:paraId="54C2C142" w14:textId="7B603ADE" w:rsidR="00A9058F" w:rsidRDefault="00A9058F" w:rsidP="00A9058F">
      <w:pPr>
        <w:jc w:val="center"/>
        <w:rPr>
          <w:b/>
          <w:u w:val="single"/>
        </w:rPr>
      </w:pPr>
      <w:r>
        <w:rPr>
          <w:b/>
          <w:u w:val="single"/>
        </w:rPr>
        <w:t>AMENDMENT TO ARTICLE 3, SECTION 3.2</w:t>
      </w:r>
    </w:p>
    <w:p w14:paraId="4E7CED3F" w14:textId="77777777" w:rsidR="00A9058F" w:rsidRDefault="00A9058F" w:rsidP="00A9058F">
      <w:pPr>
        <w:jc w:val="center"/>
        <w:rPr>
          <w:b/>
          <w:u w:val="single"/>
        </w:rPr>
      </w:pPr>
      <w:r>
        <w:rPr>
          <w:b/>
          <w:u w:val="single"/>
        </w:rPr>
        <w:t>OF THE FLORENCE TOWNSHIP ZONING ORDINANCE</w:t>
      </w:r>
    </w:p>
    <w:p w14:paraId="29A675C9" w14:textId="77777777" w:rsidR="00A9058F" w:rsidRDefault="00A9058F" w:rsidP="00A9058F">
      <w:pPr>
        <w:jc w:val="center"/>
      </w:pPr>
    </w:p>
    <w:p w14:paraId="72016912" w14:textId="467412B5" w:rsidR="00A9058F" w:rsidRDefault="00A9058F" w:rsidP="00B53831">
      <w:pPr>
        <w:jc w:val="both"/>
      </w:pPr>
      <w:r>
        <w:t>The definition of “Accessory Building” in Section 3.2 is hereby amended to read, in its entirety:</w:t>
      </w:r>
    </w:p>
    <w:p w14:paraId="6DFE8B76" w14:textId="77777777" w:rsidR="00A9058F" w:rsidRDefault="00A9058F" w:rsidP="00B53831">
      <w:pPr>
        <w:jc w:val="both"/>
      </w:pPr>
    </w:p>
    <w:p w14:paraId="59390FF2" w14:textId="2101ACD2" w:rsidR="00A9058F" w:rsidRDefault="00A9058F" w:rsidP="00B53831">
      <w:pPr>
        <w:ind w:left="720"/>
        <w:jc w:val="both"/>
        <w:rPr>
          <w:b/>
        </w:rPr>
      </w:pPr>
      <w:r>
        <w:rPr>
          <w:b/>
        </w:rPr>
        <w:t>Accessory Building</w:t>
      </w:r>
    </w:p>
    <w:p w14:paraId="584FB7F3" w14:textId="39EE63D6" w:rsidR="00A9058F" w:rsidRPr="00A9058F" w:rsidRDefault="00A9058F" w:rsidP="00B53831">
      <w:pPr>
        <w:ind w:left="720"/>
        <w:jc w:val="both"/>
      </w:pPr>
      <w:r>
        <w:t xml:space="preserve">Except as otherwise permitted </w:t>
      </w:r>
      <w:r w:rsidR="001E2EDB">
        <w:t xml:space="preserve">or defined </w:t>
      </w:r>
      <w:r>
        <w:t xml:space="preserve">in </w:t>
      </w:r>
      <w:r w:rsidR="001E2EDB">
        <w:t>Article 5 or Article 6 of this Ordinance</w:t>
      </w:r>
      <w:r>
        <w:t xml:space="preserve">, a building or portion of a building supplementary to a main building on the same lot occupied by or devoted exclusively to an accessory use.  Where an accessory building is attached to a main building in a substantial manner, such as a wall or a roof, the accessory building shall be considered a part of the main building. </w:t>
      </w:r>
    </w:p>
    <w:p w14:paraId="2D689AA6" w14:textId="77777777" w:rsidR="00A9058F" w:rsidRPr="00A9058F" w:rsidRDefault="00A9058F" w:rsidP="00B53831">
      <w:pPr>
        <w:jc w:val="both"/>
        <w:rPr>
          <w:b/>
        </w:rPr>
      </w:pPr>
    </w:p>
    <w:p w14:paraId="752FA8F8" w14:textId="77777777" w:rsidR="007223B5" w:rsidRDefault="007223B5" w:rsidP="00B53831">
      <w:pPr>
        <w:jc w:val="both"/>
      </w:pPr>
      <w:r>
        <w:t>The definition of “Commission” in Section 3.2 is hereby amended to read, in its entirety:</w:t>
      </w:r>
    </w:p>
    <w:p w14:paraId="40722AF4" w14:textId="77777777" w:rsidR="007223B5" w:rsidRPr="00035D11" w:rsidRDefault="007223B5" w:rsidP="00B53831">
      <w:pPr>
        <w:jc w:val="both"/>
        <w:rPr>
          <w:b/>
          <w:sz w:val="21"/>
          <w:szCs w:val="21"/>
        </w:rPr>
      </w:pPr>
    </w:p>
    <w:p w14:paraId="76E6AC07" w14:textId="77777777" w:rsidR="007223B5" w:rsidRPr="007223B5" w:rsidRDefault="007223B5" w:rsidP="00B53831">
      <w:pPr>
        <w:ind w:firstLine="720"/>
        <w:jc w:val="both"/>
        <w:rPr>
          <w:b/>
        </w:rPr>
      </w:pPr>
      <w:r w:rsidRPr="007223B5">
        <w:rPr>
          <w:b/>
        </w:rPr>
        <w:t>Commission</w:t>
      </w:r>
    </w:p>
    <w:p w14:paraId="0A627D23" w14:textId="77777777" w:rsidR="007223B5" w:rsidRPr="007223B5" w:rsidRDefault="007223B5" w:rsidP="00B53831">
      <w:pPr>
        <w:ind w:firstLine="720"/>
        <w:jc w:val="both"/>
      </w:pPr>
      <w:r w:rsidRPr="007223B5">
        <w:t>This term refers to the Florence Township Planning Commission.</w:t>
      </w:r>
    </w:p>
    <w:p w14:paraId="7F674D1A" w14:textId="77777777" w:rsidR="007223B5" w:rsidRPr="007223B5" w:rsidRDefault="007223B5" w:rsidP="00B53831">
      <w:pPr>
        <w:jc w:val="both"/>
      </w:pPr>
    </w:p>
    <w:p w14:paraId="1BCE252E" w14:textId="2CB27D58" w:rsidR="007223B5" w:rsidRDefault="007223B5" w:rsidP="00B53831">
      <w:pPr>
        <w:jc w:val="both"/>
      </w:pPr>
      <w:r>
        <w:t>The definition of “Drive-Up Facility” in Section 3.2 is hereby amended to read, in its entirety:</w:t>
      </w:r>
    </w:p>
    <w:p w14:paraId="3E7E1944" w14:textId="77777777" w:rsidR="007223B5" w:rsidRPr="007223B5" w:rsidRDefault="007223B5" w:rsidP="00B53831">
      <w:pPr>
        <w:jc w:val="both"/>
        <w:rPr>
          <w:b/>
        </w:rPr>
      </w:pPr>
    </w:p>
    <w:p w14:paraId="4E75231C" w14:textId="77777777" w:rsidR="007223B5" w:rsidRPr="007223B5" w:rsidRDefault="007223B5" w:rsidP="00B53831">
      <w:pPr>
        <w:ind w:firstLine="720"/>
        <w:jc w:val="both"/>
      </w:pPr>
      <w:r w:rsidRPr="007223B5">
        <w:rPr>
          <w:b/>
        </w:rPr>
        <w:t>Drive-Up Facility</w:t>
      </w:r>
    </w:p>
    <w:p w14:paraId="7ED0DB5C" w14:textId="77777777" w:rsidR="007223B5" w:rsidRPr="007223B5" w:rsidRDefault="007223B5" w:rsidP="00B53831">
      <w:pPr>
        <w:ind w:left="720"/>
        <w:jc w:val="both"/>
      </w:pPr>
      <w:r w:rsidRPr="007223B5">
        <w:t>A commercial business establishment which offers goods or services to customers in vehicles, including establishments where customers have momentarily stepped away from their automobiles. This may include, but is not limited to banks, restaurants, convenience stores, laundry establishments, etc.</w:t>
      </w:r>
    </w:p>
    <w:p w14:paraId="2D7C51BB" w14:textId="77777777" w:rsidR="007223B5" w:rsidRPr="007223B5" w:rsidRDefault="007223B5" w:rsidP="00B53831">
      <w:pPr>
        <w:jc w:val="both"/>
      </w:pPr>
    </w:p>
    <w:p w14:paraId="77F9146D" w14:textId="5147D498" w:rsidR="007223B5" w:rsidRDefault="007223B5" w:rsidP="00B53831">
      <w:pPr>
        <w:jc w:val="both"/>
      </w:pPr>
      <w:r>
        <w:t>The definition of “Family” in Section 3.2 is hereby amended to read, in its entirety:</w:t>
      </w:r>
    </w:p>
    <w:p w14:paraId="70EE91AE" w14:textId="77777777" w:rsidR="007223B5" w:rsidRPr="007223B5" w:rsidRDefault="007223B5" w:rsidP="00B53831">
      <w:pPr>
        <w:jc w:val="both"/>
        <w:rPr>
          <w:b/>
        </w:rPr>
      </w:pPr>
    </w:p>
    <w:p w14:paraId="29918DF7" w14:textId="0D4FC7B8" w:rsidR="007223B5" w:rsidRPr="007223B5" w:rsidRDefault="007223B5" w:rsidP="00B53831">
      <w:pPr>
        <w:ind w:firstLine="720"/>
        <w:jc w:val="both"/>
        <w:rPr>
          <w:b/>
        </w:rPr>
      </w:pPr>
      <w:r w:rsidRPr="007223B5">
        <w:rPr>
          <w:b/>
        </w:rPr>
        <w:t xml:space="preserve">Family </w:t>
      </w:r>
    </w:p>
    <w:p w14:paraId="4FFFF3A7" w14:textId="001DABAD" w:rsidR="007223B5" w:rsidRPr="007223B5" w:rsidRDefault="007223B5" w:rsidP="00B53831">
      <w:pPr>
        <w:ind w:left="720"/>
        <w:jc w:val="both"/>
      </w:pPr>
      <w:r w:rsidRPr="007223B5">
        <w:t xml:space="preserve">A single individual or a number of individuals domiciled together whose relationship is of a continuing </w:t>
      </w:r>
      <w:proofErr w:type="gramStart"/>
      <w:r w:rsidRPr="007223B5">
        <w:t>non transient</w:t>
      </w:r>
      <w:proofErr w:type="gramEnd"/>
      <w:r w:rsidRPr="007223B5">
        <w:t xml:space="preserve">, domestic character and who are cooking and living together as a single, nonprofit housekeeping </w:t>
      </w:r>
      <w:r w:rsidR="00D86D4B">
        <w:t>unit. This shall not include any</w:t>
      </w:r>
      <w:r w:rsidRPr="007223B5">
        <w:t xml:space="preserve"> society, club, fraternity, sorority, association, lodge coterie, organization, or group of students or other individuals whose relationship is of a transitory or seasonal nature or for an anticipated limited duration of school terms or other similar determinable periods.</w:t>
      </w:r>
    </w:p>
    <w:p w14:paraId="29332CFA" w14:textId="77777777" w:rsidR="007223B5" w:rsidRPr="007223B5" w:rsidRDefault="007223B5" w:rsidP="00B53831">
      <w:pPr>
        <w:ind w:left="720"/>
        <w:jc w:val="both"/>
      </w:pPr>
    </w:p>
    <w:p w14:paraId="2B514E76" w14:textId="48AD9657" w:rsidR="007223B5" w:rsidRPr="007223B5" w:rsidRDefault="007F43B7" w:rsidP="00B53831">
      <w:pPr>
        <w:ind w:left="720"/>
        <w:jc w:val="both"/>
      </w:pPr>
      <w:r>
        <w:rPr>
          <w:b/>
        </w:rPr>
        <w:t xml:space="preserve">Immediate Family </w:t>
      </w:r>
    </w:p>
    <w:p w14:paraId="33F36FF1" w14:textId="47DB2A95" w:rsidR="007223B5" w:rsidRPr="007223B5" w:rsidRDefault="007223B5" w:rsidP="00B53831">
      <w:pPr>
        <w:ind w:left="720"/>
        <w:jc w:val="both"/>
      </w:pPr>
      <w:r>
        <w:t>A single</w:t>
      </w:r>
      <w:r w:rsidRPr="007223B5">
        <w:t xml:space="preserve"> individual related by consanguinity of the third degree as determined by the common law, a spouse, or an individual related to a spouse within the third degree as so determined, and includes an individual in an adoptive relationship within the third degree. </w:t>
      </w:r>
    </w:p>
    <w:p w14:paraId="1D1A47C5" w14:textId="77777777" w:rsidR="007223B5" w:rsidRPr="007223B5" w:rsidRDefault="007223B5" w:rsidP="00B53831">
      <w:pPr>
        <w:ind w:left="720"/>
        <w:jc w:val="both"/>
      </w:pPr>
    </w:p>
    <w:p w14:paraId="14401488" w14:textId="77777777" w:rsidR="007223B5" w:rsidRPr="007223B5" w:rsidRDefault="007223B5" w:rsidP="00B53831">
      <w:pPr>
        <w:ind w:left="720"/>
        <w:jc w:val="both"/>
      </w:pPr>
      <w:r w:rsidRPr="007223B5">
        <w:t xml:space="preserve">Method of computing degrees of consanguinity by the civil law for purpose of inheritance is to begin at either of persons claiming relationship and </w:t>
      </w:r>
      <w:proofErr w:type="gramStart"/>
      <w:r w:rsidRPr="007223B5">
        <w:t>count up</w:t>
      </w:r>
      <w:proofErr w:type="gramEnd"/>
      <w:r w:rsidRPr="007223B5">
        <w:t xml:space="preserve"> to common ancestor, and then downwards to other persons, in the lineal course, calling it a degree for each person, both ascending and descending, and degrees they stand from each other is degree in which they are related.</w:t>
      </w:r>
    </w:p>
    <w:p w14:paraId="79604F37" w14:textId="77777777" w:rsidR="007223B5" w:rsidRPr="007223B5" w:rsidRDefault="007223B5" w:rsidP="00B53831">
      <w:pPr>
        <w:ind w:left="720"/>
        <w:jc w:val="both"/>
      </w:pPr>
    </w:p>
    <w:p w14:paraId="7ECBD874" w14:textId="77777777" w:rsidR="007223B5" w:rsidRDefault="007223B5" w:rsidP="00B53831">
      <w:pPr>
        <w:ind w:left="720"/>
        <w:jc w:val="both"/>
      </w:pPr>
      <w:r w:rsidRPr="007223B5">
        <w:t xml:space="preserve">So, basically a third degree of consanguinity is grandchildren of the "common heir" (nieces and nephews), as well as the person's children. </w:t>
      </w:r>
      <w:proofErr w:type="gramStart"/>
      <w:r w:rsidRPr="007223B5">
        <w:t>So</w:t>
      </w:r>
      <w:proofErr w:type="gramEnd"/>
      <w:r w:rsidRPr="007223B5">
        <w:t xml:space="preserve"> your sister's daughter is within the third degree of consanguinity from you. That </w:t>
      </w:r>
      <w:proofErr w:type="gramStart"/>
      <w:r w:rsidRPr="007223B5">
        <w:t>is</w:t>
      </w:r>
      <w:proofErr w:type="gramEnd"/>
      <w:r w:rsidRPr="007223B5">
        <w:t xml:space="preserve"> we start at you, count one, go up to your dad. Then we go from dad to sister, count one more. Then we go from sister to niece, count one more. That's three. That is probably all you want here.</w:t>
      </w:r>
    </w:p>
    <w:p w14:paraId="6D3BD47F" w14:textId="77777777" w:rsidR="007223B5" w:rsidRPr="007223B5" w:rsidRDefault="007223B5" w:rsidP="00B53831">
      <w:pPr>
        <w:ind w:left="720"/>
        <w:jc w:val="both"/>
      </w:pPr>
    </w:p>
    <w:p w14:paraId="31D3FB9E" w14:textId="55DD607F" w:rsidR="00460596" w:rsidRDefault="007223B5" w:rsidP="00B53831">
      <w:pPr>
        <w:jc w:val="both"/>
      </w:pPr>
      <w:r>
        <w:t>The definition of “Guest House” in Section 3.2 is hereby repea</w:t>
      </w:r>
      <w:r w:rsidR="00460596">
        <w:t>l</w:t>
      </w:r>
      <w:r w:rsidR="007F43B7">
        <w:t>ed and removed in its entirety.</w:t>
      </w:r>
    </w:p>
    <w:p w14:paraId="414131CC" w14:textId="5D98CAE3" w:rsidR="007223B5" w:rsidRDefault="007223B5" w:rsidP="00B53831">
      <w:pPr>
        <w:jc w:val="both"/>
      </w:pPr>
    </w:p>
    <w:p w14:paraId="38EE51B2" w14:textId="7D203619" w:rsidR="001E2EDB" w:rsidRDefault="001E2EDB" w:rsidP="00B53831">
      <w:pPr>
        <w:jc w:val="both"/>
      </w:pPr>
      <w:r>
        <w:t>The definition of “Mobile Home” in Section 3.2 is hereby amended to read, in its entirety:</w:t>
      </w:r>
    </w:p>
    <w:p w14:paraId="29C0EE1C" w14:textId="77777777" w:rsidR="001E2EDB" w:rsidRDefault="001E2EDB" w:rsidP="00B53831">
      <w:pPr>
        <w:jc w:val="both"/>
      </w:pPr>
    </w:p>
    <w:p w14:paraId="697B76D8" w14:textId="35B294B9" w:rsidR="001E2EDB" w:rsidRDefault="001E2EDB" w:rsidP="00B53831">
      <w:pPr>
        <w:ind w:left="720"/>
        <w:jc w:val="both"/>
        <w:rPr>
          <w:b/>
        </w:rPr>
      </w:pPr>
      <w:r>
        <w:rPr>
          <w:b/>
        </w:rPr>
        <w:t>Mobile Home</w:t>
      </w:r>
    </w:p>
    <w:p w14:paraId="408B3208" w14:textId="771A0B8B" w:rsidR="001E2EDB" w:rsidRDefault="001E2EDB" w:rsidP="00B53831">
      <w:pPr>
        <w:ind w:left="720"/>
        <w:jc w:val="both"/>
      </w:pPr>
      <w:r>
        <w:t>A movable or portable structure constructed to be towed on its own chassis, connected to utilities and designed without a permanent foundation for year-round living as a single-family dwelling.  A mobile home may contain parts that may be combined, folded, collapsed, or telescoped when being towed and expanded later to provide additional cubic capacity.</w:t>
      </w:r>
    </w:p>
    <w:p w14:paraId="22216B31" w14:textId="77777777" w:rsidR="001E2EDB" w:rsidRDefault="001E2EDB" w:rsidP="00B53831">
      <w:pPr>
        <w:ind w:left="720"/>
        <w:jc w:val="both"/>
      </w:pPr>
    </w:p>
    <w:p w14:paraId="3D39BE0B" w14:textId="634EB817" w:rsidR="001E2EDB" w:rsidRDefault="001E2EDB" w:rsidP="00B53831">
      <w:pPr>
        <w:pStyle w:val="ListParagraph"/>
        <w:numPr>
          <w:ilvl w:val="0"/>
          <w:numId w:val="6"/>
        </w:numPr>
        <w:jc w:val="both"/>
      </w:pPr>
      <w:r>
        <w:rPr>
          <w:b/>
        </w:rPr>
        <w:t xml:space="preserve">Single Wide – </w:t>
      </w:r>
      <w:r>
        <w:t>a mobile home with a width of no greater than fourteen (14) feet for its full length.  Except in a mobile home park, a single wide mobile home does not meet the definition of a dwelling unit as specified in this Ordinance.</w:t>
      </w:r>
    </w:p>
    <w:p w14:paraId="0978E223" w14:textId="77777777" w:rsidR="001E2EDB" w:rsidRDefault="001E2EDB" w:rsidP="00B53831">
      <w:pPr>
        <w:jc w:val="both"/>
      </w:pPr>
    </w:p>
    <w:p w14:paraId="64F30825" w14:textId="036D9E12" w:rsidR="001E2EDB" w:rsidRPr="00A9058F" w:rsidRDefault="001E2EDB" w:rsidP="00B53831">
      <w:pPr>
        <w:pStyle w:val="ListParagraph"/>
        <w:numPr>
          <w:ilvl w:val="0"/>
          <w:numId w:val="6"/>
        </w:numPr>
        <w:jc w:val="both"/>
      </w:pPr>
      <w:r>
        <w:rPr>
          <w:b/>
        </w:rPr>
        <w:t xml:space="preserve">Double Wide (Manufactured Home) – </w:t>
      </w:r>
      <w:r>
        <w:t>a combination of at least two (2) sections designed and constructed to be connected along the lengthwise axis, thus providing double the living space of a conventional single wide unit without duplicating any of the service facilities such as kitchen equipment or furnace.</w:t>
      </w:r>
    </w:p>
    <w:p w14:paraId="32A55F09" w14:textId="77777777" w:rsidR="00322A67" w:rsidRDefault="00322A67" w:rsidP="00B53831">
      <w:pPr>
        <w:jc w:val="both"/>
      </w:pPr>
    </w:p>
    <w:p w14:paraId="153CC83D" w14:textId="75C3D1D9" w:rsidR="00727242" w:rsidRDefault="00727242" w:rsidP="00B53831">
      <w:pPr>
        <w:jc w:val="both"/>
      </w:pPr>
      <w:r>
        <w:t>The definition of “Modular” in Section 3.2 is hereby amended to read, in its entirety:</w:t>
      </w:r>
    </w:p>
    <w:p w14:paraId="55EC7E2A" w14:textId="77777777" w:rsidR="00727242" w:rsidRPr="00035D11" w:rsidRDefault="00727242" w:rsidP="00B53831">
      <w:pPr>
        <w:jc w:val="both"/>
        <w:rPr>
          <w:b/>
          <w:sz w:val="21"/>
          <w:szCs w:val="21"/>
        </w:rPr>
      </w:pPr>
    </w:p>
    <w:p w14:paraId="6CB103E5" w14:textId="77777777" w:rsidR="00727242" w:rsidRPr="00727242" w:rsidRDefault="00727242" w:rsidP="00B53831">
      <w:pPr>
        <w:ind w:firstLine="720"/>
        <w:jc w:val="both"/>
        <w:rPr>
          <w:b/>
        </w:rPr>
      </w:pPr>
      <w:r w:rsidRPr="00727242">
        <w:rPr>
          <w:b/>
        </w:rPr>
        <w:t>Modular</w:t>
      </w:r>
    </w:p>
    <w:p w14:paraId="5DEF64F2" w14:textId="3178EB01" w:rsidR="00727242" w:rsidRDefault="00727242" w:rsidP="00B53831">
      <w:pPr>
        <w:ind w:left="720"/>
        <w:jc w:val="both"/>
      </w:pPr>
      <w:r>
        <w:t xml:space="preserve">A </w:t>
      </w:r>
      <w:r w:rsidRPr="00727242">
        <w:t>structure which meets the requirements of the State Construction Code, building and construction code, and which is transported on one (1) or more sections on a removable chassis, and is designed to be used on a permanent foundation when connected to the required utilities, such as plumbing, heating, and electrical systems. Pursuant to State Construction Code, the characteristics of a modular are:</w:t>
      </w:r>
    </w:p>
    <w:p w14:paraId="06DC497A" w14:textId="77777777" w:rsidR="00727242" w:rsidRDefault="00727242" w:rsidP="00B53831">
      <w:pPr>
        <w:ind w:left="720"/>
        <w:jc w:val="both"/>
      </w:pPr>
    </w:p>
    <w:p w14:paraId="4BFB8511" w14:textId="432E1180" w:rsidR="00727242" w:rsidRDefault="00727242" w:rsidP="00B53831">
      <w:pPr>
        <w:pStyle w:val="ListParagraph"/>
        <w:numPr>
          <w:ilvl w:val="0"/>
          <w:numId w:val="8"/>
        </w:numPr>
        <w:jc w:val="both"/>
      </w:pPr>
      <w:r>
        <w:t>A pitched roof of heavy truss construction able to support a “dead-weight” of at least forty (40) pounds per square foot, and having roof shingling of five (5) inch exposure;</w:t>
      </w:r>
    </w:p>
    <w:p w14:paraId="1070670D" w14:textId="77777777" w:rsidR="00727242" w:rsidRDefault="00727242" w:rsidP="00B53831">
      <w:pPr>
        <w:jc w:val="both"/>
      </w:pPr>
    </w:p>
    <w:p w14:paraId="291E26D8" w14:textId="18BE593E" w:rsidR="00727242" w:rsidRDefault="00727242" w:rsidP="00B53831">
      <w:pPr>
        <w:pStyle w:val="ListParagraph"/>
        <w:numPr>
          <w:ilvl w:val="0"/>
          <w:numId w:val="8"/>
        </w:numPr>
        <w:jc w:val="both"/>
      </w:pPr>
      <w:r>
        <w:t>A heavy deck flooring of wood on two (2) by eight (8) floor joists;</w:t>
      </w:r>
    </w:p>
    <w:p w14:paraId="59726D86" w14:textId="77777777" w:rsidR="00727242" w:rsidRDefault="00727242" w:rsidP="00B53831">
      <w:pPr>
        <w:jc w:val="both"/>
      </w:pPr>
    </w:p>
    <w:p w14:paraId="295ABAD5" w14:textId="439B1B2F" w:rsidR="00727242" w:rsidRDefault="00727242" w:rsidP="00B53831">
      <w:pPr>
        <w:pStyle w:val="ListParagraph"/>
        <w:numPr>
          <w:ilvl w:val="0"/>
          <w:numId w:val="8"/>
        </w:numPr>
        <w:jc w:val="both"/>
      </w:pPr>
      <w:r>
        <w:t>A drain ventilation size of three (3) inches in diameter extending twelve (12) inches above the roof; and</w:t>
      </w:r>
    </w:p>
    <w:p w14:paraId="306EBBDB" w14:textId="77777777" w:rsidR="00727242" w:rsidRDefault="00727242" w:rsidP="00B53831">
      <w:pPr>
        <w:jc w:val="both"/>
      </w:pPr>
    </w:p>
    <w:p w14:paraId="1D1ED9ED" w14:textId="3FFA4A78" w:rsidR="00727242" w:rsidRPr="00727242" w:rsidRDefault="00727242" w:rsidP="00B53831">
      <w:pPr>
        <w:pStyle w:val="ListParagraph"/>
        <w:numPr>
          <w:ilvl w:val="0"/>
          <w:numId w:val="8"/>
        </w:numPr>
        <w:jc w:val="both"/>
      </w:pPr>
      <w:r>
        <w:t>Establishment on a poured wall or cement block and mortar foundation.</w:t>
      </w:r>
    </w:p>
    <w:p w14:paraId="44008263" w14:textId="77777777" w:rsidR="00727242" w:rsidRDefault="00727242" w:rsidP="00727242">
      <w:pPr>
        <w:jc w:val="both"/>
      </w:pPr>
    </w:p>
    <w:p w14:paraId="4D273637" w14:textId="77777777" w:rsidR="00B53831" w:rsidRPr="00727242" w:rsidRDefault="00B53831" w:rsidP="00727242">
      <w:pPr>
        <w:jc w:val="both"/>
      </w:pPr>
    </w:p>
    <w:p w14:paraId="03951725" w14:textId="01A241B1" w:rsidR="007223B5" w:rsidRDefault="007223B5" w:rsidP="007223B5">
      <w:pPr>
        <w:jc w:val="center"/>
        <w:rPr>
          <w:b/>
          <w:u w:val="single"/>
        </w:rPr>
      </w:pPr>
      <w:r>
        <w:rPr>
          <w:b/>
          <w:u w:val="single"/>
        </w:rPr>
        <w:t>SECTION 6</w:t>
      </w:r>
    </w:p>
    <w:p w14:paraId="09A586E4" w14:textId="5B4F1623" w:rsidR="007223B5" w:rsidRDefault="007223B5" w:rsidP="007223B5">
      <w:pPr>
        <w:jc w:val="center"/>
        <w:rPr>
          <w:b/>
          <w:u w:val="single"/>
        </w:rPr>
      </w:pPr>
      <w:r>
        <w:rPr>
          <w:b/>
          <w:u w:val="single"/>
        </w:rPr>
        <w:t>AMENDMENT TO ARTICLE 5, SECTION 5</w:t>
      </w:r>
      <w:r w:rsidR="00460596">
        <w:rPr>
          <w:b/>
          <w:u w:val="single"/>
        </w:rPr>
        <w:t>.3</w:t>
      </w:r>
    </w:p>
    <w:p w14:paraId="2E347EE5" w14:textId="77777777" w:rsidR="007223B5" w:rsidRDefault="007223B5" w:rsidP="007223B5">
      <w:pPr>
        <w:jc w:val="center"/>
        <w:rPr>
          <w:b/>
          <w:u w:val="single"/>
        </w:rPr>
      </w:pPr>
      <w:r>
        <w:rPr>
          <w:b/>
          <w:u w:val="single"/>
        </w:rPr>
        <w:t>OF THE FLORENCE TOWNSHIP ZONING ORDINANCE</w:t>
      </w:r>
    </w:p>
    <w:p w14:paraId="78E3BE49" w14:textId="77777777" w:rsidR="00727242" w:rsidRPr="007223B5" w:rsidRDefault="00727242" w:rsidP="00727242">
      <w:pPr>
        <w:ind w:left="720"/>
        <w:jc w:val="both"/>
      </w:pPr>
    </w:p>
    <w:p w14:paraId="2C7225D4" w14:textId="5A143CB7" w:rsidR="005E1DE8" w:rsidRDefault="005E1DE8" w:rsidP="00B53831">
      <w:pPr>
        <w:jc w:val="both"/>
      </w:pPr>
      <w:r>
        <w:t xml:space="preserve">Section </w:t>
      </w:r>
      <w:r w:rsidR="00460596">
        <w:t>5.3</w:t>
      </w:r>
      <w:r>
        <w:t xml:space="preserve">(M) is hereby </w:t>
      </w:r>
      <w:r w:rsidR="00460596">
        <w:t>repealed and removed in its entirety, and replaced with a placeholder only that states:</w:t>
      </w:r>
    </w:p>
    <w:p w14:paraId="31CB29ED" w14:textId="77777777" w:rsidR="00460596" w:rsidRDefault="00460596" w:rsidP="00B53831">
      <w:pPr>
        <w:jc w:val="both"/>
      </w:pPr>
    </w:p>
    <w:p w14:paraId="556A2D98" w14:textId="01A7B103" w:rsidR="00460596" w:rsidRDefault="00460596" w:rsidP="00B53831">
      <w:pPr>
        <w:ind w:left="1080" w:hanging="360"/>
        <w:jc w:val="both"/>
      </w:pPr>
      <w:r>
        <w:t>M.</w:t>
      </w:r>
      <w:r>
        <w:tab/>
        <w:t>RESERVED FOR FUTURE EXPANSION</w:t>
      </w:r>
    </w:p>
    <w:p w14:paraId="4DB10A10" w14:textId="77777777" w:rsidR="00727242" w:rsidRDefault="00727242" w:rsidP="00B53831">
      <w:pPr>
        <w:jc w:val="both"/>
        <w:rPr>
          <w:b/>
        </w:rPr>
      </w:pPr>
    </w:p>
    <w:p w14:paraId="3BDC481E" w14:textId="3C999922" w:rsidR="007F43B7" w:rsidRDefault="007F43B7" w:rsidP="00B53831">
      <w:pPr>
        <w:jc w:val="both"/>
      </w:pPr>
      <w:r>
        <w:t>Section 5.3(N) is hereby amended to read, in its entirety:</w:t>
      </w:r>
    </w:p>
    <w:p w14:paraId="6B949281" w14:textId="77777777" w:rsidR="007F43B7" w:rsidRPr="007223B5" w:rsidRDefault="007F43B7" w:rsidP="00B53831">
      <w:pPr>
        <w:jc w:val="both"/>
        <w:rPr>
          <w:b/>
        </w:rPr>
      </w:pPr>
    </w:p>
    <w:p w14:paraId="1BDBD4FE" w14:textId="0A5083A4" w:rsidR="00727242" w:rsidRPr="007223B5" w:rsidRDefault="007F43B7" w:rsidP="00B53831">
      <w:pPr>
        <w:ind w:left="1080" w:hanging="360"/>
        <w:jc w:val="both"/>
      </w:pPr>
      <w:r>
        <w:t>N</w:t>
      </w:r>
      <w:r w:rsidR="00727242" w:rsidRPr="007223B5">
        <w:t>.</w:t>
      </w:r>
      <w:r w:rsidR="00727242" w:rsidRPr="007223B5">
        <w:tab/>
        <w:t xml:space="preserve">Land Division – Once every 10 years, for an immediate family </w:t>
      </w:r>
      <w:r>
        <w:t>member of</w:t>
      </w:r>
      <w:r w:rsidR="00727242" w:rsidRPr="007223B5">
        <w:t xml:space="preserve"> the pri</w:t>
      </w:r>
      <w:r>
        <w:t xml:space="preserve">nciple permitted landowner, a </w:t>
      </w:r>
      <w:r w:rsidR="00727242" w:rsidRPr="007223B5">
        <w:t xml:space="preserve">land division shall be </w:t>
      </w:r>
      <w:r>
        <w:t xml:space="preserve">permitted </w:t>
      </w:r>
      <w:r w:rsidR="00727242" w:rsidRPr="007223B5">
        <w:t xml:space="preserve">up to </w:t>
      </w:r>
      <w:r>
        <w:t xml:space="preserve">a maximum </w:t>
      </w:r>
      <w:proofErr w:type="gramStart"/>
      <w:r w:rsidR="00727242" w:rsidRPr="007223B5">
        <w:t>2.5 acre</w:t>
      </w:r>
      <w:proofErr w:type="gramEnd"/>
      <w:r w:rsidR="00727242" w:rsidRPr="007223B5">
        <w:t xml:space="preserve"> site for construction of a residence for </w:t>
      </w:r>
      <w:r w:rsidR="00D86D4B">
        <w:t>an</w:t>
      </w:r>
      <w:r>
        <w:t xml:space="preserve"> </w:t>
      </w:r>
      <w:r w:rsidR="00727242" w:rsidRPr="007223B5">
        <w:t xml:space="preserve">immediate family member occupancy only. This use is subject to all other requirements of this Ordinance. Land division exceeding 2.5 acres may be granted </w:t>
      </w:r>
      <w:proofErr w:type="gramStart"/>
      <w:r w:rsidR="00727242" w:rsidRPr="007223B5">
        <w:t>provided that</w:t>
      </w:r>
      <w:proofErr w:type="gramEnd"/>
      <w:r w:rsidR="00727242" w:rsidRPr="007223B5">
        <w:t xml:space="preserve"> 1 or more of the following conditions are met making the land not suitable for normal farming operations.</w:t>
      </w:r>
    </w:p>
    <w:p w14:paraId="5B86CB32" w14:textId="77777777" w:rsidR="00727242" w:rsidRPr="007223B5" w:rsidRDefault="00727242" w:rsidP="00B53831">
      <w:pPr>
        <w:ind w:left="720" w:hanging="720"/>
        <w:jc w:val="both"/>
      </w:pPr>
    </w:p>
    <w:p w14:paraId="5D2E1C79" w14:textId="77777777" w:rsidR="00727242" w:rsidRPr="007223B5" w:rsidRDefault="00727242" w:rsidP="00B53831">
      <w:pPr>
        <w:pStyle w:val="ListParagraph"/>
        <w:numPr>
          <w:ilvl w:val="0"/>
          <w:numId w:val="9"/>
        </w:numPr>
        <w:jc w:val="both"/>
      </w:pPr>
      <w:r w:rsidRPr="007223B5">
        <w:t>Type of soil is not suitable for growing crops.</w:t>
      </w:r>
    </w:p>
    <w:p w14:paraId="4D072998" w14:textId="715FFECE" w:rsidR="00727242" w:rsidRPr="007223B5" w:rsidRDefault="00727242" w:rsidP="00B53831">
      <w:pPr>
        <w:pStyle w:val="ListParagraph"/>
        <w:numPr>
          <w:ilvl w:val="0"/>
          <w:numId w:val="9"/>
        </w:numPr>
        <w:jc w:val="both"/>
      </w:pPr>
      <w:r w:rsidRPr="007223B5">
        <w:t>Land is not suitable</w:t>
      </w:r>
      <w:r w:rsidR="007F43B7">
        <w:t>,</w:t>
      </w:r>
      <w:r w:rsidRPr="007223B5">
        <w:t xml:space="preserve"> or proper distance is not available</w:t>
      </w:r>
      <w:r w:rsidR="007F43B7">
        <w:t>,</w:t>
      </w:r>
      <w:r w:rsidRPr="007223B5">
        <w:t xml:space="preserve"> for the raising of farm animals.</w:t>
      </w:r>
    </w:p>
    <w:p w14:paraId="26D38BAE" w14:textId="77777777" w:rsidR="00727242" w:rsidRPr="007223B5" w:rsidRDefault="00727242" w:rsidP="00B53831">
      <w:pPr>
        <w:pStyle w:val="ListParagraph"/>
        <w:numPr>
          <w:ilvl w:val="0"/>
          <w:numId w:val="9"/>
        </w:numPr>
        <w:jc w:val="both"/>
      </w:pPr>
      <w:r w:rsidRPr="007223B5">
        <w:t>Terrain of the land makes the raising of crops or farm animals difficult.</w:t>
      </w:r>
    </w:p>
    <w:p w14:paraId="1CA2556D" w14:textId="77777777" w:rsidR="00727242" w:rsidRPr="007223B5" w:rsidRDefault="00727242" w:rsidP="00B53831">
      <w:pPr>
        <w:pStyle w:val="ListParagraph"/>
        <w:numPr>
          <w:ilvl w:val="0"/>
          <w:numId w:val="9"/>
        </w:numPr>
        <w:jc w:val="both"/>
      </w:pPr>
      <w:r w:rsidRPr="007223B5">
        <w:t>Area of land due to the dimensional area makes it difficult to operate farm machinery.</w:t>
      </w:r>
    </w:p>
    <w:p w14:paraId="1AB3E774" w14:textId="7271FC90" w:rsidR="00727242" w:rsidRPr="007223B5" w:rsidRDefault="007F43B7" w:rsidP="00B53831">
      <w:pPr>
        <w:pStyle w:val="ListParagraph"/>
        <w:numPr>
          <w:ilvl w:val="0"/>
          <w:numId w:val="9"/>
        </w:numPr>
        <w:jc w:val="both"/>
      </w:pPr>
      <w:r>
        <w:t>Due to</w:t>
      </w:r>
      <w:r w:rsidR="00727242" w:rsidRPr="007223B5">
        <w:t xml:space="preserve"> dense tree growth</w:t>
      </w:r>
      <w:r>
        <w:t>,</w:t>
      </w:r>
      <w:r w:rsidR="00727242" w:rsidRPr="007223B5">
        <w:t xml:space="preserve"> the area of land is not usable for farming operations.</w:t>
      </w:r>
    </w:p>
    <w:p w14:paraId="02C3111B" w14:textId="77777777" w:rsidR="00727242" w:rsidRPr="007223B5" w:rsidRDefault="00727242" w:rsidP="00B53831">
      <w:pPr>
        <w:jc w:val="both"/>
      </w:pPr>
    </w:p>
    <w:p w14:paraId="2F07B184" w14:textId="06E40475" w:rsidR="00727242" w:rsidRPr="007223B5" w:rsidRDefault="00D431D9" w:rsidP="00B53831">
      <w:pPr>
        <w:ind w:left="720" w:hanging="720"/>
        <w:jc w:val="both"/>
      </w:pPr>
      <w:r>
        <w:t>Section 5.3(S) is hereby amended to read, in its entirety:</w:t>
      </w:r>
    </w:p>
    <w:p w14:paraId="5531CFFF" w14:textId="77777777" w:rsidR="00727242" w:rsidRPr="007223B5" w:rsidRDefault="00727242" w:rsidP="00B53831">
      <w:pPr>
        <w:ind w:left="720" w:hanging="720"/>
        <w:jc w:val="both"/>
      </w:pPr>
    </w:p>
    <w:p w14:paraId="73054891" w14:textId="73F588ED" w:rsidR="00727242" w:rsidRPr="007223B5" w:rsidRDefault="00D431D9" w:rsidP="00B53831">
      <w:pPr>
        <w:ind w:left="1080" w:hanging="360"/>
        <w:jc w:val="both"/>
      </w:pPr>
      <w:r>
        <w:t>S</w:t>
      </w:r>
      <w:r w:rsidR="00727242" w:rsidRPr="007223B5">
        <w:t>.</w:t>
      </w:r>
      <w:r w:rsidR="00727242" w:rsidRPr="007223B5">
        <w:tab/>
        <w:t>Division of an AG parcel, given that there are existing buildings upon the proposed new parcel. The existing buildings must be owned not leased by the property owner.</w:t>
      </w:r>
    </w:p>
    <w:p w14:paraId="2CBDE833" w14:textId="77777777" w:rsidR="00727242" w:rsidRPr="007223B5" w:rsidRDefault="00727242" w:rsidP="00727242">
      <w:pPr>
        <w:ind w:left="720" w:hanging="720"/>
        <w:jc w:val="both"/>
      </w:pPr>
    </w:p>
    <w:p w14:paraId="769867BF" w14:textId="6043815D" w:rsidR="00430CCA" w:rsidRPr="00D431D9" w:rsidRDefault="00D431D9" w:rsidP="00D431D9">
      <w:pPr>
        <w:jc w:val="center"/>
        <w:rPr>
          <w:b/>
          <w:u w:val="single"/>
        </w:rPr>
      </w:pPr>
      <w:r>
        <w:rPr>
          <w:b/>
          <w:u w:val="single"/>
        </w:rPr>
        <w:t>SECTION 7</w:t>
      </w:r>
    </w:p>
    <w:p w14:paraId="728393E1" w14:textId="1D317D67" w:rsidR="006416A3" w:rsidRDefault="006416A3" w:rsidP="006416A3">
      <w:pPr>
        <w:jc w:val="center"/>
        <w:rPr>
          <w:b/>
          <w:u w:val="single"/>
        </w:rPr>
      </w:pPr>
      <w:r>
        <w:rPr>
          <w:b/>
          <w:u w:val="single"/>
        </w:rPr>
        <w:t>AMENDMENT TO ARTICLE 12</w:t>
      </w:r>
      <w:r w:rsidR="00D431D9">
        <w:rPr>
          <w:b/>
          <w:u w:val="single"/>
        </w:rPr>
        <w:t>,</w:t>
      </w:r>
    </w:p>
    <w:p w14:paraId="3CCD064A" w14:textId="77777777" w:rsidR="006416A3" w:rsidRDefault="006416A3" w:rsidP="006416A3">
      <w:pPr>
        <w:jc w:val="center"/>
        <w:rPr>
          <w:b/>
          <w:u w:val="single"/>
        </w:rPr>
      </w:pPr>
      <w:r>
        <w:rPr>
          <w:b/>
          <w:u w:val="single"/>
        </w:rPr>
        <w:t>OF THE FLORENCE TOWNSHIP ZONING ORDINANCE</w:t>
      </w:r>
    </w:p>
    <w:p w14:paraId="20771FEC" w14:textId="77777777" w:rsidR="006416A3" w:rsidRDefault="006416A3" w:rsidP="006416A3">
      <w:pPr>
        <w:jc w:val="center"/>
        <w:rPr>
          <w:b/>
          <w:u w:val="single"/>
        </w:rPr>
      </w:pPr>
    </w:p>
    <w:p w14:paraId="15106ED0" w14:textId="724A8A0A" w:rsidR="006416A3" w:rsidRDefault="00762C2B" w:rsidP="006416A3">
      <w:pPr>
        <w:jc w:val="both"/>
      </w:pPr>
      <w:r>
        <w:t>Section 12.1 is hereby amended</w:t>
      </w:r>
      <w:r w:rsidR="006416A3">
        <w:t xml:space="preserve"> and replaced with the following Schedule:</w:t>
      </w:r>
    </w:p>
    <w:p w14:paraId="3277DF61" w14:textId="77777777" w:rsidR="006416A3" w:rsidRDefault="006416A3" w:rsidP="006416A3">
      <w:pPr>
        <w:jc w:val="both"/>
      </w:pPr>
    </w:p>
    <w:p w14:paraId="3BC16075" w14:textId="77777777" w:rsidR="006416A3" w:rsidRPr="00762C2B" w:rsidRDefault="006416A3" w:rsidP="00762C2B">
      <w:pPr>
        <w:ind w:firstLine="720"/>
        <w:rPr>
          <w:b/>
        </w:rPr>
      </w:pPr>
      <w:r w:rsidRPr="00762C2B">
        <w:rPr>
          <w:b/>
        </w:rPr>
        <w:t>Section 12.1   Schedule</w:t>
      </w:r>
    </w:p>
    <w:p w14:paraId="2430D66F" w14:textId="77777777" w:rsidR="007F5AED" w:rsidRDefault="007F5AED" w:rsidP="007F5AED">
      <w:pPr>
        <w:jc w:val="center"/>
        <w:rPr>
          <w:b/>
          <w:u w:val="single"/>
        </w:rPr>
      </w:pPr>
    </w:p>
    <w:tbl>
      <w:tblPr>
        <w:tblStyle w:val="TableGrid"/>
        <w:tblpPr w:leftFromText="180" w:rightFromText="180" w:vertAnchor="text" w:horzAnchor="page" w:tblpX="481" w:tblpY="80"/>
        <w:tblW w:w="11628" w:type="dxa"/>
        <w:tblLayout w:type="fixed"/>
        <w:tblLook w:val="04A0" w:firstRow="1" w:lastRow="0" w:firstColumn="1" w:lastColumn="0" w:noHBand="0" w:noVBand="1"/>
      </w:tblPr>
      <w:tblGrid>
        <w:gridCol w:w="1368"/>
        <w:gridCol w:w="1260"/>
        <w:gridCol w:w="720"/>
        <w:gridCol w:w="1080"/>
        <w:gridCol w:w="767"/>
        <w:gridCol w:w="616"/>
        <w:gridCol w:w="57"/>
        <w:gridCol w:w="679"/>
        <w:gridCol w:w="851"/>
        <w:gridCol w:w="900"/>
        <w:gridCol w:w="990"/>
        <w:gridCol w:w="900"/>
        <w:gridCol w:w="1440"/>
      </w:tblGrid>
      <w:tr w:rsidR="00C425A6" w14:paraId="22823052" w14:textId="77777777" w:rsidTr="00CF01E6">
        <w:tc>
          <w:tcPr>
            <w:tcW w:w="1368" w:type="dxa"/>
          </w:tcPr>
          <w:p w14:paraId="009F1694" w14:textId="77777777" w:rsidR="00C425A6" w:rsidRDefault="00C425A6" w:rsidP="00151FD4">
            <w:pPr>
              <w:jc w:val="both"/>
            </w:pPr>
          </w:p>
        </w:tc>
        <w:tc>
          <w:tcPr>
            <w:tcW w:w="1260" w:type="dxa"/>
            <w:shd w:val="clear" w:color="auto" w:fill="D9D9D9" w:themeFill="background1" w:themeFillShade="D9"/>
          </w:tcPr>
          <w:p w14:paraId="7231CC5B" w14:textId="77777777" w:rsidR="00C425A6" w:rsidRPr="00151FD4" w:rsidRDefault="00C425A6" w:rsidP="00151FD4">
            <w:pPr>
              <w:jc w:val="center"/>
              <w:rPr>
                <w:b/>
                <w:sz w:val="16"/>
                <w:szCs w:val="16"/>
              </w:rPr>
            </w:pPr>
            <w:r w:rsidRPr="00151FD4">
              <w:rPr>
                <w:b/>
                <w:sz w:val="16"/>
                <w:szCs w:val="16"/>
              </w:rPr>
              <w:t>Min Lot Area (Sq. Ft.)</w:t>
            </w:r>
          </w:p>
        </w:tc>
        <w:tc>
          <w:tcPr>
            <w:tcW w:w="720" w:type="dxa"/>
            <w:shd w:val="clear" w:color="auto" w:fill="D9D9D9" w:themeFill="background1" w:themeFillShade="D9"/>
          </w:tcPr>
          <w:p w14:paraId="7B79BFC9" w14:textId="77777777" w:rsidR="00C425A6" w:rsidRPr="00151FD4" w:rsidRDefault="00C425A6" w:rsidP="00151FD4">
            <w:pPr>
              <w:jc w:val="center"/>
              <w:rPr>
                <w:b/>
                <w:sz w:val="16"/>
                <w:szCs w:val="16"/>
              </w:rPr>
            </w:pPr>
            <w:r w:rsidRPr="00151FD4">
              <w:rPr>
                <w:b/>
                <w:sz w:val="16"/>
                <w:szCs w:val="16"/>
              </w:rPr>
              <w:t>Min Lot Width</w:t>
            </w:r>
          </w:p>
          <w:p w14:paraId="08BF69A6" w14:textId="77777777" w:rsidR="00C425A6" w:rsidRPr="00151FD4" w:rsidRDefault="00C425A6" w:rsidP="00151FD4">
            <w:pPr>
              <w:jc w:val="center"/>
              <w:rPr>
                <w:b/>
                <w:sz w:val="16"/>
                <w:szCs w:val="16"/>
              </w:rPr>
            </w:pPr>
            <w:r w:rsidRPr="00151FD4">
              <w:rPr>
                <w:b/>
                <w:sz w:val="16"/>
                <w:szCs w:val="16"/>
              </w:rPr>
              <w:t>(Ft.)</w:t>
            </w:r>
          </w:p>
        </w:tc>
        <w:tc>
          <w:tcPr>
            <w:tcW w:w="1080" w:type="dxa"/>
            <w:shd w:val="clear" w:color="auto" w:fill="D9D9D9" w:themeFill="background1" w:themeFillShade="D9"/>
          </w:tcPr>
          <w:p w14:paraId="3244C0E0" w14:textId="77777777" w:rsidR="00C425A6" w:rsidRPr="00151FD4" w:rsidRDefault="00C425A6" w:rsidP="00151FD4">
            <w:pPr>
              <w:jc w:val="center"/>
              <w:rPr>
                <w:b/>
                <w:sz w:val="16"/>
                <w:szCs w:val="16"/>
              </w:rPr>
            </w:pPr>
            <w:r w:rsidRPr="00151FD4">
              <w:rPr>
                <w:b/>
                <w:sz w:val="16"/>
                <w:szCs w:val="16"/>
              </w:rPr>
              <w:t>Principal Minimum Front yard (Ft.)</w:t>
            </w:r>
          </w:p>
        </w:tc>
        <w:tc>
          <w:tcPr>
            <w:tcW w:w="767" w:type="dxa"/>
            <w:shd w:val="clear" w:color="auto" w:fill="D9D9D9" w:themeFill="background1" w:themeFillShade="D9"/>
          </w:tcPr>
          <w:p w14:paraId="12A8145D" w14:textId="77777777" w:rsidR="00C425A6" w:rsidRPr="00151FD4" w:rsidRDefault="00C425A6" w:rsidP="00151FD4">
            <w:pPr>
              <w:jc w:val="center"/>
              <w:rPr>
                <w:b/>
                <w:sz w:val="16"/>
                <w:szCs w:val="16"/>
              </w:rPr>
            </w:pPr>
            <w:r w:rsidRPr="00151FD4">
              <w:rPr>
                <w:b/>
                <w:sz w:val="16"/>
                <w:szCs w:val="16"/>
              </w:rPr>
              <w:t>Min Side Yard 1/Total</w:t>
            </w:r>
          </w:p>
          <w:p w14:paraId="5521F619" w14:textId="77777777" w:rsidR="00C425A6" w:rsidRPr="00151FD4" w:rsidRDefault="00C425A6" w:rsidP="00151FD4">
            <w:pPr>
              <w:jc w:val="center"/>
              <w:rPr>
                <w:b/>
                <w:sz w:val="16"/>
                <w:szCs w:val="16"/>
              </w:rPr>
            </w:pPr>
            <w:r w:rsidRPr="00151FD4">
              <w:rPr>
                <w:b/>
                <w:sz w:val="16"/>
                <w:szCs w:val="16"/>
              </w:rPr>
              <w:t>(Ft.)</w:t>
            </w:r>
          </w:p>
        </w:tc>
        <w:tc>
          <w:tcPr>
            <w:tcW w:w="673" w:type="dxa"/>
            <w:gridSpan w:val="2"/>
            <w:shd w:val="clear" w:color="auto" w:fill="D9D9D9" w:themeFill="background1" w:themeFillShade="D9"/>
          </w:tcPr>
          <w:p w14:paraId="12EAED69" w14:textId="77777777" w:rsidR="00C425A6" w:rsidRPr="00151FD4" w:rsidRDefault="00C425A6" w:rsidP="00151FD4">
            <w:pPr>
              <w:jc w:val="center"/>
              <w:rPr>
                <w:b/>
                <w:sz w:val="16"/>
                <w:szCs w:val="16"/>
              </w:rPr>
            </w:pPr>
            <w:r w:rsidRPr="00151FD4">
              <w:rPr>
                <w:b/>
                <w:sz w:val="16"/>
                <w:szCs w:val="16"/>
              </w:rPr>
              <w:t>Min Rear Yard (Ft.)</w:t>
            </w:r>
          </w:p>
        </w:tc>
        <w:tc>
          <w:tcPr>
            <w:tcW w:w="679" w:type="dxa"/>
            <w:shd w:val="clear" w:color="auto" w:fill="D9D9D9" w:themeFill="background1" w:themeFillShade="D9"/>
          </w:tcPr>
          <w:p w14:paraId="59A27DD4" w14:textId="77777777" w:rsidR="00C425A6" w:rsidRPr="00151FD4" w:rsidRDefault="00C425A6" w:rsidP="00151FD4">
            <w:pPr>
              <w:jc w:val="center"/>
              <w:rPr>
                <w:b/>
                <w:sz w:val="16"/>
                <w:szCs w:val="16"/>
              </w:rPr>
            </w:pPr>
            <w:r w:rsidRPr="00151FD4">
              <w:rPr>
                <w:b/>
                <w:sz w:val="16"/>
                <w:szCs w:val="16"/>
              </w:rPr>
              <w:t>Max</w:t>
            </w:r>
          </w:p>
          <w:p w14:paraId="49C2200E" w14:textId="77777777" w:rsidR="00C425A6" w:rsidRPr="00151FD4" w:rsidRDefault="00C425A6" w:rsidP="00151FD4">
            <w:pPr>
              <w:jc w:val="center"/>
              <w:rPr>
                <w:b/>
                <w:sz w:val="16"/>
                <w:szCs w:val="16"/>
              </w:rPr>
            </w:pPr>
            <w:r w:rsidRPr="00151FD4">
              <w:rPr>
                <w:b/>
                <w:sz w:val="16"/>
                <w:szCs w:val="16"/>
              </w:rPr>
              <w:t>Height</w:t>
            </w:r>
          </w:p>
          <w:p w14:paraId="3754A476" w14:textId="77777777" w:rsidR="00C425A6" w:rsidRPr="00151FD4" w:rsidRDefault="00C425A6" w:rsidP="00151FD4">
            <w:pPr>
              <w:jc w:val="center"/>
              <w:rPr>
                <w:b/>
                <w:sz w:val="16"/>
                <w:szCs w:val="16"/>
              </w:rPr>
            </w:pPr>
            <w:r w:rsidRPr="00151FD4">
              <w:rPr>
                <w:b/>
                <w:sz w:val="16"/>
                <w:szCs w:val="16"/>
              </w:rPr>
              <w:t>(Ft.)</w:t>
            </w:r>
          </w:p>
        </w:tc>
        <w:tc>
          <w:tcPr>
            <w:tcW w:w="851" w:type="dxa"/>
            <w:shd w:val="clear" w:color="auto" w:fill="D9D9D9" w:themeFill="background1" w:themeFillShade="D9"/>
          </w:tcPr>
          <w:p w14:paraId="45360182" w14:textId="77777777" w:rsidR="00C425A6" w:rsidRPr="00151FD4" w:rsidRDefault="00C425A6" w:rsidP="00151FD4">
            <w:pPr>
              <w:jc w:val="center"/>
              <w:rPr>
                <w:b/>
                <w:sz w:val="16"/>
                <w:szCs w:val="16"/>
              </w:rPr>
            </w:pPr>
            <w:r w:rsidRPr="00151FD4">
              <w:rPr>
                <w:b/>
                <w:sz w:val="16"/>
                <w:szCs w:val="16"/>
              </w:rPr>
              <w:t>Min Unit Size (Sq. Ft.)</w:t>
            </w:r>
          </w:p>
        </w:tc>
        <w:tc>
          <w:tcPr>
            <w:tcW w:w="900" w:type="dxa"/>
            <w:shd w:val="clear" w:color="auto" w:fill="D9D9D9" w:themeFill="background1" w:themeFillShade="D9"/>
          </w:tcPr>
          <w:p w14:paraId="43E4AC5F" w14:textId="77777777" w:rsidR="00C425A6" w:rsidRPr="00151FD4" w:rsidRDefault="00C425A6" w:rsidP="00151FD4">
            <w:pPr>
              <w:jc w:val="center"/>
              <w:rPr>
                <w:b/>
                <w:sz w:val="16"/>
                <w:szCs w:val="16"/>
              </w:rPr>
            </w:pPr>
            <w:r w:rsidRPr="00151FD4">
              <w:rPr>
                <w:b/>
                <w:sz w:val="16"/>
                <w:szCs w:val="16"/>
              </w:rPr>
              <w:t>Max Lot Coverage (Percentage)</w:t>
            </w:r>
          </w:p>
        </w:tc>
        <w:tc>
          <w:tcPr>
            <w:tcW w:w="990" w:type="dxa"/>
            <w:shd w:val="clear" w:color="auto" w:fill="D9D9D9" w:themeFill="background1" w:themeFillShade="D9"/>
          </w:tcPr>
          <w:p w14:paraId="36B591AD" w14:textId="77777777" w:rsidR="00C425A6" w:rsidRPr="00151FD4" w:rsidRDefault="00C425A6" w:rsidP="00151FD4">
            <w:pPr>
              <w:jc w:val="center"/>
              <w:rPr>
                <w:b/>
                <w:sz w:val="16"/>
                <w:szCs w:val="16"/>
              </w:rPr>
            </w:pPr>
            <w:r w:rsidRPr="00151FD4">
              <w:rPr>
                <w:b/>
                <w:sz w:val="16"/>
                <w:szCs w:val="16"/>
              </w:rPr>
              <w:t>Max Accessory Building Height</w:t>
            </w:r>
          </w:p>
        </w:tc>
        <w:tc>
          <w:tcPr>
            <w:tcW w:w="900" w:type="dxa"/>
            <w:shd w:val="clear" w:color="auto" w:fill="D9D9D9" w:themeFill="background1" w:themeFillShade="D9"/>
          </w:tcPr>
          <w:p w14:paraId="6EA27987" w14:textId="77777777" w:rsidR="00C425A6" w:rsidRPr="00151FD4" w:rsidRDefault="00C425A6" w:rsidP="00151FD4">
            <w:pPr>
              <w:ind w:left="90" w:right="-170"/>
              <w:rPr>
                <w:b/>
                <w:sz w:val="16"/>
                <w:szCs w:val="16"/>
              </w:rPr>
            </w:pPr>
            <w:r w:rsidRPr="00151FD4">
              <w:rPr>
                <w:b/>
                <w:sz w:val="16"/>
                <w:szCs w:val="16"/>
              </w:rPr>
              <w:t>Max Accessory Building Area</w:t>
            </w:r>
          </w:p>
        </w:tc>
        <w:tc>
          <w:tcPr>
            <w:tcW w:w="1440" w:type="dxa"/>
            <w:shd w:val="clear" w:color="auto" w:fill="D9D9D9" w:themeFill="background1" w:themeFillShade="D9"/>
          </w:tcPr>
          <w:p w14:paraId="6A1D2E85" w14:textId="77777777" w:rsidR="00C425A6" w:rsidRPr="00151FD4" w:rsidRDefault="00C425A6" w:rsidP="00151FD4">
            <w:pPr>
              <w:ind w:right="-1080"/>
              <w:rPr>
                <w:b/>
                <w:sz w:val="16"/>
                <w:szCs w:val="16"/>
              </w:rPr>
            </w:pPr>
            <w:r w:rsidRPr="00151FD4">
              <w:rPr>
                <w:b/>
                <w:sz w:val="16"/>
                <w:szCs w:val="16"/>
              </w:rPr>
              <w:t xml:space="preserve">Min Setback of </w:t>
            </w:r>
          </w:p>
          <w:p w14:paraId="7C8E9588" w14:textId="77777777" w:rsidR="00C425A6" w:rsidRPr="00151FD4" w:rsidRDefault="00C425A6" w:rsidP="00151FD4">
            <w:pPr>
              <w:ind w:right="-1080"/>
              <w:rPr>
                <w:b/>
                <w:sz w:val="16"/>
                <w:szCs w:val="16"/>
              </w:rPr>
            </w:pPr>
            <w:r w:rsidRPr="00151FD4">
              <w:rPr>
                <w:b/>
                <w:sz w:val="16"/>
                <w:szCs w:val="16"/>
              </w:rPr>
              <w:t xml:space="preserve">Accessory </w:t>
            </w:r>
          </w:p>
          <w:p w14:paraId="050B6DDB" w14:textId="77777777" w:rsidR="00C425A6" w:rsidRPr="00151FD4" w:rsidRDefault="00C425A6" w:rsidP="00151FD4">
            <w:pPr>
              <w:ind w:right="-1080"/>
              <w:rPr>
                <w:b/>
                <w:sz w:val="16"/>
                <w:szCs w:val="16"/>
              </w:rPr>
            </w:pPr>
            <w:r w:rsidRPr="00151FD4">
              <w:rPr>
                <w:b/>
                <w:sz w:val="16"/>
                <w:szCs w:val="16"/>
              </w:rPr>
              <w:t>Building Structure</w:t>
            </w:r>
          </w:p>
        </w:tc>
      </w:tr>
      <w:tr w:rsidR="00C425A6" w:rsidRPr="006873EA" w14:paraId="336526A6" w14:textId="77777777" w:rsidTr="00CF01E6">
        <w:tc>
          <w:tcPr>
            <w:tcW w:w="1368" w:type="dxa"/>
            <w:shd w:val="clear" w:color="auto" w:fill="BFBFBF" w:themeFill="background1" w:themeFillShade="BF"/>
          </w:tcPr>
          <w:p w14:paraId="77847162" w14:textId="77777777" w:rsidR="00C425A6" w:rsidRPr="006873EA" w:rsidRDefault="00C425A6" w:rsidP="00151FD4">
            <w:pPr>
              <w:jc w:val="both"/>
              <w:rPr>
                <w:sz w:val="18"/>
                <w:szCs w:val="18"/>
              </w:rPr>
            </w:pPr>
            <w:r w:rsidRPr="006873EA">
              <w:rPr>
                <w:sz w:val="18"/>
                <w:szCs w:val="18"/>
              </w:rPr>
              <w:t>A1Agriculture</w:t>
            </w:r>
          </w:p>
        </w:tc>
        <w:tc>
          <w:tcPr>
            <w:tcW w:w="1260" w:type="dxa"/>
          </w:tcPr>
          <w:p w14:paraId="2EFEB443" w14:textId="77777777" w:rsidR="00C425A6" w:rsidRPr="006873EA" w:rsidRDefault="00C425A6" w:rsidP="00151FD4">
            <w:pPr>
              <w:jc w:val="both"/>
              <w:rPr>
                <w:sz w:val="18"/>
                <w:szCs w:val="18"/>
              </w:rPr>
            </w:pPr>
            <w:proofErr w:type="gramStart"/>
            <w:r w:rsidRPr="006873EA">
              <w:rPr>
                <w:sz w:val="18"/>
                <w:szCs w:val="18"/>
              </w:rPr>
              <w:t>One(</w:t>
            </w:r>
            <w:proofErr w:type="gramEnd"/>
            <w:r w:rsidRPr="006873EA">
              <w:rPr>
                <w:sz w:val="18"/>
                <w:szCs w:val="18"/>
              </w:rPr>
              <w:t>1)Acres/D U</w:t>
            </w:r>
          </w:p>
        </w:tc>
        <w:tc>
          <w:tcPr>
            <w:tcW w:w="720" w:type="dxa"/>
          </w:tcPr>
          <w:p w14:paraId="7C564B53" w14:textId="77777777" w:rsidR="00C425A6" w:rsidRPr="006873EA" w:rsidRDefault="00C425A6" w:rsidP="00151FD4">
            <w:pPr>
              <w:jc w:val="both"/>
              <w:rPr>
                <w:sz w:val="18"/>
                <w:szCs w:val="18"/>
              </w:rPr>
            </w:pPr>
            <w:r w:rsidRPr="006873EA">
              <w:rPr>
                <w:sz w:val="18"/>
                <w:szCs w:val="18"/>
              </w:rPr>
              <w:t>150</w:t>
            </w:r>
          </w:p>
        </w:tc>
        <w:tc>
          <w:tcPr>
            <w:tcW w:w="1080" w:type="dxa"/>
          </w:tcPr>
          <w:p w14:paraId="159498F4" w14:textId="77777777" w:rsidR="00C425A6" w:rsidRPr="006873EA" w:rsidRDefault="00C425A6" w:rsidP="00151FD4">
            <w:pPr>
              <w:jc w:val="both"/>
              <w:rPr>
                <w:sz w:val="18"/>
                <w:szCs w:val="18"/>
              </w:rPr>
            </w:pPr>
            <w:r w:rsidRPr="006873EA">
              <w:rPr>
                <w:sz w:val="18"/>
                <w:szCs w:val="18"/>
              </w:rPr>
              <w:t>40*</w:t>
            </w:r>
          </w:p>
        </w:tc>
        <w:tc>
          <w:tcPr>
            <w:tcW w:w="767" w:type="dxa"/>
          </w:tcPr>
          <w:p w14:paraId="00BC8E67" w14:textId="77777777" w:rsidR="00C425A6" w:rsidRPr="006873EA" w:rsidRDefault="00C425A6" w:rsidP="00151FD4">
            <w:pPr>
              <w:jc w:val="both"/>
              <w:rPr>
                <w:sz w:val="18"/>
                <w:szCs w:val="18"/>
              </w:rPr>
            </w:pPr>
            <w:r w:rsidRPr="006873EA">
              <w:rPr>
                <w:sz w:val="18"/>
                <w:szCs w:val="18"/>
              </w:rPr>
              <w:t>15/30</w:t>
            </w:r>
          </w:p>
        </w:tc>
        <w:tc>
          <w:tcPr>
            <w:tcW w:w="673" w:type="dxa"/>
            <w:gridSpan w:val="2"/>
          </w:tcPr>
          <w:p w14:paraId="5CAFBD03" w14:textId="61B1D690" w:rsidR="00C425A6" w:rsidRPr="006873EA" w:rsidRDefault="00C425A6" w:rsidP="00151FD4">
            <w:pPr>
              <w:jc w:val="both"/>
              <w:rPr>
                <w:sz w:val="18"/>
                <w:szCs w:val="18"/>
              </w:rPr>
            </w:pPr>
            <w:r w:rsidRPr="006873EA">
              <w:rPr>
                <w:sz w:val="18"/>
                <w:szCs w:val="18"/>
              </w:rPr>
              <w:t>2</w:t>
            </w:r>
            <w:r w:rsidR="00CF01E6">
              <w:rPr>
                <w:sz w:val="18"/>
                <w:szCs w:val="18"/>
              </w:rPr>
              <w:t>5</w:t>
            </w:r>
          </w:p>
        </w:tc>
        <w:tc>
          <w:tcPr>
            <w:tcW w:w="679" w:type="dxa"/>
          </w:tcPr>
          <w:p w14:paraId="5CF313C0" w14:textId="77777777" w:rsidR="00C425A6" w:rsidRPr="006873EA" w:rsidRDefault="00C425A6" w:rsidP="00151FD4">
            <w:pPr>
              <w:jc w:val="both"/>
              <w:rPr>
                <w:sz w:val="18"/>
                <w:szCs w:val="18"/>
              </w:rPr>
            </w:pPr>
            <w:r w:rsidRPr="006873EA">
              <w:rPr>
                <w:sz w:val="18"/>
                <w:szCs w:val="18"/>
              </w:rPr>
              <w:t>50</w:t>
            </w:r>
          </w:p>
        </w:tc>
        <w:tc>
          <w:tcPr>
            <w:tcW w:w="851" w:type="dxa"/>
          </w:tcPr>
          <w:p w14:paraId="7449951F" w14:textId="77777777" w:rsidR="00C425A6" w:rsidRPr="006873EA" w:rsidRDefault="00C425A6" w:rsidP="00151FD4">
            <w:pPr>
              <w:jc w:val="both"/>
              <w:rPr>
                <w:sz w:val="18"/>
                <w:szCs w:val="18"/>
              </w:rPr>
            </w:pPr>
            <w:r w:rsidRPr="006873EA">
              <w:rPr>
                <w:sz w:val="18"/>
                <w:szCs w:val="18"/>
              </w:rPr>
              <w:t>1300</w:t>
            </w:r>
          </w:p>
        </w:tc>
        <w:tc>
          <w:tcPr>
            <w:tcW w:w="900" w:type="dxa"/>
          </w:tcPr>
          <w:p w14:paraId="45EAC770" w14:textId="77777777" w:rsidR="00C425A6" w:rsidRPr="006873EA" w:rsidRDefault="00C425A6" w:rsidP="00151FD4">
            <w:pPr>
              <w:jc w:val="both"/>
              <w:rPr>
                <w:sz w:val="18"/>
                <w:szCs w:val="18"/>
              </w:rPr>
            </w:pPr>
            <w:r w:rsidRPr="006873EA">
              <w:rPr>
                <w:sz w:val="18"/>
                <w:szCs w:val="18"/>
              </w:rPr>
              <w:t>NA</w:t>
            </w:r>
          </w:p>
        </w:tc>
        <w:tc>
          <w:tcPr>
            <w:tcW w:w="990" w:type="dxa"/>
          </w:tcPr>
          <w:p w14:paraId="5AF1F338" w14:textId="77777777" w:rsidR="00C425A6" w:rsidRPr="006873EA" w:rsidRDefault="00C425A6" w:rsidP="00151FD4">
            <w:pPr>
              <w:jc w:val="both"/>
              <w:rPr>
                <w:sz w:val="18"/>
                <w:szCs w:val="18"/>
              </w:rPr>
            </w:pPr>
            <w:r w:rsidRPr="006873EA">
              <w:rPr>
                <w:sz w:val="18"/>
                <w:szCs w:val="18"/>
              </w:rPr>
              <w:t>40</w:t>
            </w:r>
          </w:p>
        </w:tc>
        <w:tc>
          <w:tcPr>
            <w:tcW w:w="900" w:type="dxa"/>
          </w:tcPr>
          <w:p w14:paraId="0F0C9BE4" w14:textId="77777777" w:rsidR="00C425A6" w:rsidRPr="006873EA" w:rsidRDefault="00C425A6" w:rsidP="00151FD4">
            <w:pPr>
              <w:jc w:val="both"/>
              <w:rPr>
                <w:sz w:val="18"/>
                <w:szCs w:val="18"/>
              </w:rPr>
            </w:pPr>
            <w:r w:rsidRPr="006873EA">
              <w:rPr>
                <w:sz w:val="18"/>
                <w:szCs w:val="18"/>
              </w:rPr>
              <w:t>5400**</w:t>
            </w:r>
          </w:p>
        </w:tc>
        <w:tc>
          <w:tcPr>
            <w:tcW w:w="1440" w:type="dxa"/>
          </w:tcPr>
          <w:p w14:paraId="71C5268F" w14:textId="77777777" w:rsidR="00C425A6" w:rsidRPr="006873EA" w:rsidRDefault="00C425A6" w:rsidP="00151FD4">
            <w:pPr>
              <w:jc w:val="both"/>
              <w:rPr>
                <w:sz w:val="18"/>
                <w:szCs w:val="18"/>
              </w:rPr>
            </w:pPr>
            <w:r w:rsidRPr="006873EA">
              <w:rPr>
                <w:sz w:val="18"/>
                <w:szCs w:val="18"/>
              </w:rPr>
              <w:t>50**</w:t>
            </w:r>
          </w:p>
        </w:tc>
      </w:tr>
      <w:tr w:rsidR="00C425A6" w:rsidRPr="006873EA" w14:paraId="1DD49715" w14:textId="77777777" w:rsidTr="00CF01E6">
        <w:tc>
          <w:tcPr>
            <w:tcW w:w="1368" w:type="dxa"/>
            <w:shd w:val="clear" w:color="auto" w:fill="BFBFBF" w:themeFill="background1" w:themeFillShade="BF"/>
          </w:tcPr>
          <w:p w14:paraId="4A887AF5" w14:textId="77777777" w:rsidR="00C425A6" w:rsidRPr="006873EA" w:rsidRDefault="00C425A6" w:rsidP="00151FD4">
            <w:pPr>
              <w:jc w:val="both"/>
              <w:rPr>
                <w:sz w:val="18"/>
                <w:szCs w:val="18"/>
              </w:rPr>
            </w:pPr>
            <w:r w:rsidRPr="006873EA">
              <w:rPr>
                <w:sz w:val="18"/>
                <w:szCs w:val="18"/>
              </w:rPr>
              <w:t>One time Split for Immediate</w:t>
            </w:r>
          </w:p>
          <w:p w14:paraId="70E1DBDF" w14:textId="77777777" w:rsidR="00C425A6" w:rsidRPr="006873EA" w:rsidRDefault="00C425A6" w:rsidP="00151FD4">
            <w:pPr>
              <w:jc w:val="both"/>
              <w:rPr>
                <w:sz w:val="18"/>
                <w:szCs w:val="18"/>
              </w:rPr>
            </w:pPr>
            <w:r w:rsidRPr="006873EA">
              <w:rPr>
                <w:sz w:val="18"/>
                <w:szCs w:val="18"/>
              </w:rPr>
              <w:t>Family</w:t>
            </w:r>
          </w:p>
        </w:tc>
        <w:tc>
          <w:tcPr>
            <w:tcW w:w="1260" w:type="dxa"/>
          </w:tcPr>
          <w:p w14:paraId="23BCF62C" w14:textId="5DBB6F0E" w:rsidR="00C425A6" w:rsidRPr="006873EA" w:rsidRDefault="00A756FD" w:rsidP="00151FD4">
            <w:pPr>
              <w:jc w:val="both"/>
              <w:rPr>
                <w:sz w:val="18"/>
                <w:szCs w:val="18"/>
              </w:rPr>
            </w:pPr>
            <w:r>
              <w:rPr>
                <w:sz w:val="18"/>
                <w:szCs w:val="18"/>
              </w:rPr>
              <w:t>1.0</w:t>
            </w:r>
            <w:r w:rsidR="00C425A6" w:rsidRPr="006873EA">
              <w:rPr>
                <w:sz w:val="18"/>
                <w:szCs w:val="18"/>
              </w:rPr>
              <w:t xml:space="preserve"> Acre</w:t>
            </w:r>
          </w:p>
        </w:tc>
        <w:tc>
          <w:tcPr>
            <w:tcW w:w="720" w:type="dxa"/>
          </w:tcPr>
          <w:p w14:paraId="233CA8B7" w14:textId="77777777" w:rsidR="00C425A6" w:rsidRPr="006873EA" w:rsidRDefault="00C425A6" w:rsidP="00151FD4">
            <w:pPr>
              <w:jc w:val="both"/>
              <w:rPr>
                <w:sz w:val="18"/>
                <w:szCs w:val="18"/>
              </w:rPr>
            </w:pPr>
            <w:r w:rsidRPr="006873EA">
              <w:rPr>
                <w:sz w:val="18"/>
                <w:szCs w:val="18"/>
              </w:rPr>
              <w:t>150</w:t>
            </w:r>
          </w:p>
        </w:tc>
        <w:tc>
          <w:tcPr>
            <w:tcW w:w="1080" w:type="dxa"/>
          </w:tcPr>
          <w:p w14:paraId="692126D5" w14:textId="77777777" w:rsidR="00C425A6" w:rsidRPr="006873EA" w:rsidRDefault="00C425A6" w:rsidP="00151FD4">
            <w:pPr>
              <w:jc w:val="both"/>
              <w:rPr>
                <w:sz w:val="18"/>
                <w:szCs w:val="18"/>
              </w:rPr>
            </w:pPr>
            <w:r w:rsidRPr="006873EA">
              <w:rPr>
                <w:sz w:val="18"/>
                <w:szCs w:val="18"/>
              </w:rPr>
              <w:t>40*</w:t>
            </w:r>
          </w:p>
        </w:tc>
        <w:tc>
          <w:tcPr>
            <w:tcW w:w="767" w:type="dxa"/>
          </w:tcPr>
          <w:p w14:paraId="37DB959E" w14:textId="61D92489" w:rsidR="00C425A6" w:rsidRPr="006873EA" w:rsidRDefault="006A5BCA" w:rsidP="00151FD4">
            <w:pPr>
              <w:jc w:val="both"/>
              <w:rPr>
                <w:sz w:val="18"/>
                <w:szCs w:val="18"/>
              </w:rPr>
            </w:pPr>
            <w:r>
              <w:rPr>
                <w:sz w:val="18"/>
                <w:szCs w:val="18"/>
              </w:rPr>
              <w:t>15/30</w:t>
            </w:r>
          </w:p>
        </w:tc>
        <w:tc>
          <w:tcPr>
            <w:tcW w:w="673" w:type="dxa"/>
            <w:gridSpan w:val="2"/>
          </w:tcPr>
          <w:p w14:paraId="7E0798E0" w14:textId="6F253502" w:rsidR="00C425A6" w:rsidRPr="006873EA" w:rsidRDefault="006A5BCA" w:rsidP="00151FD4">
            <w:pPr>
              <w:jc w:val="both"/>
              <w:rPr>
                <w:sz w:val="18"/>
                <w:szCs w:val="18"/>
              </w:rPr>
            </w:pPr>
            <w:r>
              <w:rPr>
                <w:sz w:val="18"/>
                <w:szCs w:val="18"/>
              </w:rPr>
              <w:t>25</w:t>
            </w:r>
          </w:p>
        </w:tc>
        <w:tc>
          <w:tcPr>
            <w:tcW w:w="679" w:type="dxa"/>
          </w:tcPr>
          <w:p w14:paraId="0480B859" w14:textId="77777777" w:rsidR="00C425A6" w:rsidRPr="006873EA" w:rsidRDefault="00C425A6" w:rsidP="00151FD4">
            <w:pPr>
              <w:jc w:val="both"/>
              <w:rPr>
                <w:sz w:val="18"/>
                <w:szCs w:val="18"/>
              </w:rPr>
            </w:pPr>
            <w:r w:rsidRPr="006873EA">
              <w:rPr>
                <w:sz w:val="18"/>
                <w:szCs w:val="18"/>
              </w:rPr>
              <w:t>50</w:t>
            </w:r>
          </w:p>
        </w:tc>
        <w:tc>
          <w:tcPr>
            <w:tcW w:w="851" w:type="dxa"/>
          </w:tcPr>
          <w:p w14:paraId="592CE242" w14:textId="77777777" w:rsidR="00C425A6" w:rsidRPr="006873EA" w:rsidRDefault="00C425A6" w:rsidP="00151FD4">
            <w:pPr>
              <w:jc w:val="both"/>
              <w:rPr>
                <w:sz w:val="18"/>
                <w:szCs w:val="18"/>
              </w:rPr>
            </w:pPr>
            <w:r w:rsidRPr="006873EA">
              <w:rPr>
                <w:sz w:val="18"/>
                <w:szCs w:val="18"/>
              </w:rPr>
              <w:t>1300</w:t>
            </w:r>
          </w:p>
        </w:tc>
        <w:tc>
          <w:tcPr>
            <w:tcW w:w="900" w:type="dxa"/>
          </w:tcPr>
          <w:p w14:paraId="29F0D319" w14:textId="77777777" w:rsidR="00C425A6" w:rsidRPr="006873EA" w:rsidRDefault="00C425A6" w:rsidP="00151FD4">
            <w:pPr>
              <w:jc w:val="both"/>
              <w:rPr>
                <w:sz w:val="18"/>
                <w:szCs w:val="18"/>
              </w:rPr>
            </w:pPr>
            <w:r w:rsidRPr="006873EA">
              <w:rPr>
                <w:sz w:val="18"/>
                <w:szCs w:val="18"/>
              </w:rPr>
              <w:t>25%</w:t>
            </w:r>
          </w:p>
        </w:tc>
        <w:tc>
          <w:tcPr>
            <w:tcW w:w="990" w:type="dxa"/>
          </w:tcPr>
          <w:p w14:paraId="16DF26BF" w14:textId="77777777" w:rsidR="00C425A6" w:rsidRPr="006873EA" w:rsidRDefault="00C425A6" w:rsidP="00151FD4">
            <w:pPr>
              <w:jc w:val="both"/>
              <w:rPr>
                <w:sz w:val="18"/>
                <w:szCs w:val="18"/>
              </w:rPr>
            </w:pPr>
            <w:r w:rsidRPr="006873EA">
              <w:rPr>
                <w:sz w:val="18"/>
                <w:szCs w:val="18"/>
              </w:rPr>
              <w:t>40</w:t>
            </w:r>
          </w:p>
        </w:tc>
        <w:tc>
          <w:tcPr>
            <w:tcW w:w="900" w:type="dxa"/>
          </w:tcPr>
          <w:p w14:paraId="09DE3DDD" w14:textId="77777777" w:rsidR="00C425A6" w:rsidRPr="006873EA" w:rsidRDefault="00C425A6" w:rsidP="00151FD4">
            <w:pPr>
              <w:jc w:val="both"/>
              <w:rPr>
                <w:sz w:val="18"/>
                <w:szCs w:val="18"/>
              </w:rPr>
            </w:pPr>
            <w:r w:rsidRPr="006873EA">
              <w:rPr>
                <w:sz w:val="18"/>
                <w:szCs w:val="18"/>
              </w:rPr>
              <w:t>5400**</w:t>
            </w:r>
          </w:p>
        </w:tc>
        <w:tc>
          <w:tcPr>
            <w:tcW w:w="1440" w:type="dxa"/>
          </w:tcPr>
          <w:p w14:paraId="2DF7FDE9" w14:textId="77777777" w:rsidR="00C425A6" w:rsidRPr="006873EA" w:rsidRDefault="00C425A6" w:rsidP="00151FD4">
            <w:pPr>
              <w:jc w:val="both"/>
              <w:rPr>
                <w:sz w:val="18"/>
                <w:szCs w:val="18"/>
              </w:rPr>
            </w:pPr>
            <w:r w:rsidRPr="006873EA">
              <w:rPr>
                <w:sz w:val="18"/>
                <w:szCs w:val="18"/>
              </w:rPr>
              <w:t>50**</w:t>
            </w:r>
          </w:p>
        </w:tc>
      </w:tr>
      <w:tr w:rsidR="00C425A6" w:rsidRPr="006873EA" w14:paraId="60E1D675" w14:textId="77777777" w:rsidTr="00CF01E6">
        <w:tc>
          <w:tcPr>
            <w:tcW w:w="1368" w:type="dxa"/>
            <w:shd w:val="clear" w:color="auto" w:fill="BFBFBF" w:themeFill="background1" w:themeFillShade="BF"/>
          </w:tcPr>
          <w:p w14:paraId="7FB4C662" w14:textId="77777777" w:rsidR="00C425A6" w:rsidRPr="006873EA" w:rsidRDefault="00C425A6" w:rsidP="00151FD4">
            <w:pPr>
              <w:jc w:val="both"/>
              <w:rPr>
                <w:sz w:val="18"/>
                <w:szCs w:val="18"/>
              </w:rPr>
            </w:pPr>
            <w:r w:rsidRPr="006873EA">
              <w:rPr>
                <w:sz w:val="18"/>
                <w:szCs w:val="18"/>
              </w:rPr>
              <w:t>One Time Split for Immediate Family</w:t>
            </w:r>
          </w:p>
        </w:tc>
        <w:tc>
          <w:tcPr>
            <w:tcW w:w="1260" w:type="dxa"/>
          </w:tcPr>
          <w:p w14:paraId="552BA1ED" w14:textId="77777777" w:rsidR="00C425A6" w:rsidRPr="006873EA" w:rsidRDefault="00C425A6" w:rsidP="00151FD4">
            <w:pPr>
              <w:jc w:val="both"/>
              <w:rPr>
                <w:sz w:val="18"/>
                <w:szCs w:val="18"/>
              </w:rPr>
            </w:pPr>
            <w:proofErr w:type="gramStart"/>
            <w:r w:rsidRPr="006873EA">
              <w:rPr>
                <w:sz w:val="18"/>
                <w:szCs w:val="18"/>
              </w:rPr>
              <w:t>In Excess of</w:t>
            </w:r>
            <w:proofErr w:type="gramEnd"/>
            <w:r w:rsidRPr="006873EA">
              <w:rPr>
                <w:sz w:val="18"/>
                <w:szCs w:val="18"/>
              </w:rPr>
              <w:t xml:space="preserve"> 2.5 Approved by Special Use</w:t>
            </w:r>
          </w:p>
        </w:tc>
        <w:tc>
          <w:tcPr>
            <w:tcW w:w="720" w:type="dxa"/>
          </w:tcPr>
          <w:p w14:paraId="05EFD28C" w14:textId="77777777" w:rsidR="00C425A6" w:rsidRPr="006873EA" w:rsidRDefault="00C425A6" w:rsidP="00151FD4">
            <w:pPr>
              <w:jc w:val="both"/>
              <w:rPr>
                <w:sz w:val="18"/>
                <w:szCs w:val="18"/>
              </w:rPr>
            </w:pPr>
            <w:r w:rsidRPr="006873EA">
              <w:rPr>
                <w:sz w:val="18"/>
                <w:szCs w:val="18"/>
              </w:rPr>
              <w:t>150</w:t>
            </w:r>
          </w:p>
        </w:tc>
        <w:tc>
          <w:tcPr>
            <w:tcW w:w="1080" w:type="dxa"/>
          </w:tcPr>
          <w:p w14:paraId="5C6D0958" w14:textId="77777777" w:rsidR="00C425A6" w:rsidRPr="006873EA" w:rsidRDefault="00C425A6" w:rsidP="00151FD4">
            <w:pPr>
              <w:jc w:val="both"/>
              <w:rPr>
                <w:sz w:val="18"/>
                <w:szCs w:val="18"/>
              </w:rPr>
            </w:pPr>
            <w:r w:rsidRPr="006873EA">
              <w:rPr>
                <w:sz w:val="18"/>
                <w:szCs w:val="18"/>
              </w:rPr>
              <w:t>40*</w:t>
            </w:r>
          </w:p>
        </w:tc>
        <w:tc>
          <w:tcPr>
            <w:tcW w:w="767" w:type="dxa"/>
          </w:tcPr>
          <w:p w14:paraId="5E0C4F8E" w14:textId="3C372976" w:rsidR="00C425A6" w:rsidRPr="006873EA" w:rsidRDefault="00CF01E6" w:rsidP="00151FD4">
            <w:pPr>
              <w:jc w:val="both"/>
              <w:rPr>
                <w:sz w:val="18"/>
                <w:szCs w:val="18"/>
              </w:rPr>
            </w:pPr>
            <w:r>
              <w:rPr>
                <w:sz w:val="18"/>
                <w:szCs w:val="18"/>
              </w:rPr>
              <w:t>15/30</w:t>
            </w:r>
          </w:p>
        </w:tc>
        <w:tc>
          <w:tcPr>
            <w:tcW w:w="673" w:type="dxa"/>
            <w:gridSpan w:val="2"/>
          </w:tcPr>
          <w:p w14:paraId="1954EB95" w14:textId="158FB278" w:rsidR="00C425A6" w:rsidRPr="006873EA" w:rsidRDefault="00CF01E6" w:rsidP="00151FD4">
            <w:pPr>
              <w:jc w:val="both"/>
              <w:rPr>
                <w:sz w:val="18"/>
                <w:szCs w:val="18"/>
              </w:rPr>
            </w:pPr>
            <w:r>
              <w:rPr>
                <w:sz w:val="18"/>
                <w:szCs w:val="18"/>
              </w:rPr>
              <w:t>25</w:t>
            </w:r>
          </w:p>
        </w:tc>
        <w:tc>
          <w:tcPr>
            <w:tcW w:w="679" w:type="dxa"/>
          </w:tcPr>
          <w:p w14:paraId="69DE634E" w14:textId="77777777" w:rsidR="00C425A6" w:rsidRPr="006873EA" w:rsidRDefault="00C425A6" w:rsidP="00151FD4">
            <w:pPr>
              <w:jc w:val="both"/>
              <w:rPr>
                <w:sz w:val="18"/>
                <w:szCs w:val="18"/>
              </w:rPr>
            </w:pPr>
            <w:r w:rsidRPr="006873EA">
              <w:rPr>
                <w:sz w:val="18"/>
                <w:szCs w:val="18"/>
              </w:rPr>
              <w:t>50</w:t>
            </w:r>
          </w:p>
        </w:tc>
        <w:tc>
          <w:tcPr>
            <w:tcW w:w="851" w:type="dxa"/>
          </w:tcPr>
          <w:p w14:paraId="13949FAC" w14:textId="77777777" w:rsidR="00C425A6" w:rsidRPr="006873EA" w:rsidRDefault="00C425A6" w:rsidP="00151FD4">
            <w:pPr>
              <w:jc w:val="both"/>
              <w:rPr>
                <w:sz w:val="18"/>
                <w:szCs w:val="18"/>
              </w:rPr>
            </w:pPr>
            <w:r w:rsidRPr="006873EA">
              <w:rPr>
                <w:sz w:val="18"/>
                <w:szCs w:val="18"/>
              </w:rPr>
              <w:t>1300</w:t>
            </w:r>
          </w:p>
        </w:tc>
        <w:tc>
          <w:tcPr>
            <w:tcW w:w="900" w:type="dxa"/>
          </w:tcPr>
          <w:p w14:paraId="47BE5862" w14:textId="77777777" w:rsidR="00C425A6" w:rsidRPr="006873EA" w:rsidRDefault="00C425A6" w:rsidP="00151FD4">
            <w:pPr>
              <w:jc w:val="both"/>
              <w:rPr>
                <w:sz w:val="18"/>
                <w:szCs w:val="18"/>
              </w:rPr>
            </w:pPr>
            <w:r w:rsidRPr="006873EA">
              <w:rPr>
                <w:sz w:val="18"/>
                <w:szCs w:val="18"/>
              </w:rPr>
              <w:t>25%</w:t>
            </w:r>
          </w:p>
        </w:tc>
        <w:tc>
          <w:tcPr>
            <w:tcW w:w="990" w:type="dxa"/>
          </w:tcPr>
          <w:p w14:paraId="6C518BB4" w14:textId="77777777" w:rsidR="00C425A6" w:rsidRPr="006873EA" w:rsidRDefault="00C425A6" w:rsidP="00151FD4">
            <w:pPr>
              <w:jc w:val="both"/>
              <w:rPr>
                <w:sz w:val="18"/>
                <w:szCs w:val="18"/>
              </w:rPr>
            </w:pPr>
            <w:r w:rsidRPr="006873EA">
              <w:rPr>
                <w:sz w:val="18"/>
                <w:szCs w:val="18"/>
              </w:rPr>
              <w:t>40</w:t>
            </w:r>
          </w:p>
        </w:tc>
        <w:tc>
          <w:tcPr>
            <w:tcW w:w="900" w:type="dxa"/>
          </w:tcPr>
          <w:p w14:paraId="0F696C02" w14:textId="77777777" w:rsidR="00C425A6" w:rsidRPr="006873EA" w:rsidRDefault="00C425A6" w:rsidP="00151FD4">
            <w:pPr>
              <w:jc w:val="both"/>
              <w:rPr>
                <w:sz w:val="18"/>
                <w:szCs w:val="18"/>
              </w:rPr>
            </w:pPr>
            <w:r w:rsidRPr="006873EA">
              <w:rPr>
                <w:sz w:val="18"/>
                <w:szCs w:val="18"/>
              </w:rPr>
              <w:t>5400</w:t>
            </w:r>
          </w:p>
        </w:tc>
        <w:tc>
          <w:tcPr>
            <w:tcW w:w="1440" w:type="dxa"/>
          </w:tcPr>
          <w:p w14:paraId="5A6146B1" w14:textId="77777777" w:rsidR="00C425A6" w:rsidRPr="006873EA" w:rsidRDefault="00C425A6" w:rsidP="00151FD4">
            <w:pPr>
              <w:jc w:val="both"/>
              <w:rPr>
                <w:sz w:val="18"/>
                <w:szCs w:val="18"/>
              </w:rPr>
            </w:pPr>
            <w:r w:rsidRPr="006873EA">
              <w:rPr>
                <w:sz w:val="18"/>
                <w:szCs w:val="18"/>
              </w:rPr>
              <w:t>50**</w:t>
            </w:r>
          </w:p>
        </w:tc>
      </w:tr>
      <w:tr w:rsidR="00C425A6" w:rsidRPr="006873EA" w14:paraId="4BB6515B" w14:textId="77777777" w:rsidTr="00CF01E6">
        <w:tc>
          <w:tcPr>
            <w:tcW w:w="1368" w:type="dxa"/>
            <w:shd w:val="clear" w:color="auto" w:fill="BFBFBF" w:themeFill="background1" w:themeFillShade="BF"/>
          </w:tcPr>
          <w:p w14:paraId="52ED1E65" w14:textId="77777777" w:rsidR="00C425A6" w:rsidRPr="006873EA" w:rsidRDefault="00C425A6" w:rsidP="00151FD4">
            <w:pPr>
              <w:jc w:val="both"/>
              <w:rPr>
                <w:sz w:val="18"/>
                <w:szCs w:val="18"/>
              </w:rPr>
            </w:pPr>
            <w:r w:rsidRPr="006873EA">
              <w:rPr>
                <w:sz w:val="18"/>
                <w:szCs w:val="18"/>
              </w:rPr>
              <w:t>LRD Low Density Residential</w:t>
            </w:r>
          </w:p>
        </w:tc>
        <w:tc>
          <w:tcPr>
            <w:tcW w:w="1260" w:type="dxa"/>
          </w:tcPr>
          <w:p w14:paraId="6DB3E500" w14:textId="77777777" w:rsidR="00C425A6" w:rsidRPr="006873EA" w:rsidRDefault="00C425A6" w:rsidP="00151FD4">
            <w:pPr>
              <w:jc w:val="both"/>
              <w:rPr>
                <w:sz w:val="18"/>
                <w:szCs w:val="18"/>
              </w:rPr>
            </w:pPr>
            <w:r w:rsidRPr="006873EA">
              <w:rPr>
                <w:sz w:val="18"/>
                <w:szCs w:val="18"/>
              </w:rPr>
              <w:t>2.5 Acres</w:t>
            </w:r>
          </w:p>
        </w:tc>
        <w:tc>
          <w:tcPr>
            <w:tcW w:w="720" w:type="dxa"/>
          </w:tcPr>
          <w:p w14:paraId="296528D0" w14:textId="77777777" w:rsidR="00C425A6" w:rsidRPr="006873EA" w:rsidRDefault="00C425A6" w:rsidP="00151FD4">
            <w:pPr>
              <w:jc w:val="both"/>
              <w:rPr>
                <w:sz w:val="18"/>
                <w:szCs w:val="18"/>
              </w:rPr>
            </w:pPr>
            <w:r w:rsidRPr="006873EA">
              <w:rPr>
                <w:sz w:val="18"/>
                <w:szCs w:val="18"/>
              </w:rPr>
              <w:t>330</w:t>
            </w:r>
          </w:p>
        </w:tc>
        <w:tc>
          <w:tcPr>
            <w:tcW w:w="1080" w:type="dxa"/>
          </w:tcPr>
          <w:p w14:paraId="28DB7820" w14:textId="77777777" w:rsidR="00C425A6" w:rsidRPr="006873EA" w:rsidRDefault="00C425A6" w:rsidP="00151FD4">
            <w:pPr>
              <w:jc w:val="both"/>
              <w:rPr>
                <w:sz w:val="18"/>
                <w:szCs w:val="18"/>
              </w:rPr>
            </w:pPr>
            <w:r w:rsidRPr="006873EA">
              <w:rPr>
                <w:sz w:val="18"/>
                <w:szCs w:val="18"/>
              </w:rPr>
              <w:t>40*</w:t>
            </w:r>
          </w:p>
        </w:tc>
        <w:tc>
          <w:tcPr>
            <w:tcW w:w="767" w:type="dxa"/>
          </w:tcPr>
          <w:p w14:paraId="069C1ED2" w14:textId="77777777" w:rsidR="00C425A6" w:rsidRPr="006873EA" w:rsidRDefault="00C425A6" w:rsidP="00151FD4">
            <w:pPr>
              <w:jc w:val="both"/>
              <w:rPr>
                <w:sz w:val="18"/>
                <w:szCs w:val="18"/>
              </w:rPr>
            </w:pPr>
            <w:r w:rsidRPr="006873EA">
              <w:rPr>
                <w:sz w:val="18"/>
                <w:szCs w:val="18"/>
              </w:rPr>
              <w:t>15/30</w:t>
            </w:r>
          </w:p>
        </w:tc>
        <w:tc>
          <w:tcPr>
            <w:tcW w:w="673" w:type="dxa"/>
            <w:gridSpan w:val="2"/>
          </w:tcPr>
          <w:p w14:paraId="2E5724CC" w14:textId="77777777" w:rsidR="00C425A6" w:rsidRPr="006873EA" w:rsidRDefault="00C425A6" w:rsidP="00151FD4">
            <w:pPr>
              <w:jc w:val="both"/>
              <w:rPr>
                <w:sz w:val="18"/>
                <w:szCs w:val="18"/>
              </w:rPr>
            </w:pPr>
            <w:r w:rsidRPr="006873EA">
              <w:rPr>
                <w:sz w:val="18"/>
                <w:szCs w:val="18"/>
              </w:rPr>
              <w:t>25</w:t>
            </w:r>
          </w:p>
        </w:tc>
        <w:tc>
          <w:tcPr>
            <w:tcW w:w="679" w:type="dxa"/>
          </w:tcPr>
          <w:p w14:paraId="602B7D06" w14:textId="77777777" w:rsidR="00C425A6" w:rsidRPr="006873EA" w:rsidRDefault="00C425A6" w:rsidP="00151FD4">
            <w:pPr>
              <w:jc w:val="both"/>
              <w:rPr>
                <w:sz w:val="18"/>
                <w:szCs w:val="18"/>
              </w:rPr>
            </w:pPr>
            <w:r w:rsidRPr="006873EA">
              <w:rPr>
                <w:sz w:val="18"/>
                <w:szCs w:val="18"/>
              </w:rPr>
              <w:t>35</w:t>
            </w:r>
          </w:p>
        </w:tc>
        <w:tc>
          <w:tcPr>
            <w:tcW w:w="851" w:type="dxa"/>
          </w:tcPr>
          <w:p w14:paraId="7F6843FD" w14:textId="77777777" w:rsidR="00C425A6" w:rsidRPr="006873EA" w:rsidRDefault="00C425A6" w:rsidP="00151FD4">
            <w:pPr>
              <w:jc w:val="both"/>
              <w:rPr>
                <w:sz w:val="18"/>
                <w:szCs w:val="18"/>
              </w:rPr>
            </w:pPr>
            <w:r w:rsidRPr="006873EA">
              <w:rPr>
                <w:sz w:val="18"/>
                <w:szCs w:val="18"/>
              </w:rPr>
              <w:t>1300</w:t>
            </w:r>
          </w:p>
        </w:tc>
        <w:tc>
          <w:tcPr>
            <w:tcW w:w="900" w:type="dxa"/>
          </w:tcPr>
          <w:p w14:paraId="5E0547EE" w14:textId="77777777" w:rsidR="00C425A6" w:rsidRPr="006873EA" w:rsidRDefault="00C425A6" w:rsidP="00151FD4">
            <w:pPr>
              <w:jc w:val="both"/>
              <w:rPr>
                <w:sz w:val="18"/>
                <w:szCs w:val="18"/>
              </w:rPr>
            </w:pPr>
            <w:r w:rsidRPr="006873EA">
              <w:rPr>
                <w:sz w:val="18"/>
                <w:szCs w:val="18"/>
              </w:rPr>
              <w:t>255</w:t>
            </w:r>
          </w:p>
        </w:tc>
        <w:tc>
          <w:tcPr>
            <w:tcW w:w="990" w:type="dxa"/>
          </w:tcPr>
          <w:p w14:paraId="0BA55B97" w14:textId="77777777" w:rsidR="00C425A6" w:rsidRPr="006873EA" w:rsidRDefault="00C425A6" w:rsidP="00151FD4">
            <w:pPr>
              <w:jc w:val="both"/>
              <w:rPr>
                <w:sz w:val="18"/>
                <w:szCs w:val="18"/>
              </w:rPr>
            </w:pPr>
            <w:r w:rsidRPr="006873EA">
              <w:rPr>
                <w:sz w:val="18"/>
                <w:szCs w:val="18"/>
              </w:rPr>
              <w:t>40</w:t>
            </w:r>
          </w:p>
        </w:tc>
        <w:tc>
          <w:tcPr>
            <w:tcW w:w="900" w:type="dxa"/>
          </w:tcPr>
          <w:p w14:paraId="61B7796F" w14:textId="77777777" w:rsidR="00C425A6" w:rsidRPr="006873EA" w:rsidRDefault="00C425A6" w:rsidP="00151FD4">
            <w:pPr>
              <w:jc w:val="both"/>
              <w:rPr>
                <w:sz w:val="18"/>
                <w:szCs w:val="18"/>
              </w:rPr>
            </w:pPr>
            <w:r w:rsidRPr="006873EA">
              <w:rPr>
                <w:sz w:val="18"/>
                <w:szCs w:val="18"/>
              </w:rPr>
              <w:t>2400</w:t>
            </w:r>
          </w:p>
        </w:tc>
        <w:tc>
          <w:tcPr>
            <w:tcW w:w="1440" w:type="dxa"/>
          </w:tcPr>
          <w:p w14:paraId="56BA7F66" w14:textId="77777777" w:rsidR="00C425A6" w:rsidRPr="006873EA" w:rsidRDefault="00C425A6" w:rsidP="00151FD4">
            <w:pPr>
              <w:jc w:val="both"/>
              <w:rPr>
                <w:sz w:val="18"/>
                <w:szCs w:val="18"/>
              </w:rPr>
            </w:pPr>
            <w:r w:rsidRPr="006873EA">
              <w:rPr>
                <w:sz w:val="18"/>
                <w:szCs w:val="18"/>
              </w:rPr>
              <w:t>50**</w:t>
            </w:r>
          </w:p>
        </w:tc>
      </w:tr>
      <w:tr w:rsidR="00C425A6" w:rsidRPr="006873EA" w14:paraId="0CCBD7E1" w14:textId="77777777" w:rsidTr="00CF01E6">
        <w:tc>
          <w:tcPr>
            <w:tcW w:w="1368" w:type="dxa"/>
            <w:shd w:val="clear" w:color="auto" w:fill="BFBFBF" w:themeFill="background1" w:themeFillShade="BF"/>
          </w:tcPr>
          <w:p w14:paraId="2C5C0014" w14:textId="77777777" w:rsidR="00C425A6" w:rsidRPr="006873EA" w:rsidRDefault="00C425A6" w:rsidP="00151FD4">
            <w:pPr>
              <w:jc w:val="both"/>
              <w:rPr>
                <w:sz w:val="18"/>
                <w:szCs w:val="18"/>
              </w:rPr>
            </w:pPr>
            <w:r w:rsidRPr="006873EA">
              <w:rPr>
                <w:sz w:val="18"/>
                <w:szCs w:val="18"/>
              </w:rPr>
              <w:t>HDR High Density Residential</w:t>
            </w:r>
          </w:p>
        </w:tc>
        <w:tc>
          <w:tcPr>
            <w:tcW w:w="1260" w:type="dxa"/>
            <w:shd w:val="clear" w:color="auto" w:fill="BFBFBF" w:themeFill="background1" w:themeFillShade="BF"/>
          </w:tcPr>
          <w:p w14:paraId="607BC7F2" w14:textId="77777777" w:rsidR="00C425A6" w:rsidRPr="006873EA" w:rsidRDefault="00C425A6" w:rsidP="00151FD4">
            <w:pPr>
              <w:jc w:val="both"/>
              <w:rPr>
                <w:sz w:val="18"/>
                <w:szCs w:val="18"/>
              </w:rPr>
            </w:pPr>
          </w:p>
        </w:tc>
        <w:tc>
          <w:tcPr>
            <w:tcW w:w="720" w:type="dxa"/>
            <w:shd w:val="clear" w:color="auto" w:fill="BFBFBF" w:themeFill="background1" w:themeFillShade="BF"/>
          </w:tcPr>
          <w:p w14:paraId="07B2701A" w14:textId="77777777" w:rsidR="00C425A6" w:rsidRPr="006873EA" w:rsidRDefault="00C425A6" w:rsidP="00151FD4">
            <w:pPr>
              <w:jc w:val="both"/>
              <w:rPr>
                <w:sz w:val="18"/>
                <w:szCs w:val="18"/>
              </w:rPr>
            </w:pPr>
          </w:p>
        </w:tc>
        <w:tc>
          <w:tcPr>
            <w:tcW w:w="1080" w:type="dxa"/>
          </w:tcPr>
          <w:p w14:paraId="6383391C" w14:textId="77777777" w:rsidR="00C425A6" w:rsidRPr="006873EA" w:rsidRDefault="00C425A6" w:rsidP="00151FD4">
            <w:pPr>
              <w:jc w:val="both"/>
              <w:rPr>
                <w:sz w:val="18"/>
                <w:szCs w:val="18"/>
              </w:rPr>
            </w:pPr>
            <w:r w:rsidRPr="006873EA">
              <w:rPr>
                <w:sz w:val="18"/>
                <w:szCs w:val="18"/>
              </w:rPr>
              <w:t>15</w:t>
            </w:r>
          </w:p>
        </w:tc>
        <w:tc>
          <w:tcPr>
            <w:tcW w:w="767" w:type="dxa"/>
          </w:tcPr>
          <w:p w14:paraId="3C32D2B2" w14:textId="77777777" w:rsidR="00C425A6" w:rsidRPr="006873EA" w:rsidRDefault="00C425A6" w:rsidP="00151FD4">
            <w:pPr>
              <w:jc w:val="both"/>
              <w:rPr>
                <w:sz w:val="18"/>
                <w:szCs w:val="18"/>
              </w:rPr>
            </w:pPr>
            <w:r w:rsidRPr="006873EA">
              <w:rPr>
                <w:sz w:val="18"/>
                <w:szCs w:val="18"/>
              </w:rPr>
              <w:t>5/10</w:t>
            </w:r>
          </w:p>
        </w:tc>
        <w:tc>
          <w:tcPr>
            <w:tcW w:w="673" w:type="dxa"/>
            <w:gridSpan w:val="2"/>
          </w:tcPr>
          <w:p w14:paraId="04C9C33F" w14:textId="77777777" w:rsidR="00C425A6" w:rsidRPr="006873EA" w:rsidRDefault="00C425A6" w:rsidP="00151FD4">
            <w:pPr>
              <w:jc w:val="both"/>
              <w:rPr>
                <w:sz w:val="18"/>
                <w:szCs w:val="18"/>
              </w:rPr>
            </w:pPr>
            <w:r w:rsidRPr="006873EA">
              <w:rPr>
                <w:sz w:val="18"/>
                <w:szCs w:val="18"/>
              </w:rPr>
              <w:t>15</w:t>
            </w:r>
          </w:p>
        </w:tc>
        <w:tc>
          <w:tcPr>
            <w:tcW w:w="679" w:type="dxa"/>
          </w:tcPr>
          <w:p w14:paraId="4B53ED6D" w14:textId="77777777" w:rsidR="00C425A6" w:rsidRPr="006873EA" w:rsidRDefault="00C425A6" w:rsidP="00151FD4">
            <w:pPr>
              <w:jc w:val="both"/>
              <w:rPr>
                <w:sz w:val="18"/>
                <w:szCs w:val="18"/>
              </w:rPr>
            </w:pPr>
            <w:r w:rsidRPr="006873EA">
              <w:rPr>
                <w:sz w:val="18"/>
                <w:szCs w:val="18"/>
              </w:rPr>
              <w:t>35</w:t>
            </w:r>
          </w:p>
        </w:tc>
        <w:tc>
          <w:tcPr>
            <w:tcW w:w="851" w:type="dxa"/>
            <w:shd w:val="clear" w:color="auto" w:fill="BFBFBF" w:themeFill="background1" w:themeFillShade="BF"/>
          </w:tcPr>
          <w:p w14:paraId="6DC84882" w14:textId="77777777" w:rsidR="00C425A6" w:rsidRPr="006873EA" w:rsidRDefault="00C425A6" w:rsidP="00151FD4">
            <w:pPr>
              <w:jc w:val="both"/>
              <w:rPr>
                <w:sz w:val="18"/>
                <w:szCs w:val="18"/>
              </w:rPr>
            </w:pPr>
          </w:p>
        </w:tc>
        <w:tc>
          <w:tcPr>
            <w:tcW w:w="900" w:type="dxa"/>
            <w:shd w:val="clear" w:color="auto" w:fill="BFBFBF" w:themeFill="background1" w:themeFillShade="BF"/>
          </w:tcPr>
          <w:p w14:paraId="3792A23B" w14:textId="77777777" w:rsidR="00C425A6" w:rsidRPr="006873EA" w:rsidRDefault="00C425A6" w:rsidP="00151FD4">
            <w:pPr>
              <w:jc w:val="both"/>
              <w:rPr>
                <w:sz w:val="18"/>
                <w:szCs w:val="18"/>
              </w:rPr>
            </w:pPr>
          </w:p>
        </w:tc>
        <w:tc>
          <w:tcPr>
            <w:tcW w:w="990" w:type="dxa"/>
          </w:tcPr>
          <w:p w14:paraId="0F6686C8" w14:textId="77777777" w:rsidR="00C425A6" w:rsidRPr="006873EA" w:rsidRDefault="00C425A6" w:rsidP="00151FD4">
            <w:pPr>
              <w:jc w:val="both"/>
              <w:rPr>
                <w:sz w:val="18"/>
                <w:szCs w:val="18"/>
              </w:rPr>
            </w:pPr>
            <w:r w:rsidRPr="006873EA">
              <w:rPr>
                <w:sz w:val="18"/>
                <w:szCs w:val="18"/>
              </w:rPr>
              <w:t>20</w:t>
            </w:r>
          </w:p>
        </w:tc>
        <w:tc>
          <w:tcPr>
            <w:tcW w:w="900" w:type="dxa"/>
          </w:tcPr>
          <w:p w14:paraId="6B4D55DC" w14:textId="77777777" w:rsidR="00C425A6" w:rsidRPr="006873EA" w:rsidRDefault="00C425A6" w:rsidP="00151FD4">
            <w:pPr>
              <w:jc w:val="both"/>
              <w:rPr>
                <w:sz w:val="18"/>
                <w:szCs w:val="18"/>
              </w:rPr>
            </w:pPr>
            <w:r w:rsidRPr="006873EA">
              <w:rPr>
                <w:sz w:val="18"/>
                <w:szCs w:val="18"/>
              </w:rPr>
              <w:t>1400</w:t>
            </w:r>
          </w:p>
        </w:tc>
        <w:tc>
          <w:tcPr>
            <w:tcW w:w="1440" w:type="dxa"/>
          </w:tcPr>
          <w:p w14:paraId="10E3C366" w14:textId="77777777" w:rsidR="00C425A6" w:rsidRPr="006873EA" w:rsidRDefault="00C425A6" w:rsidP="00151FD4">
            <w:pPr>
              <w:jc w:val="both"/>
              <w:rPr>
                <w:sz w:val="18"/>
                <w:szCs w:val="18"/>
              </w:rPr>
            </w:pPr>
            <w:r w:rsidRPr="006873EA">
              <w:rPr>
                <w:sz w:val="18"/>
                <w:szCs w:val="18"/>
              </w:rPr>
              <w:t>20**</w:t>
            </w:r>
          </w:p>
        </w:tc>
      </w:tr>
      <w:tr w:rsidR="00C425A6" w:rsidRPr="006873EA" w14:paraId="3C0B4545" w14:textId="77777777" w:rsidTr="00CF01E6">
        <w:tc>
          <w:tcPr>
            <w:tcW w:w="1368" w:type="dxa"/>
            <w:shd w:val="clear" w:color="auto" w:fill="BFBFBF" w:themeFill="background1" w:themeFillShade="BF"/>
          </w:tcPr>
          <w:p w14:paraId="03259295" w14:textId="77777777" w:rsidR="00C425A6" w:rsidRPr="006873EA" w:rsidRDefault="00C425A6" w:rsidP="00151FD4">
            <w:pPr>
              <w:jc w:val="both"/>
              <w:rPr>
                <w:sz w:val="18"/>
                <w:szCs w:val="18"/>
              </w:rPr>
            </w:pPr>
            <w:r w:rsidRPr="006873EA">
              <w:rPr>
                <w:sz w:val="18"/>
                <w:szCs w:val="18"/>
              </w:rPr>
              <w:t>Single Family</w:t>
            </w:r>
          </w:p>
        </w:tc>
        <w:tc>
          <w:tcPr>
            <w:tcW w:w="1260" w:type="dxa"/>
          </w:tcPr>
          <w:p w14:paraId="53750850" w14:textId="77777777" w:rsidR="00C425A6" w:rsidRPr="006873EA" w:rsidRDefault="00C425A6" w:rsidP="00151FD4">
            <w:pPr>
              <w:jc w:val="both"/>
              <w:rPr>
                <w:sz w:val="18"/>
                <w:szCs w:val="18"/>
              </w:rPr>
            </w:pPr>
            <w:r w:rsidRPr="006873EA">
              <w:rPr>
                <w:sz w:val="18"/>
                <w:szCs w:val="18"/>
              </w:rPr>
              <w:t>20,000</w:t>
            </w:r>
          </w:p>
        </w:tc>
        <w:tc>
          <w:tcPr>
            <w:tcW w:w="720" w:type="dxa"/>
          </w:tcPr>
          <w:p w14:paraId="4BCCC905" w14:textId="77777777" w:rsidR="00C425A6" w:rsidRPr="006873EA" w:rsidRDefault="00C425A6" w:rsidP="00151FD4">
            <w:pPr>
              <w:jc w:val="both"/>
              <w:rPr>
                <w:sz w:val="18"/>
                <w:szCs w:val="18"/>
              </w:rPr>
            </w:pPr>
            <w:r w:rsidRPr="006873EA">
              <w:rPr>
                <w:sz w:val="18"/>
                <w:szCs w:val="18"/>
              </w:rPr>
              <w:t>140</w:t>
            </w:r>
          </w:p>
        </w:tc>
        <w:tc>
          <w:tcPr>
            <w:tcW w:w="1080" w:type="dxa"/>
          </w:tcPr>
          <w:p w14:paraId="0A489B23" w14:textId="77777777" w:rsidR="00C425A6" w:rsidRPr="006873EA" w:rsidRDefault="00C425A6" w:rsidP="00151FD4">
            <w:pPr>
              <w:jc w:val="both"/>
              <w:rPr>
                <w:sz w:val="18"/>
                <w:szCs w:val="18"/>
              </w:rPr>
            </w:pPr>
            <w:r w:rsidRPr="006873EA">
              <w:rPr>
                <w:sz w:val="18"/>
                <w:szCs w:val="18"/>
              </w:rPr>
              <w:t>40</w:t>
            </w:r>
          </w:p>
        </w:tc>
        <w:tc>
          <w:tcPr>
            <w:tcW w:w="767" w:type="dxa"/>
          </w:tcPr>
          <w:p w14:paraId="1E744AC9" w14:textId="77777777" w:rsidR="00C425A6" w:rsidRPr="006873EA" w:rsidRDefault="00C425A6" w:rsidP="00151FD4">
            <w:pPr>
              <w:jc w:val="both"/>
              <w:rPr>
                <w:sz w:val="18"/>
                <w:szCs w:val="18"/>
              </w:rPr>
            </w:pPr>
            <w:r w:rsidRPr="006873EA">
              <w:rPr>
                <w:sz w:val="18"/>
                <w:szCs w:val="18"/>
              </w:rPr>
              <w:t>12/25</w:t>
            </w:r>
          </w:p>
        </w:tc>
        <w:tc>
          <w:tcPr>
            <w:tcW w:w="673" w:type="dxa"/>
            <w:gridSpan w:val="2"/>
          </w:tcPr>
          <w:p w14:paraId="6E65B5EB" w14:textId="77777777" w:rsidR="00C425A6" w:rsidRPr="006873EA" w:rsidRDefault="00C425A6" w:rsidP="00151FD4">
            <w:pPr>
              <w:jc w:val="both"/>
              <w:rPr>
                <w:sz w:val="18"/>
                <w:szCs w:val="18"/>
              </w:rPr>
            </w:pPr>
            <w:r w:rsidRPr="006873EA">
              <w:rPr>
                <w:sz w:val="18"/>
                <w:szCs w:val="18"/>
              </w:rPr>
              <w:t>25</w:t>
            </w:r>
          </w:p>
        </w:tc>
        <w:tc>
          <w:tcPr>
            <w:tcW w:w="679" w:type="dxa"/>
          </w:tcPr>
          <w:p w14:paraId="4F00DB5A" w14:textId="77777777" w:rsidR="00C425A6" w:rsidRPr="006873EA" w:rsidRDefault="00C425A6" w:rsidP="00151FD4">
            <w:pPr>
              <w:jc w:val="both"/>
              <w:rPr>
                <w:sz w:val="18"/>
                <w:szCs w:val="18"/>
              </w:rPr>
            </w:pPr>
            <w:r w:rsidRPr="006873EA">
              <w:rPr>
                <w:sz w:val="18"/>
                <w:szCs w:val="18"/>
              </w:rPr>
              <w:t>35</w:t>
            </w:r>
          </w:p>
        </w:tc>
        <w:tc>
          <w:tcPr>
            <w:tcW w:w="851" w:type="dxa"/>
          </w:tcPr>
          <w:p w14:paraId="6EEBE395" w14:textId="77777777" w:rsidR="00C425A6" w:rsidRPr="006873EA" w:rsidRDefault="00C425A6" w:rsidP="00151FD4">
            <w:pPr>
              <w:jc w:val="both"/>
              <w:rPr>
                <w:sz w:val="18"/>
                <w:szCs w:val="18"/>
              </w:rPr>
            </w:pPr>
            <w:r w:rsidRPr="006873EA">
              <w:rPr>
                <w:sz w:val="18"/>
                <w:szCs w:val="18"/>
              </w:rPr>
              <w:t>720</w:t>
            </w:r>
          </w:p>
        </w:tc>
        <w:tc>
          <w:tcPr>
            <w:tcW w:w="900" w:type="dxa"/>
          </w:tcPr>
          <w:p w14:paraId="6A86CDCD"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50922948" w14:textId="77777777" w:rsidR="00C425A6" w:rsidRPr="006873EA" w:rsidRDefault="00C425A6" w:rsidP="00151FD4">
            <w:pPr>
              <w:jc w:val="both"/>
              <w:rPr>
                <w:sz w:val="18"/>
                <w:szCs w:val="18"/>
              </w:rPr>
            </w:pPr>
          </w:p>
        </w:tc>
        <w:tc>
          <w:tcPr>
            <w:tcW w:w="900" w:type="dxa"/>
            <w:shd w:val="clear" w:color="auto" w:fill="BFBFBF" w:themeFill="background1" w:themeFillShade="BF"/>
          </w:tcPr>
          <w:p w14:paraId="12469A02" w14:textId="77777777" w:rsidR="00C425A6" w:rsidRPr="006873EA" w:rsidRDefault="00C425A6" w:rsidP="00151FD4">
            <w:pPr>
              <w:jc w:val="both"/>
              <w:rPr>
                <w:sz w:val="18"/>
                <w:szCs w:val="18"/>
              </w:rPr>
            </w:pPr>
          </w:p>
        </w:tc>
        <w:tc>
          <w:tcPr>
            <w:tcW w:w="1440" w:type="dxa"/>
          </w:tcPr>
          <w:p w14:paraId="398EF2F4" w14:textId="77777777" w:rsidR="00C425A6" w:rsidRPr="006873EA" w:rsidRDefault="00C425A6" w:rsidP="00151FD4">
            <w:pPr>
              <w:jc w:val="both"/>
              <w:rPr>
                <w:sz w:val="18"/>
                <w:szCs w:val="18"/>
              </w:rPr>
            </w:pPr>
            <w:r w:rsidRPr="006873EA">
              <w:rPr>
                <w:sz w:val="18"/>
                <w:szCs w:val="18"/>
              </w:rPr>
              <w:t>50**</w:t>
            </w:r>
          </w:p>
        </w:tc>
      </w:tr>
      <w:tr w:rsidR="00C425A6" w:rsidRPr="006873EA" w14:paraId="571094F8" w14:textId="77777777" w:rsidTr="00CF01E6">
        <w:tc>
          <w:tcPr>
            <w:tcW w:w="1368" w:type="dxa"/>
            <w:shd w:val="clear" w:color="auto" w:fill="BFBFBF" w:themeFill="background1" w:themeFillShade="BF"/>
          </w:tcPr>
          <w:p w14:paraId="176D3E9D" w14:textId="77777777" w:rsidR="00C425A6" w:rsidRPr="006873EA" w:rsidRDefault="00C425A6" w:rsidP="00151FD4">
            <w:pPr>
              <w:jc w:val="both"/>
              <w:rPr>
                <w:sz w:val="18"/>
                <w:szCs w:val="18"/>
              </w:rPr>
            </w:pPr>
            <w:r w:rsidRPr="006873EA">
              <w:rPr>
                <w:sz w:val="18"/>
                <w:szCs w:val="18"/>
              </w:rPr>
              <w:t>Two Family</w:t>
            </w:r>
          </w:p>
        </w:tc>
        <w:tc>
          <w:tcPr>
            <w:tcW w:w="1260" w:type="dxa"/>
          </w:tcPr>
          <w:p w14:paraId="5507B8A4" w14:textId="77777777" w:rsidR="00C425A6" w:rsidRPr="006873EA" w:rsidRDefault="00C425A6" w:rsidP="00151FD4">
            <w:pPr>
              <w:jc w:val="both"/>
              <w:rPr>
                <w:sz w:val="18"/>
                <w:szCs w:val="18"/>
              </w:rPr>
            </w:pPr>
            <w:r w:rsidRPr="006873EA">
              <w:rPr>
                <w:sz w:val="18"/>
                <w:szCs w:val="18"/>
              </w:rPr>
              <w:t>40,000</w:t>
            </w:r>
          </w:p>
        </w:tc>
        <w:tc>
          <w:tcPr>
            <w:tcW w:w="720" w:type="dxa"/>
          </w:tcPr>
          <w:p w14:paraId="244360D8" w14:textId="77777777" w:rsidR="00C425A6" w:rsidRPr="006873EA" w:rsidRDefault="00C425A6" w:rsidP="00151FD4">
            <w:pPr>
              <w:jc w:val="both"/>
              <w:rPr>
                <w:sz w:val="18"/>
                <w:szCs w:val="18"/>
              </w:rPr>
            </w:pPr>
            <w:r w:rsidRPr="006873EA">
              <w:rPr>
                <w:sz w:val="18"/>
                <w:szCs w:val="18"/>
              </w:rPr>
              <w:t>200</w:t>
            </w:r>
          </w:p>
        </w:tc>
        <w:tc>
          <w:tcPr>
            <w:tcW w:w="1080" w:type="dxa"/>
          </w:tcPr>
          <w:p w14:paraId="47E6FC36" w14:textId="77777777" w:rsidR="00C425A6" w:rsidRPr="006873EA" w:rsidRDefault="00C425A6" w:rsidP="00151FD4">
            <w:pPr>
              <w:jc w:val="both"/>
              <w:rPr>
                <w:sz w:val="18"/>
                <w:szCs w:val="18"/>
              </w:rPr>
            </w:pPr>
            <w:r w:rsidRPr="006873EA">
              <w:rPr>
                <w:sz w:val="18"/>
                <w:szCs w:val="18"/>
              </w:rPr>
              <w:t>40</w:t>
            </w:r>
          </w:p>
        </w:tc>
        <w:tc>
          <w:tcPr>
            <w:tcW w:w="767" w:type="dxa"/>
          </w:tcPr>
          <w:p w14:paraId="036670DF" w14:textId="77777777" w:rsidR="00C425A6" w:rsidRPr="006873EA" w:rsidRDefault="00C425A6" w:rsidP="00151FD4">
            <w:pPr>
              <w:jc w:val="both"/>
              <w:rPr>
                <w:sz w:val="18"/>
                <w:szCs w:val="18"/>
              </w:rPr>
            </w:pPr>
            <w:r w:rsidRPr="006873EA">
              <w:rPr>
                <w:sz w:val="18"/>
                <w:szCs w:val="18"/>
              </w:rPr>
              <w:t>15/30</w:t>
            </w:r>
          </w:p>
        </w:tc>
        <w:tc>
          <w:tcPr>
            <w:tcW w:w="673" w:type="dxa"/>
            <w:gridSpan w:val="2"/>
          </w:tcPr>
          <w:p w14:paraId="0C04D8E8" w14:textId="77777777" w:rsidR="00C425A6" w:rsidRPr="006873EA" w:rsidRDefault="00C425A6" w:rsidP="00151FD4">
            <w:pPr>
              <w:jc w:val="both"/>
              <w:rPr>
                <w:sz w:val="18"/>
                <w:szCs w:val="18"/>
              </w:rPr>
            </w:pPr>
            <w:r w:rsidRPr="006873EA">
              <w:rPr>
                <w:sz w:val="18"/>
                <w:szCs w:val="18"/>
              </w:rPr>
              <w:t>25</w:t>
            </w:r>
          </w:p>
        </w:tc>
        <w:tc>
          <w:tcPr>
            <w:tcW w:w="679" w:type="dxa"/>
          </w:tcPr>
          <w:p w14:paraId="3101F11B" w14:textId="77777777" w:rsidR="00C425A6" w:rsidRPr="006873EA" w:rsidRDefault="00C425A6" w:rsidP="00151FD4">
            <w:pPr>
              <w:jc w:val="both"/>
              <w:rPr>
                <w:sz w:val="18"/>
                <w:szCs w:val="18"/>
              </w:rPr>
            </w:pPr>
            <w:r w:rsidRPr="006873EA">
              <w:rPr>
                <w:sz w:val="18"/>
                <w:szCs w:val="18"/>
              </w:rPr>
              <w:t>35</w:t>
            </w:r>
          </w:p>
        </w:tc>
        <w:tc>
          <w:tcPr>
            <w:tcW w:w="851" w:type="dxa"/>
          </w:tcPr>
          <w:p w14:paraId="328B74D2" w14:textId="77777777" w:rsidR="00C425A6" w:rsidRPr="006873EA" w:rsidRDefault="00C425A6" w:rsidP="00151FD4">
            <w:pPr>
              <w:jc w:val="both"/>
              <w:rPr>
                <w:sz w:val="18"/>
                <w:szCs w:val="18"/>
              </w:rPr>
            </w:pPr>
            <w:r w:rsidRPr="006873EA">
              <w:rPr>
                <w:sz w:val="18"/>
                <w:szCs w:val="18"/>
              </w:rPr>
              <w:t>1100/DU</w:t>
            </w:r>
          </w:p>
        </w:tc>
        <w:tc>
          <w:tcPr>
            <w:tcW w:w="900" w:type="dxa"/>
          </w:tcPr>
          <w:p w14:paraId="2B0D783A"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3ECA1E0A" w14:textId="77777777" w:rsidR="00C425A6" w:rsidRPr="006873EA" w:rsidRDefault="00C425A6" w:rsidP="00151FD4">
            <w:pPr>
              <w:jc w:val="both"/>
              <w:rPr>
                <w:sz w:val="18"/>
                <w:szCs w:val="18"/>
              </w:rPr>
            </w:pPr>
          </w:p>
        </w:tc>
        <w:tc>
          <w:tcPr>
            <w:tcW w:w="900" w:type="dxa"/>
            <w:shd w:val="clear" w:color="auto" w:fill="BFBFBF" w:themeFill="background1" w:themeFillShade="BF"/>
          </w:tcPr>
          <w:p w14:paraId="6AEF3EB8" w14:textId="77777777" w:rsidR="00C425A6" w:rsidRPr="006873EA" w:rsidRDefault="00C425A6" w:rsidP="00151FD4">
            <w:pPr>
              <w:jc w:val="both"/>
              <w:rPr>
                <w:sz w:val="18"/>
                <w:szCs w:val="18"/>
              </w:rPr>
            </w:pPr>
          </w:p>
        </w:tc>
        <w:tc>
          <w:tcPr>
            <w:tcW w:w="1440" w:type="dxa"/>
          </w:tcPr>
          <w:p w14:paraId="774617EB" w14:textId="77777777" w:rsidR="00C425A6" w:rsidRPr="006873EA" w:rsidRDefault="00C425A6" w:rsidP="00151FD4">
            <w:pPr>
              <w:jc w:val="both"/>
              <w:rPr>
                <w:sz w:val="18"/>
                <w:szCs w:val="18"/>
              </w:rPr>
            </w:pPr>
            <w:r w:rsidRPr="006873EA">
              <w:rPr>
                <w:sz w:val="18"/>
                <w:szCs w:val="18"/>
              </w:rPr>
              <w:t>50**</w:t>
            </w:r>
          </w:p>
        </w:tc>
      </w:tr>
      <w:tr w:rsidR="00C425A6" w:rsidRPr="006873EA" w14:paraId="6357F280" w14:textId="77777777" w:rsidTr="00CF01E6">
        <w:tc>
          <w:tcPr>
            <w:tcW w:w="1368" w:type="dxa"/>
            <w:shd w:val="clear" w:color="auto" w:fill="BFBFBF" w:themeFill="background1" w:themeFillShade="BF"/>
          </w:tcPr>
          <w:p w14:paraId="322FDF03" w14:textId="77777777" w:rsidR="00C425A6" w:rsidRPr="006873EA" w:rsidRDefault="00C425A6" w:rsidP="00151FD4">
            <w:pPr>
              <w:jc w:val="both"/>
              <w:rPr>
                <w:sz w:val="18"/>
                <w:szCs w:val="18"/>
              </w:rPr>
            </w:pPr>
            <w:r w:rsidRPr="006873EA">
              <w:rPr>
                <w:sz w:val="18"/>
                <w:szCs w:val="18"/>
              </w:rPr>
              <w:t>Multiple Family</w:t>
            </w:r>
          </w:p>
        </w:tc>
        <w:tc>
          <w:tcPr>
            <w:tcW w:w="1260" w:type="dxa"/>
          </w:tcPr>
          <w:p w14:paraId="718B45A9" w14:textId="77777777" w:rsidR="00C425A6" w:rsidRPr="006873EA" w:rsidRDefault="00C425A6" w:rsidP="00151FD4">
            <w:pPr>
              <w:jc w:val="both"/>
              <w:rPr>
                <w:sz w:val="18"/>
                <w:szCs w:val="18"/>
              </w:rPr>
            </w:pPr>
            <w:r w:rsidRPr="006873EA">
              <w:rPr>
                <w:sz w:val="18"/>
                <w:szCs w:val="18"/>
              </w:rPr>
              <w:t>10,000</w:t>
            </w:r>
          </w:p>
        </w:tc>
        <w:tc>
          <w:tcPr>
            <w:tcW w:w="720" w:type="dxa"/>
          </w:tcPr>
          <w:p w14:paraId="06FC60DB" w14:textId="77777777" w:rsidR="00C425A6" w:rsidRPr="006873EA" w:rsidRDefault="00C425A6" w:rsidP="00151FD4">
            <w:pPr>
              <w:jc w:val="both"/>
              <w:rPr>
                <w:sz w:val="18"/>
                <w:szCs w:val="18"/>
              </w:rPr>
            </w:pPr>
            <w:r w:rsidRPr="006873EA">
              <w:rPr>
                <w:sz w:val="18"/>
                <w:szCs w:val="18"/>
              </w:rPr>
              <w:t>200</w:t>
            </w:r>
          </w:p>
        </w:tc>
        <w:tc>
          <w:tcPr>
            <w:tcW w:w="1080" w:type="dxa"/>
          </w:tcPr>
          <w:p w14:paraId="1B1C59CC" w14:textId="77777777" w:rsidR="00C425A6" w:rsidRPr="006873EA" w:rsidRDefault="00C425A6" w:rsidP="00151FD4">
            <w:pPr>
              <w:jc w:val="both"/>
              <w:rPr>
                <w:sz w:val="18"/>
                <w:szCs w:val="18"/>
              </w:rPr>
            </w:pPr>
            <w:r w:rsidRPr="006873EA">
              <w:rPr>
                <w:sz w:val="18"/>
                <w:szCs w:val="18"/>
              </w:rPr>
              <w:t>40</w:t>
            </w:r>
          </w:p>
        </w:tc>
        <w:tc>
          <w:tcPr>
            <w:tcW w:w="767" w:type="dxa"/>
          </w:tcPr>
          <w:p w14:paraId="29ADAF58" w14:textId="77777777" w:rsidR="00C425A6" w:rsidRPr="006873EA" w:rsidRDefault="00C425A6" w:rsidP="00151FD4">
            <w:pPr>
              <w:jc w:val="both"/>
              <w:rPr>
                <w:sz w:val="18"/>
                <w:szCs w:val="18"/>
              </w:rPr>
            </w:pPr>
            <w:r w:rsidRPr="006873EA">
              <w:rPr>
                <w:sz w:val="18"/>
                <w:szCs w:val="18"/>
              </w:rPr>
              <w:t>15/30</w:t>
            </w:r>
          </w:p>
        </w:tc>
        <w:tc>
          <w:tcPr>
            <w:tcW w:w="673" w:type="dxa"/>
            <w:gridSpan w:val="2"/>
          </w:tcPr>
          <w:p w14:paraId="072C7A58" w14:textId="77777777" w:rsidR="00C425A6" w:rsidRPr="006873EA" w:rsidRDefault="00C425A6" w:rsidP="00151FD4">
            <w:pPr>
              <w:jc w:val="both"/>
              <w:rPr>
                <w:sz w:val="18"/>
                <w:szCs w:val="18"/>
              </w:rPr>
            </w:pPr>
            <w:r w:rsidRPr="006873EA">
              <w:rPr>
                <w:sz w:val="18"/>
                <w:szCs w:val="18"/>
              </w:rPr>
              <w:t>25</w:t>
            </w:r>
          </w:p>
        </w:tc>
        <w:tc>
          <w:tcPr>
            <w:tcW w:w="679" w:type="dxa"/>
          </w:tcPr>
          <w:p w14:paraId="505E3E5C" w14:textId="77777777" w:rsidR="00C425A6" w:rsidRPr="006873EA" w:rsidRDefault="00C425A6" w:rsidP="00151FD4">
            <w:pPr>
              <w:jc w:val="both"/>
              <w:rPr>
                <w:sz w:val="18"/>
                <w:szCs w:val="18"/>
              </w:rPr>
            </w:pPr>
            <w:r w:rsidRPr="006873EA">
              <w:rPr>
                <w:sz w:val="18"/>
                <w:szCs w:val="18"/>
              </w:rPr>
              <w:t>35</w:t>
            </w:r>
          </w:p>
        </w:tc>
        <w:tc>
          <w:tcPr>
            <w:tcW w:w="851" w:type="dxa"/>
          </w:tcPr>
          <w:p w14:paraId="4A8B38B2" w14:textId="77777777" w:rsidR="00C425A6" w:rsidRPr="006873EA" w:rsidRDefault="00C425A6" w:rsidP="00151FD4">
            <w:pPr>
              <w:jc w:val="both"/>
              <w:rPr>
                <w:sz w:val="18"/>
                <w:szCs w:val="18"/>
              </w:rPr>
            </w:pPr>
            <w:r w:rsidRPr="006873EA">
              <w:rPr>
                <w:sz w:val="18"/>
                <w:szCs w:val="18"/>
              </w:rPr>
              <w:t>See (1) Below</w:t>
            </w:r>
          </w:p>
        </w:tc>
        <w:tc>
          <w:tcPr>
            <w:tcW w:w="900" w:type="dxa"/>
          </w:tcPr>
          <w:p w14:paraId="5A0AE65F" w14:textId="77777777" w:rsidR="00C425A6" w:rsidRPr="006873EA" w:rsidRDefault="00C425A6" w:rsidP="00151FD4">
            <w:pPr>
              <w:jc w:val="both"/>
              <w:rPr>
                <w:sz w:val="18"/>
                <w:szCs w:val="18"/>
              </w:rPr>
            </w:pPr>
            <w:r w:rsidRPr="006873EA">
              <w:rPr>
                <w:sz w:val="18"/>
                <w:szCs w:val="18"/>
              </w:rPr>
              <w:t>40%</w:t>
            </w:r>
          </w:p>
        </w:tc>
        <w:tc>
          <w:tcPr>
            <w:tcW w:w="990" w:type="dxa"/>
            <w:shd w:val="clear" w:color="auto" w:fill="BFBFBF" w:themeFill="background1" w:themeFillShade="BF"/>
          </w:tcPr>
          <w:p w14:paraId="6F349EF4" w14:textId="77777777" w:rsidR="00C425A6" w:rsidRPr="006873EA" w:rsidRDefault="00C425A6" w:rsidP="00151FD4">
            <w:pPr>
              <w:jc w:val="both"/>
              <w:rPr>
                <w:sz w:val="18"/>
                <w:szCs w:val="18"/>
              </w:rPr>
            </w:pPr>
          </w:p>
        </w:tc>
        <w:tc>
          <w:tcPr>
            <w:tcW w:w="900" w:type="dxa"/>
            <w:shd w:val="clear" w:color="auto" w:fill="BFBFBF" w:themeFill="background1" w:themeFillShade="BF"/>
          </w:tcPr>
          <w:p w14:paraId="50C2EBAE" w14:textId="77777777" w:rsidR="00C425A6" w:rsidRPr="006873EA" w:rsidRDefault="00C425A6" w:rsidP="00151FD4">
            <w:pPr>
              <w:jc w:val="both"/>
              <w:rPr>
                <w:sz w:val="18"/>
                <w:szCs w:val="18"/>
              </w:rPr>
            </w:pPr>
          </w:p>
        </w:tc>
        <w:tc>
          <w:tcPr>
            <w:tcW w:w="1440" w:type="dxa"/>
          </w:tcPr>
          <w:p w14:paraId="60D8418F" w14:textId="77777777" w:rsidR="00C425A6" w:rsidRPr="006873EA" w:rsidRDefault="00C425A6" w:rsidP="00151FD4">
            <w:pPr>
              <w:jc w:val="both"/>
              <w:rPr>
                <w:sz w:val="18"/>
                <w:szCs w:val="18"/>
              </w:rPr>
            </w:pPr>
            <w:r w:rsidRPr="006873EA">
              <w:rPr>
                <w:sz w:val="18"/>
                <w:szCs w:val="18"/>
              </w:rPr>
              <w:t>50**</w:t>
            </w:r>
          </w:p>
        </w:tc>
      </w:tr>
      <w:tr w:rsidR="00C425A6" w:rsidRPr="006873EA" w14:paraId="6E24EFE3" w14:textId="77777777" w:rsidTr="00151FD4">
        <w:tc>
          <w:tcPr>
            <w:tcW w:w="1368" w:type="dxa"/>
            <w:shd w:val="clear" w:color="auto" w:fill="BFBFBF" w:themeFill="background1" w:themeFillShade="BF"/>
          </w:tcPr>
          <w:p w14:paraId="3FFEF363" w14:textId="77777777" w:rsidR="00C425A6" w:rsidRPr="006873EA" w:rsidRDefault="00C425A6" w:rsidP="00151FD4">
            <w:pPr>
              <w:jc w:val="both"/>
              <w:rPr>
                <w:sz w:val="18"/>
                <w:szCs w:val="18"/>
              </w:rPr>
            </w:pPr>
            <w:r w:rsidRPr="006873EA">
              <w:rPr>
                <w:sz w:val="18"/>
                <w:szCs w:val="18"/>
              </w:rPr>
              <w:t>MHP Mobile Home Park</w:t>
            </w:r>
          </w:p>
        </w:tc>
        <w:tc>
          <w:tcPr>
            <w:tcW w:w="1260" w:type="dxa"/>
          </w:tcPr>
          <w:p w14:paraId="32CC0378" w14:textId="77777777" w:rsidR="00C425A6" w:rsidRPr="006873EA" w:rsidRDefault="00C425A6" w:rsidP="00151FD4">
            <w:pPr>
              <w:jc w:val="both"/>
              <w:rPr>
                <w:sz w:val="18"/>
                <w:szCs w:val="18"/>
              </w:rPr>
            </w:pPr>
            <w:r w:rsidRPr="006873EA">
              <w:rPr>
                <w:sz w:val="18"/>
                <w:szCs w:val="18"/>
              </w:rPr>
              <w:t>Ten (10) Acres</w:t>
            </w:r>
          </w:p>
        </w:tc>
        <w:tc>
          <w:tcPr>
            <w:tcW w:w="720" w:type="dxa"/>
          </w:tcPr>
          <w:p w14:paraId="57ADD8A7" w14:textId="77777777" w:rsidR="00C425A6" w:rsidRPr="006873EA" w:rsidRDefault="00C425A6" w:rsidP="00151FD4">
            <w:pPr>
              <w:jc w:val="both"/>
              <w:rPr>
                <w:sz w:val="18"/>
                <w:szCs w:val="18"/>
              </w:rPr>
            </w:pPr>
            <w:r w:rsidRPr="006873EA">
              <w:rPr>
                <w:sz w:val="18"/>
                <w:szCs w:val="18"/>
              </w:rPr>
              <w:t>200</w:t>
            </w:r>
          </w:p>
        </w:tc>
        <w:tc>
          <w:tcPr>
            <w:tcW w:w="8280" w:type="dxa"/>
            <w:gridSpan w:val="10"/>
            <w:shd w:val="clear" w:color="auto" w:fill="BFBFBF" w:themeFill="background1" w:themeFillShade="BF"/>
          </w:tcPr>
          <w:p w14:paraId="435D5223" w14:textId="77777777" w:rsidR="00C425A6" w:rsidRPr="006873EA" w:rsidRDefault="00C425A6" w:rsidP="00151FD4">
            <w:pPr>
              <w:jc w:val="both"/>
              <w:rPr>
                <w:sz w:val="18"/>
                <w:szCs w:val="18"/>
              </w:rPr>
            </w:pPr>
            <w:r w:rsidRPr="006873EA">
              <w:rPr>
                <w:sz w:val="18"/>
                <w:szCs w:val="18"/>
              </w:rPr>
              <w:t>See Mobile Home Commission Act</w:t>
            </w:r>
          </w:p>
        </w:tc>
      </w:tr>
      <w:tr w:rsidR="00C425A6" w:rsidRPr="006873EA" w14:paraId="0120F194" w14:textId="77777777" w:rsidTr="00151FD4">
        <w:tc>
          <w:tcPr>
            <w:tcW w:w="1368" w:type="dxa"/>
            <w:shd w:val="clear" w:color="auto" w:fill="BFBFBF" w:themeFill="background1" w:themeFillShade="BF"/>
          </w:tcPr>
          <w:p w14:paraId="1A13DC3E" w14:textId="77777777" w:rsidR="00C425A6" w:rsidRPr="006873EA" w:rsidRDefault="00C425A6" w:rsidP="00151FD4">
            <w:pPr>
              <w:jc w:val="both"/>
              <w:rPr>
                <w:sz w:val="18"/>
                <w:szCs w:val="18"/>
              </w:rPr>
            </w:pPr>
            <w:r w:rsidRPr="006873EA">
              <w:rPr>
                <w:sz w:val="18"/>
                <w:szCs w:val="18"/>
              </w:rPr>
              <w:t>Perimeter Lots</w:t>
            </w:r>
          </w:p>
        </w:tc>
        <w:tc>
          <w:tcPr>
            <w:tcW w:w="1260" w:type="dxa"/>
          </w:tcPr>
          <w:p w14:paraId="06F4E4E8" w14:textId="77777777" w:rsidR="00C425A6" w:rsidRPr="006873EA" w:rsidRDefault="00C425A6" w:rsidP="00151FD4">
            <w:pPr>
              <w:jc w:val="both"/>
              <w:rPr>
                <w:sz w:val="18"/>
                <w:szCs w:val="18"/>
              </w:rPr>
            </w:pPr>
            <w:r w:rsidRPr="006873EA">
              <w:rPr>
                <w:sz w:val="18"/>
                <w:szCs w:val="18"/>
              </w:rPr>
              <w:t>7,500</w:t>
            </w:r>
          </w:p>
        </w:tc>
        <w:tc>
          <w:tcPr>
            <w:tcW w:w="720" w:type="dxa"/>
          </w:tcPr>
          <w:p w14:paraId="7BFE5C76" w14:textId="77777777" w:rsidR="00C425A6" w:rsidRPr="006873EA" w:rsidRDefault="00C425A6" w:rsidP="00151FD4">
            <w:pPr>
              <w:jc w:val="both"/>
              <w:rPr>
                <w:sz w:val="18"/>
                <w:szCs w:val="18"/>
              </w:rPr>
            </w:pPr>
            <w:r w:rsidRPr="006873EA">
              <w:rPr>
                <w:sz w:val="18"/>
                <w:szCs w:val="18"/>
              </w:rPr>
              <w:t>65</w:t>
            </w:r>
          </w:p>
        </w:tc>
        <w:tc>
          <w:tcPr>
            <w:tcW w:w="1080" w:type="dxa"/>
          </w:tcPr>
          <w:p w14:paraId="682E264E" w14:textId="77777777" w:rsidR="00C425A6" w:rsidRPr="006873EA" w:rsidRDefault="00C425A6" w:rsidP="00151FD4">
            <w:pPr>
              <w:jc w:val="both"/>
              <w:rPr>
                <w:sz w:val="18"/>
                <w:szCs w:val="18"/>
              </w:rPr>
            </w:pPr>
            <w:r w:rsidRPr="006873EA">
              <w:rPr>
                <w:sz w:val="18"/>
                <w:szCs w:val="18"/>
              </w:rPr>
              <w:t>250</w:t>
            </w:r>
          </w:p>
        </w:tc>
        <w:tc>
          <w:tcPr>
            <w:tcW w:w="767" w:type="dxa"/>
          </w:tcPr>
          <w:p w14:paraId="4D807FE3" w14:textId="77777777" w:rsidR="00C425A6" w:rsidRPr="006873EA" w:rsidRDefault="00C425A6" w:rsidP="00151FD4">
            <w:pPr>
              <w:jc w:val="both"/>
              <w:rPr>
                <w:sz w:val="18"/>
                <w:szCs w:val="18"/>
              </w:rPr>
            </w:pPr>
            <w:r w:rsidRPr="006873EA">
              <w:rPr>
                <w:sz w:val="18"/>
                <w:szCs w:val="18"/>
              </w:rPr>
              <w:t>15/30</w:t>
            </w:r>
          </w:p>
        </w:tc>
        <w:tc>
          <w:tcPr>
            <w:tcW w:w="616" w:type="dxa"/>
          </w:tcPr>
          <w:p w14:paraId="55B7037A" w14:textId="77777777" w:rsidR="00C425A6" w:rsidRPr="006873EA" w:rsidRDefault="00C425A6" w:rsidP="00151FD4">
            <w:pPr>
              <w:jc w:val="both"/>
              <w:rPr>
                <w:sz w:val="18"/>
                <w:szCs w:val="18"/>
              </w:rPr>
            </w:pPr>
            <w:r w:rsidRPr="006873EA">
              <w:rPr>
                <w:sz w:val="18"/>
                <w:szCs w:val="18"/>
              </w:rPr>
              <w:t>50</w:t>
            </w:r>
          </w:p>
        </w:tc>
        <w:tc>
          <w:tcPr>
            <w:tcW w:w="736" w:type="dxa"/>
            <w:gridSpan w:val="2"/>
          </w:tcPr>
          <w:p w14:paraId="690D3B41" w14:textId="77777777" w:rsidR="00C425A6" w:rsidRPr="006873EA" w:rsidRDefault="00C425A6" w:rsidP="00151FD4">
            <w:pPr>
              <w:jc w:val="both"/>
              <w:rPr>
                <w:sz w:val="18"/>
                <w:szCs w:val="18"/>
              </w:rPr>
            </w:pPr>
            <w:r w:rsidRPr="006873EA">
              <w:rPr>
                <w:sz w:val="18"/>
                <w:szCs w:val="18"/>
              </w:rPr>
              <w:t>25</w:t>
            </w:r>
          </w:p>
        </w:tc>
        <w:tc>
          <w:tcPr>
            <w:tcW w:w="851" w:type="dxa"/>
          </w:tcPr>
          <w:p w14:paraId="3BA727F2" w14:textId="77777777" w:rsidR="00C425A6" w:rsidRPr="006873EA" w:rsidRDefault="00C425A6" w:rsidP="00151FD4">
            <w:pPr>
              <w:jc w:val="both"/>
              <w:rPr>
                <w:sz w:val="18"/>
                <w:szCs w:val="18"/>
              </w:rPr>
            </w:pPr>
            <w:r w:rsidRPr="006873EA">
              <w:rPr>
                <w:sz w:val="18"/>
                <w:szCs w:val="18"/>
              </w:rPr>
              <w:t>1300</w:t>
            </w:r>
          </w:p>
        </w:tc>
        <w:tc>
          <w:tcPr>
            <w:tcW w:w="900" w:type="dxa"/>
          </w:tcPr>
          <w:p w14:paraId="16B44802"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1D3B2715" w14:textId="77777777" w:rsidR="00C425A6" w:rsidRPr="006873EA" w:rsidRDefault="00C425A6" w:rsidP="00151FD4">
            <w:pPr>
              <w:jc w:val="both"/>
              <w:rPr>
                <w:sz w:val="18"/>
                <w:szCs w:val="18"/>
              </w:rPr>
            </w:pPr>
          </w:p>
        </w:tc>
        <w:tc>
          <w:tcPr>
            <w:tcW w:w="900" w:type="dxa"/>
            <w:shd w:val="clear" w:color="auto" w:fill="BFBFBF" w:themeFill="background1" w:themeFillShade="BF"/>
          </w:tcPr>
          <w:p w14:paraId="01570682" w14:textId="77777777" w:rsidR="00C425A6" w:rsidRPr="006873EA" w:rsidRDefault="00C425A6" w:rsidP="00151FD4">
            <w:pPr>
              <w:jc w:val="both"/>
              <w:rPr>
                <w:sz w:val="18"/>
                <w:szCs w:val="18"/>
              </w:rPr>
            </w:pPr>
          </w:p>
        </w:tc>
        <w:tc>
          <w:tcPr>
            <w:tcW w:w="1440" w:type="dxa"/>
          </w:tcPr>
          <w:p w14:paraId="02A14D59" w14:textId="77777777" w:rsidR="00C425A6" w:rsidRPr="006873EA" w:rsidRDefault="00C425A6" w:rsidP="00151FD4">
            <w:pPr>
              <w:jc w:val="both"/>
              <w:rPr>
                <w:sz w:val="18"/>
                <w:szCs w:val="18"/>
              </w:rPr>
            </w:pPr>
            <w:r w:rsidRPr="006873EA">
              <w:rPr>
                <w:sz w:val="18"/>
                <w:szCs w:val="18"/>
              </w:rPr>
              <w:t>250**</w:t>
            </w:r>
          </w:p>
        </w:tc>
      </w:tr>
      <w:tr w:rsidR="00C425A6" w:rsidRPr="006873EA" w14:paraId="41A0B74E" w14:textId="77777777" w:rsidTr="00151FD4">
        <w:tc>
          <w:tcPr>
            <w:tcW w:w="1368" w:type="dxa"/>
            <w:shd w:val="clear" w:color="auto" w:fill="BFBFBF" w:themeFill="background1" w:themeFillShade="BF"/>
          </w:tcPr>
          <w:p w14:paraId="67E07A1D" w14:textId="77777777" w:rsidR="00C425A6" w:rsidRPr="006873EA" w:rsidRDefault="00C425A6" w:rsidP="00151FD4">
            <w:pPr>
              <w:jc w:val="both"/>
              <w:rPr>
                <w:sz w:val="18"/>
                <w:szCs w:val="18"/>
              </w:rPr>
            </w:pPr>
            <w:r w:rsidRPr="006873EA">
              <w:rPr>
                <w:sz w:val="18"/>
                <w:szCs w:val="18"/>
              </w:rPr>
              <w:t>Internal Lots</w:t>
            </w:r>
          </w:p>
        </w:tc>
        <w:tc>
          <w:tcPr>
            <w:tcW w:w="1260" w:type="dxa"/>
          </w:tcPr>
          <w:p w14:paraId="29B996B4" w14:textId="77777777" w:rsidR="00C425A6" w:rsidRPr="006873EA" w:rsidRDefault="00C425A6" w:rsidP="00151FD4">
            <w:pPr>
              <w:jc w:val="both"/>
              <w:rPr>
                <w:sz w:val="18"/>
                <w:szCs w:val="18"/>
              </w:rPr>
            </w:pPr>
            <w:r w:rsidRPr="006873EA">
              <w:rPr>
                <w:sz w:val="18"/>
                <w:szCs w:val="18"/>
              </w:rPr>
              <w:t>7,500</w:t>
            </w:r>
          </w:p>
        </w:tc>
        <w:tc>
          <w:tcPr>
            <w:tcW w:w="720" w:type="dxa"/>
          </w:tcPr>
          <w:p w14:paraId="4FD74970" w14:textId="77777777" w:rsidR="00C425A6" w:rsidRPr="006873EA" w:rsidRDefault="00C425A6" w:rsidP="00151FD4">
            <w:pPr>
              <w:jc w:val="both"/>
              <w:rPr>
                <w:sz w:val="18"/>
                <w:szCs w:val="18"/>
              </w:rPr>
            </w:pPr>
            <w:r w:rsidRPr="006873EA">
              <w:rPr>
                <w:sz w:val="18"/>
                <w:szCs w:val="18"/>
              </w:rPr>
              <w:t>65</w:t>
            </w:r>
          </w:p>
        </w:tc>
        <w:tc>
          <w:tcPr>
            <w:tcW w:w="1080" w:type="dxa"/>
          </w:tcPr>
          <w:p w14:paraId="1129238F" w14:textId="77777777" w:rsidR="00C425A6" w:rsidRPr="006873EA" w:rsidRDefault="00C425A6" w:rsidP="00151FD4">
            <w:pPr>
              <w:jc w:val="both"/>
              <w:rPr>
                <w:sz w:val="18"/>
                <w:szCs w:val="18"/>
              </w:rPr>
            </w:pPr>
            <w:r w:rsidRPr="006873EA">
              <w:rPr>
                <w:sz w:val="18"/>
                <w:szCs w:val="18"/>
              </w:rPr>
              <w:t>20</w:t>
            </w:r>
          </w:p>
        </w:tc>
        <w:tc>
          <w:tcPr>
            <w:tcW w:w="767" w:type="dxa"/>
          </w:tcPr>
          <w:p w14:paraId="7245DE91" w14:textId="77777777" w:rsidR="00C425A6" w:rsidRPr="006873EA" w:rsidRDefault="00C425A6" w:rsidP="00151FD4">
            <w:pPr>
              <w:jc w:val="both"/>
              <w:rPr>
                <w:sz w:val="18"/>
                <w:szCs w:val="18"/>
              </w:rPr>
            </w:pPr>
            <w:r w:rsidRPr="006873EA">
              <w:rPr>
                <w:sz w:val="18"/>
                <w:szCs w:val="18"/>
              </w:rPr>
              <w:t>12/25</w:t>
            </w:r>
          </w:p>
        </w:tc>
        <w:tc>
          <w:tcPr>
            <w:tcW w:w="616" w:type="dxa"/>
          </w:tcPr>
          <w:p w14:paraId="7D7854A9" w14:textId="77777777" w:rsidR="00C425A6" w:rsidRPr="006873EA" w:rsidRDefault="00C425A6" w:rsidP="00151FD4">
            <w:pPr>
              <w:jc w:val="both"/>
              <w:rPr>
                <w:sz w:val="18"/>
                <w:szCs w:val="18"/>
              </w:rPr>
            </w:pPr>
            <w:r w:rsidRPr="006873EA">
              <w:rPr>
                <w:sz w:val="18"/>
                <w:szCs w:val="18"/>
              </w:rPr>
              <w:t>20</w:t>
            </w:r>
          </w:p>
        </w:tc>
        <w:tc>
          <w:tcPr>
            <w:tcW w:w="736" w:type="dxa"/>
            <w:gridSpan w:val="2"/>
          </w:tcPr>
          <w:p w14:paraId="0C54DE7E" w14:textId="77777777" w:rsidR="00C425A6" w:rsidRPr="006873EA" w:rsidRDefault="00C425A6" w:rsidP="00151FD4">
            <w:pPr>
              <w:jc w:val="both"/>
              <w:rPr>
                <w:sz w:val="18"/>
                <w:szCs w:val="18"/>
              </w:rPr>
            </w:pPr>
            <w:r w:rsidRPr="006873EA">
              <w:rPr>
                <w:sz w:val="18"/>
                <w:szCs w:val="18"/>
              </w:rPr>
              <w:t>25</w:t>
            </w:r>
          </w:p>
        </w:tc>
        <w:tc>
          <w:tcPr>
            <w:tcW w:w="851" w:type="dxa"/>
          </w:tcPr>
          <w:p w14:paraId="2EE84E6F" w14:textId="77777777" w:rsidR="00C425A6" w:rsidRPr="006873EA" w:rsidRDefault="00C425A6" w:rsidP="00151FD4">
            <w:pPr>
              <w:jc w:val="both"/>
              <w:rPr>
                <w:sz w:val="18"/>
                <w:szCs w:val="18"/>
              </w:rPr>
            </w:pPr>
            <w:r w:rsidRPr="006873EA">
              <w:rPr>
                <w:sz w:val="18"/>
                <w:szCs w:val="18"/>
              </w:rPr>
              <w:t>1300</w:t>
            </w:r>
          </w:p>
        </w:tc>
        <w:tc>
          <w:tcPr>
            <w:tcW w:w="900" w:type="dxa"/>
          </w:tcPr>
          <w:p w14:paraId="2115B6D1"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59133622" w14:textId="77777777" w:rsidR="00C425A6" w:rsidRPr="006873EA" w:rsidRDefault="00C425A6" w:rsidP="00151FD4">
            <w:pPr>
              <w:jc w:val="both"/>
              <w:rPr>
                <w:sz w:val="18"/>
                <w:szCs w:val="18"/>
              </w:rPr>
            </w:pPr>
          </w:p>
        </w:tc>
        <w:tc>
          <w:tcPr>
            <w:tcW w:w="900" w:type="dxa"/>
            <w:shd w:val="clear" w:color="auto" w:fill="BFBFBF" w:themeFill="background1" w:themeFillShade="BF"/>
          </w:tcPr>
          <w:p w14:paraId="511097C2" w14:textId="77777777" w:rsidR="00C425A6" w:rsidRPr="006873EA" w:rsidRDefault="00C425A6" w:rsidP="00151FD4">
            <w:pPr>
              <w:jc w:val="both"/>
              <w:rPr>
                <w:sz w:val="18"/>
                <w:szCs w:val="18"/>
              </w:rPr>
            </w:pPr>
          </w:p>
        </w:tc>
        <w:tc>
          <w:tcPr>
            <w:tcW w:w="1440" w:type="dxa"/>
          </w:tcPr>
          <w:p w14:paraId="049ACC6A" w14:textId="77777777" w:rsidR="00C425A6" w:rsidRPr="006873EA" w:rsidRDefault="00C425A6" w:rsidP="00151FD4">
            <w:pPr>
              <w:jc w:val="both"/>
              <w:rPr>
                <w:sz w:val="18"/>
                <w:szCs w:val="18"/>
              </w:rPr>
            </w:pPr>
            <w:r w:rsidRPr="006873EA">
              <w:rPr>
                <w:sz w:val="18"/>
                <w:szCs w:val="18"/>
              </w:rPr>
              <w:t>30**</w:t>
            </w:r>
          </w:p>
        </w:tc>
      </w:tr>
      <w:tr w:rsidR="00C425A6" w:rsidRPr="006873EA" w14:paraId="2EA98189" w14:textId="77777777" w:rsidTr="00151FD4">
        <w:tc>
          <w:tcPr>
            <w:tcW w:w="1368" w:type="dxa"/>
            <w:shd w:val="clear" w:color="auto" w:fill="BFBFBF" w:themeFill="background1" w:themeFillShade="BF"/>
          </w:tcPr>
          <w:p w14:paraId="4DA4F909" w14:textId="77777777" w:rsidR="00C425A6" w:rsidRPr="006873EA" w:rsidRDefault="00C425A6" w:rsidP="00151FD4">
            <w:pPr>
              <w:jc w:val="both"/>
              <w:rPr>
                <w:sz w:val="18"/>
                <w:szCs w:val="18"/>
              </w:rPr>
            </w:pPr>
            <w:r w:rsidRPr="006873EA">
              <w:rPr>
                <w:sz w:val="18"/>
                <w:szCs w:val="18"/>
              </w:rPr>
              <w:t>C Commercial</w:t>
            </w:r>
          </w:p>
        </w:tc>
        <w:tc>
          <w:tcPr>
            <w:tcW w:w="1260" w:type="dxa"/>
          </w:tcPr>
          <w:p w14:paraId="4CF2B5F8" w14:textId="77777777" w:rsidR="00C425A6" w:rsidRPr="006873EA" w:rsidRDefault="00C425A6" w:rsidP="00151FD4">
            <w:pPr>
              <w:jc w:val="both"/>
              <w:rPr>
                <w:sz w:val="18"/>
                <w:szCs w:val="18"/>
              </w:rPr>
            </w:pPr>
            <w:r w:rsidRPr="006873EA">
              <w:rPr>
                <w:sz w:val="18"/>
                <w:szCs w:val="18"/>
              </w:rPr>
              <w:t>Two (2) Acres</w:t>
            </w:r>
          </w:p>
        </w:tc>
        <w:tc>
          <w:tcPr>
            <w:tcW w:w="720" w:type="dxa"/>
          </w:tcPr>
          <w:p w14:paraId="163BD3EC" w14:textId="77777777" w:rsidR="00C425A6" w:rsidRPr="006873EA" w:rsidRDefault="00C425A6" w:rsidP="00151FD4">
            <w:pPr>
              <w:jc w:val="both"/>
              <w:rPr>
                <w:sz w:val="18"/>
                <w:szCs w:val="18"/>
              </w:rPr>
            </w:pPr>
            <w:r w:rsidRPr="006873EA">
              <w:rPr>
                <w:sz w:val="18"/>
                <w:szCs w:val="18"/>
              </w:rPr>
              <w:t>165</w:t>
            </w:r>
          </w:p>
        </w:tc>
        <w:tc>
          <w:tcPr>
            <w:tcW w:w="1080" w:type="dxa"/>
          </w:tcPr>
          <w:p w14:paraId="103DBCA2" w14:textId="77777777" w:rsidR="00C425A6" w:rsidRPr="006873EA" w:rsidRDefault="00C425A6" w:rsidP="00151FD4">
            <w:pPr>
              <w:jc w:val="both"/>
              <w:rPr>
                <w:sz w:val="18"/>
                <w:szCs w:val="18"/>
              </w:rPr>
            </w:pPr>
            <w:r w:rsidRPr="006873EA">
              <w:rPr>
                <w:sz w:val="18"/>
                <w:szCs w:val="18"/>
              </w:rPr>
              <w:t>50(1)</w:t>
            </w:r>
          </w:p>
        </w:tc>
        <w:tc>
          <w:tcPr>
            <w:tcW w:w="767" w:type="dxa"/>
          </w:tcPr>
          <w:p w14:paraId="2B7A59A9" w14:textId="77777777" w:rsidR="00C425A6" w:rsidRPr="006873EA" w:rsidRDefault="00C425A6" w:rsidP="00151FD4">
            <w:pPr>
              <w:jc w:val="both"/>
              <w:rPr>
                <w:sz w:val="18"/>
                <w:szCs w:val="18"/>
              </w:rPr>
            </w:pPr>
            <w:r w:rsidRPr="006873EA">
              <w:rPr>
                <w:sz w:val="18"/>
                <w:szCs w:val="18"/>
              </w:rPr>
              <w:t>25/50</w:t>
            </w:r>
          </w:p>
        </w:tc>
        <w:tc>
          <w:tcPr>
            <w:tcW w:w="616" w:type="dxa"/>
          </w:tcPr>
          <w:p w14:paraId="0FCE74D3" w14:textId="77777777" w:rsidR="00C425A6" w:rsidRPr="006873EA" w:rsidRDefault="00C425A6" w:rsidP="00151FD4">
            <w:pPr>
              <w:jc w:val="both"/>
              <w:rPr>
                <w:sz w:val="18"/>
                <w:szCs w:val="18"/>
              </w:rPr>
            </w:pPr>
            <w:r w:rsidRPr="006873EA">
              <w:rPr>
                <w:sz w:val="18"/>
                <w:szCs w:val="18"/>
              </w:rPr>
              <w:t>30</w:t>
            </w:r>
          </w:p>
        </w:tc>
        <w:tc>
          <w:tcPr>
            <w:tcW w:w="736" w:type="dxa"/>
            <w:gridSpan w:val="2"/>
          </w:tcPr>
          <w:p w14:paraId="7E64809D" w14:textId="77777777" w:rsidR="00C425A6" w:rsidRPr="006873EA" w:rsidRDefault="00C425A6" w:rsidP="00151FD4">
            <w:pPr>
              <w:jc w:val="both"/>
              <w:rPr>
                <w:sz w:val="18"/>
                <w:szCs w:val="18"/>
              </w:rPr>
            </w:pPr>
            <w:r w:rsidRPr="006873EA">
              <w:rPr>
                <w:sz w:val="18"/>
                <w:szCs w:val="18"/>
              </w:rPr>
              <w:t>25</w:t>
            </w:r>
          </w:p>
        </w:tc>
        <w:tc>
          <w:tcPr>
            <w:tcW w:w="851" w:type="dxa"/>
          </w:tcPr>
          <w:p w14:paraId="70A70F8D" w14:textId="77777777" w:rsidR="00C425A6" w:rsidRPr="006873EA" w:rsidRDefault="00C425A6" w:rsidP="00151FD4">
            <w:pPr>
              <w:jc w:val="both"/>
              <w:rPr>
                <w:sz w:val="18"/>
                <w:szCs w:val="18"/>
              </w:rPr>
            </w:pPr>
            <w:r w:rsidRPr="006873EA">
              <w:rPr>
                <w:sz w:val="18"/>
                <w:szCs w:val="18"/>
              </w:rPr>
              <w:t>NA</w:t>
            </w:r>
          </w:p>
        </w:tc>
        <w:tc>
          <w:tcPr>
            <w:tcW w:w="900" w:type="dxa"/>
          </w:tcPr>
          <w:p w14:paraId="540C92A0"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0161EE74" w14:textId="77777777" w:rsidR="00C425A6" w:rsidRPr="006873EA" w:rsidRDefault="00C425A6" w:rsidP="00151FD4">
            <w:pPr>
              <w:jc w:val="both"/>
              <w:rPr>
                <w:sz w:val="18"/>
                <w:szCs w:val="18"/>
              </w:rPr>
            </w:pPr>
          </w:p>
        </w:tc>
        <w:tc>
          <w:tcPr>
            <w:tcW w:w="900" w:type="dxa"/>
            <w:shd w:val="clear" w:color="auto" w:fill="BFBFBF" w:themeFill="background1" w:themeFillShade="BF"/>
          </w:tcPr>
          <w:p w14:paraId="250581F4" w14:textId="77777777" w:rsidR="00C425A6" w:rsidRPr="006873EA" w:rsidRDefault="00C425A6" w:rsidP="00151FD4">
            <w:pPr>
              <w:jc w:val="both"/>
              <w:rPr>
                <w:sz w:val="18"/>
                <w:szCs w:val="18"/>
              </w:rPr>
            </w:pPr>
          </w:p>
        </w:tc>
        <w:tc>
          <w:tcPr>
            <w:tcW w:w="1440" w:type="dxa"/>
          </w:tcPr>
          <w:p w14:paraId="5F572EC1" w14:textId="77777777" w:rsidR="00C425A6" w:rsidRPr="006873EA" w:rsidRDefault="00C425A6" w:rsidP="00151FD4">
            <w:pPr>
              <w:jc w:val="both"/>
              <w:rPr>
                <w:sz w:val="18"/>
                <w:szCs w:val="18"/>
              </w:rPr>
            </w:pPr>
            <w:r w:rsidRPr="006873EA">
              <w:rPr>
                <w:sz w:val="18"/>
                <w:szCs w:val="18"/>
              </w:rPr>
              <w:t>50**</w:t>
            </w:r>
          </w:p>
        </w:tc>
      </w:tr>
      <w:tr w:rsidR="00C425A6" w:rsidRPr="006873EA" w14:paraId="57EB04D2" w14:textId="77777777" w:rsidTr="00151FD4">
        <w:tc>
          <w:tcPr>
            <w:tcW w:w="1368" w:type="dxa"/>
            <w:shd w:val="clear" w:color="auto" w:fill="BFBFBF" w:themeFill="background1" w:themeFillShade="BF"/>
          </w:tcPr>
          <w:p w14:paraId="37DB37A4" w14:textId="77777777" w:rsidR="00C425A6" w:rsidRPr="006873EA" w:rsidRDefault="00C425A6" w:rsidP="00151FD4">
            <w:pPr>
              <w:jc w:val="both"/>
              <w:rPr>
                <w:sz w:val="18"/>
                <w:szCs w:val="18"/>
              </w:rPr>
            </w:pPr>
            <w:r w:rsidRPr="006873EA">
              <w:rPr>
                <w:sz w:val="18"/>
                <w:szCs w:val="18"/>
              </w:rPr>
              <w:t>I Industrial</w:t>
            </w:r>
          </w:p>
        </w:tc>
        <w:tc>
          <w:tcPr>
            <w:tcW w:w="1260" w:type="dxa"/>
          </w:tcPr>
          <w:p w14:paraId="6FF2645E" w14:textId="77777777" w:rsidR="00C425A6" w:rsidRPr="006873EA" w:rsidRDefault="00C425A6" w:rsidP="00151FD4">
            <w:pPr>
              <w:jc w:val="both"/>
              <w:rPr>
                <w:sz w:val="18"/>
                <w:szCs w:val="18"/>
              </w:rPr>
            </w:pPr>
            <w:r w:rsidRPr="006873EA">
              <w:rPr>
                <w:sz w:val="18"/>
                <w:szCs w:val="18"/>
              </w:rPr>
              <w:t>Five (5) Acres</w:t>
            </w:r>
          </w:p>
        </w:tc>
        <w:tc>
          <w:tcPr>
            <w:tcW w:w="720" w:type="dxa"/>
          </w:tcPr>
          <w:p w14:paraId="41016987" w14:textId="77777777" w:rsidR="00C425A6" w:rsidRPr="006873EA" w:rsidRDefault="00C425A6" w:rsidP="00151FD4">
            <w:pPr>
              <w:jc w:val="both"/>
              <w:rPr>
                <w:sz w:val="18"/>
                <w:szCs w:val="18"/>
              </w:rPr>
            </w:pPr>
            <w:r w:rsidRPr="006873EA">
              <w:rPr>
                <w:sz w:val="18"/>
                <w:szCs w:val="18"/>
              </w:rPr>
              <w:t>330</w:t>
            </w:r>
          </w:p>
        </w:tc>
        <w:tc>
          <w:tcPr>
            <w:tcW w:w="1080" w:type="dxa"/>
          </w:tcPr>
          <w:p w14:paraId="6E3A31CA" w14:textId="77777777" w:rsidR="00C425A6" w:rsidRPr="006873EA" w:rsidRDefault="00C425A6" w:rsidP="00151FD4">
            <w:pPr>
              <w:jc w:val="both"/>
              <w:rPr>
                <w:sz w:val="18"/>
                <w:szCs w:val="18"/>
              </w:rPr>
            </w:pPr>
            <w:r w:rsidRPr="006873EA">
              <w:rPr>
                <w:sz w:val="18"/>
                <w:szCs w:val="18"/>
              </w:rPr>
              <w:t>50(1)</w:t>
            </w:r>
          </w:p>
        </w:tc>
        <w:tc>
          <w:tcPr>
            <w:tcW w:w="767" w:type="dxa"/>
          </w:tcPr>
          <w:p w14:paraId="4994F2BE" w14:textId="77777777" w:rsidR="00C425A6" w:rsidRPr="006873EA" w:rsidRDefault="00C425A6" w:rsidP="00151FD4">
            <w:pPr>
              <w:jc w:val="both"/>
              <w:rPr>
                <w:sz w:val="18"/>
                <w:szCs w:val="18"/>
              </w:rPr>
            </w:pPr>
            <w:r w:rsidRPr="006873EA">
              <w:rPr>
                <w:sz w:val="18"/>
                <w:szCs w:val="18"/>
              </w:rPr>
              <w:t>25/50</w:t>
            </w:r>
          </w:p>
        </w:tc>
        <w:tc>
          <w:tcPr>
            <w:tcW w:w="616" w:type="dxa"/>
          </w:tcPr>
          <w:p w14:paraId="72312D46" w14:textId="77777777" w:rsidR="00C425A6" w:rsidRPr="006873EA" w:rsidRDefault="00C425A6" w:rsidP="00151FD4">
            <w:pPr>
              <w:jc w:val="both"/>
              <w:rPr>
                <w:sz w:val="18"/>
                <w:szCs w:val="18"/>
              </w:rPr>
            </w:pPr>
            <w:r w:rsidRPr="006873EA">
              <w:rPr>
                <w:sz w:val="18"/>
                <w:szCs w:val="18"/>
              </w:rPr>
              <w:t>50</w:t>
            </w:r>
          </w:p>
        </w:tc>
        <w:tc>
          <w:tcPr>
            <w:tcW w:w="736" w:type="dxa"/>
            <w:gridSpan w:val="2"/>
          </w:tcPr>
          <w:p w14:paraId="63A2D6DB" w14:textId="77777777" w:rsidR="00C425A6" w:rsidRPr="006873EA" w:rsidRDefault="00C425A6" w:rsidP="00151FD4">
            <w:pPr>
              <w:jc w:val="both"/>
              <w:rPr>
                <w:sz w:val="18"/>
                <w:szCs w:val="18"/>
              </w:rPr>
            </w:pPr>
            <w:r w:rsidRPr="006873EA">
              <w:rPr>
                <w:sz w:val="18"/>
                <w:szCs w:val="18"/>
              </w:rPr>
              <w:t>50</w:t>
            </w:r>
          </w:p>
        </w:tc>
        <w:tc>
          <w:tcPr>
            <w:tcW w:w="851" w:type="dxa"/>
          </w:tcPr>
          <w:p w14:paraId="79197648" w14:textId="77777777" w:rsidR="00C425A6" w:rsidRPr="006873EA" w:rsidRDefault="00C425A6" w:rsidP="00151FD4">
            <w:pPr>
              <w:jc w:val="both"/>
              <w:rPr>
                <w:sz w:val="18"/>
                <w:szCs w:val="18"/>
              </w:rPr>
            </w:pPr>
            <w:r w:rsidRPr="006873EA">
              <w:rPr>
                <w:sz w:val="18"/>
                <w:szCs w:val="18"/>
              </w:rPr>
              <w:t>NA</w:t>
            </w:r>
          </w:p>
        </w:tc>
        <w:tc>
          <w:tcPr>
            <w:tcW w:w="900" w:type="dxa"/>
          </w:tcPr>
          <w:p w14:paraId="60DBA97B" w14:textId="77777777" w:rsidR="00C425A6" w:rsidRPr="006873EA" w:rsidRDefault="00C425A6" w:rsidP="00151FD4">
            <w:pPr>
              <w:jc w:val="both"/>
              <w:rPr>
                <w:sz w:val="18"/>
                <w:szCs w:val="18"/>
              </w:rPr>
            </w:pPr>
            <w:r w:rsidRPr="006873EA">
              <w:rPr>
                <w:sz w:val="18"/>
                <w:szCs w:val="18"/>
              </w:rPr>
              <w:t>50%</w:t>
            </w:r>
          </w:p>
        </w:tc>
        <w:tc>
          <w:tcPr>
            <w:tcW w:w="990" w:type="dxa"/>
            <w:shd w:val="clear" w:color="auto" w:fill="BFBFBF" w:themeFill="background1" w:themeFillShade="BF"/>
          </w:tcPr>
          <w:p w14:paraId="6601C14D" w14:textId="77777777" w:rsidR="00C425A6" w:rsidRPr="006873EA" w:rsidRDefault="00C425A6" w:rsidP="00151FD4">
            <w:pPr>
              <w:jc w:val="both"/>
              <w:rPr>
                <w:sz w:val="18"/>
                <w:szCs w:val="18"/>
              </w:rPr>
            </w:pPr>
          </w:p>
        </w:tc>
        <w:tc>
          <w:tcPr>
            <w:tcW w:w="900" w:type="dxa"/>
            <w:shd w:val="clear" w:color="auto" w:fill="BFBFBF" w:themeFill="background1" w:themeFillShade="BF"/>
          </w:tcPr>
          <w:p w14:paraId="6C619D35" w14:textId="77777777" w:rsidR="00C425A6" w:rsidRPr="006873EA" w:rsidRDefault="00C425A6" w:rsidP="00151FD4">
            <w:pPr>
              <w:jc w:val="both"/>
              <w:rPr>
                <w:sz w:val="18"/>
                <w:szCs w:val="18"/>
              </w:rPr>
            </w:pPr>
          </w:p>
        </w:tc>
        <w:tc>
          <w:tcPr>
            <w:tcW w:w="1440" w:type="dxa"/>
          </w:tcPr>
          <w:p w14:paraId="77D8EC37" w14:textId="77777777" w:rsidR="00C425A6" w:rsidRPr="006873EA" w:rsidRDefault="00C425A6" w:rsidP="00151FD4">
            <w:pPr>
              <w:jc w:val="both"/>
              <w:rPr>
                <w:sz w:val="18"/>
                <w:szCs w:val="18"/>
              </w:rPr>
            </w:pPr>
            <w:r w:rsidRPr="006873EA">
              <w:rPr>
                <w:sz w:val="18"/>
                <w:szCs w:val="18"/>
              </w:rPr>
              <w:t>50**</w:t>
            </w:r>
          </w:p>
        </w:tc>
      </w:tr>
      <w:tr w:rsidR="00C425A6" w:rsidRPr="006873EA" w14:paraId="39115F64" w14:textId="77777777" w:rsidTr="00151FD4">
        <w:tc>
          <w:tcPr>
            <w:tcW w:w="1368" w:type="dxa"/>
            <w:shd w:val="clear" w:color="auto" w:fill="BFBFBF" w:themeFill="background1" w:themeFillShade="BF"/>
          </w:tcPr>
          <w:p w14:paraId="6E24DC74" w14:textId="77777777" w:rsidR="00C425A6" w:rsidRPr="006873EA" w:rsidRDefault="00C425A6" w:rsidP="00151FD4">
            <w:pPr>
              <w:jc w:val="both"/>
              <w:rPr>
                <w:sz w:val="18"/>
                <w:szCs w:val="18"/>
              </w:rPr>
            </w:pPr>
            <w:r w:rsidRPr="006873EA">
              <w:rPr>
                <w:sz w:val="18"/>
                <w:szCs w:val="18"/>
              </w:rPr>
              <w:t>P Public Semi-Public</w:t>
            </w:r>
          </w:p>
        </w:tc>
        <w:tc>
          <w:tcPr>
            <w:tcW w:w="1260" w:type="dxa"/>
          </w:tcPr>
          <w:p w14:paraId="172A4B20" w14:textId="77777777" w:rsidR="00C425A6" w:rsidRPr="006873EA" w:rsidRDefault="00C425A6" w:rsidP="00151FD4">
            <w:pPr>
              <w:jc w:val="both"/>
              <w:rPr>
                <w:sz w:val="18"/>
                <w:szCs w:val="18"/>
              </w:rPr>
            </w:pPr>
            <w:r w:rsidRPr="006873EA">
              <w:rPr>
                <w:sz w:val="18"/>
                <w:szCs w:val="18"/>
              </w:rPr>
              <w:t>One (1) Acres</w:t>
            </w:r>
          </w:p>
        </w:tc>
        <w:tc>
          <w:tcPr>
            <w:tcW w:w="720" w:type="dxa"/>
          </w:tcPr>
          <w:p w14:paraId="4C90BD33" w14:textId="77777777" w:rsidR="00C425A6" w:rsidRPr="006873EA" w:rsidRDefault="00C425A6" w:rsidP="00151FD4">
            <w:pPr>
              <w:jc w:val="both"/>
              <w:rPr>
                <w:sz w:val="18"/>
                <w:szCs w:val="18"/>
              </w:rPr>
            </w:pPr>
            <w:r w:rsidRPr="006873EA">
              <w:rPr>
                <w:sz w:val="18"/>
                <w:szCs w:val="18"/>
              </w:rPr>
              <w:t>165</w:t>
            </w:r>
          </w:p>
        </w:tc>
        <w:tc>
          <w:tcPr>
            <w:tcW w:w="1080" w:type="dxa"/>
          </w:tcPr>
          <w:p w14:paraId="67B73EAB" w14:textId="77777777" w:rsidR="00C425A6" w:rsidRPr="006873EA" w:rsidRDefault="00C425A6" w:rsidP="00151FD4">
            <w:pPr>
              <w:jc w:val="both"/>
              <w:rPr>
                <w:sz w:val="18"/>
                <w:szCs w:val="18"/>
              </w:rPr>
            </w:pPr>
            <w:r w:rsidRPr="006873EA">
              <w:rPr>
                <w:sz w:val="18"/>
                <w:szCs w:val="18"/>
              </w:rPr>
              <w:t>40</w:t>
            </w:r>
          </w:p>
        </w:tc>
        <w:tc>
          <w:tcPr>
            <w:tcW w:w="767" w:type="dxa"/>
          </w:tcPr>
          <w:p w14:paraId="7BEC0A99" w14:textId="77777777" w:rsidR="00C425A6" w:rsidRPr="006873EA" w:rsidRDefault="00C425A6" w:rsidP="00151FD4">
            <w:pPr>
              <w:jc w:val="both"/>
              <w:rPr>
                <w:sz w:val="18"/>
                <w:szCs w:val="18"/>
              </w:rPr>
            </w:pPr>
            <w:r w:rsidRPr="006873EA">
              <w:rPr>
                <w:sz w:val="18"/>
                <w:szCs w:val="18"/>
              </w:rPr>
              <w:t>15/30</w:t>
            </w:r>
          </w:p>
        </w:tc>
        <w:tc>
          <w:tcPr>
            <w:tcW w:w="616" w:type="dxa"/>
          </w:tcPr>
          <w:p w14:paraId="295F7FAD" w14:textId="77777777" w:rsidR="00C425A6" w:rsidRPr="006873EA" w:rsidRDefault="00C425A6" w:rsidP="00151FD4">
            <w:pPr>
              <w:jc w:val="both"/>
              <w:rPr>
                <w:sz w:val="18"/>
                <w:szCs w:val="18"/>
              </w:rPr>
            </w:pPr>
            <w:r w:rsidRPr="006873EA">
              <w:rPr>
                <w:sz w:val="18"/>
                <w:szCs w:val="18"/>
              </w:rPr>
              <w:t>25</w:t>
            </w:r>
          </w:p>
        </w:tc>
        <w:tc>
          <w:tcPr>
            <w:tcW w:w="736" w:type="dxa"/>
            <w:gridSpan w:val="2"/>
          </w:tcPr>
          <w:p w14:paraId="4FB1DF7F" w14:textId="77777777" w:rsidR="00C425A6" w:rsidRPr="006873EA" w:rsidRDefault="00C425A6" w:rsidP="00151FD4">
            <w:pPr>
              <w:jc w:val="both"/>
              <w:rPr>
                <w:sz w:val="18"/>
                <w:szCs w:val="18"/>
              </w:rPr>
            </w:pPr>
            <w:r w:rsidRPr="006873EA">
              <w:rPr>
                <w:sz w:val="18"/>
                <w:szCs w:val="18"/>
              </w:rPr>
              <w:t>35</w:t>
            </w:r>
          </w:p>
        </w:tc>
        <w:tc>
          <w:tcPr>
            <w:tcW w:w="851" w:type="dxa"/>
          </w:tcPr>
          <w:p w14:paraId="75D7E832" w14:textId="77777777" w:rsidR="00C425A6" w:rsidRPr="006873EA" w:rsidRDefault="00C425A6" w:rsidP="00151FD4">
            <w:pPr>
              <w:jc w:val="both"/>
              <w:rPr>
                <w:sz w:val="18"/>
                <w:szCs w:val="18"/>
              </w:rPr>
            </w:pPr>
            <w:r w:rsidRPr="006873EA">
              <w:rPr>
                <w:sz w:val="18"/>
                <w:szCs w:val="18"/>
              </w:rPr>
              <w:t>NA</w:t>
            </w:r>
          </w:p>
        </w:tc>
        <w:tc>
          <w:tcPr>
            <w:tcW w:w="900" w:type="dxa"/>
          </w:tcPr>
          <w:p w14:paraId="76F3B6EE" w14:textId="77777777" w:rsidR="00C425A6" w:rsidRPr="006873EA" w:rsidRDefault="00C425A6" w:rsidP="00151FD4">
            <w:pPr>
              <w:jc w:val="both"/>
              <w:rPr>
                <w:sz w:val="18"/>
                <w:szCs w:val="18"/>
              </w:rPr>
            </w:pPr>
            <w:r w:rsidRPr="006873EA">
              <w:rPr>
                <w:sz w:val="18"/>
                <w:szCs w:val="18"/>
              </w:rPr>
              <w:t>30%</w:t>
            </w:r>
          </w:p>
        </w:tc>
        <w:tc>
          <w:tcPr>
            <w:tcW w:w="990" w:type="dxa"/>
            <w:shd w:val="clear" w:color="auto" w:fill="BFBFBF" w:themeFill="background1" w:themeFillShade="BF"/>
          </w:tcPr>
          <w:p w14:paraId="7EBDB088" w14:textId="77777777" w:rsidR="00C425A6" w:rsidRPr="006873EA" w:rsidRDefault="00C425A6" w:rsidP="00151FD4">
            <w:pPr>
              <w:jc w:val="both"/>
              <w:rPr>
                <w:sz w:val="18"/>
                <w:szCs w:val="18"/>
              </w:rPr>
            </w:pPr>
          </w:p>
        </w:tc>
        <w:tc>
          <w:tcPr>
            <w:tcW w:w="900" w:type="dxa"/>
            <w:shd w:val="clear" w:color="auto" w:fill="BFBFBF" w:themeFill="background1" w:themeFillShade="BF"/>
          </w:tcPr>
          <w:p w14:paraId="4E2A5D26" w14:textId="77777777" w:rsidR="00C425A6" w:rsidRPr="006873EA" w:rsidRDefault="00C425A6" w:rsidP="00151FD4">
            <w:pPr>
              <w:jc w:val="both"/>
              <w:rPr>
                <w:sz w:val="18"/>
                <w:szCs w:val="18"/>
              </w:rPr>
            </w:pPr>
          </w:p>
        </w:tc>
        <w:tc>
          <w:tcPr>
            <w:tcW w:w="1440" w:type="dxa"/>
          </w:tcPr>
          <w:p w14:paraId="4A444B81" w14:textId="77777777" w:rsidR="00C425A6" w:rsidRPr="006873EA" w:rsidRDefault="00C425A6" w:rsidP="00151FD4">
            <w:pPr>
              <w:jc w:val="both"/>
              <w:rPr>
                <w:sz w:val="18"/>
                <w:szCs w:val="18"/>
              </w:rPr>
            </w:pPr>
            <w:r w:rsidRPr="006873EA">
              <w:rPr>
                <w:sz w:val="18"/>
                <w:szCs w:val="18"/>
              </w:rPr>
              <w:t>50**</w:t>
            </w:r>
          </w:p>
        </w:tc>
      </w:tr>
      <w:tr w:rsidR="00C425A6" w:rsidRPr="006873EA" w14:paraId="1686B4DD" w14:textId="77777777" w:rsidTr="00151FD4">
        <w:tc>
          <w:tcPr>
            <w:tcW w:w="1368" w:type="dxa"/>
            <w:shd w:val="clear" w:color="auto" w:fill="BFBFBF" w:themeFill="background1" w:themeFillShade="BF"/>
          </w:tcPr>
          <w:p w14:paraId="6A855CC3" w14:textId="77777777" w:rsidR="00C425A6" w:rsidRPr="006873EA" w:rsidRDefault="00C425A6" w:rsidP="00151FD4">
            <w:pPr>
              <w:jc w:val="both"/>
              <w:rPr>
                <w:sz w:val="18"/>
                <w:szCs w:val="18"/>
              </w:rPr>
            </w:pPr>
          </w:p>
        </w:tc>
        <w:tc>
          <w:tcPr>
            <w:tcW w:w="10260" w:type="dxa"/>
            <w:gridSpan w:val="12"/>
          </w:tcPr>
          <w:p w14:paraId="19449217" w14:textId="77777777" w:rsidR="00C425A6" w:rsidRPr="006873EA" w:rsidRDefault="00C425A6" w:rsidP="00151FD4">
            <w:pPr>
              <w:jc w:val="both"/>
              <w:rPr>
                <w:sz w:val="18"/>
                <w:szCs w:val="18"/>
              </w:rPr>
            </w:pPr>
            <w:r w:rsidRPr="006873EA">
              <w:rPr>
                <w:sz w:val="18"/>
                <w:szCs w:val="18"/>
              </w:rPr>
              <w:t>NOTES: D- Dwelling Unit</w:t>
            </w:r>
          </w:p>
          <w:p w14:paraId="76A52962" w14:textId="77777777" w:rsidR="00C425A6" w:rsidRPr="006873EA" w:rsidRDefault="00C425A6" w:rsidP="00151FD4">
            <w:pPr>
              <w:pStyle w:val="ListParagraph"/>
              <w:numPr>
                <w:ilvl w:val="0"/>
                <w:numId w:val="1"/>
              </w:numPr>
              <w:jc w:val="both"/>
              <w:rPr>
                <w:sz w:val="18"/>
                <w:szCs w:val="18"/>
              </w:rPr>
            </w:pPr>
            <w:r w:rsidRPr="006873EA">
              <w:rPr>
                <w:sz w:val="18"/>
                <w:szCs w:val="18"/>
              </w:rPr>
              <w:t>If parking is placed in the front yard area, the minimum building setback is 85 feet.</w:t>
            </w:r>
          </w:p>
          <w:p w14:paraId="39319B2C" w14:textId="77777777" w:rsidR="00C425A6" w:rsidRPr="006873EA" w:rsidRDefault="00C425A6" w:rsidP="00151FD4">
            <w:pPr>
              <w:ind w:left="360"/>
              <w:jc w:val="both"/>
              <w:rPr>
                <w:sz w:val="18"/>
                <w:szCs w:val="18"/>
              </w:rPr>
            </w:pPr>
            <w:r w:rsidRPr="006873EA">
              <w:rPr>
                <w:sz w:val="18"/>
                <w:szCs w:val="18"/>
              </w:rPr>
              <w:t>* = Measurement from the roadway right-of-way or 83 feet from the center of the road, whichever is greatest.</w:t>
            </w:r>
          </w:p>
          <w:p w14:paraId="3F1AC984" w14:textId="77777777" w:rsidR="00C425A6" w:rsidRPr="006873EA" w:rsidRDefault="00C425A6" w:rsidP="00151FD4">
            <w:pPr>
              <w:ind w:left="360"/>
              <w:jc w:val="both"/>
              <w:rPr>
                <w:sz w:val="18"/>
                <w:szCs w:val="18"/>
              </w:rPr>
            </w:pPr>
            <w:r w:rsidRPr="006873EA">
              <w:rPr>
                <w:sz w:val="18"/>
                <w:szCs w:val="18"/>
              </w:rPr>
              <w:t>** = Measurement from the roadway right-of-way or 93 feet from the center of the road, whichever is greatest.</w:t>
            </w:r>
          </w:p>
          <w:p w14:paraId="01B1A154" w14:textId="77777777" w:rsidR="00C425A6" w:rsidRPr="006873EA" w:rsidRDefault="00C425A6" w:rsidP="00151FD4">
            <w:pPr>
              <w:ind w:left="360"/>
              <w:jc w:val="both"/>
              <w:rPr>
                <w:sz w:val="18"/>
                <w:szCs w:val="18"/>
              </w:rPr>
            </w:pPr>
            <w:r w:rsidRPr="006873EA">
              <w:rPr>
                <w:sz w:val="18"/>
                <w:szCs w:val="18"/>
              </w:rPr>
              <w:t>*** = This is for Non-Farm buildings/structures in the AG District</w:t>
            </w:r>
          </w:p>
        </w:tc>
      </w:tr>
    </w:tbl>
    <w:p w14:paraId="5537A747" w14:textId="77777777" w:rsidR="007F5AED" w:rsidRDefault="007F5AED" w:rsidP="007F5AED">
      <w:pPr>
        <w:jc w:val="both"/>
      </w:pPr>
    </w:p>
    <w:p w14:paraId="66DDE8D1" w14:textId="77777777" w:rsidR="00B53831" w:rsidRDefault="00B53831">
      <w:r>
        <w:br w:type="page"/>
      </w:r>
    </w:p>
    <w:p w14:paraId="53192E40" w14:textId="7457C999" w:rsidR="007F5AED" w:rsidRDefault="00D431D9" w:rsidP="007F5AED">
      <w:pPr>
        <w:jc w:val="both"/>
      </w:pPr>
      <w:r>
        <w:t>A new Section 12.2 “Setback Diagram” is hereby added to Article 12 of the Florence Township Zoning Ordinance as follows:</w:t>
      </w:r>
    </w:p>
    <w:p w14:paraId="621A3AEE" w14:textId="77777777" w:rsidR="00D431D9" w:rsidRDefault="00D431D9" w:rsidP="007F5AED">
      <w:pPr>
        <w:jc w:val="both"/>
      </w:pPr>
    </w:p>
    <w:p w14:paraId="5C770E94" w14:textId="1BF6A6A1" w:rsidR="00D431D9" w:rsidRDefault="00D431D9" w:rsidP="007F5AED">
      <w:pPr>
        <w:jc w:val="both"/>
        <w:rPr>
          <w:b/>
        </w:rPr>
      </w:pPr>
      <w:r>
        <w:rPr>
          <w:b/>
        </w:rPr>
        <w:t>Section 12.2</w:t>
      </w:r>
      <w:r>
        <w:rPr>
          <w:b/>
        </w:rPr>
        <w:tab/>
        <w:t>Setback Diagram</w:t>
      </w:r>
    </w:p>
    <w:p w14:paraId="5E7725EC" w14:textId="77777777" w:rsidR="00D431D9" w:rsidRDefault="00D431D9" w:rsidP="007F5AED">
      <w:pPr>
        <w:jc w:val="both"/>
        <w:rPr>
          <w:b/>
        </w:rPr>
      </w:pPr>
    </w:p>
    <w:p w14:paraId="6063246F" w14:textId="4EF754C1" w:rsidR="00D431D9" w:rsidRDefault="007146C8" w:rsidP="00D431D9">
      <w:pPr>
        <w:jc w:val="center"/>
        <w:rPr>
          <w:b/>
        </w:rPr>
      </w:pPr>
      <w:r w:rsidRPr="007146C8">
        <w:rPr>
          <w:b/>
          <w:noProof/>
        </w:rPr>
        <w:drawing>
          <wp:inline distT="0" distB="0" distL="0" distR="0" wp14:anchorId="017B5E7D" wp14:editId="1D76BF65">
            <wp:extent cx="5244846" cy="4935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00535" cy="4988263"/>
                    </a:xfrm>
                    <a:prstGeom prst="rect">
                      <a:avLst/>
                    </a:prstGeom>
                  </pic:spPr>
                </pic:pic>
              </a:graphicData>
            </a:graphic>
          </wp:inline>
        </w:drawing>
      </w:r>
    </w:p>
    <w:p w14:paraId="2F5D1BF5" w14:textId="77777777" w:rsidR="00292B34" w:rsidRDefault="00292B34" w:rsidP="00292B34">
      <w:pPr>
        <w:jc w:val="both"/>
      </w:pPr>
    </w:p>
    <w:p w14:paraId="6A398C0A" w14:textId="77777777" w:rsidR="00B53831" w:rsidRPr="007223B5" w:rsidRDefault="00B53831" w:rsidP="00292B34">
      <w:pPr>
        <w:jc w:val="both"/>
      </w:pPr>
    </w:p>
    <w:p w14:paraId="22064266" w14:textId="722DD606" w:rsidR="00292B34" w:rsidRPr="00D431D9" w:rsidRDefault="00292B34" w:rsidP="00292B34">
      <w:pPr>
        <w:jc w:val="center"/>
        <w:rPr>
          <w:b/>
          <w:u w:val="single"/>
        </w:rPr>
      </w:pPr>
      <w:r>
        <w:rPr>
          <w:b/>
          <w:u w:val="single"/>
        </w:rPr>
        <w:t>SECTION 8</w:t>
      </w:r>
    </w:p>
    <w:p w14:paraId="652E05F7" w14:textId="0D752459" w:rsidR="00292B34" w:rsidRDefault="00292B34" w:rsidP="00292B34">
      <w:pPr>
        <w:jc w:val="center"/>
        <w:rPr>
          <w:b/>
          <w:u w:val="single"/>
        </w:rPr>
      </w:pPr>
      <w:r>
        <w:rPr>
          <w:b/>
          <w:u w:val="single"/>
        </w:rPr>
        <w:t>AMENDMENT TO ARTICLE 14, PART II, SECTION 14.9</w:t>
      </w:r>
    </w:p>
    <w:p w14:paraId="31A7B670" w14:textId="77777777" w:rsidR="00292B34" w:rsidRDefault="00292B34" w:rsidP="00292B34">
      <w:pPr>
        <w:jc w:val="center"/>
        <w:rPr>
          <w:b/>
          <w:u w:val="single"/>
        </w:rPr>
      </w:pPr>
      <w:r>
        <w:rPr>
          <w:b/>
          <w:u w:val="single"/>
        </w:rPr>
        <w:t>OF THE FLORENCE TOWNSHIP ZONING ORDINANCE</w:t>
      </w:r>
    </w:p>
    <w:p w14:paraId="08246A97" w14:textId="77777777" w:rsidR="00D431D9" w:rsidRDefault="00D431D9" w:rsidP="007F5AED">
      <w:pPr>
        <w:jc w:val="both"/>
        <w:rPr>
          <w:b/>
          <w:i/>
        </w:rPr>
      </w:pPr>
    </w:p>
    <w:p w14:paraId="78F2BC84" w14:textId="3CEE388E" w:rsidR="00292B34" w:rsidRDefault="00292B34" w:rsidP="00B53831">
      <w:pPr>
        <w:jc w:val="both"/>
      </w:pPr>
      <w:r>
        <w:t>Section 14.9(O) is hereby repealed and removed in its entirety, and replaced with a placeholder only that states:</w:t>
      </w:r>
    </w:p>
    <w:p w14:paraId="13370BB1" w14:textId="77777777" w:rsidR="00292B34" w:rsidRDefault="00292B34" w:rsidP="00B53831">
      <w:pPr>
        <w:jc w:val="both"/>
      </w:pPr>
    </w:p>
    <w:p w14:paraId="41C842F8" w14:textId="07B3C64A" w:rsidR="00292B34" w:rsidRDefault="00292B34" w:rsidP="00B53831">
      <w:pPr>
        <w:ind w:left="1080" w:hanging="360"/>
        <w:jc w:val="both"/>
      </w:pPr>
      <w:r>
        <w:t>O.</w:t>
      </w:r>
      <w:r>
        <w:tab/>
        <w:t>RESERVED FOR FUTURE EXPANSION</w:t>
      </w:r>
    </w:p>
    <w:p w14:paraId="69F862CA" w14:textId="77777777" w:rsidR="00292B34" w:rsidRDefault="00292B34" w:rsidP="007F5AED">
      <w:pPr>
        <w:jc w:val="both"/>
      </w:pPr>
    </w:p>
    <w:p w14:paraId="3CBE4DF9" w14:textId="77777777" w:rsidR="00B53831" w:rsidRDefault="00B53831" w:rsidP="007F5AED">
      <w:pPr>
        <w:jc w:val="both"/>
      </w:pPr>
    </w:p>
    <w:p w14:paraId="6BC22A56" w14:textId="77777777" w:rsidR="00B53831" w:rsidRPr="00292B34" w:rsidRDefault="00B53831" w:rsidP="007F5AED">
      <w:pPr>
        <w:jc w:val="both"/>
      </w:pPr>
    </w:p>
    <w:p w14:paraId="058EEE19" w14:textId="074BC4DE" w:rsidR="00292B34" w:rsidRPr="00D431D9" w:rsidRDefault="00292B34" w:rsidP="00292B34">
      <w:pPr>
        <w:jc w:val="center"/>
        <w:rPr>
          <w:b/>
          <w:u w:val="single"/>
        </w:rPr>
      </w:pPr>
      <w:r>
        <w:rPr>
          <w:b/>
          <w:u w:val="single"/>
        </w:rPr>
        <w:t>SECTION 9</w:t>
      </w:r>
    </w:p>
    <w:p w14:paraId="5750E509" w14:textId="61F6AE40" w:rsidR="00292B34" w:rsidRDefault="00292B34" w:rsidP="00292B34">
      <w:pPr>
        <w:jc w:val="center"/>
        <w:rPr>
          <w:b/>
          <w:u w:val="single"/>
        </w:rPr>
      </w:pPr>
      <w:r>
        <w:rPr>
          <w:b/>
          <w:u w:val="single"/>
        </w:rPr>
        <w:t>AMENDMENT TO ARTICLE 16, TABLE 16.1</w:t>
      </w:r>
    </w:p>
    <w:p w14:paraId="556F6DB3" w14:textId="77777777" w:rsidR="00292B34" w:rsidRDefault="00292B34" w:rsidP="00292B34">
      <w:pPr>
        <w:jc w:val="center"/>
        <w:rPr>
          <w:b/>
          <w:u w:val="single"/>
        </w:rPr>
      </w:pPr>
      <w:r>
        <w:rPr>
          <w:b/>
          <w:u w:val="single"/>
        </w:rPr>
        <w:t>OF THE FLORENCE TOWNSHIP ZONING ORDINANCE</w:t>
      </w:r>
    </w:p>
    <w:p w14:paraId="16CAADDF" w14:textId="77777777" w:rsidR="00292B34" w:rsidRDefault="00292B34" w:rsidP="00D431D9">
      <w:pPr>
        <w:ind w:left="720" w:hanging="720"/>
        <w:jc w:val="both"/>
      </w:pPr>
    </w:p>
    <w:p w14:paraId="1521C169" w14:textId="4F4DBA64" w:rsidR="00D431D9" w:rsidRDefault="00292B34" w:rsidP="00B53831">
      <w:r>
        <w:t>Table 16.1 in Article 16 of the Florence Township Zoning Ordinance is hereby amended as follows:</w:t>
      </w:r>
    </w:p>
    <w:p w14:paraId="00AC3E0D" w14:textId="77777777" w:rsidR="00292B34" w:rsidRDefault="00292B34" w:rsidP="00B53831"/>
    <w:p w14:paraId="0C8F4EEA" w14:textId="76F87AB8" w:rsidR="00292B34" w:rsidRPr="007223B5" w:rsidRDefault="00292B34" w:rsidP="00B53831">
      <w:r>
        <w:t>The line indicating “Auto salesrooms, Wholesale Stores, Machinery Sales, …” is hereby amended to read, in its entirety:</w:t>
      </w:r>
    </w:p>
    <w:p w14:paraId="4B058AE6" w14:textId="77777777" w:rsidR="00D431D9" w:rsidRPr="007223B5" w:rsidRDefault="00D431D9" w:rsidP="00D431D9">
      <w:pPr>
        <w:ind w:left="720" w:hanging="720"/>
      </w:pPr>
    </w:p>
    <w:tbl>
      <w:tblPr>
        <w:tblStyle w:val="TableGrid"/>
        <w:tblW w:w="9625" w:type="dxa"/>
        <w:tblLook w:val="04A0" w:firstRow="1" w:lastRow="0" w:firstColumn="1" w:lastColumn="0" w:noHBand="0" w:noVBand="1"/>
      </w:tblPr>
      <w:tblGrid>
        <w:gridCol w:w="4135"/>
        <w:gridCol w:w="1440"/>
        <w:gridCol w:w="4050"/>
      </w:tblGrid>
      <w:tr w:rsidR="00D431D9" w:rsidRPr="007223B5" w14:paraId="4E5CBC18" w14:textId="77777777" w:rsidTr="00E84397">
        <w:trPr>
          <w:trHeight w:val="503"/>
        </w:trPr>
        <w:tc>
          <w:tcPr>
            <w:tcW w:w="4135" w:type="dxa"/>
            <w:vMerge w:val="restart"/>
          </w:tcPr>
          <w:p w14:paraId="2EAE6469" w14:textId="77777777" w:rsidR="00D431D9" w:rsidRPr="007223B5" w:rsidRDefault="00D431D9" w:rsidP="00E84397">
            <w:r w:rsidRPr="007223B5">
              <w:t>Auto salesrooms, Wholesale Stores, Machinery Sales, Showrooms of a Plumber, Electrician or other similar trade.</w:t>
            </w:r>
          </w:p>
        </w:tc>
        <w:tc>
          <w:tcPr>
            <w:tcW w:w="1440" w:type="dxa"/>
            <w:vAlign w:val="center"/>
          </w:tcPr>
          <w:p w14:paraId="734ED53A" w14:textId="77777777" w:rsidR="00D431D9" w:rsidRPr="007223B5" w:rsidRDefault="00D431D9" w:rsidP="00E84397">
            <w:pPr>
              <w:jc w:val="center"/>
            </w:pPr>
            <w:r w:rsidRPr="007223B5">
              <w:t>1</w:t>
            </w:r>
          </w:p>
        </w:tc>
        <w:tc>
          <w:tcPr>
            <w:tcW w:w="4050" w:type="dxa"/>
          </w:tcPr>
          <w:p w14:paraId="3256FE0B" w14:textId="77777777" w:rsidR="00D431D9" w:rsidRPr="007223B5" w:rsidRDefault="00D431D9" w:rsidP="00E84397">
            <w:r w:rsidRPr="007223B5">
              <w:t>Per every one thousand (1,000) sq. ft. of usable floor area, PLUS</w:t>
            </w:r>
          </w:p>
        </w:tc>
      </w:tr>
      <w:tr w:rsidR="00D431D9" w:rsidRPr="007223B5" w14:paraId="45BD8E70" w14:textId="77777777" w:rsidTr="00E84397">
        <w:tc>
          <w:tcPr>
            <w:tcW w:w="4135" w:type="dxa"/>
            <w:vMerge/>
          </w:tcPr>
          <w:p w14:paraId="56A8C53A" w14:textId="77777777" w:rsidR="00D431D9" w:rsidRPr="007223B5" w:rsidRDefault="00D431D9" w:rsidP="00E84397">
            <w:pPr>
              <w:jc w:val="both"/>
            </w:pPr>
          </w:p>
        </w:tc>
        <w:tc>
          <w:tcPr>
            <w:tcW w:w="1440" w:type="dxa"/>
            <w:vAlign w:val="center"/>
          </w:tcPr>
          <w:p w14:paraId="23A31A1D" w14:textId="77777777" w:rsidR="00D431D9" w:rsidRPr="007223B5" w:rsidRDefault="00D431D9" w:rsidP="00E84397">
            <w:pPr>
              <w:jc w:val="center"/>
            </w:pPr>
            <w:r w:rsidRPr="007223B5">
              <w:t>1</w:t>
            </w:r>
          </w:p>
        </w:tc>
        <w:tc>
          <w:tcPr>
            <w:tcW w:w="4050" w:type="dxa"/>
          </w:tcPr>
          <w:p w14:paraId="432D8E6C" w14:textId="77777777" w:rsidR="00D431D9" w:rsidRPr="007223B5" w:rsidRDefault="00D431D9" w:rsidP="00E84397">
            <w:r w:rsidRPr="007223B5">
              <w:t>Per every one (1) employee</w:t>
            </w:r>
          </w:p>
        </w:tc>
      </w:tr>
    </w:tbl>
    <w:p w14:paraId="140E4A4A" w14:textId="77777777" w:rsidR="00D431D9" w:rsidRPr="007223B5" w:rsidRDefault="00D431D9" w:rsidP="00D431D9">
      <w:pPr>
        <w:jc w:val="both"/>
      </w:pPr>
    </w:p>
    <w:p w14:paraId="34666BEB" w14:textId="30276B15" w:rsidR="001A773C" w:rsidRPr="007223B5" w:rsidRDefault="001A773C" w:rsidP="001A773C">
      <w:pPr>
        <w:jc w:val="both"/>
      </w:pPr>
      <w:r>
        <w:t>The line indicating “Drive-In Establishments” is hereby amended to read, in its entirety:</w:t>
      </w:r>
    </w:p>
    <w:p w14:paraId="7BA3A1F4" w14:textId="77777777" w:rsidR="00D431D9" w:rsidRPr="007223B5" w:rsidRDefault="00D431D9" w:rsidP="00D431D9">
      <w:pPr>
        <w:ind w:left="720" w:hanging="720"/>
        <w:jc w:val="both"/>
      </w:pPr>
    </w:p>
    <w:tbl>
      <w:tblPr>
        <w:tblStyle w:val="TableGrid"/>
        <w:tblW w:w="9625" w:type="dxa"/>
        <w:tblLook w:val="04A0" w:firstRow="1" w:lastRow="0" w:firstColumn="1" w:lastColumn="0" w:noHBand="0" w:noVBand="1"/>
      </w:tblPr>
      <w:tblGrid>
        <w:gridCol w:w="4135"/>
        <w:gridCol w:w="1440"/>
        <w:gridCol w:w="4050"/>
      </w:tblGrid>
      <w:tr w:rsidR="00D431D9" w:rsidRPr="007223B5" w14:paraId="3713BE81" w14:textId="77777777" w:rsidTr="00E84397">
        <w:tc>
          <w:tcPr>
            <w:tcW w:w="4135" w:type="dxa"/>
            <w:vMerge w:val="restart"/>
          </w:tcPr>
          <w:p w14:paraId="4F890E4B" w14:textId="77777777" w:rsidR="00D431D9" w:rsidRPr="007223B5" w:rsidRDefault="00D431D9" w:rsidP="00E84397">
            <w:r w:rsidRPr="007223B5">
              <w:t>Drive-in Establishments</w:t>
            </w:r>
          </w:p>
          <w:p w14:paraId="57F63F5E" w14:textId="77777777" w:rsidR="00D431D9" w:rsidRPr="007223B5" w:rsidRDefault="00D431D9" w:rsidP="00E84397">
            <w:r w:rsidRPr="007223B5">
              <w:t>(See also "Fast-food, Drive-in Restaurant")</w:t>
            </w:r>
          </w:p>
        </w:tc>
        <w:tc>
          <w:tcPr>
            <w:tcW w:w="1440" w:type="dxa"/>
            <w:vAlign w:val="center"/>
          </w:tcPr>
          <w:p w14:paraId="1CE9D71C" w14:textId="77777777" w:rsidR="00D431D9" w:rsidRPr="007223B5" w:rsidRDefault="00D431D9" w:rsidP="00E84397">
            <w:pPr>
              <w:jc w:val="center"/>
            </w:pPr>
            <w:r w:rsidRPr="007223B5">
              <w:t>1</w:t>
            </w:r>
          </w:p>
        </w:tc>
        <w:tc>
          <w:tcPr>
            <w:tcW w:w="4050" w:type="dxa"/>
          </w:tcPr>
          <w:p w14:paraId="51EE1E78" w14:textId="77777777" w:rsidR="00D431D9" w:rsidRPr="007223B5" w:rsidRDefault="00D431D9" w:rsidP="00E84397">
            <w:r w:rsidRPr="007223B5">
              <w:t>Per every fifty (50) square feet of gross floor area, PLUS</w:t>
            </w:r>
          </w:p>
        </w:tc>
      </w:tr>
      <w:tr w:rsidR="00D431D9" w:rsidRPr="007223B5" w14:paraId="24FC7B73" w14:textId="77777777" w:rsidTr="00E84397">
        <w:tc>
          <w:tcPr>
            <w:tcW w:w="4135" w:type="dxa"/>
            <w:vMerge/>
          </w:tcPr>
          <w:p w14:paraId="0B803DB2" w14:textId="77777777" w:rsidR="00D431D9" w:rsidRPr="007223B5" w:rsidRDefault="00D431D9" w:rsidP="00E84397">
            <w:pPr>
              <w:jc w:val="both"/>
            </w:pPr>
          </w:p>
        </w:tc>
        <w:tc>
          <w:tcPr>
            <w:tcW w:w="1440" w:type="dxa"/>
            <w:vAlign w:val="center"/>
          </w:tcPr>
          <w:p w14:paraId="51CB9F8B" w14:textId="77777777" w:rsidR="00D431D9" w:rsidRPr="007223B5" w:rsidRDefault="00D431D9" w:rsidP="00E84397">
            <w:pPr>
              <w:jc w:val="center"/>
            </w:pPr>
            <w:r w:rsidRPr="007223B5">
              <w:t>1</w:t>
            </w:r>
          </w:p>
        </w:tc>
        <w:tc>
          <w:tcPr>
            <w:tcW w:w="4050" w:type="dxa"/>
          </w:tcPr>
          <w:p w14:paraId="0BB47516" w14:textId="77777777" w:rsidR="00D431D9" w:rsidRPr="007223B5" w:rsidRDefault="00D431D9" w:rsidP="00E84397">
            <w:r w:rsidRPr="007223B5">
              <w:t>Per every three (3) employees, with a minimum total of twenty (20) parking spaces</w:t>
            </w:r>
          </w:p>
        </w:tc>
      </w:tr>
    </w:tbl>
    <w:p w14:paraId="0518B5EF" w14:textId="77777777" w:rsidR="00D431D9" w:rsidRDefault="00D431D9" w:rsidP="00D431D9">
      <w:pPr>
        <w:jc w:val="both"/>
      </w:pPr>
    </w:p>
    <w:p w14:paraId="12DF2021" w14:textId="77777777" w:rsidR="00B53831" w:rsidRPr="007223B5" w:rsidRDefault="00B53831" w:rsidP="00D431D9">
      <w:pPr>
        <w:jc w:val="both"/>
      </w:pPr>
    </w:p>
    <w:p w14:paraId="160BCC19" w14:textId="35ECA684" w:rsidR="001A773C" w:rsidRPr="00D431D9" w:rsidRDefault="001A773C" w:rsidP="001A773C">
      <w:pPr>
        <w:jc w:val="center"/>
        <w:rPr>
          <w:b/>
          <w:u w:val="single"/>
        </w:rPr>
      </w:pPr>
      <w:r>
        <w:rPr>
          <w:b/>
          <w:u w:val="single"/>
        </w:rPr>
        <w:t>SECTION 10</w:t>
      </w:r>
    </w:p>
    <w:p w14:paraId="5DA18C62" w14:textId="10E8695F" w:rsidR="001A773C" w:rsidRDefault="001A773C" w:rsidP="001A773C">
      <w:pPr>
        <w:jc w:val="center"/>
        <w:rPr>
          <w:b/>
          <w:u w:val="single"/>
        </w:rPr>
      </w:pPr>
      <w:r>
        <w:rPr>
          <w:b/>
          <w:u w:val="single"/>
        </w:rPr>
        <w:t>AMENDMENT TO ARTICLE 17, SECTION 17.7</w:t>
      </w:r>
    </w:p>
    <w:p w14:paraId="19937960" w14:textId="77777777" w:rsidR="001A773C" w:rsidRDefault="001A773C" w:rsidP="001A773C">
      <w:pPr>
        <w:jc w:val="center"/>
        <w:rPr>
          <w:b/>
          <w:u w:val="single"/>
        </w:rPr>
      </w:pPr>
      <w:r>
        <w:rPr>
          <w:b/>
          <w:u w:val="single"/>
        </w:rPr>
        <w:t>OF THE FLORENCE TOWNSHIP ZONING ORDINANCE</w:t>
      </w:r>
    </w:p>
    <w:p w14:paraId="485C3FE3" w14:textId="77777777" w:rsidR="001A773C" w:rsidRDefault="001A773C" w:rsidP="00D431D9">
      <w:pPr>
        <w:jc w:val="both"/>
        <w:rPr>
          <w:b/>
        </w:rPr>
      </w:pPr>
    </w:p>
    <w:p w14:paraId="2524AEB7" w14:textId="00D4A4D2" w:rsidR="001A773C" w:rsidRPr="007223B5" w:rsidRDefault="001A773C" w:rsidP="001A773C">
      <w:pPr>
        <w:ind w:left="720" w:hanging="720"/>
        <w:jc w:val="both"/>
      </w:pPr>
      <w:r>
        <w:t>Section 17.7(D) is hereby amended to read, in its entirety:</w:t>
      </w:r>
    </w:p>
    <w:p w14:paraId="7968805B" w14:textId="77777777" w:rsidR="00D431D9" w:rsidRPr="007223B5" w:rsidRDefault="00D431D9" w:rsidP="00D431D9">
      <w:pPr>
        <w:jc w:val="both"/>
        <w:rPr>
          <w:b/>
        </w:rPr>
      </w:pPr>
    </w:p>
    <w:p w14:paraId="39111AF2" w14:textId="77777777" w:rsidR="00D431D9" w:rsidRPr="007223B5" w:rsidRDefault="00D431D9" w:rsidP="001A773C">
      <w:pPr>
        <w:ind w:left="990" w:hanging="270"/>
        <w:jc w:val="both"/>
      </w:pPr>
      <w:r w:rsidRPr="007223B5">
        <w:t>D.</w:t>
      </w:r>
      <w:r w:rsidRPr="007223B5">
        <w:tab/>
        <w:t>That the condition or situation of the specific piece of property for which the variance is sought is not of so general or of a recurrent nature as to make reasonably practicable the formulation of a general regulation for such conditions or situation.</w:t>
      </w:r>
    </w:p>
    <w:p w14:paraId="081036D4" w14:textId="77777777" w:rsidR="007F5AED" w:rsidRPr="006873EA" w:rsidRDefault="007F5AED" w:rsidP="007F5AED">
      <w:pPr>
        <w:jc w:val="both"/>
        <w:rPr>
          <w:sz w:val="18"/>
          <w:szCs w:val="18"/>
        </w:rPr>
      </w:pPr>
    </w:p>
    <w:p w14:paraId="711413DE" w14:textId="77777777" w:rsidR="007F5AED" w:rsidRPr="006873EA" w:rsidRDefault="007F5AED" w:rsidP="007F5AED">
      <w:pPr>
        <w:jc w:val="both"/>
        <w:rPr>
          <w:sz w:val="18"/>
          <w:szCs w:val="18"/>
        </w:rPr>
      </w:pPr>
    </w:p>
    <w:p w14:paraId="2A4B15F9" w14:textId="0AC59B2E" w:rsidR="006E4108" w:rsidRPr="006416A3" w:rsidRDefault="001A773C" w:rsidP="00C425A6">
      <w:pPr>
        <w:jc w:val="center"/>
        <w:rPr>
          <w:b/>
          <w:u w:val="single"/>
        </w:rPr>
      </w:pPr>
      <w:r>
        <w:rPr>
          <w:b/>
          <w:u w:val="single"/>
        </w:rPr>
        <w:t>SECTION 11</w:t>
      </w:r>
    </w:p>
    <w:p w14:paraId="1D96C1B5" w14:textId="77777777" w:rsidR="00C425A6" w:rsidRPr="006416A3" w:rsidRDefault="00C425A6" w:rsidP="00C425A6">
      <w:pPr>
        <w:jc w:val="center"/>
        <w:rPr>
          <w:b/>
          <w:u w:val="single"/>
        </w:rPr>
      </w:pPr>
      <w:r w:rsidRPr="006416A3">
        <w:rPr>
          <w:b/>
          <w:u w:val="single"/>
        </w:rPr>
        <w:t>EFFECTIVE DATE AND REPEAL OF CONFLICTING ORDINANCES</w:t>
      </w:r>
    </w:p>
    <w:p w14:paraId="3B9204D6" w14:textId="77777777" w:rsidR="00C425A6" w:rsidRPr="006416A3" w:rsidRDefault="00C425A6" w:rsidP="00C425A6">
      <w:pPr>
        <w:jc w:val="center"/>
        <w:rPr>
          <w:b/>
          <w:u w:val="single"/>
        </w:rPr>
      </w:pPr>
    </w:p>
    <w:p w14:paraId="6BD0558A" w14:textId="059C00B9" w:rsidR="00C425A6" w:rsidRPr="00C425A6" w:rsidRDefault="00C425A6" w:rsidP="00C425A6">
      <w:pPr>
        <w:jc w:val="both"/>
      </w:pPr>
      <w:r w:rsidRPr="00C425A6">
        <w:t>This Ordinance shall take effect on the 7</w:t>
      </w:r>
      <w:r w:rsidRPr="00C425A6">
        <w:rPr>
          <w:vertAlign w:val="superscript"/>
        </w:rPr>
        <w:t>th</w:t>
      </w:r>
      <w:r w:rsidRPr="00C425A6">
        <w:t xml:space="preserve"> day after publication of the notice of adoption of this Ordinance. All ordinances or parts of ordinan</w:t>
      </w:r>
      <w:r w:rsidR="00155E8C">
        <w:t>ce in conflict herewith are here</w:t>
      </w:r>
      <w:r w:rsidRPr="00C425A6">
        <w:t>by repealed.</w:t>
      </w:r>
    </w:p>
    <w:p w14:paraId="326E7A22" w14:textId="77777777" w:rsidR="00C425A6" w:rsidRDefault="00C425A6" w:rsidP="00C425A6">
      <w:pPr>
        <w:jc w:val="both"/>
      </w:pPr>
    </w:p>
    <w:p w14:paraId="14E04145" w14:textId="77777777" w:rsidR="00B53831" w:rsidRPr="00C425A6" w:rsidRDefault="00B53831" w:rsidP="00C425A6">
      <w:pPr>
        <w:jc w:val="both"/>
      </w:pPr>
    </w:p>
    <w:p w14:paraId="53502C83" w14:textId="4B398F6C" w:rsidR="00C425A6" w:rsidRPr="00C425A6" w:rsidRDefault="00C425A6" w:rsidP="00C425A6">
      <w:pPr>
        <w:jc w:val="both"/>
      </w:pPr>
      <w:r w:rsidRPr="00C425A6">
        <w:tab/>
      </w:r>
      <w:r w:rsidRPr="00C425A6">
        <w:tab/>
      </w:r>
      <w:r w:rsidRPr="00C425A6">
        <w:tab/>
      </w:r>
      <w:r w:rsidRPr="00C425A6">
        <w:tab/>
      </w:r>
      <w:r w:rsidRPr="00C425A6">
        <w:tab/>
      </w:r>
      <w:r w:rsidRPr="00C425A6">
        <w:tab/>
      </w:r>
      <w:proofErr w:type="spellStart"/>
      <w:r w:rsidR="00155E8C">
        <w:t>Allissa</w:t>
      </w:r>
      <w:proofErr w:type="spellEnd"/>
      <w:r w:rsidRPr="00C425A6">
        <w:t xml:space="preserve"> Bowers, Clerk</w:t>
      </w:r>
    </w:p>
    <w:p w14:paraId="45C88657" w14:textId="77777777" w:rsidR="00C425A6" w:rsidRPr="00C425A6" w:rsidRDefault="00C425A6" w:rsidP="00C425A6">
      <w:pPr>
        <w:jc w:val="both"/>
      </w:pPr>
      <w:r w:rsidRPr="00C425A6">
        <w:tab/>
      </w:r>
      <w:r w:rsidRPr="00C425A6">
        <w:tab/>
      </w:r>
      <w:r w:rsidRPr="00C425A6">
        <w:tab/>
      </w:r>
      <w:r w:rsidRPr="00C425A6">
        <w:tab/>
      </w:r>
      <w:r w:rsidRPr="00C425A6">
        <w:tab/>
      </w:r>
      <w:r w:rsidRPr="00C425A6">
        <w:tab/>
        <w:t>Florence Township</w:t>
      </w:r>
    </w:p>
    <w:sectPr w:rsidR="00C425A6" w:rsidRPr="00C425A6" w:rsidSect="001C3D8B">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B5956"/>
    <w:multiLevelType w:val="hybridMultilevel"/>
    <w:tmpl w:val="774C399A"/>
    <w:lvl w:ilvl="0" w:tplc="6EE0028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
    <w:nsid w:val="1510437E"/>
    <w:multiLevelType w:val="multilevel"/>
    <w:tmpl w:val="26F26D14"/>
    <w:lvl w:ilvl="0">
      <w:start w:val="1"/>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
    <w:nsid w:val="18A2448E"/>
    <w:multiLevelType w:val="hybridMultilevel"/>
    <w:tmpl w:val="F4E8FF2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0D92E79"/>
    <w:multiLevelType w:val="hybridMultilevel"/>
    <w:tmpl w:val="C5165CDE"/>
    <w:lvl w:ilvl="0" w:tplc="3E84A4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9A103A2"/>
    <w:multiLevelType w:val="hybridMultilevel"/>
    <w:tmpl w:val="9D7C42EA"/>
    <w:lvl w:ilvl="0" w:tplc="06764C9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DC45358"/>
    <w:multiLevelType w:val="hybridMultilevel"/>
    <w:tmpl w:val="05F862DC"/>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42D772C9"/>
    <w:multiLevelType w:val="hybridMultilevel"/>
    <w:tmpl w:val="52CAA07C"/>
    <w:lvl w:ilvl="0" w:tplc="F5A0838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69564A0B"/>
    <w:multiLevelType w:val="hybridMultilevel"/>
    <w:tmpl w:val="B48E2F7C"/>
    <w:lvl w:ilvl="0" w:tplc="AA286254">
      <w:start w:val="1"/>
      <w:numFmt w:val="upperLetter"/>
      <w:lvlText w:val="%1."/>
      <w:lvlJc w:val="left"/>
      <w:pPr>
        <w:ind w:left="1260" w:hanging="5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21B58B3"/>
    <w:multiLevelType w:val="hybridMultilevel"/>
    <w:tmpl w:val="26F26D14"/>
    <w:lvl w:ilvl="0" w:tplc="48B6F82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79C7207C"/>
    <w:multiLevelType w:val="hybridMultilevel"/>
    <w:tmpl w:val="774C399A"/>
    <w:lvl w:ilvl="0" w:tplc="6EE0028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num w:numId="1">
    <w:abstractNumId w:val="3"/>
  </w:num>
  <w:num w:numId="2">
    <w:abstractNumId w:val="2"/>
  </w:num>
  <w:num w:numId="3">
    <w:abstractNumId w:val="7"/>
  </w:num>
  <w:num w:numId="4">
    <w:abstractNumId w:val="0"/>
  </w:num>
  <w:num w:numId="5">
    <w:abstractNumId w:val="9"/>
  </w:num>
  <w:num w:numId="6">
    <w:abstractNumId w:val="4"/>
  </w:num>
  <w:num w:numId="7">
    <w:abstractNumId w:val="8"/>
  </w:num>
  <w:num w:numId="8">
    <w:abstractNumId w:val="6"/>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AED"/>
    <w:rsid w:val="00151FD4"/>
    <w:rsid w:val="00155E8C"/>
    <w:rsid w:val="001A773C"/>
    <w:rsid w:val="001C3D8B"/>
    <w:rsid w:val="001E2EDB"/>
    <w:rsid w:val="00292B34"/>
    <w:rsid w:val="00322A67"/>
    <w:rsid w:val="00371AE3"/>
    <w:rsid w:val="00430CCA"/>
    <w:rsid w:val="00460596"/>
    <w:rsid w:val="00492649"/>
    <w:rsid w:val="0049354C"/>
    <w:rsid w:val="004C48DE"/>
    <w:rsid w:val="005E1DE8"/>
    <w:rsid w:val="006416A3"/>
    <w:rsid w:val="006873EA"/>
    <w:rsid w:val="006A5BCA"/>
    <w:rsid w:val="006E4108"/>
    <w:rsid w:val="007146C8"/>
    <w:rsid w:val="007223B5"/>
    <w:rsid w:val="00727242"/>
    <w:rsid w:val="00762C2B"/>
    <w:rsid w:val="007F43B7"/>
    <w:rsid w:val="007F5AED"/>
    <w:rsid w:val="00853921"/>
    <w:rsid w:val="008F2304"/>
    <w:rsid w:val="00A05A83"/>
    <w:rsid w:val="00A756FD"/>
    <w:rsid w:val="00A9058F"/>
    <w:rsid w:val="00AF7465"/>
    <w:rsid w:val="00B53831"/>
    <w:rsid w:val="00C37C8E"/>
    <w:rsid w:val="00C425A6"/>
    <w:rsid w:val="00CF01E6"/>
    <w:rsid w:val="00D431D9"/>
    <w:rsid w:val="00D86D4B"/>
    <w:rsid w:val="00DF5946"/>
    <w:rsid w:val="00E868E4"/>
    <w:rsid w:val="00F148AF"/>
    <w:rsid w:val="00F676FA"/>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A34D87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F5AE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C37C8E"/>
    <w:pPr>
      <w:framePr w:w="7920" w:h="1980" w:hRule="exact" w:hSpace="180" w:wrap="auto" w:hAnchor="page" w:xAlign="center" w:yAlign="bottom"/>
      <w:ind w:left="2880"/>
    </w:pPr>
    <w:rPr>
      <w:rFonts w:eastAsiaTheme="majorEastAsia" w:cstheme="majorBidi"/>
    </w:rPr>
  </w:style>
  <w:style w:type="paragraph" w:styleId="ListParagraph">
    <w:name w:val="List Paragraph"/>
    <w:basedOn w:val="Normal"/>
    <w:uiPriority w:val="34"/>
    <w:qFormat/>
    <w:rsid w:val="007F5AED"/>
    <w:pPr>
      <w:ind w:left="720"/>
      <w:contextualSpacing/>
    </w:pPr>
  </w:style>
  <w:style w:type="table" w:styleId="TableGrid">
    <w:name w:val="Table Grid"/>
    <w:basedOn w:val="TableNormal"/>
    <w:uiPriority w:val="39"/>
    <w:rsid w:val="007F5A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51FD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51FD4"/>
    <w:rPr>
      <w:rFonts w:ascii="Lucida Grande" w:eastAsia="Times New Roman"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3E741D-B98D-7045-9236-CEEC72E5E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2235</Words>
  <Characters>12746</Characters>
  <Application>Microsoft Macintosh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Dresser Dresser Haas &amp; Caywood</Company>
  <LinksUpToDate>false</LinksUpToDate>
  <CharactersWithSpaces>14952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Bregitzer</dc:creator>
  <cp:keywords/>
  <dc:description/>
  <cp:lastModifiedBy>P. Joseph Haas, Jr.</cp:lastModifiedBy>
  <cp:revision>2</cp:revision>
  <cp:lastPrinted>2016-03-16T20:12:00Z</cp:lastPrinted>
  <dcterms:created xsi:type="dcterms:W3CDTF">2016-11-28T14:49:00Z</dcterms:created>
  <dcterms:modified xsi:type="dcterms:W3CDTF">2016-11-28T14:49:00Z</dcterms:modified>
</cp:coreProperties>
</file>