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Fonts w:ascii="Calibri" w:cs="Calibri" w:eastAsia="Calibri" w:hAnsi="Calibri"/>
          <w:b w:val="1"/>
          <w:vertAlign w:val="baseline"/>
          <w:rtl w:val="0"/>
        </w:rPr>
        <w:t xml:space="preserve">MEMBERSHIP CHAIRMAN</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Calibri" w:cs="Calibri" w:eastAsia="Calibri" w:hAnsi="Calibri"/>
          <w:b w:val="1"/>
          <w:vertAlign w:val="baseline"/>
          <w:rtl w:val="0"/>
        </w:rPr>
        <w:t xml:space="preserve">Job Description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Maintains and updates information on new and existing HSC members.  Handles new members enrollment paperwork.  Works with Soundside Club to ensure accurate billings.  Responsible for yearly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embership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vertAlign w:val="baseline"/>
          <w:rtl w:val="0"/>
        </w:rPr>
        <w:t xml:space="preserve">oster.  Greets new members.  Introduces new members and guests at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uncheons.  Attends all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functions.  Reviews and understands the HSC Constitution, By-Laws and Ope</w:t>
      </w:r>
      <w:r w:rsidDel="00000000" w:rsidR="00000000" w:rsidRPr="00000000">
        <w:rPr>
          <w:rFonts w:ascii="Calibri" w:cs="Calibri" w:eastAsia="Calibri" w:hAnsi="Calibri"/>
          <w:rtl w:val="0"/>
        </w:rPr>
        <w:t xml:space="preserve">rating Policies.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Reports to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all other regular or special meetings of the HSC.</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Arrives early on the day of each function to set up sign-in sheets for newcomers, guests, and new members.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At monthly functions announces and welcomes any guests; welcomes newcomers/new members and presents them with a gift.  If a Distinguished Visitor attends a luncheon, they will need to be appropriately introduced and welcomed.</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Keeps an accurate alphabetical file of all members.  Cross-references HSC list with list received from Soundside Club each month to ensure accuracy.  Provides this file to the members of the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vertAlign w:val="baseline"/>
          <w:rtl w:val="0"/>
        </w:rPr>
        <w:t xml:space="preserve">xecutive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monthly, either via e-mail or via protected shared document (such as Google Docs).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Updates files continually.  Periodically announces at the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eneral Membership functions that if anyone has any corrections to make, please contact Membership Chair.  It is helpful to have a hard copy printed and available at all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eneral Membership functions located at the membership table for the members to check and make correction on it at that time.</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Submits all dues collected to Administrative Treasurer.</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Supervises printing and distribution of yearly roster (due to membership in October).  Gets artwork for the cover or secures a computer generated design.</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Receives a copy of </w:t>
      </w:r>
      <w:r w:rsidDel="00000000" w:rsidR="00000000" w:rsidRPr="00000000">
        <w:rPr>
          <w:rFonts w:ascii="Calibri" w:cs="Calibri" w:eastAsia="Calibri" w:hAnsi="Calibri"/>
          <w:i w:val="1"/>
          <w:vertAlign w:val="baseline"/>
          <w:rtl w:val="0"/>
        </w:rPr>
        <w:t xml:space="preserve">The Sound</w:t>
      </w:r>
      <w:r w:rsidDel="00000000" w:rsidR="00000000" w:rsidRPr="00000000">
        <w:rPr>
          <w:rFonts w:ascii="Calibri" w:cs="Calibri" w:eastAsia="Calibri" w:hAnsi="Calibri"/>
          <w:vertAlign w:val="baseline"/>
          <w:rtl w:val="0"/>
        </w:rPr>
        <w:t xml:space="preserve"> newsletter publication from the Publicity Chairman and distributes to membership and prospective members through hscthesound@gmail.com e-mail address.  Mails copies of </w:t>
      </w:r>
      <w:r w:rsidDel="00000000" w:rsidR="00000000" w:rsidRPr="00000000">
        <w:rPr>
          <w:rFonts w:ascii="Calibri" w:cs="Calibri" w:eastAsia="Calibri" w:hAnsi="Calibri"/>
          <w:i w:val="1"/>
          <w:vertAlign w:val="baseline"/>
          <w:rtl w:val="0"/>
        </w:rPr>
        <w:t xml:space="preserve">The Sound </w:t>
      </w:r>
      <w:r w:rsidDel="00000000" w:rsidR="00000000" w:rsidRPr="00000000">
        <w:rPr>
          <w:rFonts w:ascii="Calibri" w:cs="Calibri" w:eastAsia="Calibri" w:hAnsi="Calibri"/>
          <w:vertAlign w:val="baseline"/>
          <w:rtl w:val="0"/>
        </w:rPr>
        <w:t xml:space="preserve">that need to be sent by postal mail.</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Provides information to ensure that only members in good standing are given baby gifts, play Bingo, engage in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pecial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ctivities and vote on motions.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Bills Associate Members in May for the next year.  Mails them a renewal letter.  The associate member pays the whole year in full from June to May, based on the current monthly rate of dues.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Mails invitations to Honorary Members and Distinguished Guests to any special function to which they might be invited.  Coordinates with the Secretary on this.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Ensures the club cashier has an ample supply of HSC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embershi</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vertAlign w:val="baseline"/>
          <w:rtl w:val="0"/>
        </w:rPr>
        <w:t xml:space="preserve">orms and HSC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vertAlign w:val="baseline"/>
          <w:rtl w:val="0"/>
        </w:rPr>
        <w:t xml:space="preserve">esignation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vertAlign w:val="baseline"/>
          <w:rtl w:val="0"/>
        </w:rPr>
        <w:t xml:space="preserve">orms.  Responsible for replenishing the supply, to include printing.  Associate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who wish to belong to the HSC but not the Club must contact Membership and be billed accordingly.</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Purchases newcomer gifts.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Delivers or mails baby gift to members with new babies.</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Selects a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o-</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hairman to assist in duties and serve as a proxy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Submits a monthly written report via e-mail to the Secretary by 12:00 noon on Friday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If report is not submitted by e-mail before meeting, please bring copies to the meeting for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Report should include the following information:  New members, deleted members, and total number of members to include a breakdown of categories.  These categories are: regular members, associate members (retired), associate member (active duty), associate members (retired, club members), and honorary members.  A breakdown of these can be retrieved from the mailing list program.  The report also lists all expenses for the month.  </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Contacts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 by 5 PM Monday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with items you wish to place on the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genda.</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Informs the Publicity Chairman,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of each month, of any information to be included in </w:t>
      </w:r>
      <w:r w:rsidDel="00000000" w:rsidR="00000000" w:rsidRPr="00000000">
        <w:rPr>
          <w:rFonts w:ascii="Calibri" w:cs="Calibri" w:eastAsia="Calibri" w:hAnsi="Calibri"/>
          <w:i w:val="1"/>
          <w:vertAlign w:val="baseline"/>
          <w:rtl w:val="0"/>
        </w:rPr>
        <w:t xml:space="preserve">The Sound </w:t>
      </w:r>
      <w:r w:rsidDel="00000000" w:rsidR="00000000" w:rsidRPr="00000000">
        <w:rPr>
          <w:rFonts w:ascii="Calibri" w:cs="Calibri" w:eastAsia="Calibri" w:hAnsi="Calibri"/>
          <w:vertAlign w:val="baseline"/>
          <w:rtl w:val="0"/>
        </w:rPr>
        <w:t xml:space="preserve">newsl</w:t>
      </w:r>
      <w:r w:rsidDel="00000000" w:rsidR="00000000" w:rsidRPr="00000000">
        <w:rPr>
          <w:rFonts w:ascii="Calibri" w:cs="Calibri" w:eastAsia="Calibri" w:hAnsi="Calibri"/>
          <w:rtl w:val="0"/>
        </w:rPr>
        <w:t xml:space="preserve">etter</w:t>
      </w:r>
      <w:r w:rsidDel="00000000" w:rsidR="00000000" w:rsidRPr="00000000">
        <w:rPr>
          <w:rFonts w:ascii="Calibri" w:cs="Calibri" w:eastAsia="Calibri" w:hAnsi="Calibri"/>
          <w:vertAlign w:val="baseline"/>
          <w:rtl w:val="0"/>
        </w:rPr>
        <w:t xml:space="preserve"> or on the website.</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If any expenditure is incurred, Membership Chairman submits receipts and a reimbursement request form to the appropriate Treasurer. Receipts must be submitted within 1 month of purchase for reimbursement to be made by HSC.</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Submits the estimated expenditures for the current year (revised budget) and estimated expenditures for next year’s budget in January to the appropriate Treasurer before the</w:t>
      </w:r>
      <w:r w:rsidDel="00000000" w:rsidR="00000000" w:rsidRPr="00000000">
        <w:rPr>
          <w:rFonts w:ascii="Calibri" w:cs="Calibri" w:eastAsia="Calibri" w:hAnsi="Calibri"/>
          <w:rtl w:val="0"/>
        </w:rPr>
        <w:t xml:space="preserve"> Budget Review Meeting</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For historical data and continuity of information, Membership Chairman also submits a separate “After Action Report” to the President,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Vice President, and Honorary Presidents detailing information corresponding to any special activities/duties (i.e. any special information that would make future projects easier).</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Reviews and revises job description.  Submits revised job description to the Parliamentarian by the December Board Meeting.</w:t>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Keeps an accurate notebook with current and past Board year records.  A Board year begins in June and ends the following May.</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a.  </w:t>
      </w:r>
      <w:r w:rsidDel="00000000" w:rsidR="00000000" w:rsidRPr="00000000">
        <w:rPr>
          <w:rFonts w:ascii="Calibri" w:cs="Calibri" w:eastAsia="Calibri" w:hAnsi="Calibri"/>
          <w:u w:val="single"/>
          <w:vertAlign w:val="baseline"/>
          <w:rtl w:val="0"/>
        </w:rPr>
        <w:t xml:space="preserve">The Active Board Notebook</w:t>
      </w:r>
      <w:r w:rsidDel="00000000" w:rsidR="00000000" w:rsidRPr="00000000">
        <w:rPr>
          <w:rFonts w:ascii="Calibri" w:cs="Calibri" w:eastAsia="Calibri" w:hAnsi="Calibri"/>
          <w:vertAlign w:val="baseline"/>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b.  The </w:t>
      </w:r>
      <w:r w:rsidDel="00000000" w:rsidR="00000000" w:rsidRPr="00000000">
        <w:rPr>
          <w:rFonts w:ascii="Calibri" w:cs="Calibri" w:eastAsia="Calibri" w:hAnsi="Calibri"/>
          <w:u w:val="single"/>
          <w:vertAlign w:val="baseline"/>
          <w:rtl w:val="0"/>
        </w:rPr>
        <w:t xml:space="preserve">Board Historical Notebook</w:t>
      </w:r>
      <w:r w:rsidDel="00000000" w:rsidR="00000000" w:rsidRPr="00000000">
        <w:rPr>
          <w:rFonts w:ascii="Calibri" w:cs="Calibri" w:eastAsia="Calibri" w:hAnsi="Calibri"/>
          <w:vertAlign w:val="baseline"/>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Contacts the chairman filling the job for next year’s Board.  Sets up a time to meet before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Explains the procedures of the job thoroughly and turn over all books and paperwork.  Attends May’s combined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where both incoming and outgoing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are present.  President may request incoming/outgoing chairpersons to meet in small groups during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5"/>
        </w:numPr>
        <w:ind w:left="450" w:hanging="450"/>
        <w:rPr/>
      </w:pPr>
      <w:r w:rsidDel="00000000" w:rsidR="00000000" w:rsidRPr="00000000">
        <w:rPr>
          <w:rFonts w:ascii="Calibri" w:cs="Calibri" w:eastAsia="Calibri" w:hAnsi="Calibri"/>
          <w:vertAlign w:val="baseline"/>
          <w:rtl w:val="0"/>
        </w:rPr>
        <w:t xml:space="preserve">Thank you for volunteering and have a great year!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Fonts w:ascii="Arial" w:cs="Arial" w:eastAsia="Arial" w:hAnsi="Arial"/>
          <w:b w:val="1"/>
          <w:sz w:val="36"/>
          <w:szCs w:val="36"/>
          <w:u w:val="single"/>
          <w:vertAlign w:val="baseline"/>
          <w:rtl w:val="0"/>
        </w:rPr>
        <w:t xml:space="preserve">Membership/Hospitality Monthly Calendar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June</w:t>
      </w:r>
      <w:r w:rsidDel="00000000" w:rsidR="00000000" w:rsidRPr="00000000">
        <w:rPr>
          <w:rtl w:val="0"/>
        </w:rPr>
      </w:r>
    </w:p>
    <w:p w:rsidR="00000000" w:rsidDel="00000000" w:rsidP="00000000" w:rsidRDefault="00000000" w:rsidRPr="00000000">
      <w:pPr>
        <w:numPr>
          <w:ilvl w:val="0"/>
          <w:numId w:val="6"/>
        </w:numPr>
        <w:ind w:left="720" w:hanging="360"/>
        <w:rPr/>
      </w:pPr>
      <w:r w:rsidDel="00000000" w:rsidR="00000000" w:rsidRPr="00000000">
        <w:rPr>
          <w:rFonts w:ascii="Arial" w:cs="Arial" w:eastAsia="Arial" w:hAnsi="Arial"/>
          <w:vertAlign w:val="baseline"/>
          <w:rtl w:val="0"/>
        </w:rPr>
        <w:t xml:space="preserve">Print and mail Membership Renewal Forms.  Use May roster for addresses and any other requested addresses by interested parties.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July</w:t>
      </w:r>
      <w:r w:rsidDel="00000000" w:rsidR="00000000" w:rsidRPr="00000000">
        <w:rPr>
          <w:rtl w:val="0"/>
        </w:rPr>
      </w:r>
    </w:p>
    <w:p w:rsidR="00000000" w:rsidDel="00000000" w:rsidP="00000000" w:rsidRDefault="00000000" w:rsidRPr="00000000">
      <w:pPr>
        <w:numPr>
          <w:ilvl w:val="0"/>
          <w:numId w:val="7"/>
        </w:numPr>
        <w:ind w:left="720" w:hanging="360"/>
        <w:rPr/>
      </w:pPr>
      <w:r w:rsidDel="00000000" w:rsidR="00000000" w:rsidRPr="00000000">
        <w:rPr>
          <w:rFonts w:ascii="Arial" w:cs="Arial" w:eastAsia="Arial" w:hAnsi="Arial"/>
          <w:vertAlign w:val="baseline"/>
          <w:rtl w:val="0"/>
        </w:rPr>
        <w:t xml:space="preserve">As </w:t>
      </w:r>
      <w:r w:rsidDel="00000000" w:rsidR="00000000" w:rsidRPr="00000000">
        <w:rPr>
          <w:rFonts w:ascii="Arial" w:cs="Arial" w:eastAsia="Arial" w:hAnsi="Arial"/>
          <w:rtl w:val="0"/>
        </w:rPr>
        <w:t xml:space="preserve">M</w:t>
      </w:r>
      <w:r w:rsidDel="00000000" w:rsidR="00000000" w:rsidRPr="00000000">
        <w:rPr>
          <w:rFonts w:ascii="Arial" w:cs="Arial" w:eastAsia="Arial" w:hAnsi="Arial"/>
          <w:vertAlign w:val="baseline"/>
          <w:rtl w:val="0"/>
        </w:rPr>
        <w:t xml:space="preserve">embership </w:t>
      </w:r>
      <w:r w:rsidDel="00000000" w:rsidR="00000000" w:rsidRPr="00000000">
        <w:rPr>
          <w:rFonts w:ascii="Arial" w:cs="Arial" w:eastAsia="Arial" w:hAnsi="Arial"/>
          <w:rtl w:val="0"/>
        </w:rPr>
        <w:t xml:space="preserve">F</w:t>
      </w:r>
      <w:r w:rsidDel="00000000" w:rsidR="00000000" w:rsidRPr="00000000">
        <w:rPr>
          <w:rFonts w:ascii="Arial" w:cs="Arial" w:eastAsia="Arial" w:hAnsi="Arial"/>
          <w:vertAlign w:val="baseline"/>
          <w:rtl w:val="0"/>
        </w:rPr>
        <w:t xml:space="preserve">orms are received, please update roster accordingly.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August</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Prepare Board Report of progress over the months of June and July.</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Prepare for August kick off luncheon/function.  The following materials are needed each month at the luncheons/functions: Membership Forms, Welcome </w:t>
      </w:r>
      <w:r w:rsidDel="00000000" w:rsidR="00000000" w:rsidRPr="00000000">
        <w:rPr>
          <w:rFonts w:ascii="Arial" w:cs="Arial" w:eastAsia="Arial" w:hAnsi="Arial"/>
          <w:rtl w:val="0"/>
        </w:rPr>
        <w:t xml:space="preserve">Gifts</w:t>
      </w:r>
      <w:r w:rsidDel="00000000" w:rsidR="00000000" w:rsidRPr="00000000">
        <w:rPr>
          <w:rFonts w:ascii="Arial" w:cs="Arial" w:eastAsia="Arial" w:hAnsi="Arial"/>
          <w:vertAlign w:val="baseline"/>
          <w:rtl w:val="0"/>
        </w:rPr>
        <w:t xml:space="preserve"> for dispersement, Pens, Clipboards, Pamphlets if available, Introduction Sheet, and Membership Directory.</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Nametags will need to be printed for all members and guests attending each luncheon/function.   A list of attendees can be obtained from the Reservation Chair 2-3 days before the scheduled </w:t>
      </w:r>
      <w:r w:rsidDel="00000000" w:rsidR="00000000" w:rsidRPr="00000000">
        <w:rPr>
          <w:rFonts w:ascii="Arial" w:cs="Arial" w:eastAsia="Arial" w:hAnsi="Arial"/>
          <w:rtl w:val="0"/>
        </w:rPr>
        <w:t xml:space="preserve">event</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A list of new </w:t>
      </w:r>
      <w:r w:rsidDel="00000000" w:rsidR="00000000" w:rsidRPr="00000000">
        <w:rPr>
          <w:rFonts w:ascii="Arial" w:cs="Arial" w:eastAsia="Arial" w:hAnsi="Arial"/>
          <w:rtl w:val="0"/>
        </w:rPr>
        <w:t xml:space="preserve">H</w:t>
      </w:r>
      <w:r w:rsidDel="00000000" w:rsidR="00000000" w:rsidRPr="00000000">
        <w:rPr>
          <w:rFonts w:ascii="Arial" w:cs="Arial" w:eastAsia="Arial" w:hAnsi="Arial"/>
          <w:vertAlign w:val="baseline"/>
          <w:rtl w:val="0"/>
        </w:rPr>
        <w:t xml:space="preserve">onorary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ommanders will be published at the end of this month by Public Affairs.  Obtain a copy of this list and mail them invitations to the September Luncheon (about 10 people).</w:t>
      </w: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rFonts w:ascii="Arial" w:cs="Arial" w:eastAsia="Arial" w:hAnsi="Arial"/>
          <w:vertAlign w:val="baseline"/>
          <w:rtl w:val="0"/>
        </w:rPr>
        <w:t xml:space="preserve">Talk to the cashier at Soundside to ensure he/she has plenty of Membership Forms and Resignation Forms.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September</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Prepare Board Report for past month’s progress. </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Make sure to include all new/resigned/deleted members.  </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2"/>
        </w:numPr>
        <w:ind w:left="720" w:hanging="360"/>
        <w:rPr/>
      </w:pPr>
      <w:bookmarkStart w:colFirst="0" w:colLast="0" w:name="h.gjdgxs" w:id="0"/>
      <w:bookmarkEnd w:id="0"/>
      <w:r w:rsidDel="00000000" w:rsidR="00000000" w:rsidRPr="00000000">
        <w:rPr>
          <w:rFonts w:ascii="Arial" w:cs="Arial" w:eastAsia="Arial" w:hAnsi="Arial"/>
          <w:vertAlign w:val="baseline"/>
          <w:rtl w:val="0"/>
        </w:rPr>
        <w:t xml:space="preserve">Prepare materials for luncheon.</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Prepare Membership Directory for print/email.   This will be the last month for newcomers to be put in the Directory. </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Arial" w:cs="Arial" w:eastAsia="Arial" w:hAnsi="Arial"/>
          <w:vertAlign w:val="baseline"/>
          <w:rtl w:val="0"/>
        </w:rPr>
        <w:t xml:space="preserve">At the end of this month, update the roster.   Delete any member who has not paid their dues for the current year.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October</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Prepare Board Report for the past month’s progress.   </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Make sure to include all new/resigned/deleted members. </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3"/>
        </w:numPr>
        <w:ind w:left="720" w:hanging="360"/>
        <w:rPr/>
      </w:pPr>
      <w:r w:rsidDel="00000000" w:rsidR="00000000" w:rsidRPr="00000000">
        <w:rPr>
          <w:rFonts w:ascii="Arial" w:cs="Arial" w:eastAsia="Arial" w:hAnsi="Arial"/>
          <w:vertAlign w:val="baseline"/>
          <w:rtl w:val="0"/>
        </w:rPr>
        <w:t xml:space="preserve">Membership Directory should be printed and distributed as soon as possible this month and definitely by the end of the month.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November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December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p>
    <w:p w:rsidR="00000000" w:rsidDel="00000000" w:rsidP="00000000" w:rsidRDefault="00000000" w:rsidRPr="00000000">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Submit reviewed Job Description to the Parliamentarian.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January</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A budget will be reviewed this month for the Administrative Board.   Inspect supplies and ensure the next year’s budgeted amount for your position is adequate.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February</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March</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Begin working on changes</w:t>
      </w:r>
      <w:r w:rsidDel="00000000" w:rsidR="00000000" w:rsidRPr="00000000">
        <w:rPr>
          <w:rFonts w:ascii="Arial" w:cs="Arial" w:eastAsia="Arial" w:hAnsi="Arial"/>
          <w:rtl w:val="0"/>
        </w:rPr>
        <w:t xml:space="preserve"> or adjustments to the</w:t>
      </w:r>
      <w:r w:rsidDel="00000000" w:rsidR="00000000" w:rsidRPr="00000000">
        <w:rPr>
          <w:rFonts w:ascii="Arial" w:cs="Arial" w:eastAsia="Arial" w:hAnsi="Arial"/>
          <w:vertAlign w:val="baseline"/>
          <w:rtl w:val="0"/>
        </w:rPr>
        <w:t xml:space="preserve"> monthly calendar.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April</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notebook for transfer to new Membership/Hospitality Chair for the next year.  The new Membership/Hospitality Chair will be attending the May Board Meeting with the current Membership/Hospitality Chair.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vertAlign w:val="baseline"/>
          <w:rtl w:val="0"/>
        </w:rPr>
        <w:t xml:space="preserve">May</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Board Report for the past month’s progress.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Make sure to include all new/resigned/deleted members.</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Include any expenditure incurred the past month and submit reimbursement form to Administrative Treasurer.</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Submit deposits for memberships to Administrative Treasurer on Deposit Form.</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and dispense baby gifts as needed.</w:t>
      </w:r>
      <w:r w:rsidDel="00000000" w:rsidR="00000000" w:rsidRPr="00000000">
        <w:rPr>
          <w:rtl w:val="0"/>
        </w:rPr>
      </w:r>
    </w:p>
    <w:p w:rsidR="00000000" w:rsidDel="00000000" w:rsidP="00000000" w:rsidRDefault="00000000" w:rsidRPr="00000000">
      <w:pPr>
        <w:numPr>
          <w:ilvl w:val="0"/>
          <w:numId w:val="4"/>
        </w:numPr>
        <w:ind w:left="720" w:hanging="360"/>
        <w:rPr/>
      </w:pPr>
      <w:r w:rsidDel="00000000" w:rsidR="00000000" w:rsidRPr="00000000">
        <w:rPr>
          <w:rFonts w:ascii="Arial" w:cs="Arial" w:eastAsia="Arial" w:hAnsi="Arial"/>
          <w:vertAlign w:val="baseline"/>
          <w:rtl w:val="0"/>
        </w:rPr>
        <w:t xml:space="preserve">Prepare handover to incoming Membership/Hospitality Chair</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(Revised 0</w:t>
      </w:r>
      <w:r w:rsidDel="00000000" w:rsidR="00000000" w:rsidRPr="00000000">
        <w:rPr>
          <w:rFonts w:ascii="Arial" w:cs="Arial" w:eastAsia="Arial" w:hAnsi="Arial"/>
          <w:rtl w:val="0"/>
        </w:rPr>
        <w:t xml:space="preserve">2/16</w:t>
      </w:r>
      <w:r w:rsidDel="00000000" w:rsidR="00000000" w:rsidRPr="00000000">
        <w:rPr>
          <w:rFonts w:ascii="Arial" w:cs="Arial" w:eastAsia="Arial" w:hAnsi="Arial"/>
          <w:vertAlign w:val="baseline"/>
          <w:rtl w:val="0"/>
        </w:rPr>
        <w:t xml:space="preserve">)</w:t>
      </w:r>
      <w:r w:rsidDel="00000000" w:rsidR="00000000" w:rsidRPr="00000000">
        <w:rPr>
          <w:rtl w:val="0"/>
        </w:rPr>
      </w:r>
    </w:p>
    <w:sectPr>
      <w:footerReference r:id="rId5" w:type="default"/>
      <w:pgSz w:h="15840" w:w="12240"/>
      <w:pgMar w:bottom="1080" w:top="10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Fonts w:ascii="Calibri" w:cs="Calibri" w:eastAsia="Calibri" w:hAnsi="Calibri"/>
        <w:sz w:val="16"/>
        <w:szCs w:val="16"/>
        <w:vertAlign w:val="baseline"/>
        <w:rtl w:val="0"/>
      </w:rPr>
      <w:t xml:space="preserve">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16"/>
        <w:szCs w:val="16"/>
        <w:vertAlign w:val="baseline"/>
        <w:rtl w:val="0"/>
      </w:rPr>
      <w:t xml:space="preserve">HSC Membership Chairman Job Description</w:t>
      <w:tab/>
      <w:tab/>
    </w:r>
    <w:fldSimple w:instr="PAGE" w:fldLock="0" w:dirty="0">
      <w:r w:rsidDel="00000000" w:rsidR="00000000" w:rsidRPr="00000000">
        <w:rPr>
          <w:rFonts w:ascii="Calibri" w:cs="Calibri" w:eastAsia="Calibri" w:hAnsi="Calibri"/>
          <w:sz w:val="16"/>
          <w:szCs w:val="16"/>
          <w:vertAlign w:val="baseline"/>
        </w:rPr>
      </w:r>
    </w:fldSimple>
    <w:r w:rsidDel="00000000" w:rsidR="00000000" w:rsidRPr="00000000">
      <w:rPr>
        <w:rtl w:val="0"/>
      </w:rPr>
    </w:r>
  </w:p>
  <w:p w:rsidR="00000000" w:rsidDel="00000000" w:rsidP="00000000" w:rsidRDefault="00000000" w:rsidRPr="00000000">
    <w:pPr>
      <w:spacing w:after="576"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abstractNum w:abstractNumId="3">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abstractNum w:abstractNumId="4">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abstractNum w:abstractNumId="5">
    <w:lvl w:ilvl="0">
      <w:start w:val="1"/>
      <w:numFmt w:val="decimal"/>
      <w:lvlText w:val="%1."/>
      <w:lvlJc w:val="left"/>
      <w:pPr>
        <w:ind w:left="450" w:firstLine="360"/>
      </w:pPr>
      <w:rPr>
        <w:rFonts w:ascii="Times New Roman" w:cs="Times New Roman" w:eastAsia="Times New Roman" w:hAnsi="Times New Roman"/>
        <w:b w:val="0"/>
        <w:i w:val="0"/>
        <w:strike w:val="0"/>
        <w:color w:val="000000"/>
        <w:sz w:val="20"/>
        <w:szCs w:val="20"/>
        <w:u w:val="none"/>
        <w:vertAlign w:val="baseline"/>
      </w:rPr>
    </w:lvl>
    <w:lvl w:ilvl="1">
      <w:start w:val="1"/>
      <w:numFmt w:val="lowerLetter"/>
      <w:lvlText w:val="%2."/>
      <w:lvlJc w:val="left"/>
      <w:pPr>
        <w:ind w:left="1440" w:firstLine="1080"/>
      </w:pPr>
      <w:rPr>
        <w:rFonts w:ascii="Times New Roman" w:cs="Times New Roman" w:eastAsia="Times New Roman" w:hAnsi="Times New Roman"/>
        <w:b w:val="0"/>
        <w:i w:val="0"/>
        <w:strike w:val="0"/>
        <w:color w:val="000000"/>
        <w:sz w:val="20"/>
        <w:szCs w:val="20"/>
        <w:u w:val="none"/>
        <w:vertAlign w:val="baseline"/>
      </w:rPr>
    </w:lvl>
    <w:lvl w:ilvl="2">
      <w:start w:val="1"/>
      <w:numFmt w:val="lowerRoman"/>
      <w:lvlText w:val="%3."/>
      <w:lvlJc w:val="right"/>
      <w:pPr>
        <w:ind w:left="2160" w:firstLine="1980"/>
      </w:pPr>
      <w:rPr>
        <w:rFonts w:ascii="Times New Roman" w:cs="Times New Roman" w:eastAsia="Times New Roman" w:hAnsi="Times New Roman"/>
        <w:b w:val="0"/>
        <w:i w:val="0"/>
        <w:strike w:val="0"/>
        <w:color w:val="000000"/>
        <w:sz w:val="20"/>
        <w:szCs w:val="20"/>
        <w:u w:val="none"/>
        <w:vertAlign w:val="baseline"/>
      </w:rPr>
    </w:lvl>
    <w:lvl w:ilvl="3">
      <w:start w:val="1"/>
      <w:numFmt w:val="decimal"/>
      <w:lvlText w:val="%4."/>
      <w:lvlJc w:val="left"/>
      <w:pPr>
        <w:ind w:left="2880" w:firstLine="2520"/>
      </w:pPr>
      <w:rPr>
        <w:rFonts w:ascii="Times New Roman" w:cs="Times New Roman" w:eastAsia="Times New Roman" w:hAnsi="Times New Roman"/>
        <w:b w:val="0"/>
        <w:i w:val="0"/>
        <w:strike w:val="0"/>
        <w:color w:val="000000"/>
        <w:sz w:val="20"/>
        <w:szCs w:val="20"/>
        <w:u w:val="none"/>
        <w:vertAlign w:val="baseline"/>
      </w:rPr>
    </w:lvl>
    <w:lvl w:ilvl="4">
      <w:start w:val="1"/>
      <w:numFmt w:val="lowerLetter"/>
      <w:lvlText w:val="%5."/>
      <w:lvlJc w:val="left"/>
      <w:pPr>
        <w:ind w:left="3600" w:firstLine="3240"/>
      </w:pPr>
      <w:rPr>
        <w:rFonts w:ascii="Times New Roman" w:cs="Times New Roman" w:eastAsia="Times New Roman" w:hAnsi="Times New Roman"/>
        <w:b w:val="0"/>
        <w:i w:val="0"/>
        <w:strike w:val="0"/>
        <w:color w:val="000000"/>
        <w:sz w:val="20"/>
        <w:szCs w:val="20"/>
        <w:u w:val="none"/>
        <w:vertAlign w:val="baseline"/>
      </w:rPr>
    </w:lvl>
    <w:lvl w:ilvl="5">
      <w:start w:val="1"/>
      <w:numFmt w:val="lowerRoman"/>
      <w:lvlText w:val="%6."/>
      <w:lvlJc w:val="right"/>
      <w:pPr>
        <w:ind w:left="4320" w:firstLine="4140"/>
      </w:pPr>
      <w:rPr>
        <w:rFonts w:ascii="Times New Roman" w:cs="Times New Roman" w:eastAsia="Times New Roman" w:hAnsi="Times New Roman"/>
        <w:b w:val="0"/>
        <w:i w:val="0"/>
        <w:strike w:val="0"/>
        <w:color w:val="000000"/>
        <w:sz w:val="20"/>
        <w:szCs w:val="20"/>
        <w:u w:val="none"/>
        <w:vertAlign w:val="baseline"/>
      </w:rPr>
    </w:lvl>
    <w:lvl w:ilvl="6">
      <w:start w:val="1"/>
      <w:numFmt w:val="decimal"/>
      <w:lvlText w:val="%7."/>
      <w:lvlJc w:val="left"/>
      <w:pPr>
        <w:ind w:left="5040" w:firstLine="4680"/>
      </w:pPr>
      <w:rPr>
        <w:rFonts w:ascii="Times New Roman" w:cs="Times New Roman" w:eastAsia="Times New Roman" w:hAnsi="Times New Roman"/>
        <w:b w:val="0"/>
        <w:i w:val="0"/>
        <w:strike w:val="0"/>
        <w:color w:val="000000"/>
        <w:sz w:val="20"/>
        <w:szCs w:val="20"/>
        <w:u w:val="none"/>
        <w:vertAlign w:val="baseline"/>
      </w:rPr>
    </w:lvl>
    <w:lvl w:ilvl="7">
      <w:start w:val="1"/>
      <w:numFmt w:val="lowerLetter"/>
      <w:lvlText w:val="%8."/>
      <w:lvlJc w:val="left"/>
      <w:pPr>
        <w:ind w:left="5760" w:firstLine="5400"/>
      </w:pPr>
      <w:rPr>
        <w:rFonts w:ascii="Times New Roman" w:cs="Times New Roman" w:eastAsia="Times New Roman" w:hAnsi="Times New Roman"/>
        <w:b w:val="0"/>
        <w:i w:val="0"/>
        <w:strike w:val="0"/>
        <w:color w:val="000000"/>
        <w:sz w:val="20"/>
        <w:szCs w:val="20"/>
        <w:u w:val="none"/>
        <w:vertAlign w:val="baseline"/>
      </w:rPr>
    </w:lvl>
    <w:lvl w:ilvl="8">
      <w:start w:val="1"/>
      <w:numFmt w:val="lowerRoman"/>
      <w:lvlText w:val="%9."/>
      <w:lvlJc w:val="right"/>
      <w:pPr>
        <w:ind w:left="6480" w:firstLine="6300"/>
      </w:pPr>
      <w:rPr>
        <w:rFonts w:ascii="Times New Roman" w:cs="Times New Roman" w:eastAsia="Times New Roman" w:hAnsi="Times New Roman"/>
        <w:b w:val="0"/>
        <w:i w:val="0"/>
        <w:strike w:val="0"/>
        <w:color w:val="000000"/>
        <w:sz w:val="20"/>
        <w:szCs w:val="20"/>
        <w:u w:val="none"/>
        <w:vertAlign w:val="baseline"/>
      </w:rPr>
    </w:lvl>
  </w:abstractNum>
  <w:abstractNum w:abstractNumId="6">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abstractNum w:abstractNumId="7">
    <w:lvl w:ilvl="0">
      <w:start w:val="1"/>
      <w:numFmt w:val="bullet"/>
      <w:lvlText w:val="●"/>
      <w:lvlJc w:val="left"/>
      <w:pPr>
        <w:ind w:left="720" w:firstLine="360"/>
      </w:pPr>
      <w:rPr>
        <w:rFonts w:ascii="Arial" w:cs="Arial" w:eastAsia="Arial" w:hAnsi="Arial"/>
        <w:b w:val="0"/>
        <w:i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trike w:val="0"/>
        <w:color w:val="000000"/>
        <w:sz w:val="20"/>
        <w:szCs w:val="20"/>
        <w:u w:val="none"/>
        <w:vertAlign w:val="baseline"/>
      </w:rPr>
    </w:lvl>
    <w:lvl w:ilvl="2">
      <w:start w:val="1"/>
      <w:numFmt w:val="bullet"/>
      <w:lvlText w:val="■"/>
      <w:lvlJc w:val="right"/>
      <w:pPr>
        <w:ind w:left="2160" w:firstLine="19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firstLine="414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firstLine="6300"/>
      </w:pPr>
      <w:rPr>
        <w:rFonts w:ascii="Arial" w:cs="Arial" w:eastAsia="Arial" w:hAnsi="Arial"/>
        <w:b w:val="0"/>
        <w:i w:val="0"/>
        <w:strike w:val="0"/>
        <w:color w:val="000000"/>
        <w:sz w:val="20"/>
        <w:szCs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Arial" w:cs="Arial" w:eastAsia="Arial" w:hAnsi="Arial"/>
      <w:b w:val="1"/>
      <w:color w:val="000000"/>
      <w:sz w:val="24"/>
      <w:szCs w:val="24"/>
      <w:vertAlign w:val="baseline"/>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color w:val="000000"/>
      <w:sz w:val="28"/>
      <w:szCs w:val="28"/>
      <w:vertAlign w:val="baseline"/>
    </w:rPr>
  </w:style>
  <w:style w:type="paragraph" w:styleId="Heading3">
    <w:name w:val="heading 3"/>
    <w:basedOn w:val="Normal"/>
    <w:next w:val="Normal"/>
    <w:pPr>
      <w:keepNext w:val="1"/>
      <w:keepLines w:val="1"/>
      <w:spacing w:after="60" w:before="240" w:line="240" w:lineRule="auto"/>
    </w:pPr>
    <w:rPr>
      <w:rFonts w:ascii="Arial" w:cs="Arial" w:eastAsia="Arial" w:hAnsi="Arial"/>
      <w:b w:val="1"/>
      <w:color w:val="000000"/>
      <w:sz w:val="26"/>
      <w:szCs w:val="26"/>
      <w:vertAlign w:val="baseline"/>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keepNext w:val="1"/>
      <w:keepLines w:val="1"/>
      <w:spacing w:after="60" w:before="240" w:line="240" w:lineRule="auto"/>
    </w:pPr>
    <w:rPr>
      <w:rFonts w:ascii="Times New Roman" w:cs="Times New Roman" w:eastAsia="Times New Roman" w:hAnsi="Times New Roman"/>
      <w:b w:val="1"/>
      <w:i w:val="1"/>
      <w:color w:val="000000"/>
      <w:sz w:val="26"/>
      <w:szCs w:val="26"/>
      <w:vertAlign w:val="baseline"/>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color w:val="000000"/>
      <w:sz w:val="22"/>
      <w:szCs w:val="22"/>
      <w:vertAlign w:val="baseline"/>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color w:val="000000"/>
      <w:sz w:val="24"/>
      <w:szCs w:val="24"/>
      <w:vertAlign w:val="baseline"/>
    </w:rPr>
  </w:style>
  <w:style w:type="paragraph" w:styleId="Subtitle">
    <w:name w:val="Subtitle"/>
    <w:basedOn w:val="Normal"/>
    <w:next w:val="Normal"/>
    <w:pPr>
      <w:keepNext w:val="1"/>
      <w:keepLines w:val="1"/>
      <w:spacing w:after="60" w:before="0" w:line="240" w:lineRule="auto"/>
      <w:jc w:val="center"/>
    </w:pPr>
    <w:rPr>
      <w:rFonts w:ascii="Arial" w:cs="Arial" w:eastAsia="Arial" w:hAnsi="Arial"/>
      <w:b w:val="0"/>
      <w:i w:val="1"/>
      <w:color w:val="000000"/>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