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2147D" w14:textId="0B869BD4" w:rsidR="002F443F" w:rsidRDefault="007D582E">
      <w:pPr>
        <w:pStyle w:val="Default"/>
        <w:spacing w:line="100" w:lineRule="atLeast"/>
        <w:jc w:val="center"/>
      </w:pPr>
      <w:r>
        <w:rPr>
          <w:rFonts w:eastAsia="Times New Roman" w:cs="Times New Roman"/>
          <w:b/>
          <w:bCs/>
          <w:i/>
          <w:iCs/>
          <w:color w:val="000000"/>
          <w:sz w:val="44"/>
          <w:szCs w:val="44"/>
        </w:rPr>
        <w:t>20</w:t>
      </w:r>
      <w:r w:rsidR="00BF22DD">
        <w:rPr>
          <w:rFonts w:eastAsia="Times New Roman" w:cs="Times New Roman"/>
          <w:b/>
          <w:bCs/>
          <w:i/>
          <w:iCs/>
          <w:color w:val="000000"/>
          <w:sz w:val="44"/>
          <w:szCs w:val="44"/>
        </w:rPr>
        <w:t>2</w:t>
      </w:r>
      <w:r w:rsidR="00E605F8">
        <w:rPr>
          <w:rFonts w:eastAsia="Times New Roman" w:cs="Times New Roman"/>
          <w:b/>
          <w:bCs/>
          <w:i/>
          <w:iCs/>
          <w:color w:val="000000"/>
          <w:sz w:val="44"/>
          <w:szCs w:val="44"/>
        </w:rPr>
        <w:t>1</w:t>
      </w:r>
      <w:r w:rsidR="002445B2">
        <w:rPr>
          <w:rFonts w:eastAsia="Times New Roman" w:cs="Times New Roman"/>
          <w:b/>
          <w:bCs/>
          <w:i/>
          <w:iCs/>
          <w:color w:val="000000"/>
          <w:sz w:val="44"/>
          <w:szCs w:val="44"/>
        </w:rPr>
        <w:t xml:space="preserve"> WYOMING</w:t>
      </w:r>
      <w:r w:rsidR="000A4039">
        <w:rPr>
          <w:rFonts w:eastAsia="Times New Roman" w:cs="Times New Roman"/>
          <w:b/>
          <w:bCs/>
          <w:i/>
          <w:iCs/>
          <w:color w:val="000000"/>
          <w:sz w:val="44"/>
          <w:szCs w:val="44"/>
        </w:rPr>
        <w:t xml:space="preserve"> HORSESHOE</w:t>
      </w:r>
    </w:p>
    <w:p w14:paraId="79F8C2D8" w14:textId="77777777" w:rsidR="002F443F" w:rsidRDefault="000A4039">
      <w:pPr>
        <w:pStyle w:val="Default"/>
        <w:spacing w:line="100" w:lineRule="atLeast"/>
        <w:jc w:val="center"/>
      </w:pPr>
      <w:r>
        <w:rPr>
          <w:rFonts w:eastAsia="Times New Roman" w:cs="Times New Roman"/>
          <w:b/>
          <w:bCs/>
          <w:i/>
          <w:iCs/>
          <w:color w:val="000000"/>
          <w:sz w:val="44"/>
          <w:szCs w:val="44"/>
        </w:rPr>
        <w:t xml:space="preserve"> PITCHING ASSOCIATION</w:t>
      </w:r>
      <w:r w:rsidR="00E375DD">
        <w:rPr>
          <w:rFonts w:eastAsia="Times New Roman" w:cs="Times New Roman"/>
          <w:b/>
          <w:bCs/>
          <w:i/>
          <w:iCs/>
          <w:color w:val="000000"/>
          <w:sz w:val="44"/>
          <w:szCs w:val="44"/>
        </w:rPr>
        <w:t xml:space="preserve"> MEMBERSHIP</w:t>
      </w:r>
    </w:p>
    <w:p w14:paraId="5757C497" w14:textId="77777777" w:rsidR="002F443F" w:rsidRDefault="002F443F">
      <w:pPr>
        <w:pStyle w:val="Default"/>
        <w:spacing w:line="100" w:lineRule="atLeast"/>
      </w:pPr>
    </w:p>
    <w:p w14:paraId="5D1DB2E4" w14:textId="2749F208" w:rsidR="002F443F" w:rsidRPr="00E259AC" w:rsidRDefault="000A4039" w:rsidP="00E375DD">
      <w:pPr>
        <w:pStyle w:val="Default"/>
        <w:spacing w:line="100" w:lineRule="atLeast"/>
        <w:jc w:val="center"/>
        <w:rPr>
          <w:sz w:val="26"/>
          <w:szCs w:val="26"/>
        </w:rPr>
      </w:pPr>
      <w:r w:rsidRPr="00E259AC">
        <w:rPr>
          <w:rFonts w:eastAsia="Times New Roman" w:cs="Times New Roman"/>
          <w:color w:val="000000"/>
          <w:sz w:val="26"/>
          <w:szCs w:val="26"/>
        </w:rPr>
        <w:t>Welcome new and returnin</w:t>
      </w:r>
      <w:r w:rsidR="00C841CA" w:rsidRPr="00E259AC">
        <w:rPr>
          <w:rFonts w:eastAsia="Times New Roman" w:cs="Times New Roman"/>
          <w:color w:val="000000"/>
          <w:sz w:val="26"/>
          <w:szCs w:val="26"/>
        </w:rPr>
        <w:t>g horseshoe pitchers to the 20</w:t>
      </w:r>
      <w:r w:rsidR="00BF22DD" w:rsidRPr="00E259AC">
        <w:rPr>
          <w:rFonts w:eastAsia="Times New Roman" w:cs="Times New Roman"/>
          <w:color w:val="000000"/>
          <w:sz w:val="26"/>
          <w:szCs w:val="26"/>
        </w:rPr>
        <w:t>2</w:t>
      </w:r>
      <w:r w:rsidR="00E605F8" w:rsidRPr="00E259AC">
        <w:rPr>
          <w:rFonts w:eastAsia="Times New Roman" w:cs="Times New Roman"/>
          <w:color w:val="000000"/>
          <w:sz w:val="26"/>
          <w:szCs w:val="26"/>
        </w:rPr>
        <w:t>1</w:t>
      </w:r>
      <w:r w:rsidRPr="00E259AC">
        <w:rPr>
          <w:rFonts w:eastAsia="Times New Roman" w:cs="Times New Roman"/>
          <w:color w:val="000000"/>
          <w:sz w:val="26"/>
          <w:szCs w:val="26"/>
        </w:rPr>
        <w:t xml:space="preserve"> season.</w:t>
      </w:r>
    </w:p>
    <w:p w14:paraId="5764AD18" w14:textId="3BF10005" w:rsidR="002F443F" w:rsidRPr="00E259AC" w:rsidRDefault="000A4039" w:rsidP="00E259AC">
      <w:pPr>
        <w:pStyle w:val="Default"/>
        <w:spacing w:line="276" w:lineRule="auto"/>
        <w:jc w:val="center"/>
        <w:rPr>
          <w:sz w:val="26"/>
          <w:szCs w:val="26"/>
        </w:rPr>
      </w:pPr>
      <w:r w:rsidRPr="00E259AC">
        <w:rPr>
          <w:rFonts w:eastAsia="Times New Roman" w:cs="Times New Roman"/>
          <w:color w:val="000000"/>
          <w:sz w:val="26"/>
          <w:szCs w:val="26"/>
        </w:rPr>
        <w:t>Please fill in the requested information below</w:t>
      </w:r>
      <w:r w:rsidR="00C841CA" w:rsidRPr="00E259AC">
        <w:rPr>
          <w:rFonts w:eastAsia="Times New Roman" w:cs="Times New Roman"/>
          <w:color w:val="000000"/>
          <w:sz w:val="26"/>
          <w:szCs w:val="26"/>
        </w:rPr>
        <w:t xml:space="preserve"> and return</w:t>
      </w:r>
      <w:r w:rsidR="00E259AC">
        <w:rPr>
          <w:rFonts w:eastAsia="Times New Roman" w:cs="Times New Roman"/>
          <w:color w:val="000000"/>
          <w:sz w:val="26"/>
          <w:szCs w:val="26"/>
        </w:rPr>
        <w:t xml:space="preserve"> this form</w:t>
      </w:r>
      <w:r w:rsidR="00C841CA" w:rsidRPr="00E259AC">
        <w:rPr>
          <w:rFonts w:eastAsia="Times New Roman" w:cs="Times New Roman"/>
          <w:color w:val="000000"/>
          <w:sz w:val="26"/>
          <w:szCs w:val="26"/>
        </w:rPr>
        <w:t xml:space="preserve"> along with y</w:t>
      </w:r>
      <w:r w:rsidR="00FF3D39" w:rsidRPr="00E259AC">
        <w:rPr>
          <w:rFonts w:eastAsia="Times New Roman" w:cs="Times New Roman"/>
          <w:color w:val="000000"/>
          <w:sz w:val="26"/>
          <w:szCs w:val="26"/>
        </w:rPr>
        <w:t>our 20</w:t>
      </w:r>
      <w:r w:rsidR="00BF22DD" w:rsidRPr="00E259AC">
        <w:rPr>
          <w:rFonts w:eastAsia="Times New Roman" w:cs="Times New Roman"/>
          <w:color w:val="000000"/>
          <w:sz w:val="26"/>
          <w:szCs w:val="26"/>
        </w:rPr>
        <w:t>2</w:t>
      </w:r>
      <w:r w:rsidR="00E605F8" w:rsidRPr="00E259AC">
        <w:rPr>
          <w:rFonts w:eastAsia="Times New Roman" w:cs="Times New Roman"/>
          <w:color w:val="000000"/>
          <w:sz w:val="26"/>
          <w:szCs w:val="26"/>
        </w:rPr>
        <w:t>1</w:t>
      </w:r>
      <w:r w:rsidR="00FF3D39" w:rsidRPr="00E259AC">
        <w:rPr>
          <w:rFonts w:eastAsia="Times New Roman" w:cs="Times New Roman"/>
          <w:color w:val="000000"/>
          <w:sz w:val="26"/>
          <w:szCs w:val="26"/>
        </w:rPr>
        <w:t xml:space="preserve"> registration fee of $35</w:t>
      </w:r>
      <w:r w:rsidRPr="00E259AC">
        <w:rPr>
          <w:rFonts w:eastAsia="Times New Roman" w:cs="Times New Roman"/>
          <w:color w:val="000000"/>
          <w:sz w:val="26"/>
          <w:szCs w:val="26"/>
        </w:rPr>
        <w:t>.00 for adults</w:t>
      </w:r>
      <w:r w:rsidR="00C841CA" w:rsidRPr="00E259AC">
        <w:rPr>
          <w:rFonts w:eastAsia="Times New Roman" w:cs="Times New Roman"/>
          <w:color w:val="000000"/>
          <w:sz w:val="26"/>
          <w:szCs w:val="26"/>
        </w:rPr>
        <w:t xml:space="preserve"> and $16</w:t>
      </w:r>
      <w:r w:rsidR="0079188D" w:rsidRPr="00E259AC">
        <w:rPr>
          <w:rFonts w:eastAsia="Times New Roman" w:cs="Times New Roman"/>
          <w:color w:val="000000"/>
          <w:sz w:val="26"/>
          <w:szCs w:val="26"/>
        </w:rPr>
        <w:t xml:space="preserve">.50 for juniors. Send </w:t>
      </w:r>
      <w:r w:rsidRPr="00E259AC">
        <w:rPr>
          <w:rFonts w:eastAsia="Times New Roman" w:cs="Times New Roman"/>
          <w:color w:val="000000"/>
          <w:sz w:val="26"/>
          <w:szCs w:val="26"/>
        </w:rPr>
        <w:t>your completed r</w:t>
      </w:r>
      <w:r w:rsidR="006B7BDF" w:rsidRPr="00E259AC">
        <w:rPr>
          <w:rFonts w:eastAsia="Times New Roman" w:cs="Times New Roman"/>
          <w:color w:val="000000"/>
          <w:sz w:val="26"/>
          <w:szCs w:val="26"/>
        </w:rPr>
        <w:t xml:space="preserve">egistration form and </w:t>
      </w:r>
      <w:r w:rsidR="00E605F8" w:rsidRPr="00E259AC">
        <w:rPr>
          <w:rFonts w:eastAsia="Times New Roman" w:cs="Times New Roman"/>
          <w:color w:val="000000"/>
          <w:sz w:val="26"/>
          <w:szCs w:val="26"/>
        </w:rPr>
        <w:t>fee</w:t>
      </w:r>
      <w:r w:rsidR="00E375DD" w:rsidRPr="00E259AC">
        <w:rPr>
          <w:rFonts w:eastAsia="Times New Roman" w:cs="Times New Roman"/>
          <w:color w:val="000000"/>
          <w:sz w:val="26"/>
          <w:szCs w:val="26"/>
        </w:rPr>
        <w:t xml:space="preserve"> to the WYHPA </w:t>
      </w:r>
      <w:r w:rsidR="0079188D" w:rsidRPr="00E259AC">
        <w:rPr>
          <w:rFonts w:eastAsia="Times New Roman" w:cs="Times New Roman"/>
          <w:color w:val="000000"/>
          <w:sz w:val="26"/>
          <w:szCs w:val="26"/>
        </w:rPr>
        <w:t>Secretary address below.</w:t>
      </w:r>
    </w:p>
    <w:p w14:paraId="237C0A8E" w14:textId="7559644E" w:rsidR="002F443F" w:rsidRPr="00E259AC" w:rsidRDefault="000A4039" w:rsidP="00E259AC">
      <w:pPr>
        <w:pStyle w:val="Default"/>
        <w:spacing w:line="276" w:lineRule="auto"/>
        <w:rPr>
          <w:sz w:val="26"/>
          <w:szCs w:val="26"/>
        </w:rPr>
      </w:pPr>
      <w:r w:rsidRPr="00E259AC">
        <w:rPr>
          <w:rFonts w:eastAsia="Times New Roman" w:cs="Times New Roman"/>
          <w:color w:val="000000"/>
          <w:sz w:val="26"/>
          <w:szCs w:val="26"/>
        </w:rPr>
        <w:t xml:space="preserve">- - - - - - - - - - - - - - - - - - - - - - - - - - - - - - - - - - - - - - - - - - - - - - - - - - - - </w:t>
      </w:r>
      <w:r w:rsidR="00E375DD" w:rsidRPr="00E259AC">
        <w:rPr>
          <w:rFonts w:eastAsia="Times New Roman" w:cs="Times New Roman"/>
          <w:color w:val="000000"/>
          <w:sz w:val="26"/>
          <w:szCs w:val="26"/>
        </w:rPr>
        <w:t xml:space="preserve">- - - - - </w:t>
      </w:r>
    </w:p>
    <w:p w14:paraId="0169ED3D" w14:textId="77777777" w:rsidR="00E259AC" w:rsidRPr="00E259AC" w:rsidRDefault="00E259AC" w:rsidP="00E259AC">
      <w:pPr>
        <w:pStyle w:val="Default"/>
        <w:spacing w:line="276" w:lineRule="auto"/>
        <w:rPr>
          <w:sz w:val="26"/>
          <w:szCs w:val="26"/>
        </w:rPr>
      </w:pPr>
    </w:p>
    <w:p w14:paraId="68ADC047" w14:textId="77777777" w:rsidR="002F443F" w:rsidRPr="00E259AC" w:rsidRDefault="000A4039" w:rsidP="00E259AC">
      <w:pPr>
        <w:pStyle w:val="Default"/>
        <w:spacing w:line="276" w:lineRule="auto"/>
        <w:rPr>
          <w:sz w:val="26"/>
          <w:szCs w:val="26"/>
        </w:rPr>
      </w:pPr>
      <w:r w:rsidRPr="00E259AC">
        <w:rPr>
          <w:rFonts w:eastAsia="Times New Roman" w:cs="Times New Roman"/>
          <w:b/>
          <w:bCs/>
          <w:color w:val="000000"/>
          <w:sz w:val="26"/>
          <w:szCs w:val="26"/>
        </w:rPr>
        <w:t>Name___________________________________________________</w:t>
      </w:r>
      <w:r w:rsidR="0079188D" w:rsidRPr="00E259AC">
        <w:rPr>
          <w:rFonts w:eastAsia="Times New Roman" w:cs="Times New Roman"/>
          <w:b/>
          <w:bCs/>
          <w:color w:val="000000"/>
          <w:sz w:val="26"/>
          <w:szCs w:val="26"/>
        </w:rPr>
        <w:t>__________</w:t>
      </w:r>
    </w:p>
    <w:p w14:paraId="6CB643B3" w14:textId="77777777" w:rsidR="002F443F" w:rsidRPr="00E259AC" w:rsidRDefault="002F443F">
      <w:pPr>
        <w:pStyle w:val="Default"/>
        <w:spacing w:line="100" w:lineRule="atLeast"/>
        <w:rPr>
          <w:sz w:val="26"/>
          <w:szCs w:val="26"/>
        </w:rPr>
      </w:pPr>
    </w:p>
    <w:p w14:paraId="2750170D" w14:textId="77777777" w:rsidR="002F443F" w:rsidRPr="00E259AC" w:rsidRDefault="000A4039">
      <w:pPr>
        <w:pStyle w:val="Default"/>
        <w:spacing w:line="100" w:lineRule="atLeast"/>
        <w:rPr>
          <w:rFonts w:eastAsia="Times New Roman" w:cs="Times New Roman"/>
          <w:b/>
          <w:bCs/>
          <w:color w:val="000000"/>
          <w:sz w:val="26"/>
          <w:szCs w:val="26"/>
        </w:rPr>
      </w:pPr>
      <w:r w:rsidRPr="00E259AC">
        <w:rPr>
          <w:rFonts w:eastAsia="Times New Roman" w:cs="Times New Roman"/>
          <w:b/>
          <w:bCs/>
          <w:color w:val="000000"/>
          <w:sz w:val="26"/>
          <w:szCs w:val="26"/>
        </w:rPr>
        <w:t>Mail</w:t>
      </w:r>
      <w:r w:rsidR="0079188D" w:rsidRPr="00E259AC">
        <w:rPr>
          <w:rFonts w:eastAsia="Times New Roman" w:cs="Times New Roman"/>
          <w:b/>
          <w:bCs/>
          <w:color w:val="000000"/>
          <w:sz w:val="26"/>
          <w:szCs w:val="26"/>
        </w:rPr>
        <w:t>ing address:</w:t>
      </w:r>
      <w:r w:rsidR="0079188D" w:rsidRPr="00E259AC">
        <w:rPr>
          <w:rFonts w:eastAsia="Times New Roman" w:cs="Times New Roman"/>
          <w:b/>
          <w:bCs/>
          <w:color w:val="000000"/>
          <w:sz w:val="26"/>
          <w:szCs w:val="26"/>
        </w:rPr>
        <w:tab/>
        <w:t>___________________________________________________</w:t>
      </w:r>
    </w:p>
    <w:p w14:paraId="46910C4A" w14:textId="77777777" w:rsidR="0079188D" w:rsidRPr="00E259AC" w:rsidRDefault="0079188D">
      <w:pPr>
        <w:pStyle w:val="Default"/>
        <w:spacing w:line="100" w:lineRule="atLeast"/>
        <w:rPr>
          <w:rFonts w:eastAsia="Times New Roman" w:cs="Times New Roman"/>
          <w:b/>
          <w:bCs/>
          <w:color w:val="000000"/>
          <w:sz w:val="26"/>
          <w:szCs w:val="26"/>
        </w:rPr>
      </w:pPr>
    </w:p>
    <w:p w14:paraId="4591400F" w14:textId="77777777" w:rsidR="0079188D" w:rsidRPr="00E259AC" w:rsidRDefault="0079188D">
      <w:pPr>
        <w:pStyle w:val="Default"/>
        <w:spacing w:line="100" w:lineRule="atLeast"/>
        <w:rPr>
          <w:rFonts w:eastAsia="Times New Roman" w:cs="Times New Roman"/>
          <w:b/>
          <w:bCs/>
          <w:color w:val="000000"/>
          <w:sz w:val="26"/>
          <w:szCs w:val="26"/>
        </w:rPr>
      </w:pPr>
      <w:r w:rsidRPr="00E259AC">
        <w:rPr>
          <w:rFonts w:eastAsia="Times New Roman" w:cs="Times New Roman"/>
          <w:b/>
          <w:bCs/>
          <w:color w:val="000000"/>
          <w:sz w:val="26"/>
          <w:szCs w:val="26"/>
        </w:rPr>
        <w:tab/>
      </w:r>
      <w:r w:rsidRPr="00E259AC">
        <w:rPr>
          <w:rFonts w:eastAsia="Times New Roman" w:cs="Times New Roman"/>
          <w:b/>
          <w:bCs/>
          <w:color w:val="000000"/>
          <w:sz w:val="26"/>
          <w:szCs w:val="26"/>
        </w:rPr>
        <w:tab/>
      </w:r>
      <w:r w:rsidRPr="00E259AC">
        <w:rPr>
          <w:rFonts w:eastAsia="Times New Roman" w:cs="Times New Roman"/>
          <w:b/>
          <w:bCs/>
          <w:color w:val="000000"/>
          <w:sz w:val="26"/>
          <w:szCs w:val="26"/>
        </w:rPr>
        <w:tab/>
        <w:t>___________________________________________________</w:t>
      </w:r>
    </w:p>
    <w:p w14:paraId="70535CBB" w14:textId="77777777" w:rsidR="0079188D" w:rsidRPr="00E259AC" w:rsidRDefault="0079188D">
      <w:pPr>
        <w:pStyle w:val="Default"/>
        <w:spacing w:line="100" w:lineRule="atLeast"/>
        <w:rPr>
          <w:rFonts w:eastAsia="Times New Roman" w:cs="Times New Roman"/>
          <w:b/>
          <w:bCs/>
          <w:color w:val="000000"/>
          <w:sz w:val="26"/>
          <w:szCs w:val="26"/>
        </w:rPr>
      </w:pPr>
    </w:p>
    <w:p w14:paraId="4919779B" w14:textId="77777777" w:rsidR="002F443F" w:rsidRPr="00E259AC" w:rsidRDefault="0079188D">
      <w:pPr>
        <w:pStyle w:val="Default"/>
        <w:spacing w:line="100" w:lineRule="atLeast"/>
        <w:rPr>
          <w:rFonts w:eastAsia="Times New Roman" w:cs="Times New Roman"/>
          <w:b/>
          <w:bCs/>
          <w:color w:val="000000"/>
          <w:sz w:val="26"/>
          <w:szCs w:val="26"/>
        </w:rPr>
      </w:pPr>
      <w:r w:rsidRPr="00E259AC">
        <w:rPr>
          <w:rFonts w:eastAsia="Times New Roman" w:cs="Times New Roman"/>
          <w:b/>
          <w:bCs/>
          <w:color w:val="000000"/>
          <w:sz w:val="26"/>
          <w:szCs w:val="26"/>
        </w:rPr>
        <w:tab/>
      </w:r>
      <w:r w:rsidRPr="00E259AC">
        <w:rPr>
          <w:rFonts w:eastAsia="Times New Roman" w:cs="Times New Roman"/>
          <w:b/>
          <w:bCs/>
          <w:color w:val="000000"/>
          <w:sz w:val="26"/>
          <w:szCs w:val="26"/>
        </w:rPr>
        <w:tab/>
      </w:r>
      <w:r w:rsidRPr="00E259AC">
        <w:rPr>
          <w:rFonts w:eastAsia="Times New Roman" w:cs="Times New Roman"/>
          <w:b/>
          <w:bCs/>
          <w:color w:val="000000"/>
          <w:sz w:val="26"/>
          <w:szCs w:val="26"/>
        </w:rPr>
        <w:tab/>
        <w:t>___________________________________________________</w:t>
      </w:r>
    </w:p>
    <w:p w14:paraId="710E50F1" w14:textId="77777777" w:rsidR="002F443F" w:rsidRPr="00E259AC" w:rsidRDefault="002F443F">
      <w:pPr>
        <w:pStyle w:val="Default"/>
        <w:spacing w:line="100" w:lineRule="atLeast"/>
        <w:rPr>
          <w:sz w:val="26"/>
          <w:szCs w:val="26"/>
        </w:rPr>
      </w:pPr>
    </w:p>
    <w:p w14:paraId="4D44335F" w14:textId="77777777" w:rsidR="002F443F" w:rsidRPr="00E259AC" w:rsidRDefault="0079188D">
      <w:pPr>
        <w:pStyle w:val="Default"/>
        <w:spacing w:line="100" w:lineRule="atLeast"/>
        <w:rPr>
          <w:sz w:val="26"/>
          <w:szCs w:val="26"/>
        </w:rPr>
      </w:pPr>
      <w:r w:rsidRPr="00E259AC">
        <w:rPr>
          <w:rFonts w:eastAsia="Times New Roman" w:cs="Times New Roman"/>
          <w:b/>
          <w:bCs/>
          <w:color w:val="000000"/>
          <w:sz w:val="26"/>
          <w:szCs w:val="26"/>
        </w:rPr>
        <w:t xml:space="preserve">Primary </w:t>
      </w:r>
      <w:r w:rsidR="000A4039" w:rsidRPr="00E259AC">
        <w:rPr>
          <w:rFonts w:eastAsia="Times New Roman" w:cs="Times New Roman"/>
          <w:b/>
          <w:bCs/>
          <w:color w:val="000000"/>
          <w:sz w:val="26"/>
          <w:szCs w:val="26"/>
        </w:rPr>
        <w:t>Phone</w:t>
      </w:r>
      <w:r w:rsidRPr="00E259AC">
        <w:rPr>
          <w:rFonts w:eastAsia="Times New Roman" w:cs="Times New Roman"/>
          <w:b/>
          <w:bCs/>
          <w:color w:val="000000"/>
          <w:sz w:val="26"/>
          <w:szCs w:val="26"/>
        </w:rPr>
        <w:t xml:space="preserve"> #</w:t>
      </w:r>
      <w:r w:rsidRPr="00E259AC">
        <w:rPr>
          <w:rFonts w:eastAsia="Times New Roman" w:cs="Times New Roman"/>
          <w:b/>
          <w:bCs/>
          <w:color w:val="000000"/>
          <w:sz w:val="26"/>
          <w:szCs w:val="26"/>
        </w:rPr>
        <w:tab/>
      </w:r>
      <w:r w:rsidR="000A4039" w:rsidRPr="00E259AC">
        <w:rPr>
          <w:rFonts w:eastAsia="Times New Roman" w:cs="Times New Roman"/>
          <w:b/>
          <w:bCs/>
          <w:color w:val="000000"/>
          <w:sz w:val="26"/>
          <w:szCs w:val="26"/>
        </w:rPr>
        <w:t>________</w:t>
      </w:r>
      <w:r w:rsidRPr="00E259AC">
        <w:rPr>
          <w:rFonts w:eastAsia="Times New Roman" w:cs="Times New Roman"/>
          <w:b/>
          <w:bCs/>
          <w:color w:val="000000"/>
          <w:sz w:val="26"/>
          <w:szCs w:val="26"/>
        </w:rPr>
        <w:t>____________</w:t>
      </w:r>
      <w:r w:rsidR="00E375DD" w:rsidRPr="00E259AC">
        <w:rPr>
          <w:rFonts w:eastAsia="Times New Roman" w:cs="Times New Roman"/>
          <w:b/>
          <w:bCs/>
          <w:color w:val="000000"/>
          <w:sz w:val="26"/>
          <w:szCs w:val="26"/>
        </w:rPr>
        <w:t>_ Secondary</w:t>
      </w:r>
      <w:r w:rsidRPr="00E259AC">
        <w:rPr>
          <w:rFonts w:eastAsia="Times New Roman" w:cs="Times New Roman"/>
          <w:b/>
          <w:bCs/>
          <w:color w:val="000000"/>
          <w:sz w:val="26"/>
          <w:szCs w:val="26"/>
        </w:rPr>
        <w:t xml:space="preserve"> # __________________</w:t>
      </w:r>
    </w:p>
    <w:p w14:paraId="4C73AD3C" w14:textId="77777777" w:rsidR="002F443F" w:rsidRPr="00E259AC" w:rsidRDefault="002F443F">
      <w:pPr>
        <w:pStyle w:val="Default"/>
        <w:spacing w:line="100" w:lineRule="atLeast"/>
        <w:rPr>
          <w:sz w:val="26"/>
          <w:szCs w:val="26"/>
        </w:rPr>
      </w:pPr>
    </w:p>
    <w:p w14:paraId="0CC9BBF4" w14:textId="77777777" w:rsidR="002F443F" w:rsidRPr="00E259AC" w:rsidRDefault="000A4039">
      <w:pPr>
        <w:pStyle w:val="Default"/>
        <w:spacing w:line="100" w:lineRule="atLeast"/>
        <w:rPr>
          <w:sz w:val="26"/>
          <w:szCs w:val="26"/>
        </w:rPr>
      </w:pPr>
      <w:r w:rsidRPr="00E259AC">
        <w:rPr>
          <w:rFonts w:eastAsia="Times New Roman" w:cs="Times New Roman"/>
          <w:b/>
          <w:bCs/>
          <w:color w:val="000000"/>
          <w:sz w:val="26"/>
          <w:szCs w:val="26"/>
        </w:rPr>
        <w:t>E-Mail address</w:t>
      </w:r>
      <w:r w:rsidR="0079188D" w:rsidRPr="00E259AC">
        <w:rPr>
          <w:rFonts w:eastAsia="Times New Roman" w:cs="Times New Roman"/>
          <w:b/>
          <w:bCs/>
          <w:color w:val="000000"/>
          <w:sz w:val="26"/>
          <w:szCs w:val="26"/>
        </w:rPr>
        <w:tab/>
      </w:r>
      <w:r w:rsidRPr="00E259AC">
        <w:rPr>
          <w:rFonts w:eastAsia="Times New Roman" w:cs="Times New Roman"/>
          <w:b/>
          <w:bCs/>
          <w:color w:val="000000"/>
          <w:sz w:val="26"/>
          <w:szCs w:val="26"/>
        </w:rPr>
        <w:t>______________________________________________</w:t>
      </w:r>
      <w:r w:rsidR="0079188D" w:rsidRPr="00E259AC">
        <w:rPr>
          <w:rFonts w:eastAsia="Times New Roman" w:cs="Times New Roman"/>
          <w:b/>
          <w:bCs/>
          <w:color w:val="000000"/>
          <w:sz w:val="26"/>
          <w:szCs w:val="26"/>
        </w:rPr>
        <w:t>_____</w:t>
      </w:r>
    </w:p>
    <w:p w14:paraId="323C3B5C" w14:textId="77777777" w:rsidR="002F443F" w:rsidRPr="00E259AC" w:rsidRDefault="002F443F">
      <w:pPr>
        <w:pStyle w:val="Default"/>
        <w:spacing w:line="100" w:lineRule="atLeast"/>
        <w:rPr>
          <w:sz w:val="26"/>
          <w:szCs w:val="26"/>
        </w:rPr>
      </w:pPr>
    </w:p>
    <w:p w14:paraId="4BBE0958" w14:textId="0446E1C8" w:rsidR="002F443F" w:rsidRPr="00E259AC" w:rsidRDefault="000A4039">
      <w:pPr>
        <w:pStyle w:val="Default"/>
        <w:spacing w:line="100" w:lineRule="atLeast"/>
        <w:rPr>
          <w:sz w:val="26"/>
          <w:szCs w:val="26"/>
        </w:rPr>
      </w:pPr>
      <w:r w:rsidRPr="00E259AC">
        <w:rPr>
          <w:rFonts w:eastAsia="Times New Roman" w:cs="Times New Roman"/>
          <w:b/>
          <w:bCs/>
          <w:color w:val="000000"/>
          <w:sz w:val="26"/>
          <w:szCs w:val="26"/>
        </w:rPr>
        <w:t>Bi</w:t>
      </w:r>
      <w:r w:rsidR="00F87418" w:rsidRPr="00E259AC">
        <w:rPr>
          <w:rFonts w:eastAsia="Times New Roman" w:cs="Times New Roman"/>
          <w:b/>
          <w:bCs/>
          <w:color w:val="000000"/>
          <w:sz w:val="26"/>
          <w:szCs w:val="26"/>
        </w:rPr>
        <w:t>rthday M/D/Y</w:t>
      </w:r>
      <w:r w:rsidR="0079188D" w:rsidRPr="00E259AC">
        <w:rPr>
          <w:rFonts w:eastAsia="Times New Roman" w:cs="Times New Roman"/>
          <w:b/>
          <w:bCs/>
          <w:color w:val="000000"/>
          <w:sz w:val="26"/>
          <w:szCs w:val="26"/>
        </w:rPr>
        <w:tab/>
      </w:r>
      <w:r w:rsidR="00F87418" w:rsidRPr="00E259AC">
        <w:rPr>
          <w:rFonts w:eastAsia="Times New Roman" w:cs="Times New Roman"/>
          <w:b/>
          <w:bCs/>
          <w:color w:val="000000"/>
          <w:sz w:val="26"/>
          <w:szCs w:val="26"/>
        </w:rPr>
        <w:t>________________</w:t>
      </w:r>
      <w:r w:rsidR="0079188D" w:rsidRPr="00E259AC">
        <w:rPr>
          <w:rFonts w:eastAsia="Times New Roman" w:cs="Times New Roman"/>
          <w:b/>
          <w:bCs/>
          <w:color w:val="000000"/>
          <w:sz w:val="26"/>
          <w:szCs w:val="26"/>
        </w:rPr>
        <w:t>___</w:t>
      </w:r>
      <w:r w:rsidR="0079188D" w:rsidRPr="00E259AC">
        <w:rPr>
          <w:rFonts w:eastAsia="Times New Roman" w:cs="Times New Roman"/>
          <w:b/>
          <w:bCs/>
          <w:color w:val="000000"/>
          <w:sz w:val="26"/>
          <w:szCs w:val="26"/>
        </w:rPr>
        <w:tab/>
      </w:r>
      <w:r w:rsidR="00F87418" w:rsidRPr="00E259AC">
        <w:rPr>
          <w:rFonts w:eastAsia="Times New Roman" w:cs="Times New Roman"/>
          <w:b/>
          <w:bCs/>
          <w:color w:val="000000"/>
          <w:sz w:val="26"/>
          <w:szCs w:val="26"/>
        </w:rPr>
        <w:t>2</w:t>
      </w:r>
      <w:r w:rsidR="007D582E" w:rsidRPr="00E259AC">
        <w:rPr>
          <w:rFonts w:eastAsia="Times New Roman" w:cs="Times New Roman"/>
          <w:b/>
          <w:bCs/>
          <w:color w:val="000000"/>
          <w:sz w:val="26"/>
          <w:szCs w:val="26"/>
        </w:rPr>
        <w:t>0</w:t>
      </w:r>
      <w:r w:rsidR="000856E3">
        <w:rPr>
          <w:rFonts w:eastAsia="Times New Roman" w:cs="Times New Roman"/>
          <w:b/>
          <w:bCs/>
          <w:color w:val="000000"/>
          <w:sz w:val="26"/>
          <w:szCs w:val="26"/>
        </w:rPr>
        <w:t>20</w:t>
      </w:r>
      <w:r w:rsidRPr="00E259AC">
        <w:rPr>
          <w:rFonts w:eastAsia="Times New Roman" w:cs="Times New Roman"/>
          <w:b/>
          <w:bCs/>
          <w:color w:val="000000"/>
          <w:sz w:val="26"/>
          <w:szCs w:val="26"/>
        </w:rPr>
        <w:t xml:space="preserve"> NHPA card _____________</w:t>
      </w:r>
      <w:r w:rsidR="0079188D" w:rsidRPr="00E259AC">
        <w:rPr>
          <w:rFonts w:eastAsia="Times New Roman" w:cs="Times New Roman"/>
          <w:b/>
          <w:bCs/>
          <w:color w:val="000000"/>
          <w:sz w:val="26"/>
          <w:szCs w:val="26"/>
        </w:rPr>
        <w:t>__</w:t>
      </w:r>
    </w:p>
    <w:p w14:paraId="54795567" w14:textId="77777777" w:rsidR="002F443F" w:rsidRPr="00E259AC" w:rsidRDefault="002F443F">
      <w:pPr>
        <w:pStyle w:val="Default"/>
        <w:spacing w:line="100" w:lineRule="atLeast"/>
        <w:rPr>
          <w:sz w:val="26"/>
          <w:szCs w:val="26"/>
        </w:rPr>
      </w:pPr>
    </w:p>
    <w:p w14:paraId="4DCE217D" w14:textId="5C1DA332" w:rsidR="002F443F" w:rsidRPr="00E259AC" w:rsidRDefault="007D582E">
      <w:pPr>
        <w:pStyle w:val="Default"/>
        <w:spacing w:line="100" w:lineRule="atLeast"/>
        <w:rPr>
          <w:rFonts w:eastAsia="Times New Roman" w:cs="Times New Roman"/>
          <w:b/>
          <w:bCs/>
          <w:color w:val="000000"/>
          <w:sz w:val="26"/>
          <w:szCs w:val="26"/>
        </w:rPr>
      </w:pPr>
      <w:r w:rsidRPr="00E259AC">
        <w:rPr>
          <w:rFonts w:eastAsia="Times New Roman" w:cs="Times New Roman"/>
          <w:b/>
          <w:bCs/>
          <w:color w:val="000000"/>
          <w:sz w:val="26"/>
          <w:szCs w:val="26"/>
        </w:rPr>
        <w:t>20</w:t>
      </w:r>
      <w:r w:rsidR="00BF22DD" w:rsidRPr="00E259AC">
        <w:rPr>
          <w:rFonts w:eastAsia="Times New Roman" w:cs="Times New Roman"/>
          <w:b/>
          <w:bCs/>
          <w:color w:val="000000"/>
          <w:sz w:val="26"/>
          <w:szCs w:val="26"/>
        </w:rPr>
        <w:t>2</w:t>
      </w:r>
      <w:r w:rsidR="000856E3">
        <w:rPr>
          <w:rFonts w:eastAsia="Times New Roman" w:cs="Times New Roman"/>
          <w:b/>
          <w:bCs/>
          <w:color w:val="000000"/>
          <w:sz w:val="26"/>
          <w:szCs w:val="26"/>
        </w:rPr>
        <w:t>1</w:t>
      </w:r>
      <w:r w:rsidR="000A4039" w:rsidRPr="00E259AC">
        <w:rPr>
          <w:rFonts w:eastAsia="Times New Roman" w:cs="Times New Roman"/>
          <w:b/>
          <w:bCs/>
          <w:color w:val="000000"/>
          <w:sz w:val="26"/>
          <w:szCs w:val="26"/>
        </w:rPr>
        <w:t xml:space="preserve"> Division</w:t>
      </w:r>
      <w:r w:rsidR="0079188D" w:rsidRPr="00E259AC">
        <w:rPr>
          <w:rFonts w:eastAsia="Times New Roman" w:cs="Times New Roman"/>
          <w:b/>
          <w:bCs/>
          <w:color w:val="000000"/>
          <w:sz w:val="26"/>
          <w:szCs w:val="26"/>
        </w:rPr>
        <w:t xml:space="preserve"> (circle one)</w:t>
      </w:r>
      <w:r w:rsidR="000A4039" w:rsidRPr="00E259AC">
        <w:rPr>
          <w:rFonts w:eastAsia="Times New Roman" w:cs="Times New Roman"/>
          <w:b/>
          <w:bCs/>
          <w:color w:val="000000"/>
          <w:sz w:val="26"/>
          <w:szCs w:val="26"/>
        </w:rPr>
        <w:t xml:space="preserve">      </w:t>
      </w:r>
      <w:r w:rsidR="0079188D" w:rsidRPr="00E259AC">
        <w:rPr>
          <w:rFonts w:eastAsia="Times New Roman" w:cs="Times New Roman"/>
          <w:b/>
          <w:bCs/>
          <w:color w:val="000000"/>
          <w:sz w:val="26"/>
          <w:szCs w:val="26"/>
        </w:rPr>
        <w:tab/>
        <w:t>Elders</w:t>
      </w:r>
      <w:r w:rsidR="0079188D" w:rsidRPr="00E259AC">
        <w:rPr>
          <w:rFonts w:eastAsia="Times New Roman" w:cs="Times New Roman"/>
          <w:b/>
          <w:bCs/>
          <w:color w:val="000000"/>
          <w:sz w:val="26"/>
          <w:szCs w:val="26"/>
        </w:rPr>
        <w:tab/>
        <w:t xml:space="preserve">  Men</w:t>
      </w:r>
      <w:r w:rsidR="0079188D" w:rsidRPr="00E259AC">
        <w:rPr>
          <w:rFonts w:eastAsia="Times New Roman" w:cs="Times New Roman"/>
          <w:b/>
          <w:bCs/>
          <w:color w:val="000000"/>
          <w:sz w:val="26"/>
          <w:szCs w:val="26"/>
        </w:rPr>
        <w:tab/>
      </w:r>
      <w:r w:rsidR="0079188D" w:rsidRPr="00E259AC">
        <w:rPr>
          <w:rFonts w:eastAsia="Times New Roman" w:cs="Times New Roman"/>
          <w:b/>
          <w:bCs/>
          <w:color w:val="000000"/>
          <w:sz w:val="26"/>
          <w:szCs w:val="26"/>
        </w:rPr>
        <w:tab/>
        <w:t>Women</w:t>
      </w:r>
      <w:r w:rsidR="0079188D" w:rsidRPr="00E259AC">
        <w:rPr>
          <w:rFonts w:eastAsia="Times New Roman" w:cs="Times New Roman"/>
          <w:b/>
          <w:bCs/>
          <w:color w:val="000000"/>
          <w:sz w:val="26"/>
          <w:szCs w:val="26"/>
        </w:rPr>
        <w:tab/>
        <w:t>Junior</w:t>
      </w:r>
    </w:p>
    <w:p w14:paraId="4591E3DB" w14:textId="08DF1EA8" w:rsidR="00E605F8" w:rsidRPr="00E259AC" w:rsidRDefault="00E605F8">
      <w:pPr>
        <w:pStyle w:val="Default"/>
        <w:spacing w:line="100" w:lineRule="atLeast"/>
        <w:rPr>
          <w:rFonts w:eastAsia="Times New Roman" w:cs="Times New Roman"/>
          <w:b/>
          <w:bCs/>
          <w:color w:val="000000"/>
          <w:sz w:val="26"/>
          <w:szCs w:val="26"/>
        </w:rPr>
      </w:pPr>
    </w:p>
    <w:p w14:paraId="72A7BB31" w14:textId="43F43129" w:rsidR="00E605F8" w:rsidRPr="00E259AC" w:rsidRDefault="00E605F8">
      <w:pPr>
        <w:pStyle w:val="Default"/>
        <w:spacing w:line="100" w:lineRule="atLeast"/>
        <w:rPr>
          <w:rFonts w:eastAsia="Times New Roman" w:cs="Times New Roman"/>
          <w:b/>
          <w:bCs/>
          <w:color w:val="000000"/>
          <w:sz w:val="26"/>
          <w:szCs w:val="26"/>
        </w:rPr>
      </w:pPr>
      <w:r w:rsidRPr="00E259AC">
        <w:rPr>
          <w:rFonts w:eastAsia="Times New Roman" w:cs="Times New Roman"/>
          <w:b/>
          <w:bCs/>
          <w:color w:val="000000"/>
          <w:sz w:val="26"/>
          <w:szCs w:val="26"/>
        </w:rPr>
        <w:t xml:space="preserve">Please vote on the proposal to change the state tournament format. </w:t>
      </w:r>
      <w:r w:rsidR="00E259AC">
        <w:rPr>
          <w:rFonts w:eastAsia="Times New Roman" w:cs="Times New Roman"/>
          <w:b/>
          <w:bCs/>
          <w:color w:val="000000"/>
          <w:sz w:val="26"/>
          <w:szCs w:val="26"/>
        </w:rPr>
        <w:t>An explanation of this</w:t>
      </w:r>
      <w:r w:rsidRPr="00E259AC">
        <w:rPr>
          <w:rFonts w:eastAsia="Times New Roman" w:cs="Times New Roman"/>
          <w:b/>
          <w:bCs/>
          <w:color w:val="000000"/>
          <w:sz w:val="26"/>
          <w:szCs w:val="26"/>
        </w:rPr>
        <w:t xml:space="preserve"> proposal </w:t>
      </w:r>
      <w:r w:rsidR="00E259AC">
        <w:rPr>
          <w:rFonts w:eastAsia="Times New Roman" w:cs="Times New Roman"/>
          <w:b/>
          <w:bCs/>
          <w:color w:val="000000"/>
          <w:sz w:val="26"/>
          <w:szCs w:val="26"/>
        </w:rPr>
        <w:t>can be viewed below</w:t>
      </w:r>
      <w:r w:rsidRPr="00E259AC">
        <w:rPr>
          <w:rFonts w:eastAsia="Times New Roman" w:cs="Times New Roman"/>
          <w:b/>
          <w:bCs/>
          <w:color w:val="000000"/>
          <w:sz w:val="26"/>
          <w:szCs w:val="26"/>
        </w:rPr>
        <w:t>.</w:t>
      </w:r>
      <w:r w:rsidR="00E259AC">
        <w:rPr>
          <w:rFonts w:eastAsia="Times New Roman" w:cs="Times New Roman"/>
          <w:b/>
          <w:bCs/>
          <w:color w:val="000000"/>
          <w:sz w:val="26"/>
          <w:szCs w:val="26"/>
        </w:rPr>
        <w:t xml:space="preserve"> Votes must be submitted before June 1, 2021.</w:t>
      </w:r>
    </w:p>
    <w:p w14:paraId="0BBC9EB5" w14:textId="21CDB63A" w:rsidR="00E605F8" w:rsidRPr="00E259AC" w:rsidRDefault="00E605F8">
      <w:pPr>
        <w:pStyle w:val="Default"/>
        <w:spacing w:line="100" w:lineRule="atLeast"/>
        <w:rPr>
          <w:rFonts w:eastAsia="Times New Roman" w:cs="Times New Roman"/>
          <w:b/>
          <w:bCs/>
          <w:color w:val="000000"/>
          <w:sz w:val="26"/>
          <w:szCs w:val="26"/>
        </w:rPr>
      </w:pPr>
    </w:p>
    <w:p w14:paraId="3C4136BC" w14:textId="6BD4999F" w:rsidR="00E605F8" w:rsidRPr="00E259AC" w:rsidRDefault="00E259AC">
      <w:pPr>
        <w:pStyle w:val="Default"/>
        <w:spacing w:line="100" w:lineRule="atLeast"/>
        <w:rPr>
          <w:rFonts w:eastAsia="Times New Roman" w:cs="Times New Roman"/>
          <w:b/>
          <w:bCs/>
          <w:color w:val="000000"/>
          <w:sz w:val="26"/>
          <w:szCs w:val="26"/>
        </w:rPr>
      </w:pPr>
      <w:r w:rsidRPr="00E259AC">
        <w:rPr>
          <w:rFonts w:eastAsia="Times New Roman" w:cs="Times New Roman"/>
          <w:b/>
          <w:bCs/>
          <w:noProof/>
          <w:color w:val="000000"/>
          <w:sz w:val="26"/>
          <w:szCs w:val="26"/>
        </w:rPr>
        <mc:AlternateContent>
          <mc:Choice Requires="wps">
            <w:drawing>
              <wp:anchor distT="0" distB="0" distL="114300" distR="114300" simplePos="0" relativeHeight="251659264" behindDoc="0" locked="0" layoutInCell="1" allowOverlap="1" wp14:anchorId="671C7729" wp14:editId="29C0C034">
                <wp:simplePos x="0" y="0"/>
                <wp:positionH relativeFrom="column">
                  <wp:posOffset>1562100</wp:posOffset>
                </wp:positionH>
                <wp:positionV relativeFrom="paragraph">
                  <wp:posOffset>31115</wp:posOffset>
                </wp:positionV>
                <wp:extent cx="180975" cy="161925"/>
                <wp:effectExtent l="57150" t="19050" r="85725" b="104775"/>
                <wp:wrapNone/>
                <wp:docPr id="1" name="Rectangle 1"/>
                <wp:cNvGraphicFramePr/>
                <a:graphic xmlns:a="http://schemas.openxmlformats.org/drawingml/2006/main">
                  <a:graphicData uri="http://schemas.microsoft.com/office/word/2010/wordprocessingShape">
                    <wps:wsp>
                      <wps:cNvSpPr/>
                      <wps:spPr>
                        <a:xfrm>
                          <a:off x="0" y="0"/>
                          <a:ext cx="180975" cy="161925"/>
                        </a:xfrm>
                        <a:prstGeom prst="rect">
                          <a:avLst/>
                        </a:prstGeom>
                        <a:noFill/>
                        <a:ln w="1905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A46552" id="Rectangle 1" o:spid="_x0000_s1026" style="position:absolute;margin-left:123pt;margin-top:2.45pt;width:14.25pt;height:1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" filled="f" strokecolor="black [3213]" strokeweight="1.5pt">
                <v:shadow on="t" color="black" opacity="22937f" origin=",.5" offset="0,.63889mm"/>
              </v:rect>
            </w:pict>
          </mc:Fallback>
        </mc:AlternateContent>
      </w:r>
      <w:r w:rsidR="00E605F8" w:rsidRPr="00E259AC">
        <w:rPr>
          <w:rFonts w:eastAsia="Times New Roman" w:cs="Times New Roman"/>
          <w:b/>
          <w:bCs/>
          <w:color w:val="000000"/>
          <w:sz w:val="26"/>
          <w:szCs w:val="26"/>
        </w:rPr>
        <w:t>Vote for proposal</w:t>
      </w:r>
      <w:r w:rsidRPr="00E259AC">
        <w:rPr>
          <w:rFonts w:eastAsia="Times New Roman" w:cs="Times New Roman"/>
          <w:b/>
          <w:bCs/>
          <w:color w:val="000000"/>
          <w:sz w:val="26"/>
          <w:szCs w:val="26"/>
        </w:rPr>
        <w:t>:</w:t>
      </w:r>
      <w:r w:rsidR="00E605F8" w:rsidRPr="00E259AC">
        <w:rPr>
          <w:rFonts w:eastAsia="Times New Roman" w:cs="Times New Roman"/>
          <w:b/>
          <w:bCs/>
          <w:color w:val="000000"/>
          <w:sz w:val="26"/>
          <w:szCs w:val="26"/>
        </w:rPr>
        <w:t xml:space="preserve">     </w:t>
      </w:r>
      <w:r w:rsidR="00E605F8" w:rsidRPr="00E259AC">
        <w:rPr>
          <w:rFonts w:eastAsia="Times New Roman" w:cs="Times New Roman"/>
          <w:b/>
          <w:bCs/>
          <w:color w:val="000000"/>
          <w:sz w:val="26"/>
          <w:szCs w:val="26"/>
        </w:rPr>
        <w:tab/>
      </w:r>
      <w:r w:rsidRPr="00E259AC">
        <w:rPr>
          <w:rFonts w:eastAsia="Times New Roman" w:cs="Times New Roman"/>
          <w:b/>
          <w:bCs/>
          <w:color w:val="000000"/>
          <w:sz w:val="26"/>
          <w:szCs w:val="26"/>
        </w:rPr>
        <w:t xml:space="preserve">FOR PROPOSED CHANGE </w:t>
      </w:r>
    </w:p>
    <w:p w14:paraId="12306E1A" w14:textId="4A16DBBF" w:rsidR="00E259AC" w:rsidRPr="00E259AC" w:rsidRDefault="00E259AC">
      <w:pPr>
        <w:pStyle w:val="Default"/>
        <w:spacing w:line="100" w:lineRule="atLeast"/>
        <w:rPr>
          <w:sz w:val="26"/>
          <w:szCs w:val="26"/>
        </w:rPr>
      </w:pPr>
      <w:r w:rsidRPr="00E259AC">
        <w:rPr>
          <w:rFonts w:eastAsia="Times New Roman" w:cs="Times New Roman"/>
          <w:b/>
          <w:bCs/>
          <w:color w:val="000000"/>
          <w:sz w:val="26"/>
          <w:szCs w:val="26"/>
        </w:rPr>
        <w:tab/>
      </w:r>
      <w:r w:rsidRPr="00E259AC">
        <w:rPr>
          <w:rFonts w:eastAsia="Times New Roman" w:cs="Times New Roman"/>
          <w:b/>
          <w:bCs/>
          <w:color w:val="000000"/>
          <w:sz w:val="26"/>
          <w:szCs w:val="26"/>
        </w:rPr>
        <w:tab/>
      </w:r>
      <w:r w:rsidRPr="00E259AC">
        <w:rPr>
          <w:rFonts w:eastAsia="Times New Roman" w:cs="Times New Roman"/>
          <w:b/>
          <w:bCs/>
          <w:color w:val="000000"/>
          <w:sz w:val="26"/>
          <w:szCs w:val="26"/>
        </w:rPr>
        <w:tab/>
      </w:r>
    </w:p>
    <w:p w14:paraId="77E7A6C7" w14:textId="1A6F16E2" w:rsidR="002F443F" w:rsidRPr="00E259AC" w:rsidRDefault="00E259AC">
      <w:pPr>
        <w:pStyle w:val="Default"/>
        <w:spacing w:line="100" w:lineRule="atLeast"/>
        <w:rPr>
          <w:b/>
          <w:bCs/>
          <w:sz w:val="26"/>
          <w:szCs w:val="26"/>
        </w:rPr>
      </w:pPr>
      <w:r w:rsidRPr="00E259AC">
        <w:rPr>
          <w:rFonts w:eastAsia="Times New Roman" w:cs="Times New Roman"/>
          <w:b/>
          <w:bCs/>
          <w:noProof/>
          <w:color w:val="000000"/>
          <w:sz w:val="26"/>
          <w:szCs w:val="26"/>
        </w:rPr>
        <mc:AlternateContent>
          <mc:Choice Requires="wps">
            <w:drawing>
              <wp:anchor distT="0" distB="0" distL="114300" distR="114300" simplePos="0" relativeHeight="251661312" behindDoc="0" locked="0" layoutInCell="1" allowOverlap="1" wp14:anchorId="6D741EF4" wp14:editId="225BC455">
                <wp:simplePos x="0" y="0"/>
                <wp:positionH relativeFrom="column">
                  <wp:posOffset>1552575</wp:posOffset>
                </wp:positionH>
                <wp:positionV relativeFrom="paragraph">
                  <wp:posOffset>28575</wp:posOffset>
                </wp:positionV>
                <wp:extent cx="180975" cy="161925"/>
                <wp:effectExtent l="57150" t="19050" r="85725" b="104775"/>
                <wp:wrapNone/>
                <wp:docPr id="2" name="Rectangle 2"/>
                <wp:cNvGraphicFramePr/>
                <a:graphic xmlns:a="http://schemas.openxmlformats.org/drawingml/2006/main">
                  <a:graphicData uri="http://schemas.microsoft.com/office/word/2010/wordprocessingShape">
                    <wps:wsp>
                      <wps:cNvSpPr/>
                      <wps:spPr>
                        <a:xfrm>
                          <a:off x="0" y="0"/>
                          <a:ext cx="180975" cy="161925"/>
                        </a:xfrm>
                        <a:prstGeom prst="rect">
                          <a:avLst/>
                        </a:pr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0E1593" id="Rectangle 2" o:spid="_x0000_s1026" style="position:absolute;margin-left:122.25pt;margin-top:2.25pt;width:14.25pt;height:12.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" filled="f" strokecolor="windowText" strokeweight="1.5pt">
                <v:shadow on="t" color="black" opacity="22937f" origin=",.5" offset="0,.63889mm"/>
              </v:rect>
            </w:pict>
          </mc:Fallback>
        </mc:AlternateContent>
      </w:r>
      <w:r w:rsidRPr="00E259AC">
        <w:rPr>
          <w:sz w:val="26"/>
          <w:szCs w:val="26"/>
        </w:rPr>
        <w:tab/>
      </w:r>
      <w:r w:rsidRPr="00E259AC">
        <w:rPr>
          <w:sz w:val="26"/>
          <w:szCs w:val="26"/>
        </w:rPr>
        <w:tab/>
      </w:r>
      <w:r w:rsidRPr="00E259AC">
        <w:rPr>
          <w:sz w:val="26"/>
          <w:szCs w:val="26"/>
        </w:rPr>
        <w:tab/>
      </w:r>
      <w:r w:rsidRPr="00E259AC">
        <w:rPr>
          <w:sz w:val="26"/>
          <w:szCs w:val="26"/>
        </w:rPr>
        <w:tab/>
      </w:r>
      <w:r w:rsidRPr="00E259AC">
        <w:rPr>
          <w:b/>
          <w:bCs/>
          <w:sz w:val="26"/>
          <w:szCs w:val="26"/>
        </w:rPr>
        <w:t>AGAINST PROPOSED CHANGE</w:t>
      </w:r>
    </w:p>
    <w:p w14:paraId="0CF60F7D" w14:textId="77777777" w:rsidR="002F443F" w:rsidRPr="00E259AC" w:rsidRDefault="002F443F">
      <w:pPr>
        <w:pStyle w:val="Default"/>
        <w:spacing w:line="100" w:lineRule="atLeast"/>
        <w:rPr>
          <w:sz w:val="26"/>
          <w:szCs w:val="26"/>
        </w:rPr>
      </w:pPr>
    </w:p>
    <w:p w14:paraId="56BCF72A" w14:textId="77777777" w:rsidR="0079188D" w:rsidRPr="00E259AC" w:rsidRDefault="000A4039">
      <w:pPr>
        <w:pStyle w:val="Default"/>
        <w:spacing w:line="100" w:lineRule="atLeast"/>
        <w:rPr>
          <w:rFonts w:eastAsia="Times New Roman" w:cs="Times New Roman"/>
          <w:i/>
          <w:iCs/>
          <w:color w:val="000000"/>
          <w:sz w:val="26"/>
          <w:szCs w:val="26"/>
        </w:rPr>
      </w:pPr>
      <w:r w:rsidRPr="00E259AC">
        <w:rPr>
          <w:rFonts w:eastAsia="Times New Roman" w:cs="Times New Roman"/>
          <w:i/>
          <w:iCs/>
          <w:color w:val="000000"/>
          <w:sz w:val="26"/>
          <w:szCs w:val="26"/>
        </w:rPr>
        <w:t>Please send</w:t>
      </w:r>
      <w:r w:rsidR="00E375DD" w:rsidRPr="00E259AC">
        <w:rPr>
          <w:rFonts w:eastAsia="Times New Roman" w:cs="Times New Roman"/>
          <w:i/>
          <w:iCs/>
          <w:color w:val="000000"/>
          <w:sz w:val="26"/>
          <w:szCs w:val="26"/>
        </w:rPr>
        <w:t xml:space="preserve"> entry form and payment</w:t>
      </w:r>
      <w:r w:rsidRPr="00E259AC">
        <w:rPr>
          <w:rFonts w:eastAsia="Times New Roman" w:cs="Times New Roman"/>
          <w:i/>
          <w:iCs/>
          <w:color w:val="000000"/>
          <w:sz w:val="26"/>
          <w:szCs w:val="26"/>
        </w:rPr>
        <w:t xml:space="preserve"> </w:t>
      </w:r>
      <w:r w:rsidR="003F44EE" w:rsidRPr="00E259AC">
        <w:rPr>
          <w:rFonts w:eastAsia="Times New Roman" w:cs="Times New Roman"/>
          <w:i/>
          <w:iCs/>
          <w:color w:val="000000"/>
          <w:sz w:val="26"/>
          <w:szCs w:val="26"/>
        </w:rPr>
        <w:t>to:</w:t>
      </w:r>
      <w:r w:rsidR="0079188D" w:rsidRPr="00E259AC">
        <w:rPr>
          <w:rFonts w:eastAsia="Times New Roman" w:cs="Times New Roman"/>
          <w:i/>
          <w:iCs/>
          <w:color w:val="000000"/>
          <w:sz w:val="26"/>
          <w:szCs w:val="26"/>
        </w:rPr>
        <w:t xml:space="preserve"> </w:t>
      </w:r>
    </w:p>
    <w:p w14:paraId="2A62EE69" w14:textId="0D29015D" w:rsidR="002F443F" w:rsidRPr="00E259AC" w:rsidRDefault="00E605F8">
      <w:pPr>
        <w:pStyle w:val="Default"/>
        <w:spacing w:line="100" w:lineRule="atLeast"/>
        <w:rPr>
          <w:sz w:val="26"/>
          <w:szCs w:val="26"/>
        </w:rPr>
      </w:pPr>
      <w:r w:rsidRPr="00E259AC">
        <w:rPr>
          <w:rFonts w:eastAsia="Times New Roman" w:cs="Times New Roman"/>
          <w:i/>
          <w:iCs/>
          <w:color w:val="000000"/>
          <w:sz w:val="26"/>
          <w:szCs w:val="26"/>
        </w:rPr>
        <w:t>Diana Shannon</w:t>
      </w:r>
    </w:p>
    <w:p w14:paraId="3060F80E" w14:textId="0F626479" w:rsidR="002F443F" w:rsidRPr="00E259AC" w:rsidRDefault="00E605F8">
      <w:pPr>
        <w:pStyle w:val="Default"/>
        <w:spacing w:line="100" w:lineRule="atLeast"/>
        <w:rPr>
          <w:sz w:val="26"/>
          <w:szCs w:val="26"/>
        </w:rPr>
      </w:pPr>
      <w:r w:rsidRPr="00E259AC">
        <w:rPr>
          <w:sz w:val="26"/>
          <w:szCs w:val="26"/>
        </w:rPr>
        <w:t>902 E. 6</w:t>
      </w:r>
      <w:r w:rsidRPr="00E259AC">
        <w:rPr>
          <w:sz w:val="26"/>
          <w:szCs w:val="26"/>
          <w:vertAlign w:val="superscript"/>
        </w:rPr>
        <w:t>th</w:t>
      </w:r>
      <w:r w:rsidRPr="00E259AC">
        <w:rPr>
          <w:sz w:val="26"/>
          <w:szCs w:val="26"/>
        </w:rPr>
        <w:t xml:space="preserve"> Street</w:t>
      </w:r>
    </w:p>
    <w:p w14:paraId="1318F69F" w14:textId="5C8200A1" w:rsidR="002F443F" w:rsidRPr="00E259AC" w:rsidRDefault="00E605F8">
      <w:pPr>
        <w:pStyle w:val="Default"/>
        <w:spacing w:line="100" w:lineRule="atLeast"/>
        <w:rPr>
          <w:sz w:val="26"/>
          <w:szCs w:val="26"/>
        </w:rPr>
      </w:pPr>
      <w:r w:rsidRPr="00E259AC">
        <w:rPr>
          <w:rFonts w:eastAsia="Times New Roman" w:cs="Times New Roman"/>
          <w:i/>
          <w:iCs/>
          <w:color w:val="000000"/>
          <w:sz w:val="26"/>
          <w:szCs w:val="26"/>
        </w:rPr>
        <w:t>Gillette, WY 82716</w:t>
      </w:r>
    </w:p>
    <w:p w14:paraId="3FB9FAD1" w14:textId="3BB058DB" w:rsidR="002F443F" w:rsidRPr="00E259AC" w:rsidRDefault="0079188D">
      <w:pPr>
        <w:pStyle w:val="Default"/>
        <w:spacing w:line="100" w:lineRule="atLeast"/>
        <w:rPr>
          <w:sz w:val="26"/>
          <w:szCs w:val="26"/>
        </w:rPr>
      </w:pPr>
      <w:r w:rsidRPr="00E259AC">
        <w:rPr>
          <w:rFonts w:eastAsia="Times New Roman" w:cs="Times New Roman"/>
          <w:i/>
          <w:iCs/>
          <w:color w:val="000000"/>
          <w:sz w:val="26"/>
          <w:szCs w:val="26"/>
        </w:rPr>
        <w:t xml:space="preserve">Phone (307) </w:t>
      </w:r>
      <w:r w:rsidR="00E605F8" w:rsidRPr="00E259AC">
        <w:rPr>
          <w:rFonts w:eastAsia="Times New Roman" w:cs="Times New Roman"/>
          <w:i/>
          <w:iCs/>
          <w:color w:val="000000"/>
          <w:sz w:val="26"/>
          <w:szCs w:val="26"/>
        </w:rPr>
        <w:t>689-3501</w:t>
      </w:r>
    </w:p>
    <w:p w14:paraId="5CD80196" w14:textId="77777777" w:rsidR="002F443F" w:rsidRPr="00E259AC" w:rsidRDefault="0079188D">
      <w:pPr>
        <w:pStyle w:val="Default"/>
        <w:spacing w:line="100" w:lineRule="atLeast"/>
        <w:rPr>
          <w:sz w:val="26"/>
          <w:szCs w:val="26"/>
        </w:rPr>
      </w:pPr>
      <w:r w:rsidRPr="00E259AC">
        <w:rPr>
          <w:rFonts w:eastAsia="Times New Roman" w:cs="Times New Roman"/>
          <w:i/>
          <w:iCs/>
          <w:color w:val="000000"/>
          <w:sz w:val="26"/>
          <w:szCs w:val="26"/>
        </w:rPr>
        <w:t>Email wyhpa</w:t>
      </w:r>
      <w:r w:rsidR="00CA1D9B" w:rsidRPr="00E259AC">
        <w:rPr>
          <w:rFonts w:eastAsia="Times New Roman" w:cs="Times New Roman"/>
          <w:i/>
          <w:iCs/>
          <w:color w:val="000000"/>
          <w:sz w:val="26"/>
          <w:szCs w:val="26"/>
        </w:rPr>
        <w:t>_secretary@outlook</w:t>
      </w:r>
      <w:r w:rsidRPr="00E259AC">
        <w:rPr>
          <w:rFonts w:eastAsia="Times New Roman" w:cs="Times New Roman"/>
          <w:i/>
          <w:iCs/>
          <w:color w:val="000000"/>
          <w:sz w:val="26"/>
          <w:szCs w:val="26"/>
        </w:rPr>
        <w:t>.com</w:t>
      </w:r>
    </w:p>
    <w:p w14:paraId="519B3E42" w14:textId="77777777" w:rsidR="00E259AC" w:rsidRDefault="00E259AC">
      <w:pPr>
        <w:pStyle w:val="Default"/>
        <w:spacing w:line="100" w:lineRule="atLeast"/>
        <w:rPr>
          <w:sz w:val="26"/>
          <w:szCs w:val="26"/>
        </w:rPr>
      </w:pPr>
    </w:p>
    <w:p w14:paraId="7DE53A8F" w14:textId="7762C404" w:rsidR="00B46EB3" w:rsidRDefault="000A4039" w:rsidP="00A85F92">
      <w:pPr>
        <w:pStyle w:val="Default"/>
        <w:spacing w:line="100" w:lineRule="atLeast"/>
        <w:rPr>
          <w:rFonts w:eastAsia="Times New Roman" w:cs="Times New Roman"/>
          <w:b/>
          <w:bCs/>
          <w:color w:val="000000"/>
          <w:sz w:val="26"/>
          <w:szCs w:val="26"/>
        </w:rPr>
      </w:pPr>
      <w:r w:rsidRPr="00E259AC">
        <w:rPr>
          <w:rFonts w:eastAsia="Times New Roman" w:cs="Times New Roman"/>
          <w:b/>
          <w:bCs/>
          <w:color w:val="000000"/>
          <w:sz w:val="26"/>
          <w:szCs w:val="26"/>
        </w:rPr>
        <w:t xml:space="preserve">Please feel free to make copies of this form as needed for additional family, </w:t>
      </w:r>
      <w:proofErr w:type="gramStart"/>
      <w:r w:rsidRPr="00E259AC">
        <w:rPr>
          <w:rFonts w:eastAsia="Times New Roman" w:cs="Times New Roman"/>
          <w:b/>
          <w:bCs/>
          <w:color w:val="000000"/>
          <w:sz w:val="26"/>
          <w:szCs w:val="26"/>
        </w:rPr>
        <w:t>friends</w:t>
      </w:r>
      <w:proofErr w:type="gramEnd"/>
      <w:r w:rsidRPr="00E259AC">
        <w:rPr>
          <w:rFonts w:eastAsia="Times New Roman" w:cs="Times New Roman"/>
          <w:b/>
          <w:bCs/>
          <w:color w:val="000000"/>
          <w:sz w:val="26"/>
          <w:szCs w:val="26"/>
        </w:rPr>
        <w:t xml:space="preserve"> or new league members</w:t>
      </w:r>
      <w:r w:rsidR="00E259AC">
        <w:rPr>
          <w:rFonts w:eastAsia="Times New Roman" w:cs="Times New Roman"/>
          <w:b/>
          <w:bCs/>
          <w:color w:val="000000"/>
          <w:sz w:val="26"/>
          <w:szCs w:val="26"/>
        </w:rPr>
        <w:t>.</w:t>
      </w:r>
    </w:p>
    <w:p w14:paraId="67CE7B72" w14:textId="3093C0CE" w:rsidR="00A85F92" w:rsidRPr="00A85F92" w:rsidRDefault="00A85F92" w:rsidP="00B46EB3">
      <w:pPr>
        <w:rPr>
          <w:rFonts w:ascii="Times New Roman" w:eastAsia="Times New Roman" w:hAnsi="Times New Roman"/>
          <w:b/>
          <w:bCs/>
          <w:color w:val="000000"/>
          <w:sz w:val="26"/>
          <w:szCs w:val="26"/>
          <w:lang w:eastAsia="en-US" w:bidi="en-US"/>
        </w:rPr>
      </w:pPr>
    </w:p>
    <w:p w14:paraId="7C4F2E6E" w14:textId="77777777" w:rsidR="00B46EB3" w:rsidRDefault="00B46EB3" w:rsidP="00A85F92">
      <w:pPr>
        <w:pStyle w:val="Default"/>
        <w:spacing w:line="100" w:lineRule="atLeast"/>
        <w:jc w:val="center"/>
        <w:rPr>
          <w:b/>
          <w:bCs/>
        </w:rPr>
      </w:pPr>
    </w:p>
    <w:p w14:paraId="352474A9" w14:textId="77777777" w:rsidR="00B46EB3" w:rsidRDefault="00B46EB3" w:rsidP="00A85F92">
      <w:pPr>
        <w:pStyle w:val="Default"/>
        <w:spacing w:line="100" w:lineRule="atLeast"/>
        <w:jc w:val="center"/>
        <w:rPr>
          <w:b/>
          <w:bCs/>
        </w:rPr>
      </w:pPr>
    </w:p>
    <w:p w14:paraId="4EA65DA7" w14:textId="04B52A4D" w:rsidR="00E259AC" w:rsidRPr="00A85F92" w:rsidRDefault="00E259AC" w:rsidP="00A85F92">
      <w:pPr>
        <w:pStyle w:val="Default"/>
        <w:spacing w:line="100" w:lineRule="atLeast"/>
        <w:jc w:val="center"/>
        <w:rPr>
          <w:rFonts w:eastAsia="Times New Roman" w:cs="Times New Roman"/>
          <w:b/>
          <w:bCs/>
          <w:color w:val="000000"/>
          <w:sz w:val="26"/>
          <w:szCs w:val="26"/>
        </w:rPr>
      </w:pPr>
      <w:r w:rsidRPr="00E259AC">
        <w:rPr>
          <w:b/>
          <w:bCs/>
        </w:rPr>
        <w:t>PROPOSAL TO CHANGE FORMAT OF WYOMING STATE HORSESHOE TOURNAMENT</w:t>
      </w:r>
    </w:p>
    <w:p w14:paraId="51803245" w14:textId="77777777" w:rsidR="00E259AC" w:rsidRDefault="00E259AC" w:rsidP="00E259AC">
      <w:pPr>
        <w:pStyle w:val="Default"/>
        <w:spacing w:line="100" w:lineRule="atLeast"/>
        <w:jc w:val="center"/>
      </w:pPr>
    </w:p>
    <w:p w14:paraId="3C36102D" w14:textId="24258685" w:rsidR="00E605F8" w:rsidRPr="00E259AC" w:rsidRDefault="00E605F8" w:rsidP="00E259AC">
      <w:pPr>
        <w:pStyle w:val="Default"/>
        <w:spacing w:line="100" w:lineRule="atLeast"/>
        <w:rPr>
          <w:rFonts w:eastAsia="Times New Roman" w:cs="Times New Roman"/>
          <w:b/>
          <w:bCs/>
          <w:color w:val="000000"/>
          <w:sz w:val="26"/>
          <w:szCs w:val="26"/>
        </w:rPr>
      </w:pPr>
      <w:r>
        <w:t>The Wyoming Horseshoe Pitching Association is considering a proposal to change the format of the state tournament, and all current members are asked to vote on the potential change by June 1, 2021. Any votes submitted after that date may not be counted.</w:t>
      </w:r>
    </w:p>
    <w:p w14:paraId="50008621" w14:textId="77777777" w:rsidR="00E605F8" w:rsidRDefault="00E605F8" w:rsidP="00E605F8"/>
    <w:p w14:paraId="01177155" w14:textId="77777777" w:rsidR="00E605F8" w:rsidRPr="00097370" w:rsidRDefault="00E605F8" w:rsidP="00E605F8">
      <w:pPr>
        <w:rPr>
          <w:b/>
          <w:bCs/>
        </w:rPr>
      </w:pPr>
      <w:r w:rsidRPr="00097370">
        <w:rPr>
          <w:b/>
          <w:bCs/>
        </w:rPr>
        <w:t>PURPOSE OF PROPOSAL</w:t>
      </w:r>
    </w:p>
    <w:p w14:paraId="7B637B54" w14:textId="77777777" w:rsidR="00E605F8" w:rsidRDefault="00E605F8" w:rsidP="00E605F8">
      <w:r>
        <w:t>If the proposal is approved, the state tournament would have a “move-up” format. The first day would be a preliminary round to determine the classes for state finals on day two. The intent of the proposal is to give everyone the opportunity to pitch in the championship class for the state title and to ensure people are pitching in the finals with competitors who have similar ringer percentages. With a move-up format, someone could move to a higher or lower class based on their percentage compared to all others within the same division. This could result in different players and game order on day two.</w:t>
      </w:r>
    </w:p>
    <w:p w14:paraId="327F4139" w14:textId="77777777" w:rsidR="00E605F8" w:rsidRDefault="00E605F8" w:rsidP="00E605F8">
      <w:r>
        <w:t>State tournament participants would still be required to pitch both days of the tournament weekend, although each day would be posted as a separate tournament on NATSTATS. Only one fee will be required for the two days of competition. There will not be mixed classes during either day. The time of the state meeting may be changed if this is approved to allow time for classes to be set before day two competition. Tournament directors will determine how many people are in each class.</w:t>
      </w:r>
    </w:p>
    <w:p w14:paraId="56F608E3" w14:textId="77777777" w:rsidR="00E605F8" w:rsidRDefault="00E605F8" w:rsidP="00E605F8">
      <w:r>
        <w:t xml:space="preserve">This proposed change complies with NHPA rules and regulations. </w:t>
      </w:r>
    </w:p>
    <w:p w14:paraId="37BFDCDC" w14:textId="77777777" w:rsidR="00E605F8" w:rsidRPr="00D27EE8" w:rsidRDefault="00E605F8" w:rsidP="00E605F8">
      <w:pPr>
        <w:rPr>
          <w:b/>
          <w:bCs/>
        </w:rPr>
      </w:pPr>
      <w:r>
        <w:rPr>
          <w:b/>
          <w:bCs/>
        </w:rPr>
        <w:t>PRELIMINARIES vs. FINALS</w:t>
      </w:r>
    </w:p>
    <w:tbl>
      <w:tblPr>
        <w:tblStyle w:val="TableGrid"/>
        <w:tblW w:w="0" w:type="auto"/>
        <w:tblLook w:val="04A0" w:firstRow="1" w:lastRow="0" w:firstColumn="1" w:lastColumn="0" w:noHBand="0" w:noVBand="1"/>
      </w:tblPr>
      <w:tblGrid>
        <w:gridCol w:w="4675"/>
        <w:gridCol w:w="4675"/>
      </w:tblGrid>
      <w:tr w:rsidR="00E605F8" w14:paraId="3ADD5828" w14:textId="77777777" w:rsidTr="00062942">
        <w:tc>
          <w:tcPr>
            <w:tcW w:w="4675" w:type="dxa"/>
          </w:tcPr>
          <w:p w14:paraId="5688A914" w14:textId="77777777" w:rsidR="00E605F8" w:rsidRPr="003C5A8B" w:rsidRDefault="00E605F8" w:rsidP="00062942">
            <w:pPr>
              <w:rPr>
                <w:b/>
                <w:bCs/>
              </w:rPr>
            </w:pPr>
            <w:r>
              <w:rPr>
                <w:b/>
                <w:bCs/>
              </w:rPr>
              <w:t>DAY ONE - PRELIMINARIES</w:t>
            </w:r>
          </w:p>
        </w:tc>
        <w:tc>
          <w:tcPr>
            <w:tcW w:w="4675" w:type="dxa"/>
          </w:tcPr>
          <w:p w14:paraId="53CB5734" w14:textId="77777777" w:rsidR="00E605F8" w:rsidRPr="003C5A8B" w:rsidRDefault="00E605F8" w:rsidP="00062942">
            <w:pPr>
              <w:rPr>
                <w:b/>
                <w:bCs/>
              </w:rPr>
            </w:pPr>
            <w:r>
              <w:rPr>
                <w:b/>
                <w:bCs/>
              </w:rPr>
              <w:t>DAY TWO - FINALS</w:t>
            </w:r>
          </w:p>
        </w:tc>
      </w:tr>
      <w:tr w:rsidR="00E605F8" w14:paraId="5498B45A" w14:textId="77777777" w:rsidTr="00062942">
        <w:tc>
          <w:tcPr>
            <w:tcW w:w="4675" w:type="dxa"/>
          </w:tcPr>
          <w:p w14:paraId="588BD072" w14:textId="77777777" w:rsidR="00E605F8" w:rsidRDefault="00E605F8" w:rsidP="00062942">
            <w:r>
              <w:t>Classes and seeding are determined by NATSTATS</w:t>
            </w:r>
          </w:p>
        </w:tc>
        <w:tc>
          <w:tcPr>
            <w:tcW w:w="4675" w:type="dxa"/>
          </w:tcPr>
          <w:p w14:paraId="06C87E0F" w14:textId="77777777" w:rsidR="00E605F8" w:rsidRDefault="00E605F8" w:rsidP="00062942">
            <w:r>
              <w:t>Classes and seeding are determined by ringer percentage on day one preliminaries</w:t>
            </w:r>
          </w:p>
        </w:tc>
      </w:tr>
      <w:tr w:rsidR="00E605F8" w14:paraId="0BC9E3DD" w14:textId="77777777" w:rsidTr="00062942">
        <w:tc>
          <w:tcPr>
            <w:tcW w:w="4675" w:type="dxa"/>
          </w:tcPr>
          <w:p w14:paraId="014BD5AA" w14:textId="77777777" w:rsidR="00E605F8" w:rsidRDefault="00E605F8" w:rsidP="00062942">
            <w:r>
              <w:t>Awards for State Preliminary Class placement</w:t>
            </w:r>
          </w:p>
        </w:tc>
        <w:tc>
          <w:tcPr>
            <w:tcW w:w="4675" w:type="dxa"/>
          </w:tcPr>
          <w:p w14:paraId="55507CA0" w14:textId="77777777" w:rsidR="00E605F8" w:rsidRDefault="00E605F8" w:rsidP="00062942">
            <w:r>
              <w:t>Awards for State Finals placement</w:t>
            </w:r>
          </w:p>
        </w:tc>
      </w:tr>
      <w:tr w:rsidR="00E605F8" w14:paraId="0842273E" w14:textId="77777777" w:rsidTr="00062942">
        <w:tc>
          <w:tcPr>
            <w:tcW w:w="4675" w:type="dxa"/>
          </w:tcPr>
          <w:p w14:paraId="5B375D24" w14:textId="77777777" w:rsidR="00E605F8" w:rsidRDefault="00E605F8" w:rsidP="00062942">
            <w:r>
              <w:t>All classes are handicapped</w:t>
            </w:r>
          </w:p>
        </w:tc>
        <w:tc>
          <w:tcPr>
            <w:tcW w:w="4675" w:type="dxa"/>
          </w:tcPr>
          <w:p w14:paraId="75FD0F55" w14:textId="77777777" w:rsidR="00E605F8" w:rsidRDefault="00E605F8" w:rsidP="00062942">
            <w:r>
              <w:t>All classes are scratch</w:t>
            </w:r>
          </w:p>
        </w:tc>
      </w:tr>
      <w:tr w:rsidR="00E605F8" w14:paraId="3B7105FA" w14:textId="77777777" w:rsidTr="00062942">
        <w:tc>
          <w:tcPr>
            <w:tcW w:w="4675" w:type="dxa"/>
          </w:tcPr>
          <w:p w14:paraId="6CE836A2" w14:textId="77777777" w:rsidR="00E605F8" w:rsidRDefault="00E605F8" w:rsidP="00062942">
            <w:r>
              <w:t>All classes pitch a set number of shoes, not to set number of points</w:t>
            </w:r>
          </w:p>
        </w:tc>
        <w:tc>
          <w:tcPr>
            <w:tcW w:w="4675" w:type="dxa"/>
          </w:tcPr>
          <w:p w14:paraId="2384DF23" w14:textId="77777777" w:rsidR="00E605F8" w:rsidRDefault="00E605F8" w:rsidP="00062942">
            <w:r>
              <w:t>All championship classes pitch to 40 points; other classes pitch to 40 pts or 50 shoes, whichever comes first</w:t>
            </w:r>
          </w:p>
        </w:tc>
      </w:tr>
      <w:tr w:rsidR="00E605F8" w14:paraId="05197B0E" w14:textId="77777777" w:rsidTr="00062942">
        <w:tc>
          <w:tcPr>
            <w:tcW w:w="4675" w:type="dxa"/>
          </w:tcPr>
          <w:p w14:paraId="79FF0D80" w14:textId="77777777" w:rsidR="00E605F8" w:rsidRDefault="00E605F8" w:rsidP="00062942">
            <w:r>
              <w:t>Singe round robin</w:t>
            </w:r>
          </w:p>
        </w:tc>
        <w:tc>
          <w:tcPr>
            <w:tcW w:w="4675" w:type="dxa"/>
          </w:tcPr>
          <w:p w14:paraId="48B5E4DB" w14:textId="77777777" w:rsidR="00E605F8" w:rsidRDefault="00E605F8" w:rsidP="00062942">
            <w:r>
              <w:t>Single round robin</w:t>
            </w:r>
          </w:p>
        </w:tc>
      </w:tr>
    </w:tbl>
    <w:p w14:paraId="3D92853A" w14:textId="77777777" w:rsidR="00E605F8" w:rsidRDefault="00E605F8" w:rsidP="00E605F8"/>
    <w:p w14:paraId="390DE44D" w14:textId="77777777" w:rsidR="00E605F8" w:rsidRDefault="00E605F8" w:rsidP="00E605F8">
      <w:r>
        <w:t>An example scenario can be viewed on the next page.</w:t>
      </w:r>
    </w:p>
    <w:p w14:paraId="64FC3CD4" w14:textId="77777777" w:rsidR="00E605F8" w:rsidRDefault="00E605F8" w:rsidP="00E605F8">
      <w:pPr>
        <w:rPr>
          <w:b/>
          <w:bCs/>
        </w:rPr>
      </w:pPr>
      <w:r>
        <w:rPr>
          <w:b/>
          <w:bCs/>
        </w:rPr>
        <w:br w:type="page"/>
      </w:r>
    </w:p>
    <w:p w14:paraId="3BB68F92" w14:textId="77777777" w:rsidR="00E605F8" w:rsidRDefault="00E605F8" w:rsidP="00E605F8">
      <w:pPr>
        <w:rPr>
          <w:b/>
          <w:bCs/>
        </w:rPr>
      </w:pPr>
      <w:r>
        <w:rPr>
          <w:b/>
          <w:bCs/>
        </w:rPr>
        <w:lastRenderedPageBreak/>
        <w:t>EXAMPLE</w:t>
      </w:r>
    </w:p>
    <w:p w14:paraId="65AEA5DC" w14:textId="77777777" w:rsidR="00E605F8" w:rsidRDefault="00E605F8" w:rsidP="00E605F8">
      <w:r>
        <w:t xml:space="preserve">Day one – </w:t>
      </w:r>
      <w:r w:rsidRPr="00B16337">
        <w:t>PRELIMINARIES</w:t>
      </w:r>
    </w:p>
    <w:p w14:paraId="781DD03F" w14:textId="77777777" w:rsidR="00E605F8" w:rsidRDefault="00E605F8" w:rsidP="00E605F8">
      <w:pPr>
        <w:rPr>
          <w:b/>
          <w:bCs/>
        </w:rPr>
      </w:pPr>
      <w:r>
        <w:rPr>
          <w:b/>
          <w:bCs/>
        </w:rPr>
        <w:t>Women’s A</w:t>
      </w:r>
    </w:p>
    <w:tbl>
      <w:tblPr>
        <w:tblStyle w:val="TableGrid"/>
        <w:tblW w:w="9342" w:type="dxa"/>
        <w:tblLook w:val="04A0" w:firstRow="1" w:lastRow="0" w:firstColumn="1" w:lastColumn="0" w:noHBand="0" w:noVBand="1"/>
      </w:tblPr>
      <w:tblGrid>
        <w:gridCol w:w="2223"/>
        <w:gridCol w:w="2065"/>
        <w:gridCol w:w="1879"/>
        <w:gridCol w:w="1607"/>
        <w:gridCol w:w="1568"/>
      </w:tblGrid>
      <w:tr w:rsidR="00E605F8" w14:paraId="402427B3" w14:textId="77777777" w:rsidTr="00062942">
        <w:trPr>
          <w:trHeight w:val="551"/>
        </w:trPr>
        <w:tc>
          <w:tcPr>
            <w:tcW w:w="2231" w:type="dxa"/>
          </w:tcPr>
          <w:p w14:paraId="2ACAED3C" w14:textId="77777777" w:rsidR="00E605F8" w:rsidRPr="00B40A39" w:rsidRDefault="00E605F8" w:rsidP="00062942">
            <w:pPr>
              <w:tabs>
                <w:tab w:val="left" w:pos="2010"/>
              </w:tabs>
              <w:rPr>
                <w:b/>
                <w:bCs/>
              </w:rPr>
            </w:pPr>
            <w:r w:rsidRPr="00B40A39">
              <w:rPr>
                <w:b/>
                <w:bCs/>
              </w:rPr>
              <w:t>Name</w:t>
            </w:r>
          </w:p>
        </w:tc>
        <w:tc>
          <w:tcPr>
            <w:tcW w:w="2071" w:type="dxa"/>
          </w:tcPr>
          <w:p w14:paraId="45FBE373" w14:textId="77777777" w:rsidR="00E605F8" w:rsidRPr="00B40A39" w:rsidRDefault="00E605F8" w:rsidP="00062942">
            <w:pPr>
              <w:rPr>
                <w:b/>
                <w:bCs/>
              </w:rPr>
            </w:pPr>
            <w:r>
              <w:rPr>
                <w:b/>
                <w:bCs/>
              </w:rPr>
              <w:t xml:space="preserve">Entry </w:t>
            </w:r>
            <w:r w:rsidRPr="00B40A39">
              <w:rPr>
                <w:b/>
                <w:bCs/>
              </w:rPr>
              <w:t>Percent % (NAT Stat)</w:t>
            </w:r>
          </w:p>
        </w:tc>
        <w:tc>
          <w:tcPr>
            <w:tcW w:w="1888" w:type="dxa"/>
          </w:tcPr>
          <w:p w14:paraId="6B5185A5" w14:textId="77777777" w:rsidR="00E605F8" w:rsidRPr="00B40A39" w:rsidRDefault="00E605F8" w:rsidP="00062942">
            <w:pPr>
              <w:rPr>
                <w:b/>
                <w:bCs/>
              </w:rPr>
            </w:pPr>
            <w:r w:rsidRPr="00B40A39">
              <w:rPr>
                <w:b/>
                <w:bCs/>
              </w:rPr>
              <w:t>Seed</w:t>
            </w:r>
          </w:p>
        </w:tc>
        <w:tc>
          <w:tcPr>
            <w:tcW w:w="1577" w:type="dxa"/>
          </w:tcPr>
          <w:p w14:paraId="31810719" w14:textId="77777777" w:rsidR="00E605F8" w:rsidRPr="00B40A39" w:rsidRDefault="00E605F8" w:rsidP="00062942">
            <w:pPr>
              <w:rPr>
                <w:b/>
                <w:bCs/>
              </w:rPr>
            </w:pPr>
            <w:r>
              <w:rPr>
                <w:b/>
                <w:bCs/>
              </w:rPr>
              <w:t>Tournament Percent %</w:t>
            </w:r>
          </w:p>
        </w:tc>
        <w:tc>
          <w:tcPr>
            <w:tcW w:w="1575" w:type="dxa"/>
          </w:tcPr>
          <w:p w14:paraId="3DFA232C" w14:textId="77777777" w:rsidR="00E605F8" w:rsidRPr="00B40A39" w:rsidRDefault="00E605F8" w:rsidP="00062942">
            <w:pPr>
              <w:rPr>
                <w:b/>
                <w:bCs/>
              </w:rPr>
            </w:pPr>
            <w:r>
              <w:rPr>
                <w:b/>
                <w:bCs/>
              </w:rPr>
              <w:t>Win / Loss</w:t>
            </w:r>
          </w:p>
        </w:tc>
      </w:tr>
      <w:tr w:rsidR="00E605F8" w14:paraId="7760AAFA" w14:textId="77777777" w:rsidTr="00062942">
        <w:trPr>
          <w:trHeight w:val="73"/>
        </w:trPr>
        <w:tc>
          <w:tcPr>
            <w:tcW w:w="2231" w:type="dxa"/>
          </w:tcPr>
          <w:p w14:paraId="4613DA44" w14:textId="77777777" w:rsidR="00E605F8" w:rsidRDefault="00E605F8" w:rsidP="00062942">
            <w:pPr>
              <w:tabs>
                <w:tab w:val="left" w:pos="2010"/>
              </w:tabs>
            </w:pPr>
            <w:r>
              <w:t>Jill Johnson</w:t>
            </w:r>
          </w:p>
        </w:tc>
        <w:tc>
          <w:tcPr>
            <w:tcW w:w="2071" w:type="dxa"/>
          </w:tcPr>
          <w:p w14:paraId="02A92D30" w14:textId="77777777" w:rsidR="00E605F8" w:rsidRDefault="00E605F8" w:rsidP="00062942">
            <w:r>
              <w:t>50.0</w:t>
            </w:r>
          </w:p>
        </w:tc>
        <w:tc>
          <w:tcPr>
            <w:tcW w:w="1888" w:type="dxa"/>
          </w:tcPr>
          <w:p w14:paraId="2F372CAE" w14:textId="77777777" w:rsidR="00E605F8" w:rsidRDefault="00E605F8" w:rsidP="00062942">
            <w:r>
              <w:t>1</w:t>
            </w:r>
          </w:p>
        </w:tc>
        <w:tc>
          <w:tcPr>
            <w:tcW w:w="1577" w:type="dxa"/>
          </w:tcPr>
          <w:p w14:paraId="72B9E96D" w14:textId="77777777" w:rsidR="00E605F8" w:rsidRDefault="00E605F8" w:rsidP="00062942">
            <w:r>
              <w:t>47.2</w:t>
            </w:r>
          </w:p>
        </w:tc>
        <w:tc>
          <w:tcPr>
            <w:tcW w:w="1575" w:type="dxa"/>
          </w:tcPr>
          <w:p w14:paraId="613CDFC0" w14:textId="77777777" w:rsidR="00E605F8" w:rsidRDefault="00E605F8" w:rsidP="00062942">
            <w:r>
              <w:t>3 / 2</w:t>
            </w:r>
          </w:p>
        </w:tc>
      </w:tr>
      <w:tr w:rsidR="00E605F8" w14:paraId="0B265909" w14:textId="77777777" w:rsidTr="00062942">
        <w:trPr>
          <w:trHeight w:val="282"/>
        </w:trPr>
        <w:tc>
          <w:tcPr>
            <w:tcW w:w="2231" w:type="dxa"/>
          </w:tcPr>
          <w:p w14:paraId="528C3E0B" w14:textId="77777777" w:rsidR="00E605F8" w:rsidRDefault="00E605F8" w:rsidP="00062942">
            <w:r>
              <w:t>Ruby Robertson</w:t>
            </w:r>
          </w:p>
        </w:tc>
        <w:tc>
          <w:tcPr>
            <w:tcW w:w="2071" w:type="dxa"/>
          </w:tcPr>
          <w:p w14:paraId="69350456" w14:textId="77777777" w:rsidR="00E605F8" w:rsidRDefault="00E605F8" w:rsidP="00062942">
            <w:r>
              <w:t>47.6</w:t>
            </w:r>
          </w:p>
        </w:tc>
        <w:tc>
          <w:tcPr>
            <w:tcW w:w="1888" w:type="dxa"/>
          </w:tcPr>
          <w:p w14:paraId="31F43700" w14:textId="77777777" w:rsidR="00E605F8" w:rsidRDefault="00E605F8" w:rsidP="00062942">
            <w:r>
              <w:t>2</w:t>
            </w:r>
          </w:p>
        </w:tc>
        <w:tc>
          <w:tcPr>
            <w:tcW w:w="1577" w:type="dxa"/>
          </w:tcPr>
          <w:p w14:paraId="00EEDA17" w14:textId="77777777" w:rsidR="00E605F8" w:rsidRDefault="00E605F8" w:rsidP="00062942">
            <w:r>
              <w:t>45.0</w:t>
            </w:r>
          </w:p>
        </w:tc>
        <w:tc>
          <w:tcPr>
            <w:tcW w:w="1575" w:type="dxa"/>
          </w:tcPr>
          <w:p w14:paraId="663144B9" w14:textId="77777777" w:rsidR="00E605F8" w:rsidRDefault="00E605F8" w:rsidP="00062942">
            <w:r>
              <w:t>3 / 2</w:t>
            </w:r>
          </w:p>
        </w:tc>
      </w:tr>
      <w:tr w:rsidR="00E605F8" w14:paraId="6C5E4410" w14:textId="77777777" w:rsidTr="00062942">
        <w:trPr>
          <w:trHeight w:val="268"/>
        </w:trPr>
        <w:tc>
          <w:tcPr>
            <w:tcW w:w="2231" w:type="dxa"/>
          </w:tcPr>
          <w:p w14:paraId="59325575" w14:textId="77777777" w:rsidR="00E605F8" w:rsidRDefault="00E605F8" w:rsidP="00062942">
            <w:r>
              <w:t>Ally Anderson</w:t>
            </w:r>
          </w:p>
        </w:tc>
        <w:tc>
          <w:tcPr>
            <w:tcW w:w="2071" w:type="dxa"/>
          </w:tcPr>
          <w:p w14:paraId="7B054344" w14:textId="77777777" w:rsidR="00E605F8" w:rsidRDefault="00E605F8" w:rsidP="00062942">
            <w:r>
              <w:t>43.2</w:t>
            </w:r>
          </w:p>
        </w:tc>
        <w:tc>
          <w:tcPr>
            <w:tcW w:w="1888" w:type="dxa"/>
          </w:tcPr>
          <w:p w14:paraId="13F278C6" w14:textId="77777777" w:rsidR="00E605F8" w:rsidRDefault="00E605F8" w:rsidP="00062942">
            <w:r>
              <w:t>3</w:t>
            </w:r>
          </w:p>
        </w:tc>
        <w:tc>
          <w:tcPr>
            <w:tcW w:w="1577" w:type="dxa"/>
          </w:tcPr>
          <w:p w14:paraId="580FFB27" w14:textId="77777777" w:rsidR="00E605F8" w:rsidRDefault="00E605F8" w:rsidP="00062942">
            <w:r>
              <w:t>49.3</w:t>
            </w:r>
          </w:p>
        </w:tc>
        <w:tc>
          <w:tcPr>
            <w:tcW w:w="1575" w:type="dxa"/>
          </w:tcPr>
          <w:p w14:paraId="7822DBFC" w14:textId="77777777" w:rsidR="00E605F8" w:rsidRDefault="00E605F8" w:rsidP="00062942">
            <w:r>
              <w:t>4 / 1</w:t>
            </w:r>
          </w:p>
        </w:tc>
      </w:tr>
      <w:tr w:rsidR="00E605F8" w14:paraId="78756932" w14:textId="77777777" w:rsidTr="00062942">
        <w:trPr>
          <w:trHeight w:val="282"/>
        </w:trPr>
        <w:tc>
          <w:tcPr>
            <w:tcW w:w="2231" w:type="dxa"/>
          </w:tcPr>
          <w:p w14:paraId="7765FAD7" w14:textId="77777777" w:rsidR="00E605F8" w:rsidRDefault="00E605F8" w:rsidP="00062942">
            <w:r>
              <w:t xml:space="preserve">Carol </w:t>
            </w:r>
            <w:proofErr w:type="spellStart"/>
            <w:r>
              <w:t>Carolson</w:t>
            </w:r>
            <w:proofErr w:type="spellEnd"/>
          </w:p>
        </w:tc>
        <w:tc>
          <w:tcPr>
            <w:tcW w:w="2071" w:type="dxa"/>
          </w:tcPr>
          <w:p w14:paraId="1E551300" w14:textId="77777777" w:rsidR="00E605F8" w:rsidRDefault="00E605F8" w:rsidP="00062942">
            <w:r>
              <w:t>41.7</w:t>
            </w:r>
          </w:p>
        </w:tc>
        <w:tc>
          <w:tcPr>
            <w:tcW w:w="1888" w:type="dxa"/>
          </w:tcPr>
          <w:p w14:paraId="40C6BB72" w14:textId="77777777" w:rsidR="00E605F8" w:rsidRDefault="00E605F8" w:rsidP="00062942">
            <w:r>
              <w:t>4</w:t>
            </w:r>
          </w:p>
        </w:tc>
        <w:tc>
          <w:tcPr>
            <w:tcW w:w="1577" w:type="dxa"/>
          </w:tcPr>
          <w:p w14:paraId="2311D317" w14:textId="77777777" w:rsidR="00E605F8" w:rsidRDefault="00E605F8" w:rsidP="00062942">
            <w:r>
              <w:t>37.0</w:t>
            </w:r>
          </w:p>
        </w:tc>
        <w:tc>
          <w:tcPr>
            <w:tcW w:w="1575" w:type="dxa"/>
          </w:tcPr>
          <w:p w14:paraId="7DDBE88D" w14:textId="77777777" w:rsidR="00E605F8" w:rsidRDefault="00E605F8" w:rsidP="00062942">
            <w:r>
              <w:t>2 / 3</w:t>
            </w:r>
          </w:p>
        </w:tc>
      </w:tr>
      <w:tr w:rsidR="00E605F8" w14:paraId="0BF67ACD" w14:textId="77777777" w:rsidTr="00062942">
        <w:trPr>
          <w:trHeight w:val="268"/>
        </w:trPr>
        <w:tc>
          <w:tcPr>
            <w:tcW w:w="2231" w:type="dxa"/>
          </w:tcPr>
          <w:p w14:paraId="4B51ACA8" w14:textId="77777777" w:rsidR="00E605F8" w:rsidRDefault="00E605F8" w:rsidP="00062942">
            <w:r>
              <w:t>Susie Swanson</w:t>
            </w:r>
          </w:p>
        </w:tc>
        <w:tc>
          <w:tcPr>
            <w:tcW w:w="2071" w:type="dxa"/>
          </w:tcPr>
          <w:p w14:paraId="17598EDD" w14:textId="77777777" w:rsidR="00E605F8" w:rsidRDefault="00E605F8" w:rsidP="00062942">
            <w:r>
              <w:t>37.5</w:t>
            </w:r>
          </w:p>
        </w:tc>
        <w:tc>
          <w:tcPr>
            <w:tcW w:w="1888" w:type="dxa"/>
          </w:tcPr>
          <w:p w14:paraId="61CA61FD" w14:textId="77777777" w:rsidR="00E605F8" w:rsidRDefault="00E605F8" w:rsidP="00062942">
            <w:r>
              <w:t>5</w:t>
            </w:r>
          </w:p>
        </w:tc>
        <w:tc>
          <w:tcPr>
            <w:tcW w:w="1577" w:type="dxa"/>
          </w:tcPr>
          <w:p w14:paraId="2C1E1F79" w14:textId="77777777" w:rsidR="00E605F8" w:rsidRDefault="00E605F8" w:rsidP="00062942">
            <w:r>
              <w:t>34.7</w:t>
            </w:r>
          </w:p>
        </w:tc>
        <w:tc>
          <w:tcPr>
            <w:tcW w:w="1575" w:type="dxa"/>
          </w:tcPr>
          <w:p w14:paraId="1AAA2267" w14:textId="77777777" w:rsidR="00E605F8" w:rsidRDefault="00E605F8" w:rsidP="00062942">
            <w:r>
              <w:t>1 / 4</w:t>
            </w:r>
          </w:p>
        </w:tc>
      </w:tr>
      <w:tr w:rsidR="00E605F8" w14:paraId="05162629" w14:textId="77777777" w:rsidTr="00062942">
        <w:trPr>
          <w:trHeight w:val="282"/>
        </w:trPr>
        <w:tc>
          <w:tcPr>
            <w:tcW w:w="2231" w:type="dxa"/>
          </w:tcPr>
          <w:p w14:paraId="09D1B27D" w14:textId="77777777" w:rsidR="00E605F8" w:rsidRDefault="00E605F8" w:rsidP="00062942">
            <w:r>
              <w:t>Mary Martin</w:t>
            </w:r>
          </w:p>
        </w:tc>
        <w:tc>
          <w:tcPr>
            <w:tcW w:w="2071" w:type="dxa"/>
          </w:tcPr>
          <w:p w14:paraId="4CB918BC" w14:textId="77777777" w:rsidR="00E605F8" w:rsidRDefault="00E605F8" w:rsidP="00062942">
            <w:r>
              <w:t>32.0</w:t>
            </w:r>
          </w:p>
        </w:tc>
        <w:tc>
          <w:tcPr>
            <w:tcW w:w="1888" w:type="dxa"/>
          </w:tcPr>
          <w:p w14:paraId="73F6CE64" w14:textId="77777777" w:rsidR="00E605F8" w:rsidRDefault="00E605F8" w:rsidP="00062942">
            <w:r>
              <w:t>6</w:t>
            </w:r>
          </w:p>
        </w:tc>
        <w:tc>
          <w:tcPr>
            <w:tcW w:w="1577" w:type="dxa"/>
          </w:tcPr>
          <w:p w14:paraId="5E58DA52" w14:textId="77777777" w:rsidR="00E605F8" w:rsidRDefault="00E605F8" w:rsidP="00062942">
            <w:r>
              <w:t>26.0</w:t>
            </w:r>
          </w:p>
        </w:tc>
        <w:tc>
          <w:tcPr>
            <w:tcW w:w="1575" w:type="dxa"/>
          </w:tcPr>
          <w:p w14:paraId="11BC6FB5" w14:textId="77777777" w:rsidR="00E605F8" w:rsidRDefault="00E605F8" w:rsidP="00062942">
            <w:r>
              <w:t>2 / 3</w:t>
            </w:r>
          </w:p>
        </w:tc>
      </w:tr>
    </w:tbl>
    <w:p w14:paraId="3DC2973C" w14:textId="77777777" w:rsidR="00E605F8" w:rsidRDefault="00E605F8" w:rsidP="00E605F8"/>
    <w:p w14:paraId="6D30B64E" w14:textId="77777777" w:rsidR="00E605F8" w:rsidRDefault="00E605F8" w:rsidP="00E605F8">
      <w:pPr>
        <w:rPr>
          <w:b/>
          <w:bCs/>
        </w:rPr>
      </w:pPr>
      <w:r w:rsidRPr="00B40A39">
        <w:rPr>
          <w:b/>
          <w:bCs/>
        </w:rPr>
        <w:t>Women’s B</w:t>
      </w:r>
    </w:p>
    <w:tbl>
      <w:tblPr>
        <w:tblStyle w:val="TableGrid"/>
        <w:tblW w:w="9350" w:type="dxa"/>
        <w:tblLook w:val="04A0" w:firstRow="1" w:lastRow="0" w:firstColumn="1" w:lastColumn="0" w:noHBand="0" w:noVBand="1"/>
      </w:tblPr>
      <w:tblGrid>
        <w:gridCol w:w="2106"/>
        <w:gridCol w:w="2018"/>
        <w:gridCol w:w="1888"/>
        <w:gridCol w:w="1669"/>
        <w:gridCol w:w="1669"/>
      </w:tblGrid>
      <w:tr w:rsidR="00E605F8" w14:paraId="4E3A075B" w14:textId="77777777" w:rsidTr="00062942">
        <w:tc>
          <w:tcPr>
            <w:tcW w:w="2106" w:type="dxa"/>
          </w:tcPr>
          <w:p w14:paraId="00CEC28E" w14:textId="77777777" w:rsidR="00E605F8" w:rsidRPr="00B40A39" w:rsidRDefault="00E605F8" w:rsidP="00062942">
            <w:pPr>
              <w:rPr>
                <w:b/>
                <w:bCs/>
              </w:rPr>
            </w:pPr>
            <w:r w:rsidRPr="00B40A39">
              <w:rPr>
                <w:b/>
                <w:bCs/>
              </w:rPr>
              <w:t>Name</w:t>
            </w:r>
          </w:p>
        </w:tc>
        <w:tc>
          <w:tcPr>
            <w:tcW w:w="2018" w:type="dxa"/>
          </w:tcPr>
          <w:p w14:paraId="170A6A93" w14:textId="77777777" w:rsidR="00E605F8" w:rsidRPr="00B40A39" w:rsidRDefault="00E605F8" w:rsidP="00062942">
            <w:pPr>
              <w:rPr>
                <w:b/>
                <w:bCs/>
              </w:rPr>
            </w:pPr>
            <w:r w:rsidRPr="00B40A39">
              <w:rPr>
                <w:b/>
                <w:bCs/>
              </w:rPr>
              <w:t>Percent % (Nat Stat)</w:t>
            </w:r>
          </w:p>
        </w:tc>
        <w:tc>
          <w:tcPr>
            <w:tcW w:w="1888" w:type="dxa"/>
          </w:tcPr>
          <w:p w14:paraId="05A74A98" w14:textId="77777777" w:rsidR="00E605F8" w:rsidRPr="00B40A39" w:rsidRDefault="00E605F8" w:rsidP="00062942">
            <w:pPr>
              <w:rPr>
                <w:b/>
                <w:bCs/>
              </w:rPr>
            </w:pPr>
            <w:r w:rsidRPr="00B40A39">
              <w:rPr>
                <w:b/>
                <w:bCs/>
              </w:rPr>
              <w:t>Seed</w:t>
            </w:r>
          </w:p>
        </w:tc>
        <w:tc>
          <w:tcPr>
            <w:tcW w:w="1669" w:type="dxa"/>
          </w:tcPr>
          <w:p w14:paraId="7DE5693E" w14:textId="77777777" w:rsidR="00E605F8" w:rsidRPr="00B40A39" w:rsidRDefault="00E605F8" w:rsidP="00062942">
            <w:pPr>
              <w:rPr>
                <w:b/>
                <w:bCs/>
              </w:rPr>
            </w:pPr>
            <w:r>
              <w:rPr>
                <w:b/>
                <w:bCs/>
              </w:rPr>
              <w:t>Tournament Percent %</w:t>
            </w:r>
          </w:p>
        </w:tc>
        <w:tc>
          <w:tcPr>
            <w:tcW w:w="1669" w:type="dxa"/>
          </w:tcPr>
          <w:p w14:paraId="650364AC" w14:textId="77777777" w:rsidR="00E605F8" w:rsidRPr="00B40A39" w:rsidRDefault="00E605F8" w:rsidP="00062942">
            <w:pPr>
              <w:rPr>
                <w:b/>
                <w:bCs/>
              </w:rPr>
            </w:pPr>
            <w:r>
              <w:rPr>
                <w:b/>
                <w:bCs/>
              </w:rPr>
              <w:t>Win / Loss</w:t>
            </w:r>
          </w:p>
        </w:tc>
      </w:tr>
      <w:tr w:rsidR="00E605F8" w14:paraId="17B4FB96" w14:textId="77777777" w:rsidTr="00062942">
        <w:tc>
          <w:tcPr>
            <w:tcW w:w="2106" w:type="dxa"/>
          </w:tcPr>
          <w:p w14:paraId="233904FA" w14:textId="77777777" w:rsidR="00E605F8" w:rsidRDefault="00E605F8" w:rsidP="00062942">
            <w:r>
              <w:t>Betty Bradshaw</w:t>
            </w:r>
          </w:p>
        </w:tc>
        <w:tc>
          <w:tcPr>
            <w:tcW w:w="2018" w:type="dxa"/>
          </w:tcPr>
          <w:p w14:paraId="5D80B945" w14:textId="77777777" w:rsidR="00E605F8" w:rsidRDefault="00E605F8" w:rsidP="00062942">
            <w:r>
              <w:t>31.1</w:t>
            </w:r>
          </w:p>
        </w:tc>
        <w:tc>
          <w:tcPr>
            <w:tcW w:w="1888" w:type="dxa"/>
          </w:tcPr>
          <w:p w14:paraId="2E506CBA" w14:textId="77777777" w:rsidR="00E605F8" w:rsidRDefault="00E605F8" w:rsidP="00062942">
            <w:r>
              <w:t>1</w:t>
            </w:r>
          </w:p>
        </w:tc>
        <w:tc>
          <w:tcPr>
            <w:tcW w:w="1669" w:type="dxa"/>
          </w:tcPr>
          <w:p w14:paraId="5E67DB2F" w14:textId="77777777" w:rsidR="00E605F8" w:rsidRDefault="00E605F8" w:rsidP="00062942">
            <w:r>
              <w:t>35.2</w:t>
            </w:r>
          </w:p>
        </w:tc>
        <w:tc>
          <w:tcPr>
            <w:tcW w:w="1669" w:type="dxa"/>
          </w:tcPr>
          <w:p w14:paraId="51507C14" w14:textId="77777777" w:rsidR="00E605F8" w:rsidRDefault="00E605F8" w:rsidP="00062942">
            <w:r>
              <w:t>4 / 1</w:t>
            </w:r>
          </w:p>
        </w:tc>
      </w:tr>
      <w:tr w:rsidR="00E605F8" w14:paraId="3DFB8638" w14:textId="77777777" w:rsidTr="00062942">
        <w:tc>
          <w:tcPr>
            <w:tcW w:w="2106" w:type="dxa"/>
          </w:tcPr>
          <w:p w14:paraId="152467B0" w14:textId="77777777" w:rsidR="00E605F8" w:rsidRDefault="00E605F8" w:rsidP="00062942">
            <w:r>
              <w:t>Daniel Dawson</w:t>
            </w:r>
          </w:p>
        </w:tc>
        <w:tc>
          <w:tcPr>
            <w:tcW w:w="2018" w:type="dxa"/>
          </w:tcPr>
          <w:p w14:paraId="30AA7546" w14:textId="77777777" w:rsidR="00E605F8" w:rsidRDefault="00E605F8" w:rsidP="00062942">
            <w:r>
              <w:t>28.9</w:t>
            </w:r>
          </w:p>
        </w:tc>
        <w:tc>
          <w:tcPr>
            <w:tcW w:w="1888" w:type="dxa"/>
          </w:tcPr>
          <w:p w14:paraId="1661C9F6" w14:textId="77777777" w:rsidR="00E605F8" w:rsidRDefault="00E605F8" w:rsidP="00062942">
            <w:r>
              <w:t>2</w:t>
            </w:r>
          </w:p>
        </w:tc>
        <w:tc>
          <w:tcPr>
            <w:tcW w:w="1669" w:type="dxa"/>
          </w:tcPr>
          <w:p w14:paraId="408D9971" w14:textId="77777777" w:rsidR="00E605F8" w:rsidRDefault="00E605F8" w:rsidP="00062942">
            <w:r>
              <w:t>29.8</w:t>
            </w:r>
          </w:p>
        </w:tc>
        <w:tc>
          <w:tcPr>
            <w:tcW w:w="1669" w:type="dxa"/>
          </w:tcPr>
          <w:p w14:paraId="13444AF0" w14:textId="77777777" w:rsidR="00E605F8" w:rsidRDefault="00E605F8" w:rsidP="00062942">
            <w:r>
              <w:t>5 / 0</w:t>
            </w:r>
          </w:p>
        </w:tc>
      </w:tr>
      <w:tr w:rsidR="00E605F8" w14:paraId="409A11A8" w14:textId="77777777" w:rsidTr="00062942">
        <w:tc>
          <w:tcPr>
            <w:tcW w:w="2106" w:type="dxa"/>
          </w:tcPr>
          <w:p w14:paraId="7558F28C" w14:textId="77777777" w:rsidR="00E605F8" w:rsidRDefault="00E605F8" w:rsidP="00062942">
            <w:r>
              <w:t>Elisa Elway</w:t>
            </w:r>
          </w:p>
        </w:tc>
        <w:tc>
          <w:tcPr>
            <w:tcW w:w="2018" w:type="dxa"/>
          </w:tcPr>
          <w:p w14:paraId="705DEDC0" w14:textId="77777777" w:rsidR="00E605F8" w:rsidRDefault="00E605F8" w:rsidP="00062942">
            <w:r>
              <w:t>27.2</w:t>
            </w:r>
          </w:p>
        </w:tc>
        <w:tc>
          <w:tcPr>
            <w:tcW w:w="1888" w:type="dxa"/>
          </w:tcPr>
          <w:p w14:paraId="5E76D98E" w14:textId="77777777" w:rsidR="00E605F8" w:rsidRDefault="00E605F8" w:rsidP="00062942">
            <w:r>
              <w:t>3</w:t>
            </w:r>
          </w:p>
        </w:tc>
        <w:tc>
          <w:tcPr>
            <w:tcW w:w="1669" w:type="dxa"/>
          </w:tcPr>
          <w:p w14:paraId="108511B4" w14:textId="77777777" w:rsidR="00E605F8" w:rsidRDefault="00E605F8" w:rsidP="00062942">
            <w:r>
              <w:t>10.0</w:t>
            </w:r>
          </w:p>
        </w:tc>
        <w:tc>
          <w:tcPr>
            <w:tcW w:w="1669" w:type="dxa"/>
          </w:tcPr>
          <w:p w14:paraId="5C04D632" w14:textId="77777777" w:rsidR="00E605F8" w:rsidRDefault="00E605F8" w:rsidP="00062942">
            <w:r>
              <w:t>0 / 5</w:t>
            </w:r>
          </w:p>
        </w:tc>
      </w:tr>
      <w:tr w:rsidR="00E605F8" w14:paraId="07DDC597" w14:textId="77777777" w:rsidTr="00062942">
        <w:tc>
          <w:tcPr>
            <w:tcW w:w="2106" w:type="dxa"/>
          </w:tcPr>
          <w:p w14:paraId="71A43D89" w14:textId="77777777" w:rsidR="00E605F8" w:rsidRDefault="00E605F8" w:rsidP="00062942">
            <w:proofErr w:type="spellStart"/>
            <w:r>
              <w:t>Porche</w:t>
            </w:r>
            <w:proofErr w:type="spellEnd"/>
            <w:r>
              <w:t xml:space="preserve"> Peterson</w:t>
            </w:r>
          </w:p>
        </w:tc>
        <w:tc>
          <w:tcPr>
            <w:tcW w:w="2018" w:type="dxa"/>
          </w:tcPr>
          <w:p w14:paraId="44D99300" w14:textId="77777777" w:rsidR="00E605F8" w:rsidRDefault="00E605F8" w:rsidP="00062942">
            <w:r>
              <w:t>22.8</w:t>
            </w:r>
          </w:p>
        </w:tc>
        <w:tc>
          <w:tcPr>
            <w:tcW w:w="1888" w:type="dxa"/>
          </w:tcPr>
          <w:p w14:paraId="69E945EF" w14:textId="77777777" w:rsidR="00E605F8" w:rsidRDefault="00E605F8" w:rsidP="00062942">
            <w:r>
              <w:t>4</w:t>
            </w:r>
          </w:p>
        </w:tc>
        <w:tc>
          <w:tcPr>
            <w:tcW w:w="1669" w:type="dxa"/>
          </w:tcPr>
          <w:p w14:paraId="352CC0FC" w14:textId="77777777" w:rsidR="00E605F8" w:rsidRDefault="00E605F8" w:rsidP="00062942">
            <w:r>
              <w:t>17.0</w:t>
            </w:r>
          </w:p>
        </w:tc>
        <w:tc>
          <w:tcPr>
            <w:tcW w:w="1669" w:type="dxa"/>
          </w:tcPr>
          <w:p w14:paraId="10F45140" w14:textId="77777777" w:rsidR="00E605F8" w:rsidRDefault="00E605F8" w:rsidP="00062942">
            <w:r>
              <w:t>2 / 3</w:t>
            </w:r>
          </w:p>
        </w:tc>
      </w:tr>
      <w:tr w:rsidR="00E605F8" w14:paraId="3361F5FC" w14:textId="77777777" w:rsidTr="00062942">
        <w:tc>
          <w:tcPr>
            <w:tcW w:w="2106" w:type="dxa"/>
          </w:tcPr>
          <w:p w14:paraId="61F1F451" w14:textId="77777777" w:rsidR="00E605F8" w:rsidRDefault="00E605F8" w:rsidP="00062942">
            <w:r>
              <w:t xml:space="preserve">Geri </w:t>
            </w:r>
            <w:proofErr w:type="spellStart"/>
            <w:r>
              <w:t>Gordes</w:t>
            </w:r>
            <w:proofErr w:type="spellEnd"/>
          </w:p>
        </w:tc>
        <w:tc>
          <w:tcPr>
            <w:tcW w:w="2018" w:type="dxa"/>
          </w:tcPr>
          <w:p w14:paraId="1A36A5B0" w14:textId="77777777" w:rsidR="00E605F8" w:rsidRDefault="00E605F8" w:rsidP="00062942">
            <w:r>
              <w:t>18.0</w:t>
            </w:r>
          </w:p>
        </w:tc>
        <w:tc>
          <w:tcPr>
            <w:tcW w:w="1888" w:type="dxa"/>
          </w:tcPr>
          <w:p w14:paraId="3D7F17BF" w14:textId="77777777" w:rsidR="00E605F8" w:rsidRDefault="00E605F8" w:rsidP="00062942">
            <w:r>
              <w:t>5</w:t>
            </w:r>
          </w:p>
        </w:tc>
        <w:tc>
          <w:tcPr>
            <w:tcW w:w="1669" w:type="dxa"/>
          </w:tcPr>
          <w:p w14:paraId="4FBEC6D0" w14:textId="77777777" w:rsidR="00E605F8" w:rsidRDefault="00E605F8" w:rsidP="00062942">
            <w:r>
              <w:t>25.5</w:t>
            </w:r>
          </w:p>
        </w:tc>
        <w:tc>
          <w:tcPr>
            <w:tcW w:w="1669" w:type="dxa"/>
          </w:tcPr>
          <w:p w14:paraId="64DDFDE4" w14:textId="77777777" w:rsidR="00E605F8" w:rsidRDefault="00E605F8" w:rsidP="00062942">
            <w:r>
              <w:t>3 / 2</w:t>
            </w:r>
          </w:p>
        </w:tc>
      </w:tr>
      <w:tr w:rsidR="00E605F8" w14:paraId="4B9AE921" w14:textId="77777777" w:rsidTr="00062942">
        <w:tc>
          <w:tcPr>
            <w:tcW w:w="2106" w:type="dxa"/>
          </w:tcPr>
          <w:p w14:paraId="50269C70" w14:textId="77777777" w:rsidR="00E605F8" w:rsidRDefault="00E605F8" w:rsidP="00062942">
            <w:pPr>
              <w:tabs>
                <w:tab w:val="center" w:pos="1450"/>
              </w:tabs>
            </w:pPr>
            <w:r>
              <w:t xml:space="preserve">Wilma </w:t>
            </w:r>
            <w:proofErr w:type="spellStart"/>
            <w:r>
              <w:t>Wittleton</w:t>
            </w:r>
            <w:proofErr w:type="spellEnd"/>
          </w:p>
        </w:tc>
        <w:tc>
          <w:tcPr>
            <w:tcW w:w="2018" w:type="dxa"/>
          </w:tcPr>
          <w:p w14:paraId="744C50FF" w14:textId="77777777" w:rsidR="00E605F8" w:rsidRDefault="00E605F8" w:rsidP="00062942">
            <w:r>
              <w:t>12.0</w:t>
            </w:r>
          </w:p>
        </w:tc>
        <w:tc>
          <w:tcPr>
            <w:tcW w:w="1888" w:type="dxa"/>
          </w:tcPr>
          <w:p w14:paraId="2ECC3E73" w14:textId="77777777" w:rsidR="00E605F8" w:rsidRDefault="00E605F8" w:rsidP="00062942">
            <w:r>
              <w:t>6</w:t>
            </w:r>
          </w:p>
        </w:tc>
        <w:tc>
          <w:tcPr>
            <w:tcW w:w="1669" w:type="dxa"/>
          </w:tcPr>
          <w:p w14:paraId="6C848656" w14:textId="77777777" w:rsidR="00E605F8" w:rsidRDefault="00E605F8" w:rsidP="00062942">
            <w:r>
              <w:t>12.9</w:t>
            </w:r>
          </w:p>
        </w:tc>
        <w:tc>
          <w:tcPr>
            <w:tcW w:w="1669" w:type="dxa"/>
          </w:tcPr>
          <w:p w14:paraId="332272CD" w14:textId="77777777" w:rsidR="00E605F8" w:rsidRDefault="00E605F8" w:rsidP="00062942">
            <w:r>
              <w:t>1 / 4</w:t>
            </w:r>
          </w:p>
        </w:tc>
      </w:tr>
    </w:tbl>
    <w:p w14:paraId="10EE7BD8" w14:textId="77777777" w:rsidR="00E605F8" w:rsidRDefault="00E605F8" w:rsidP="00E605F8"/>
    <w:p w14:paraId="2811D3AE" w14:textId="77777777" w:rsidR="00E605F8" w:rsidRDefault="00E605F8" w:rsidP="00E605F8">
      <w:r>
        <w:t>Day two – FINALS CLASSES BREAKDOWN</w:t>
      </w:r>
    </w:p>
    <w:p w14:paraId="4EF27541" w14:textId="77777777" w:rsidR="00E605F8" w:rsidRDefault="00E605F8" w:rsidP="00E605F8">
      <w:pPr>
        <w:rPr>
          <w:b/>
          <w:bCs/>
        </w:rPr>
      </w:pPr>
      <w:r>
        <w:rPr>
          <w:b/>
          <w:bCs/>
        </w:rPr>
        <w:t>Women’s A</w:t>
      </w:r>
    </w:p>
    <w:tbl>
      <w:tblPr>
        <w:tblStyle w:val="TableGrid"/>
        <w:tblW w:w="0" w:type="auto"/>
        <w:tblLook w:val="04A0" w:firstRow="1" w:lastRow="0" w:firstColumn="1" w:lastColumn="0" w:noHBand="0" w:noVBand="1"/>
      </w:tblPr>
      <w:tblGrid>
        <w:gridCol w:w="3116"/>
        <w:gridCol w:w="3117"/>
        <w:gridCol w:w="3117"/>
      </w:tblGrid>
      <w:tr w:rsidR="00E605F8" w14:paraId="49D6A3A7" w14:textId="77777777" w:rsidTr="00062942">
        <w:tc>
          <w:tcPr>
            <w:tcW w:w="3116" w:type="dxa"/>
          </w:tcPr>
          <w:p w14:paraId="46891D8C" w14:textId="77777777" w:rsidR="00E605F8" w:rsidRPr="00B40A39" w:rsidRDefault="00E605F8" w:rsidP="00062942">
            <w:pPr>
              <w:tabs>
                <w:tab w:val="left" w:pos="2010"/>
              </w:tabs>
              <w:rPr>
                <w:b/>
                <w:bCs/>
              </w:rPr>
            </w:pPr>
            <w:r w:rsidRPr="00B40A39">
              <w:rPr>
                <w:b/>
                <w:bCs/>
              </w:rPr>
              <w:t>Name</w:t>
            </w:r>
          </w:p>
        </w:tc>
        <w:tc>
          <w:tcPr>
            <w:tcW w:w="3117" w:type="dxa"/>
          </w:tcPr>
          <w:p w14:paraId="153F6305" w14:textId="77777777" w:rsidR="00E605F8" w:rsidRPr="00B40A39" w:rsidRDefault="00E605F8" w:rsidP="00062942">
            <w:pPr>
              <w:rPr>
                <w:b/>
                <w:bCs/>
              </w:rPr>
            </w:pPr>
            <w:r>
              <w:rPr>
                <w:b/>
                <w:bCs/>
              </w:rPr>
              <w:t>Preliminary Percent %</w:t>
            </w:r>
          </w:p>
        </w:tc>
        <w:tc>
          <w:tcPr>
            <w:tcW w:w="3117" w:type="dxa"/>
          </w:tcPr>
          <w:p w14:paraId="3BC68485" w14:textId="77777777" w:rsidR="00E605F8" w:rsidRPr="00B40A39" w:rsidRDefault="00E605F8" w:rsidP="00062942">
            <w:pPr>
              <w:rPr>
                <w:b/>
                <w:bCs/>
              </w:rPr>
            </w:pPr>
            <w:r w:rsidRPr="00B40A39">
              <w:rPr>
                <w:b/>
                <w:bCs/>
              </w:rPr>
              <w:t>Seed</w:t>
            </w:r>
          </w:p>
        </w:tc>
      </w:tr>
      <w:tr w:rsidR="00E605F8" w14:paraId="2FE4E9B2" w14:textId="77777777" w:rsidTr="00062942">
        <w:trPr>
          <w:trHeight w:val="70"/>
        </w:trPr>
        <w:tc>
          <w:tcPr>
            <w:tcW w:w="3116" w:type="dxa"/>
          </w:tcPr>
          <w:p w14:paraId="4A51267E" w14:textId="77777777" w:rsidR="00E605F8" w:rsidRDefault="00E605F8" w:rsidP="00062942">
            <w:pPr>
              <w:tabs>
                <w:tab w:val="left" w:pos="2010"/>
              </w:tabs>
            </w:pPr>
            <w:r>
              <w:t>Ally Anderson</w:t>
            </w:r>
          </w:p>
        </w:tc>
        <w:tc>
          <w:tcPr>
            <w:tcW w:w="3117" w:type="dxa"/>
          </w:tcPr>
          <w:p w14:paraId="263E8E09" w14:textId="77777777" w:rsidR="00E605F8" w:rsidRDefault="00E605F8" w:rsidP="00062942">
            <w:r>
              <w:t>49.3</w:t>
            </w:r>
          </w:p>
        </w:tc>
        <w:tc>
          <w:tcPr>
            <w:tcW w:w="3117" w:type="dxa"/>
          </w:tcPr>
          <w:p w14:paraId="48DBB614" w14:textId="77777777" w:rsidR="00E605F8" w:rsidRDefault="00E605F8" w:rsidP="00062942">
            <w:r>
              <w:t>1</w:t>
            </w:r>
          </w:p>
        </w:tc>
      </w:tr>
      <w:tr w:rsidR="00E605F8" w14:paraId="301D116F" w14:textId="77777777" w:rsidTr="00062942">
        <w:tc>
          <w:tcPr>
            <w:tcW w:w="3116" w:type="dxa"/>
          </w:tcPr>
          <w:p w14:paraId="7BE60FA0" w14:textId="77777777" w:rsidR="00E605F8" w:rsidRDefault="00E605F8" w:rsidP="00062942">
            <w:r>
              <w:t>Jill Johnson</w:t>
            </w:r>
          </w:p>
        </w:tc>
        <w:tc>
          <w:tcPr>
            <w:tcW w:w="3117" w:type="dxa"/>
          </w:tcPr>
          <w:p w14:paraId="43F275A5" w14:textId="77777777" w:rsidR="00E605F8" w:rsidRDefault="00E605F8" w:rsidP="00062942">
            <w:r>
              <w:t>47.2</w:t>
            </w:r>
          </w:p>
        </w:tc>
        <w:tc>
          <w:tcPr>
            <w:tcW w:w="3117" w:type="dxa"/>
          </w:tcPr>
          <w:p w14:paraId="479812FB" w14:textId="77777777" w:rsidR="00E605F8" w:rsidRDefault="00E605F8" w:rsidP="00062942">
            <w:r>
              <w:t>2</w:t>
            </w:r>
          </w:p>
        </w:tc>
      </w:tr>
      <w:tr w:rsidR="00E605F8" w14:paraId="72C3CC67" w14:textId="77777777" w:rsidTr="00062942">
        <w:tc>
          <w:tcPr>
            <w:tcW w:w="3116" w:type="dxa"/>
          </w:tcPr>
          <w:p w14:paraId="66329887" w14:textId="77777777" w:rsidR="00E605F8" w:rsidRDefault="00E605F8" w:rsidP="00062942">
            <w:r>
              <w:t>Ruby Robertson</w:t>
            </w:r>
          </w:p>
        </w:tc>
        <w:tc>
          <w:tcPr>
            <w:tcW w:w="3117" w:type="dxa"/>
          </w:tcPr>
          <w:p w14:paraId="3E125EA4" w14:textId="77777777" w:rsidR="00E605F8" w:rsidRDefault="00E605F8" w:rsidP="00062942">
            <w:r>
              <w:t>45.0</w:t>
            </w:r>
          </w:p>
        </w:tc>
        <w:tc>
          <w:tcPr>
            <w:tcW w:w="3117" w:type="dxa"/>
          </w:tcPr>
          <w:p w14:paraId="61C58D1F" w14:textId="77777777" w:rsidR="00E605F8" w:rsidRDefault="00E605F8" w:rsidP="00062942">
            <w:r>
              <w:t>3</w:t>
            </w:r>
          </w:p>
        </w:tc>
      </w:tr>
      <w:tr w:rsidR="00E605F8" w14:paraId="03FA78D1" w14:textId="77777777" w:rsidTr="00062942">
        <w:tc>
          <w:tcPr>
            <w:tcW w:w="3116" w:type="dxa"/>
          </w:tcPr>
          <w:p w14:paraId="5C858C12" w14:textId="77777777" w:rsidR="00E605F8" w:rsidRDefault="00E605F8" w:rsidP="00062942">
            <w:r>
              <w:t xml:space="preserve">Carol </w:t>
            </w:r>
            <w:proofErr w:type="spellStart"/>
            <w:r>
              <w:t>Carolson</w:t>
            </w:r>
            <w:proofErr w:type="spellEnd"/>
          </w:p>
        </w:tc>
        <w:tc>
          <w:tcPr>
            <w:tcW w:w="3117" w:type="dxa"/>
          </w:tcPr>
          <w:p w14:paraId="0A5B63BC" w14:textId="77777777" w:rsidR="00E605F8" w:rsidRDefault="00E605F8" w:rsidP="00062942">
            <w:r>
              <w:t>37.0</w:t>
            </w:r>
          </w:p>
        </w:tc>
        <w:tc>
          <w:tcPr>
            <w:tcW w:w="3117" w:type="dxa"/>
          </w:tcPr>
          <w:p w14:paraId="6F0DEAED" w14:textId="77777777" w:rsidR="00E605F8" w:rsidRDefault="00E605F8" w:rsidP="00062942">
            <w:r>
              <w:t>4</w:t>
            </w:r>
          </w:p>
        </w:tc>
      </w:tr>
      <w:tr w:rsidR="00E605F8" w14:paraId="2E39D059" w14:textId="77777777" w:rsidTr="00062942">
        <w:tc>
          <w:tcPr>
            <w:tcW w:w="3116" w:type="dxa"/>
          </w:tcPr>
          <w:p w14:paraId="3AF9A100" w14:textId="77777777" w:rsidR="00E605F8" w:rsidRDefault="00E605F8" w:rsidP="00062942">
            <w:r>
              <w:t>Betty Bradshaw</w:t>
            </w:r>
          </w:p>
        </w:tc>
        <w:tc>
          <w:tcPr>
            <w:tcW w:w="3117" w:type="dxa"/>
          </w:tcPr>
          <w:p w14:paraId="15A243E3" w14:textId="77777777" w:rsidR="00E605F8" w:rsidRDefault="00E605F8" w:rsidP="00062942">
            <w:r>
              <w:t>35.2</w:t>
            </w:r>
          </w:p>
        </w:tc>
        <w:tc>
          <w:tcPr>
            <w:tcW w:w="3117" w:type="dxa"/>
          </w:tcPr>
          <w:p w14:paraId="0D130880" w14:textId="77777777" w:rsidR="00E605F8" w:rsidRDefault="00E605F8" w:rsidP="00062942">
            <w:r>
              <w:t>5</w:t>
            </w:r>
          </w:p>
        </w:tc>
      </w:tr>
      <w:tr w:rsidR="00E605F8" w14:paraId="7D730BFA" w14:textId="77777777" w:rsidTr="00062942">
        <w:tc>
          <w:tcPr>
            <w:tcW w:w="3116" w:type="dxa"/>
          </w:tcPr>
          <w:p w14:paraId="7AFAA27F" w14:textId="77777777" w:rsidR="00E605F8" w:rsidRDefault="00E605F8" w:rsidP="00062942">
            <w:r>
              <w:t>Susie Swanson</w:t>
            </w:r>
          </w:p>
        </w:tc>
        <w:tc>
          <w:tcPr>
            <w:tcW w:w="3117" w:type="dxa"/>
          </w:tcPr>
          <w:p w14:paraId="7C38DCDE" w14:textId="77777777" w:rsidR="00E605F8" w:rsidRDefault="00E605F8" w:rsidP="00062942">
            <w:r>
              <w:t>34.7</w:t>
            </w:r>
          </w:p>
        </w:tc>
        <w:tc>
          <w:tcPr>
            <w:tcW w:w="3117" w:type="dxa"/>
          </w:tcPr>
          <w:p w14:paraId="2C7E1EDF" w14:textId="77777777" w:rsidR="00E605F8" w:rsidRDefault="00E605F8" w:rsidP="00062942">
            <w:r>
              <w:t>6</w:t>
            </w:r>
          </w:p>
        </w:tc>
      </w:tr>
    </w:tbl>
    <w:p w14:paraId="419F7426" w14:textId="77777777" w:rsidR="00E605F8" w:rsidRDefault="00E605F8" w:rsidP="00E605F8"/>
    <w:p w14:paraId="1D37B93D" w14:textId="77777777" w:rsidR="00E605F8" w:rsidRDefault="00E605F8" w:rsidP="00E605F8">
      <w:pPr>
        <w:rPr>
          <w:b/>
          <w:bCs/>
        </w:rPr>
      </w:pPr>
      <w:r w:rsidRPr="00B40A39">
        <w:rPr>
          <w:b/>
          <w:bCs/>
        </w:rPr>
        <w:t>Women’s B</w:t>
      </w:r>
    </w:p>
    <w:tbl>
      <w:tblPr>
        <w:tblStyle w:val="TableGrid"/>
        <w:tblW w:w="0" w:type="auto"/>
        <w:tblLook w:val="04A0" w:firstRow="1" w:lastRow="0" w:firstColumn="1" w:lastColumn="0" w:noHBand="0" w:noVBand="1"/>
      </w:tblPr>
      <w:tblGrid>
        <w:gridCol w:w="3116"/>
        <w:gridCol w:w="3117"/>
        <w:gridCol w:w="3117"/>
      </w:tblGrid>
      <w:tr w:rsidR="00E605F8" w14:paraId="7204A681" w14:textId="77777777" w:rsidTr="00062942">
        <w:tc>
          <w:tcPr>
            <w:tcW w:w="3116" w:type="dxa"/>
          </w:tcPr>
          <w:p w14:paraId="7DCA0E0E" w14:textId="77777777" w:rsidR="00E605F8" w:rsidRPr="00B40A39" w:rsidRDefault="00E605F8" w:rsidP="00062942">
            <w:pPr>
              <w:rPr>
                <w:b/>
                <w:bCs/>
              </w:rPr>
            </w:pPr>
            <w:r w:rsidRPr="00B40A39">
              <w:rPr>
                <w:b/>
                <w:bCs/>
              </w:rPr>
              <w:t>Name</w:t>
            </w:r>
          </w:p>
        </w:tc>
        <w:tc>
          <w:tcPr>
            <w:tcW w:w="3117" w:type="dxa"/>
          </w:tcPr>
          <w:p w14:paraId="4B8A386E" w14:textId="77777777" w:rsidR="00E605F8" w:rsidRPr="00B40A39" w:rsidRDefault="00E605F8" w:rsidP="00062942">
            <w:pPr>
              <w:rPr>
                <w:b/>
                <w:bCs/>
              </w:rPr>
            </w:pPr>
            <w:r>
              <w:rPr>
                <w:b/>
                <w:bCs/>
              </w:rPr>
              <w:t>Preliminary Percent %</w:t>
            </w:r>
          </w:p>
        </w:tc>
        <w:tc>
          <w:tcPr>
            <w:tcW w:w="3117" w:type="dxa"/>
          </w:tcPr>
          <w:p w14:paraId="10A3ABDB" w14:textId="77777777" w:rsidR="00E605F8" w:rsidRPr="00B40A39" w:rsidRDefault="00E605F8" w:rsidP="00062942">
            <w:pPr>
              <w:rPr>
                <w:b/>
                <w:bCs/>
              </w:rPr>
            </w:pPr>
            <w:r>
              <w:rPr>
                <w:b/>
                <w:bCs/>
              </w:rPr>
              <w:t>Seed</w:t>
            </w:r>
          </w:p>
        </w:tc>
      </w:tr>
      <w:tr w:rsidR="00E605F8" w14:paraId="3AC0061D" w14:textId="77777777" w:rsidTr="00062942">
        <w:tc>
          <w:tcPr>
            <w:tcW w:w="3116" w:type="dxa"/>
          </w:tcPr>
          <w:p w14:paraId="37749AAD" w14:textId="77777777" w:rsidR="00E605F8" w:rsidRDefault="00E605F8" w:rsidP="00062942">
            <w:r>
              <w:t>Daniel Dawson</w:t>
            </w:r>
          </w:p>
        </w:tc>
        <w:tc>
          <w:tcPr>
            <w:tcW w:w="3117" w:type="dxa"/>
          </w:tcPr>
          <w:p w14:paraId="0F5EA369" w14:textId="77777777" w:rsidR="00E605F8" w:rsidRDefault="00E605F8" w:rsidP="00062942">
            <w:r>
              <w:t>29.8</w:t>
            </w:r>
          </w:p>
        </w:tc>
        <w:tc>
          <w:tcPr>
            <w:tcW w:w="3117" w:type="dxa"/>
          </w:tcPr>
          <w:p w14:paraId="3CAFAE57" w14:textId="77777777" w:rsidR="00E605F8" w:rsidRDefault="00E605F8" w:rsidP="00062942">
            <w:r>
              <w:t>1</w:t>
            </w:r>
          </w:p>
        </w:tc>
      </w:tr>
      <w:tr w:rsidR="00E605F8" w14:paraId="4A8FC570" w14:textId="77777777" w:rsidTr="00062942">
        <w:tc>
          <w:tcPr>
            <w:tcW w:w="3116" w:type="dxa"/>
          </w:tcPr>
          <w:p w14:paraId="73B75D73" w14:textId="77777777" w:rsidR="00E605F8" w:rsidRDefault="00E605F8" w:rsidP="00062942">
            <w:r>
              <w:t>Mary Martin</w:t>
            </w:r>
          </w:p>
        </w:tc>
        <w:tc>
          <w:tcPr>
            <w:tcW w:w="3117" w:type="dxa"/>
          </w:tcPr>
          <w:p w14:paraId="5C88F997" w14:textId="77777777" w:rsidR="00E605F8" w:rsidRDefault="00E605F8" w:rsidP="00062942">
            <w:r>
              <w:t>26.0</w:t>
            </w:r>
          </w:p>
        </w:tc>
        <w:tc>
          <w:tcPr>
            <w:tcW w:w="3117" w:type="dxa"/>
          </w:tcPr>
          <w:p w14:paraId="0DDBF697" w14:textId="77777777" w:rsidR="00E605F8" w:rsidRDefault="00E605F8" w:rsidP="00062942">
            <w:r>
              <w:t>2</w:t>
            </w:r>
          </w:p>
        </w:tc>
      </w:tr>
      <w:tr w:rsidR="00E605F8" w14:paraId="57BBA02F" w14:textId="77777777" w:rsidTr="00062942">
        <w:tc>
          <w:tcPr>
            <w:tcW w:w="3116" w:type="dxa"/>
          </w:tcPr>
          <w:p w14:paraId="08963794" w14:textId="77777777" w:rsidR="00E605F8" w:rsidRDefault="00E605F8" w:rsidP="00062942">
            <w:r>
              <w:t xml:space="preserve">Geri </w:t>
            </w:r>
            <w:proofErr w:type="spellStart"/>
            <w:r>
              <w:t>Gordes</w:t>
            </w:r>
            <w:proofErr w:type="spellEnd"/>
          </w:p>
        </w:tc>
        <w:tc>
          <w:tcPr>
            <w:tcW w:w="3117" w:type="dxa"/>
          </w:tcPr>
          <w:p w14:paraId="05DECCBC" w14:textId="77777777" w:rsidR="00E605F8" w:rsidRDefault="00E605F8" w:rsidP="00062942">
            <w:r>
              <w:t>25.5</w:t>
            </w:r>
          </w:p>
        </w:tc>
        <w:tc>
          <w:tcPr>
            <w:tcW w:w="3117" w:type="dxa"/>
          </w:tcPr>
          <w:p w14:paraId="4F6102F7" w14:textId="77777777" w:rsidR="00E605F8" w:rsidRDefault="00E605F8" w:rsidP="00062942">
            <w:r>
              <w:t>3</w:t>
            </w:r>
          </w:p>
        </w:tc>
      </w:tr>
      <w:tr w:rsidR="00E605F8" w14:paraId="1FF78A54" w14:textId="77777777" w:rsidTr="00062942">
        <w:tc>
          <w:tcPr>
            <w:tcW w:w="3116" w:type="dxa"/>
          </w:tcPr>
          <w:p w14:paraId="53FD1ED6" w14:textId="77777777" w:rsidR="00E605F8" w:rsidRDefault="00E605F8" w:rsidP="00062942">
            <w:proofErr w:type="spellStart"/>
            <w:r>
              <w:t>Porche</w:t>
            </w:r>
            <w:proofErr w:type="spellEnd"/>
            <w:r>
              <w:t xml:space="preserve"> Peterson</w:t>
            </w:r>
          </w:p>
        </w:tc>
        <w:tc>
          <w:tcPr>
            <w:tcW w:w="3117" w:type="dxa"/>
          </w:tcPr>
          <w:p w14:paraId="3094E9EF" w14:textId="77777777" w:rsidR="00E605F8" w:rsidRDefault="00E605F8" w:rsidP="00062942">
            <w:r>
              <w:t>17.0</w:t>
            </w:r>
          </w:p>
        </w:tc>
        <w:tc>
          <w:tcPr>
            <w:tcW w:w="3117" w:type="dxa"/>
          </w:tcPr>
          <w:p w14:paraId="5BDF48C5" w14:textId="77777777" w:rsidR="00E605F8" w:rsidRDefault="00E605F8" w:rsidP="00062942">
            <w:r>
              <w:t>4</w:t>
            </w:r>
          </w:p>
        </w:tc>
      </w:tr>
      <w:tr w:rsidR="00E605F8" w14:paraId="346581FF" w14:textId="77777777" w:rsidTr="00062942">
        <w:tc>
          <w:tcPr>
            <w:tcW w:w="3116" w:type="dxa"/>
          </w:tcPr>
          <w:p w14:paraId="76828D68" w14:textId="77777777" w:rsidR="00E605F8" w:rsidRDefault="00E605F8" w:rsidP="00062942">
            <w:r>
              <w:t xml:space="preserve">Wilma </w:t>
            </w:r>
            <w:proofErr w:type="spellStart"/>
            <w:r>
              <w:t>Wittleton</w:t>
            </w:r>
            <w:proofErr w:type="spellEnd"/>
          </w:p>
        </w:tc>
        <w:tc>
          <w:tcPr>
            <w:tcW w:w="3117" w:type="dxa"/>
          </w:tcPr>
          <w:p w14:paraId="0977C745" w14:textId="77777777" w:rsidR="00E605F8" w:rsidRDefault="00E605F8" w:rsidP="00062942">
            <w:r>
              <w:t>12.9</w:t>
            </w:r>
          </w:p>
        </w:tc>
        <w:tc>
          <w:tcPr>
            <w:tcW w:w="3117" w:type="dxa"/>
          </w:tcPr>
          <w:p w14:paraId="5324588A" w14:textId="77777777" w:rsidR="00E605F8" w:rsidRDefault="00E605F8" w:rsidP="00062942">
            <w:r>
              <w:t>5</w:t>
            </w:r>
          </w:p>
        </w:tc>
      </w:tr>
      <w:tr w:rsidR="00E605F8" w14:paraId="4445AEF2" w14:textId="77777777" w:rsidTr="00062942">
        <w:tc>
          <w:tcPr>
            <w:tcW w:w="3116" w:type="dxa"/>
          </w:tcPr>
          <w:p w14:paraId="3538E1A3" w14:textId="77777777" w:rsidR="00E605F8" w:rsidRDefault="00E605F8" w:rsidP="00062942">
            <w:pPr>
              <w:tabs>
                <w:tab w:val="center" w:pos="1450"/>
              </w:tabs>
            </w:pPr>
            <w:r>
              <w:t>Elisa Elway</w:t>
            </w:r>
          </w:p>
        </w:tc>
        <w:tc>
          <w:tcPr>
            <w:tcW w:w="3117" w:type="dxa"/>
          </w:tcPr>
          <w:p w14:paraId="6235076D" w14:textId="77777777" w:rsidR="00E605F8" w:rsidRDefault="00E605F8" w:rsidP="00062942">
            <w:r>
              <w:t>10.0</w:t>
            </w:r>
          </w:p>
        </w:tc>
        <w:tc>
          <w:tcPr>
            <w:tcW w:w="3117" w:type="dxa"/>
          </w:tcPr>
          <w:p w14:paraId="276AB8F1" w14:textId="77777777" w:rsidR="00E605F8" w:rsidRDefault="00E605F8" w:rsidP="00062942">
            <w:r>
              <w:t>6</w:t>
            </w:r>
          </w:p>
        </w:tc>
      </w:tr>
    </w:tbl>
    <w:p w14:paraId="40555900" w14:textId="77777777" w:rsidR="00E605F8" w:rsidRDefault="00E605F8" w:rsidP="00E605F8"/>
    <w:p w14:paraId="4FC5F4E9" w14:textId="77777777" w:rsidR="00B46EB3" w:rsidRDefault="00B46EB3">
      <w:r>
        <w:br w:type="page"/>
      </w:r>
    </w:p>
    <w:p w14:paraId="25441BBC" w14:textId="529C4312" w:rsidR="00E605F8" w:rsidRDefault="00E605F8" w:rsidP="00E605F8">
      <w:r>
        <w:lastRenderedPageBreak/>
        <w:t>Example summary:</w:t>
      </w:r>
    </w:p>
    <w:p w14:paraId="40E8C0C1" w14:textId="77777777" w:rsidR="00E605F8" w:rsidRDefault="00E605F8" w:rsidP="00E605F8">
      <w:r>
        <w:t xml:space="preserve">In this example, there are two women’s classes with six people in each class for both days. After the preliminary round on day one, Betty Bradshaw from Class B pitched 35%, which was above Mary Martin and Suzie Swanson in Class A. Because Betty’s percentage was in the top six women in the tournament, she moved up to A class for the finals on day 2. Although Betty did not win B class, her percentage was higher than the B class preliminary champion – showing that only ringer percentage for day one is considered when determining classes for the finals on day two. Mary Martin moved to B class for the day two finals because her percentage was the eighth highest of the women in the tournament on day one, placing her in B class. </w:t>
      </w:r>
    </w:p>
    <w:p w14:paraId="3C379490" w14:textId="77777777" w:rsidR="00E605F8" w:rsidRPr="00B40A39" w:rsidRDefault="00E605F8" w:rsidP="00E605F8">
      <w:r>
        <w:t>Seeding also changed in this scenario based on the percentage each competitor pitched on day one. This means the order in which people played each other also changed.</w:t>
      </w:r>
    </w:p>
    <w:p w14:paraId="0227B4AB" w14:textId="77777777" w:rsidR="002F443F" w:rsidRPr="0079188D" w:rsidRDefault="002F443F">
      <w:pPr>
        <w:pStyle w:val="Default"/>
        <w:spacing w:line="100" w:lineRule="atLeast"/>
      </w:pPr>
    </w:p>
    <w:p w14:paraId="65664AC4" w14:textId="77777777" w:rsidR="002F443F" w:rsidRDefault="002F443F">
      <w:pPr>
        <w:pStyle w:val="Default"/>
        <w:spacing w:line="100" w:lineRule="atLeast"/>
      </w:pPr>
    </w:p>
    <w:p w14:paraId="204F3F89" w14:textId="77777777" w:rsidR="002F443F" w:rsidRDefault="002F443F">
      <w:pPr>
        <w:pStyle w:val="Default"/>
        <w:spacing w:line="100" w:lineRule="atLeast"/>
      </w:pPr>
    </w:p>
    <w:sectPr w:rsidR="002F443F">
      <w:pgSz w:w="12240" w:h="15840"/>
      <w:pgMar w:top="1440" w:right="1440" w:bottom="1440" w:left="144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3F"/>
    <w:rsid w:val="000856E3"/>
    <w:rsid w:val="000A4039"/>
    <w:rsid w:val="00142EF6"/>
    <w:rsid w:val="002445B2"/>
    <w:rsid w:val="002F443F"/>
    <w:rsid w:val="003819A3"/>
    <w:rsid w:val="003F44EE"/>
    <w:rsid w:val="006B7BDF"/>
    <w:rsid w:val="0079188D"/>
    <w:rsid w:val="007D582E"/>
    <w:rsid w:val="00910241"/>
    <w:rsid w:val="00A85F92"/>
    <w:rsid w:val="00B46EB3"/>
    <w:rsid w:val="00BF22DD"/>
    <w:rsid w:val="00C841CA"/>
    <w:rsid w:val="00CA1D9B"/>
    <w:rsid w:val="00E259AC"/>
    <w:rsid w:val="00E375DD"/>
    <w:rsid w:val="00E605F8"/>
    <w:rsid w:val="00F87418"/>
    <w:rsid w:val="00FF3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105843"/>
  <w15:docId w15:val="{7C80AD88-12B6-43F8-A2EC-AAA58025D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tabs>
        <w:tab w:val="left" w:pos="720"/>
      </w:tabs>
      <w:suppressAutoHyphens/>
      <w:spacing w:line="200" w:lineRule="atLeast"/>
    </w:pPr>
    <w:rPr>
      <w:rFonts w:ascii="Times New Roman" w:eastAsia="Arial" w:hAnsi="Times New Roman" w:cs="Tahoma"/>
      <w:sz w:val="24"/>
      <w:szCs w:val="24"/>
      <w:lang w:bidi="en-US"/>
    </w:rPr>
  </w:style>
  <w:style w:type="character" w:customStyle="1" w:styleId="Absatz-Standardschriftart">
    <w:name w:val="Absatz-Standardschriftart"/>
  </w:style>
  <w:style w:type="paragraph" w:customStyle="1" w:styleId="Heading">
    <w:name w:val="Heading"/>
    <w:basedOn w:val="Default"/>
    <w:next w:val="Textbody"/>
    <w:pPr>
      <w:keepNext/>
      <w:spacing w:before="240" w:after="120"/>
    </w:pPr>
    <w:rPr>
      <w:rFonts w:ascii="Arial" w:hAnsi="Arial"/>
      <w:sz w:val="28"/>
      <w:szCs w:val="28"/>
    </w:rPr>
  </w:style>
  <w:style w:type="paragraph" w:customStyle="1" w:styleId="Textbody">
    <w:name w:val="Text body"/>
    <w:basedOn w:val="Default"/>
    <w:pPr>
      <w:spacing w:after="120"/>
    </w:pPr>
  </w:style>
  <w:style w:type="paragraph" w:styleId="List">
    <w:name w:val="List"/>
    <w:basedOn w:val="Textbody"/>
  </w:style>
  <w:style w:type="paragraph" w:styleId="Caption">
    <w:name w:val="caption"/>
    <w:basedOn w:val="Default"/>
    <w:pPr>
      <w:suppressLineNumbers/>
      <w:spacing w:before="120" w:after="120"/>
    </w:pPr>
    <w:rPr>
      <w:i/>
      <w:iCs/>
    </w:rPr>
  </w:style>
  <w:style w:type="paragraph" w:customStyle="1" w:styleId="Index">
    <w:name w:val="Index"/>
    <w:basedOn w:val="Default"/>
    <w:pPr>
      <w:suppressLineNumbers/>
    </w:pPr>
  </w:style>
  <w:style w:type="paragraph" w:customStyle="1" w:styleId="TextBody0">
    <w:name w:val="Text Body"/>
    <w:basedOn w:val="Default"/>
  </w:style>
  <w:style w:type="paragraph" w:customStyle="1" w:styleId="TableContents">
    <w:name w:val="Table Contents"/>
    <w:basedOn w:val="TextBody0"/>
  </w:style>
  <w:style w:type="paragraph" w:customStyle="1" w:styleId="TableHeading">
    <w:name w:val="Table Heading"/>
    <w:basedOn w:val="TableContents"/>
  </w:style>
  <w:style w:type="table" w:styleId="TableGrid">
    <w:name w:val="Table Grid"/>
    <w:basedOn w:val="TableNormal"/>
    <w:uiPriority w:val="39"/>
    <w:rsid w:val="00E605F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Nannemann</dc:creator>
  <cp:keywords/>
  <cp:lastModifiedBy>Tracie Perkins</cp:lastModifiedBy>
  <cp:revision>5</cp:revision>
  <dcterms:created xsi:type="dcterms:W3CDTF">2021-01-05T01:51:00Z</dcterms:created>
  <dcterms:modified xsi:type="dcterms:W3CDTF">2021-01-07T04:18:00Z</dcterms:modified>
</cp:coreProperties>
</file>