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EE" w:rsidRDefault="00534131">
      <w:pPr>
        <w:spacing w:after="68"/>
      </w:pPr>
      <w:r>
        <w:rPr>
          <w:rFonts w:ascii="Verdana" w:eastAsia="Verdana" w:hAnsi="Verdana" w:cs="Verdana"/>
          <w:b/>
          <w:color w:val="0338FE"/>
          <w:sz w:val="42"/>
        </w:rPr>
        <w:t>Assessment and Treatment of Shoulder Pain</w:t>
      </w:r>
    </w:p>
    <w:p w:rsidR="00534131" w:rsidRDefault="00534131" w:rsidP="00534131">
      <w:pPr>
        <w:spacing w:after="240"/>
        <w:ind w:left="2187"/>
      </w:pPr>
      <w:proofErr w:type="gramStart"/>
      <w:r>
        <w:rPr>
          <w:rFonts w:ascii="Verdana" w:eastAsia="Verdana" w:hAnsi="Verdana" w:cs="Verdana"/>
          <w:color w:val="504CFE"/>
          <w:sz w:val="32"/>
        </w:rPr>
        <w:t>with</w:t>
      </w:r>
      <w:proofErr w:type="gramEnd"/>
      <w:r>
        <w:rPr>
          <w:rFonts w:ascii="Verdana" w:eastAsia="Verdana" w:hAnsi="Verdana" w:cs="Verdana"/>
          <w:color w:val="504CFE"/>
          <w:sz w:val="32"/>
        </w:rPr>
        <w:t xml:space="preserve"> Dr. James Mally</w:t>
      </w:r>
    </w:p>
    <w:p w:rsidR="00534131" w:rsidRDefault="00534131" w:rsidP="00534131">
      <w:pPr>
        <w:spacing w:after="0"/>
        <w:ind w:left="27"/>
      </w:pPr>
      <w:r>
        <w:rPr>
          <w:rFonts w:ascii="Verdana" w:eastAsia="Verdana" w:hAnsi="Verdana" w:cs="Verdana"/>
          <w:color w:val="0432FF"/>
          <w:sz w:val="28"/>
        </w:rPr>
        <w:t xml:space="preserve">September 25, 2017 </w:t>
      </w:r>
    </w:p>
    <w:p w:rsidR="005633EE" w:rsidRDefault="00534131" w:rsidP="00534131">
      <w:pPr>
        <w:spacing w:after="0"/>
        <w:ind w:left="27"/>
      </w:pPr>
      <w:proofErr w:type="gramStart"/>
      <w:r>
        <w:rPr>
          <w:rFonts w:ascii="Verdana" w:eastAsia="Verdana" w:hAnsi="Verdana" w:cs="Verdana"/>
          <w:color w:val="0432FF"/>
          <w:sz w:val="28"/>
        </w:rPr>
        <w:t>Monday  9</w:t>
      </w:r>
      <w:proofErr w:type="gramEnd"/>
      <w:r>
        <w:rPr>
          <w:rFonts w:ascii="Verdana" w:eastAsia="Verdana" w:hAnsi="Verdana" w:cs="Verdana"/>
          <w:color w:val="0432FF"/>
          <w:sz w:val="28"/>
        </w:rPr>
        <w:t xml:space="preserve"> am - 6 pm   (8 hours)  </w:t>
      </w:r>
    </w:p>
    <w:p w:rsidR="005633EE" w:rsidRDefault="00534131" w:rsidP="00534131">
      <w:pPr>
        <w:spacing w:after="240"/>
        <w:ind w:left="75" w:hanging="10"/>
      </w:pPr>
      <w:r>
        <w:rPr>
          <w:rFonts w:ascii="Verdana" w:eastAsia="Verdana" w:hAnsi="Verdana" w:cs="Verdana"/>
          <w:color w:val="0432FF"/>
          <w:sz w:val="28"/>
        </w:rPr>
        <w:t>$120</w:t>
      </w:r>
    </w:p>
    <w:p w:rsidR="005633EE" w:rsidRDefault="00534131">
      <w:pPr>
        <w:spacing w:after="236"/>
        <w:ind w:left="70" w:hanging="10"/>
      </w:pPr>
      <w:r>
        <w:rPr>
          <w:rFonts w:ascii="Verdana" w:eastAsia="Verdana" w:hAnsi="Verdana" w:cs="Verdana"/>
        </w:rPr>
        <w:t xml:space="preserve">When a client presents with shoulder pain, you need to know how to properly assess the cause of the pain and to formulate effective treatment strategies.  </w:t>
      </w:r>
    </w:p>
    <w:p w:rsidR="005633EE" w:rsidRDefault="00534131">
      <w:pPr>
        <w:spacing w:after="211"/>
        <w:ind w:left="70" w:hanging="10"/>
      </w:pPr>
      <w:r>
        <w:rPr>
          <w:rFonts w:ascii="Verdana" w:eastAsia="Verdana" w:hAnsi="Verdana" w:cs="Verdana"/>
        </w:rPr>
        <w:t xml:space="preserve">This workshop covers evaluation and treatment of some of the most common causes of shoulder pain, including: </w:t>
      </w:r>
    </w:p>
    <w:p w:rsidR="005633EE" w:rsidRDefault="00534131">
      <w:pPr>
        <w:numPr>
          <w:ilvl w:val="0"/>
          <w:numId w:val="1"/>
        </w:numPr>
        <w:spacing w:after="0"/>
        <w:ind w:hanging="355"/>
      </w:pPr>
      <w:r>
        <w:rPr>
          <w:rFonts w:ascii="Verdana" w:eastAsia="Verdana" w:hAnsi="Verdana" w:cs="Verdana"/>
        </w:rPr>
        <w:t xml:space="preserve">Adhesive </w:t>
      </w:r>
      <w:proofErr w:type="spellStart"/>
      <w:r>
        <w:rPr>
          <w:rFonts w:ascii="Verdana" w:eastAsia="Verdana" w:hAnsi="Verdana" w:cs="Verdana"/>
        </w:rPr>
        <w:t>capsulitis</w:t>
      </w:r>
      <w:proofErr w:type="spellEnd"/>
      <w:r>
        <w:rPr>
          <w:rFonts w:ascii="Verdana" w:eastAsia="Verdana" w:hAnsi="Verdana" w:cs="Verdana"/>
        </w:rPr>
        <w:t xml:space="preserve"> </w:t>
      </w:r>
    </w:p>
    <w:p w:rsidR="005633EE" w:rsidRDefault="00534131">
      <w:pPr>
        <w:numPr>
          <w:ilvl w:val="0"/>
          <w:numId w:val="1"/>
        </w:numPr>
        <w:spacing w:after="0"/>
        <w:ind w:hanging="355"/>
      </w:pPr>
      <w:r>
        <w:rPr>
          <w:rFonts w:ascii="Verdana" w:eastAsia="Verdana" w:hAnsi="Verdana" w:cs="Verdana"/>
        </w:rPr>
        <w:t xml:space="preserve">Impingement and bursitis </w:t>
      </w:r>
    </w:p>
    <w:p w:rsidR="005633EE" w:rsidRDefault="00534131">
      <w:pPr>
        <w:numPr>
          <w:ilvl w:val="0"/>
          <w:numId w:val="1"/>
        </w:numPr>
        <w:spacing w:after="0"/>
        <w:ind w:hanging="355"/>
      </w:pPr>
      <w:r>
        <w:rPr>
          <w:rFonts w:ascii="Verdana" w:eastAsia="Verdana" w:hAnsi="Verdana" w:cs="Verdana"/>
        </w:rPr>
        <w:t xml:space="preserve">Rotator cuff tears </w:t>
      </w:r>
    </w:p>
    <w:p w:rsidR="005633EE" w:rsidRDefault="00534131">
      <w:pPr>
        <w:numPr>
          <w:ilvl w:val="0"/>
          <w:numId w:val="1"/>
        </w:numPr>
        <w:spacing w:after="0"/>
        <w:ind w:hanging="355"/>
      </w:pPr>
      <w:r>
        <w:rPr>
          <w:rFonts w:ascii="Verdana" w:eastAsia="Verdana" w:hAnsi="Verdana" w:cs="Verdana"/>
        </w:rPr>
        <w:t xml:space="preserve">Slipped </w:t>
      </w:r>
      <w:proofErr w:type="spellStart"/>
      <w:r>
        <w:rPr>
          <w:rFonts w:ascii="Verdana" w:eastAsia="Verdana" w:hAnsi="Verdana" w:cs="Verdana"/>
        </w:rPr>
        <w:t>bicipital</w:t>
      </w:r>
      <w:proofErr w:type="spellEnd"/>
      <w:r>
        <w:rPr>
          <w:rFonts w:ascii="Verdana" w:eastAsia="Verdana" w:hAnsi="Verdana" w:cs="Verdana"/>
        </w:rPr>
        <w:t xml:space="preserve"> tendon </w:t>
      </w:r>
    </w:p>
    <w:p w:rsidR="005633EE" w:rsidRDefault="00534131">
      <w:pPr>
        <w:numPr>
          <w:ilvl w:val="0"/>
          <w:numId w:val="1"/>
        </w:numPr>
        <w:spacing w:after="216"/>
        <w:ind w:hanging="355"/>
      </w:pPr>
      <w:r>
        <w:rPr>
          <w:rFonts w:ascii="Verdana" w:eastAsia="Verdana" w:hAnsi="Verdana" w:cs="Verdana"/>
        </w:rPr>
        <w:t xml:space="preserve">Thoracic outlet syndrome </w:t>
      </w:r>
    </w:p>
    <w:p w:rsidR="005633EE" w:rsidRDefault="00534131">
      <w:pPr>
        <w:spacing w:after="217"/>
        <w:ind w:left="150" w:right="2808" w:hanging="10"/>
      </w:pPr>
      <w:r>
        <w:rPr>
          <w:noProof/>
        </w:rPr>
        <w:drawing>
          <wp:anchor distT="0" distB="0" distL="114300" distR="114300" simplePos="0" relativeHeight="251658240" behindDoc="0" locked="0" layoutInCell="1" allowOverlap="0">
            <wp:simplePos x="0" y="0"/>
            <wp:positionH relativeFrom="column">
              <wp:posOffset>3637358</wp:posOffset>
            </wp:positionH>
            <wp:positionV relativeFrom="paragraph">
              <wp:posOffset>-3174249</wp:posOffset>
            </wp:positionV>
            <wp:extent cx="3538729" cy="3429001"/>
            <wp:effectExtent l="0" t="0" r="0" b="0"/>
            <wp:wrapSquare wrapText="bothSides"/>
            <wp:docPr id="891" name="Picture 891"/>
            <wp:cNvGraphicFramePr/>
            <a:graphic xmlns:a="http://schemas.openxmlformats.org/drawingml/2006/main">
              <a:graphicData uri="http://schemas.openxmlformats.org/drawingml/2006/picture">
                <pic:pic xmlns:pic="http://schemas.openxmlformats.org/drawingml/2006/picture">
                  <pic:nvPicPr>
                    <pic:cNvPr id="891" name="Picture 891"/>
                    <pic:cNvPicPr/>
                  </pic:nvPicPr>
                  <pic:blipFill>
                    <a:blip r:embed="rId5" cstate="print"/>
                    <a:stretch>
                      <a:fillRect/>
                    </a:stretch>
                  </pic:blipFill>
                  <pic:spPr>
                    <a:xfrm>
                      <a:off x="0" y="0"/>
                      <a:ext cx="3538729" cy="3429001"/>
                    </a:xfrm>
                    <a:prstGeom prst="rect">
                      <a:avLst/>
                    </a:prstGeom>
                  </pic:spPr>
                </pic:pic>
              </a:graphicData>
            </a:graphic>
          </wp:anchor>
        </w:drawing>
      </w:r>
      <w:r>
        <w:rPr>
          <w:rFonts w:ascii="Verdana" w:eastAsia="Verdana" w:hAnsi="Verdana" w:cs="Verdana"/>
        </w:rPr>
        <w:t xml:space="preserve">Expand your toolbox of assessment and treatment strategies through a series of demonstrations and practice of these techniques: </w:t>
      </w:r>
      <w:r>
        <w:t> </w:t>
      </w:r>
    </w:p>
    <w:p w:rsidR="005633EE" w:rsidRDefault="00534131">
      <w:pPr>
        <w:numPr>
          <w:ilvl w:val="0"/>
          <w:numId w:val="1"/>
        </w:numPr>
        <w:spacing w:after="0"/>
        <w:ind w:hanging="355"/>
      </w:pPr>
      <w:r>
        <w:rPr>
          <w:rFonts w:ascii="Verdana" w:eastAsia="Verdana" w:hAnsi="Verdana" w:cs="Verdana"/>
        </w:rPr>
        <w:t xml:space="preserve">Joint capsule release </w:t>
      </w:r>
    </w:p>
    <w:p w:rsidR="005633EE" w:rsidRDefault="00534131">
      <w:pPr>
        <w:numPr>
          <w:ilvl w:val="0"/>
          <w:numId w:val="1"/>
        </w:numPr>
        <w:spacing w:after="0"/>
        <w:ind w:hanging="355"/>
      </w:pPr>
      <w:r>
        <w:rPr>
          <w:rFonts w:ascii="Verdana" w:eastAsia="Verdana" w:hAnsi="Verdana" w:cs="Verdana"/>
        </w:rPr>
        <w:t xml:space="preserve">Soft tissue release </w:t>
      </w:r>
    </w:p>
    <w:p w:rsidR="005633EE" w:rsidRDefault="00534131">
      <w:pPr>
        <w:numPr>
          <w:ilvl w:val="0"/>
          <w:numId w:val="1"/>
        </w:numPr>
        <w:spacing w:after="0"/>
        <w:ind w:hanging="355"/>
      </w:pPr>
      <w:r>
        <w:rPr>
          <w:rFonts w:ascii="Verdana" w:eastAsia="Verdana" w:hAnsi="Verdana" w:cs="Verdana"/>
        </w:rPr>
        <w:t xml:space="preserve">Multidirectional friction and eccentric contraction </w:t>
      </w:r>
    </w:p>
    <w:p w:rsidR="005633EE" w:rsidRDefault="00534131">
      <w:pPr>
        <w:numPr>
          <w:ilvl w:val="0"/>
          <w:numId w:val="1"/>
        </w:numPr>
        <w:spacing w:after="0"/>
        <w:ind w:hanging="355"/>
      </w:pPr>
      <w:r>
        <w:rPr>
          <w:rFonts w:ascii="Verdana" w:eastAsia="Verdana" w:hAnsi="Verdana" w:cs="Verdana"/>
        </w:rPr>
        <w:t xml:space="preserve">Trigger point therapy </w:t>
      </w:r>
    </w:p>
    <w:p w:rsidR="005633EE" w:rsidRDefault="00534131">
      <w:pPr>
        <w:numPr>
          <w:ilvl w:val="0"/>
          <w:numId w:val="1"/>
        </w:numPr>
        <w:spacing w:after="0"/>
        <w:ind w:hanging="355"/>
      </w:pPr>
      <w:r>
        <w:rPr>
          <w:rFonts w:ascii="Verdana" w:eastAsia="Verdana" w:hAnsi="Verdana" w:cs="Verdana"/>
        </w:rPr>
        <w:t>Strain-</w:t>
      </w:r>
      <w:proofErr w:type="spellStart"/>
      <w:r>
        <w:rPr>
          <w:rFonts w:ascii="Verdana" w:eastAsia="Verdana" w:hAnsi="Verdana" w:cs="Verdana"/>
        </w:rPr>
        <w:t>counterstrain</w:t>
      </w:r>
      <w:proofErr w:type="spellEnd"/>
      <w:r>
        <w:rPr>
          <w:rFonts w:ascii="Verdana" w:eastAsia="Verdana" w:hAnsi="Verdana" w:cs="Verdana"/>
        </w:rPr>
        <w:t xml:space="preserve">  </w:t>
      </w:r>
    </w:p>
    <w:p w:rsidR="005633EE" w:rsidRDefault="00534131">
      <w:pPr>
        <w:numPr>
          <w:ilvl w:val="0"/>
          <w:numId w:val="1"/>
        </w:numPr>
        <w:spacing w:after="304"/>
        <w:ind w:hanging="355"/>
      </w:pPr>
      <w:r>
        <w:rPr>
          <w:rFonts w:ascii="Verdana" w:eastAsia="Verdana" w:hAnsi="Verdana" w:cs="Verdana"/>
        </w:rPr>
        <w:t>Reciprocal inhibition</w:t>
      </w:r>
    </w:p>
    <w:p w:rsidR="005633EE" w:rsidRDefault="00534131">
      <w:pPr>
        <w:spacing w:after="231" w:line="248" w:lineRule="auto"/>
        <w:ind w:left="375" w:hanging="10"/>
      </w:pPr>
      <w:r>
        <w:rPr>
          <w:noProof/>
        </w:rPr>
        <w:drawing>
          <wp:anchor distT="0" distB="0" distL="114300" distR="114300" simplePos="0" relativeHeight="251659264" behindDoc="0" locked="0" layoutInCell="1" allowOverlap="0">
            <wp:simplePos x="0" y="0"/>
            <wp:positionH relativeFrom="column">
              <wp:posOffset>101600</wp:posOffset>
            </wp:positionH>
            <wp:positionV relativeFrom="paragraph">
              <wp:posOffset>2059</wp:posOffset>
            </wp:positionV>
            <wp:extent cx="1676400" cy="1194816"/>
            <wp:effectExtent l="0" t="0" r="0" b="0"/>
            <wp:wrapSquare wrapText="bothSides"/>
            <wp:docPr id="892" name="Picture 892"/>
            <wp:cNvGraphicFramePr/>
            <a:graphic xmlns:a="http://schemas.openxmlformats.org/drawingml/2006/main">
              <a:graphicData uri="http://schemas.openxmlformats.org/drawingml/2006/picture">
                <pic:pic xmlns:pic="http://schemas.openxmlformats.org/drawingml/2006/picture">
                  <pic:nvPicPr>
                    <pic:cNvPr id="892" name="Picture 892"/>
                    <pic:cNvPicPr/>
                  </pic:nvPicPr>
                  <pic:blipFill>
                    <a:blip r:embed="rId6" cstate="print"/>
                    <a:stretch>
                      <a:fillRect/>
                    </a:stretch>
                  </pic:blipFill>
                  <pic:spPr>
                    <a:xfrm>
                      <a:off x="0" y="0"/>
                      <a:ext cx="1676400" cy="1194816"/>
                    </a:xfrm>
                    <a:prstGeom prst="rect">
                      <a:avLst/>
                    </a:prstGeom>
                  </pic:spPr>
                </pic:pic>
              </a:graphicData>
            </a:graphic>
          </wp:anchor>
        </w:drawing>
      </w:r>
      <w:r>
        <w:rPr>
          <w:rFonts w:ascii="Verdana" w:eastAsia="Verdana" w:hAnsi="Verdana" w:cs="Verdana"/>
          <w:sz w:val="20"/>
        </w:rPr>
        <w:t xml:space="preserve">Dr. James Mally has been doing massage professionally in many different settings since 1975. He has been teaching massage certification programs since 1979, and was director of Healing Arts Institute in Citrus Heights, California for 21 years. </w:t>
      </w:r>
    </w:p>
    <w:p w:rsidR="005633EE" w:rsidRDefault="00534131">
      <w:pPr>
        <w:spacing w:after="10" w:line="248" w:lineRule="auto"/>
        <w:ind w:left="375" w:hanging="10"/>
      </w:pPr>
      <w:r>
        <w:rPr>
          <w:rFonts w:ascii="Verdana" w:eastAsia="Verdana" w:hAnsi="Verdana" w:cs="Verdana"/>
          <w:sz w:val="20"/>
        </w:rPr>
        <w:t xml:space="preserve">James R. Mally, N.D. is approved by the National Certification Board of Therapeutic Massage &amp; Bodywork (NCBTMB) as a Continuing Education Approved Provider. </w:t>
      </w:r>
      <w:proofErr w:type="gramStart"/>
      <w:r>
        <w:rPr>
          <w:rFonts w:ascii="Verdana" w:eastAsia="Verdana" w:hAnsi="Verdana" w:cs="Verdana"/>
          <w:sz w:val="20"/>
        </w:rPr>
        <w:t>Provider # 451329-10.</w:t>
      </w:r>
      <w:proofErr w:type="gramEnd"/>
    </w:p>
    <w:p w:rsidR="005633EE" w:rsidRDefault="00534131">
      <w:pPr>
        <w:spacing w:after="10" w:line="248" w:lineRule="auto"/>
        <w:ind w:left="710" w:hanging="10"/>
      </w:pPr>
      <w:r>
        <w:rPr>
          <w:rFonts w:ascii="Verdana" w:eastAsia="Verdana" w:hAnsi="Verdana" w:cs="Verdana"/>
          <w:sz w:val="20"/>
        </w:rPr>
        <w:t xml:space="preserve">Dr. James Mally  </w:t>
      </w:r>
    </w:p>
    <w:p w:rsidR="005633EE" w:rsidRDefault="00534131">
      <w:pPr>
        <w:spacing w:after="207" w:line="248" w:lineRule="auto"/>
        <w:ind w:left="375" w:hanging="10"/>
      </w:pPr>
      <w:r>
        <w:rPr>
          <w:rFonts w:ascii="Verdana" w:eastAsia="Verdana" w:hAnsi="Verdana" w:cs="Verdana"/>
          <w:sz w:val="20"/>
        </w:rPr>
        <w:t>(</w:t>
      </w:r>
      <w:proofErr w:type="gramStart"/>
      <w:r>
        <w:rPr>
          <w:rFonts w:ascii="Verdana" w:eastAsia="Verdana" w:hAnsi="Verdana" w:cs="Verdana"/>
          <w:sz w:val="20"/>
        </w:rPr>
        <w:t>the</w:t>
      </w:r>
      <w:proofErr w:type="gramEnd"/>
      <w:r>
        <w:rPr>
          <w:rFonts w:ascii="Verdana" w:eastAsia="Verdana" w:hAnsi="Verdana" w:cs="Verdana"/>
          <w:sz w:val="20"/>
        </w:rPr>
        <w:t xml:space="preserve"> one on the right)</w:t>
      </w:r>
    </w:p>
    <w:p w:rsidR="005633EE" w:rsidRDefault="00534131">
      <w:pPr>
        <w:pStyle w:val="Heading1"/>
      </w:pPr>
      <w:r>
        <w:rPr>
          <w:noProof/>
        </w:rPr>
        <w:drawing>
          <wp:anchor distT="0" distB="0" distL="114300" distR="114300" simplePos="0" relativeHeight="251660288" behindDoc="0" locked="0" layoutInCell="1" allowOverlap="0">
            <wp:simplePos x="0" y="0"/>
            <wp:positionH relativeFrom="column">
              <wp:posOffset>5486758</wp:posOffset>
            </wp:positionH>
            <wp:positionV relativeFrom="paragraph">
              <wp:posOffset>-21911</wp:posOffset>
            </wp:positionV>
            <wp:extent cx="1030224" cy="1030225"/>
            <wp:effectExtent l="0" t="0" r="0" b="0"/>
            <wp:wrapSquare wrapText="bothSides"/>
            <wp:docPr id="893" name="Picture 893"/>
            <wp:cNvGraphicFramePr/>
            <a:graphic xmlns:a="http://schemas.openxmlformats.org/drawingml/2006/main">
              <a:graphicData uri="http://schemas.openxmlformats.org/drawingml/2006/picture">
                <pic:pic xmlns:pic="http://schemas.openxmlformats.org/drawingml/2006/picture">
                  <pic:nvPicPr>
                    <pic:cNvPr id="893" name="Picture 893"/>
                    <pic:cNvPicPr/>
                  </pic:nvPicPr>
                  <pic:blipFill>
                    <a:blip r:embed="rId7" cstate="print"/>
                    <a:stretch>
                      <a:fillRect/>
                    </a:stretch>
                  </pic:blipFill>
                  <pic:spPr>
                    <a:xfrm>
                      <a:off x="0" y="0"/>
                      <a:ext cx="1030224" cy="1030225"/>
                    </a:xfrm>
                    <a:prstGeom prst="rect">
                      <a:avLst/>
                    </a:prstGeom>
                  </pic:spPr>
                </pic:pic>
              </a:graphicData>
            </a:graphic>
          </wp:anchor>
        </w:drawing>
      </w:r>
      <w:r>
        <w:t>Carlson College of Massage Therapy</w:t>
      </w:r>
    </w:p>
    <w:p w:rsidR="005633EE" w:rsidRDefault="00534131">
      <w:pPr>
        <w:spacing w:after="8" w:line="251" w:lineRule="auto"/>
        <w:ind w:left="155" w:right="341" w:hanging="10"/>
      </w:pPr>
      <w:r>
        <w:rPr>
          <w:rFonts w:ascii="Arial" w:eastAsia="Arial" w:hAnsi="Arial" w:cs="Arial"/>
          <w:color w:val="165778"/>
          <w:sz w:val="24"/>
        </w:rPr>
        <w:t>11809 County Road X-28</w:t>
      </w:r>
    </w:p>
    <w:p w:rsidR="005633EE" w:rsidRDefault="00534131">
      <w:pPr>
        <w:spacing w:after="8" w:line="251" w:lineRule="auto"/>
        <w:ind w:left="155" w:right="341" w:hanging="10"/>
      </w:pPr>
      <w:r>
        <w:rPr>
          <w:rFonts w:ascii="Arial" w:eastAsia="Arial" w:hAnsi="Arial" w:cs="Arial"/>
          <w:color w:val="165778"/>
          <w:sz w:val="24"/>
        </w:rPr>
        <w:t xml:space="preserve">Anamosa, IA 52205 319-462-3402 </w:t>
      </w:r>
      <w:hyperlink r:id="rId8">
        <w:r>
          <w:rPr>
            <w:rFonts w:ascii="Arial" w:eastAsia="Arial" w:hAnsi="Arial" w:cs="Arial"/>
            <w:color w:val="000099"/>
            <w:sz w:val="24"/>
            <w:u w:val="single" w:color="000099"/>
          </w:rPr>
          <w:t>www.carlsoncollege.com</w:t>
        </w:r>
      </w:hyperlink>
      <w:r>
        <w:rPr>
          <w:rFonts w:ascii="Arial" w:eastAsia="Arial" w:hAnsi="Arial" w:cs="Arial"/>
          <w:color w:val="165778"/>
          <w:sz w:val="24"/>
        </w:rPr>
        <w:t xml:space="preserve"> </w:t>
      </w:r>
    </w:p>
    <w:sectPr w:rsidR="005633EE" w:rsidSect="00534131">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50749"/>
    <w:multiLevelType w:val="hybridMultilevel"/>
    <w:tmpl w:val="5334545A"/>
    <w:lvl w:ilvl="0" w:tplc="9BBAD8F6">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0C3BA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2685E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A8FCF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7C2C8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60C5A0">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D65CA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48543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04077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633EE"/>
    <w:rsid w:val="00456CC6"/>
    <w:rsid w:val="004E4CD8"/>
    <w:rsid w:val="00534131"/>
    <w:rsid w:val="005633EE"/>
    <w:rsid w:val="00C83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D8"/>
    <w:rPr>
      <w:rFonts w:ascii="Calibri" w:eastAsia="Calibri" w:hAnsi="Calibri" w:cs="Calibri"/>
      <w:color w:val="000000"/>
    </w:rPr>
  </w:style>
  <w:style w:type="paragraph" w:styleId="Heading1">
    <w:name w:val="heading 1"/>
    <w:next w:val="Normal"/>
    <w:link w:val="Heading1Char"/>
    <w:uiPriority w:val="9"/>
    <w:unhideWhenUsed/>
    <w:qFormat/>
    <w:rsid w:val="004E4CD8"/>
    <w:pPr>
      <w:keepNext/>
      <w:keepLines/>
      <w:spacing w:after="0"/>
      <w:ind w:left="160" w:right="341"/>
      <w:outlineLvl w:val="0"/>
    </w:pPr>
    <w:rPr>
      <w:rFonts w:ascii="Arial" w:eastAsia="Arial" w:hAnsi="Arial" w:cs="Arial"/>
      <w:b/>
      <w:color w:val="1657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4CD8"/>
    <w:rPr>
      <w:rFonts w:ascii="Arial" w:eastAsia="Arial" w:hAnsi="Arial" w:cs="Arial"/>
      <w:b/>
      <w:color w:val="165778"/>
      <w:sz w:val="24"/>
    </w:rPr>
  </w:style>
  <w:style w:type="paragraph" w:styleId="BalloonText">
    <w:name w:val="Balloon Text"/>
    <w:basedOn w:val="Normal"/>
    <w:link w:val="BalloonTextChar"/>
    <w:uiPriority w:val="99"/>
    <w:semiHidden/>
    <w:unhideWhenUsed/>
    <w:rsid w:val="00534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131"/>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arlsoncollege.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4</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Shoulder Pain Carlson College</vt:lpstr>
      <vt:lpstr>/Carlson College of Massage Therapy</vt:lpstr>
    </vt:vector>
  </TitlesOfParts>
  <Company>Hewlett-Packard Company</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Shoulder Pain Carlson College</dc:title>
  <dc:creator>Chris Rider</dc:creator>
  <cp:lastModifiedBy>Chris</cp:lastModifiedBy>
  <cp:revision>2</cp:revision>
  <cp:lastPrinted>2017-04-20T12:50:00Z</cp:lastPrinted>
  <dcterms:created xsi:type="dcterms:W3CDTF">2017-04-21T17:32:00Z</dcterms:created>
  <dcterms:modified xsi:type="dcterms:W3CDTF">2017-04-21T17:32:00Z</dcterms:modified>
</cp:coreProperties>
</file>