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26" w:rsidRDefault="00CE7F26" w:rsidP="00CE7F26">
      <w:pPr>
        <w:suppressLineNumbers/>
        <w:tabs>
          <w:tab w:val="center" w:pos="4680"/>
        </w:tabs>
        <w:spacing w:after="0" w:line="240" w:lineRule="auto"/>
        <w:jc w:val="center"/>
        <w:rPr>
          <w:rFonts w:ascii="Book Antiqua" w:hAnsi="Book Antiqua"/>
          <w:sz w:val="28"/>
          <w:szCs w:val="28"/>
          <w:lang w:val="es-PR"/>
        </w:rPr>
      </w:pPr>
      <w:bookmarkStart w:id="0" w:name="_GoBack"/>
      <w:bookmarkEnd w:id="0"/>
      <w:r>
        <w:rPr>
          <w:rFonts w:ascii="Book Antiqua" w:hAnsi="Book Antiqua"/>
          <w:sz w:val="28"/>
          <w:szCs w:val="28"/>
          <w:lang w:val="es-PR"/>
        </w:rPr>
        <w:t>ESTADO LIBRE ASOCIADO</w:t>
      </w:r>
      <w:r w:rsidRPr="00301466">
        <w:rPr>
          <w:rFonts w:ascii="Book Antiqua" w:hAnsi="Book Antiqua"/>
          <w:sz w:val="28"/>
          <w:szCs w:val="28"/>
          <w:lang w:val="es-PR"/>
        </w:rPr>
        <w:t xml:space="preserve"> DE PUERTO RICO</w:t>
      </w:r>
    </w:p>
    <w:p w:rsidR="00CE7F26" w:rsidRPr="00AE6E03" w:rsidRDefault="00CE7F26" w:rsidP="00CE7F26">
      <w:pPr>
        <w:suppressLineNumbers/>
        <w:tabs>
          <w:tab w:val="center" w:pos="4680"/>
        </w:tabs>
        <w:spacing w:after="0" w:line="240" w:lineRule="auto"/>
        <w:jc w:val="center"/>
        <w:rPr>
          <w:rFonts w:ascii="Book Antiqua" w:hAnsi="Book Antiqua"/>
          <w:sz w:val="24"/>
          <w:szCs w:val="28"/>
          <w:lang w:val="es-PR"/>
        </w:rPr>
      </w:pPr>
    </w:p>
    <w:p w:rsidR="00CE7F26" w:rsidRPr="00301466" w:rsidRDefault="00CE7F26" w:rsidP="00CE7F26">
      <w:pPr>
        <w:suppressLineNumbers/>
        <w:tabs>
          <w:tab w:val="left" w:pos="540"/>
          <w:tab w:val="left" w:pos="7560"/>
          <w:tab w:val="left" w:pos="8100"/>
        </w:tabs>
        <w:spacing w:after="0" w:line="240" w:lineRule="auto"/>
        <w:rPr>
          <w:rFonts w:ascii="Book Antiqua" w:hAnsi="Book Antiqua"/>
          <w:sz w:val="24"/>
          <w:szCs w:val="24"/>
          <w:lang w:val="es-PR"/>
        </w:rPr>
      </w:pPr>
      <w:r>
        <w:rPr>
          <w:rFonts w:ascii="Book Antiqua" w:hAnsi="Book Antiqua"/>
          <w:sz w:val="24"/>
          <w:szCs w:val="24"/>
          <w:lang w:val="es-PR"/>
        </w:rPr>
        <w:t xml:space="preserve">19na. </w:t>
      </w:r>
      <w:r w:rsidRPr="00301466">
        <w:rPr>
          <w:rFonts w:ascii="Book Antiqua" w:hAnsi="Book Antiqua"/>
          <w:sz w:val="24"/>
          <w:szCs w:val="24"/>
          <w:lang w:val="es-PR"/>
        </w:rPr>
        <w:t>Asamblea</w:t>
      </w:r>
      <w:r w:rsidRPr="00301466">
        <w:rPr>
          <w:rFonts w:ascii="Book Antiqua" w:hAnsi="Book Antiqua"/>
          <w:sz w:val="24"/>
          <w:szCs w:val="24"/>
          <w:lang w:val="es-PR"/>
        </w:rPr>
        <w:tab/>
      </w:r>
      <w:r>
        <w:rPr>
          <w:rFonts w:ascii="Book Antiqua" w:hAnsi="Book Antiqua"/>
          <w:sz w:val="24"/>
          <w:szCs w:val="24"/>
          <w:lang w:val="es-PR"/>
        </w:rPr>
        <w:t xml:space="preserve">     </w:t>
      </w:r>
      <w:r w:rsidRPr="00301466">
        <w:rPr>
          <w:rFonts w:ascii="Book Antiqua" w:hAnsi="Book Antiqua"/>
          <w:sz w:val="24"/>
          <w:szCs w:val="24"/>
          <w:lang w:val="es-PR"/>
        </w:rPr>
        <w:t>1</w:t>
      </w:r>
      <w:r>
        <w:rPr>
          <w:rFonts w:ascii="Book Antiqua" w:hAnsi="Book Antiqua"/>
          <w:sz w:val="24"/>
          <w:szCs w:val="24"/>
          <w:lang w:val="es-PR"/>
        </w:rPr>
        <w:t xml:space="preserve">ra. </w:t>
      </w:r>
      <w:r w:rsidRPr="00301466">
        <w:rPr>
          <w:rFonts w:ascii="Book Antiqua" w:hAnsi="Book Antiqua"/>
          <w:sz w:val="24"/>
          <w:szCs w:val="24"/>
          <w:lang w:val="es-PR"/>
        </w:rPr>
        <w:t>Sesión</w:t>
      </w:r>
      <w:r w:rsidRPr="00301466">
        <w:rPr>
          <w:rFonts w:ascii="Book Antiqua" w:hAnsi="Book Antiqua"/>
          <w:sz w:val="24"/>
          <w:szCs w:val="24"/>
          <w:lang w:val="es-PR"/>
        </w:rPr>
        <w:tab/>
      </w:r>
      <w:r>
        <w:rPr>
          <w:rFonts w:ascii="Book Antiqua" w:hAnsi="Book Antiqua"/>
          <w:sz w:val="24"/>
          <w:szCs w:val="24"/>
          <w:lang w:val="es-PR"/>
        </w:rPr>
        <w:t xml:space="preserve"> </w:t>
      </w:r>
      <w:r>
        <w:rPr>
          <w:rFonts w:ascii="Book Antiqua" w:hAnsi="Book Antiqua"/>
          <w:sz w:val="24"/>
          <w:szCs w:val="24"/>
          <w:lang w:val="es-PR"/>
        </w:rPr>
        <w:tab/>
        <w:t xml:space="preserve"> </w:t>
      </w:r>
      <w:r w:rsidRPr="00301466">
        <w:rPr>
          <w:rFonts w:ascii="Book Antiqua" w:hAnsi="Book Antiqua"/>
          <w:sz w:val="24"/>
          <w:szCs w:val="24"/>
          <w:lang w:val="es-PR"/>
        </w:rPr>
        <w:t>Legislativa</w:t>
      </w:r>
      <w:r w:rsidRPr="00301466">
        <w:rPr>
          <w:rFonts w:ascii="Book Antiqua" w:hAnsi="Book Antiqua"/>
          <w:sz w:val="24"/>
          <w:szCs w:val="24"/>
          <w:lang w:val="es-PR"/>
        </w:rPr>
        <w:tab/>
      </w:r>
      <w:r w:rsidRPr="00301466">
        <w:rPr>
          <w:rFonts w:ascii="Book Antiqua" w:hAnsi="Book Antiqua"/>
          <w:sz w:val="24"/>
          <w:szCs w:val="24"/>
          <w:lang w:val="es-PR"/>
        </w:rPr>
        <w:tab/>
      </w:r>
      <w:r>
        <w:rPr>
          <w:rFonts w:ascii="Book Antiqua" w:hAnsi="Book Antiqua"/>
          <w:sz w:val="24"/>
          <w:szCs w:val="24"/>
          <w:lang w:val="es-PR"/>
        </w:rPr>
        <w:t xml:space="preserve">   O</w:t>
      </w:r>
      <w:r w:rsidRPr="00301466">
        <w:rPr>
          <w:rFonts w:ascii="Book Antiqua" w:hAnsi="Book Antiqua"/>
          <w:sz w:val="24"/>
          <w:szCs w:val="24"/>
          <w:lang w:val="es-PR"/>
        </w:rPr>
        <w:t>rdinaria</w:t>
      </w:r>
    </w:p>
    <w:p w:rsidR="00CE7F26" w:rsidRPr="00AE6E03" w:rsidRDefault="00CE7F26" w:rsidP="00CE7F26">
      <w:pPr>
        <w:pStyle w:val="NoSpacing"/>
        <w:suppressLineNumbers/>
        <w:jc w:val="center"/>
        <w:rPr>
          <w:rFonts w:ascii="Book Antiqua" w:hAnsi="Book Antiqua"/>
          <w:sz w:val="24"/>
          <w:szCs w:val="36"/>
        </w:rPr>
      </w:pPr>
    </w:p>
    <w:p w:rsidR="00CE7F26" w:rsidRPr="00301466" w:rsidRDefault="00CE7F26" w:rsidP="00CE7F26">
      <w:pPr>
        <w:pStyle w:val="NoSpacing"/>
        <w:suppressLineNumbers/>
        <w:jc w:val="center"/>
        <w:rPr>
          <w:rFonts w:ascii="Book Antiqua" w:hAnsi="Book Antiqua"/>
          <w:b/>
          <w:sz w:val="36"/>
          <w:szCs w:val="36"/>
        </w:rPr>
      </w:pPr>
      <w:r w:rsidRPr="00301466">
        <w:rPr>
          <w:rFonts w:ascii="Book Antiqua" w:hAnsi="Book Antiqua"/>
          <w:b/>
          <w:sz w:val="36"/>
          <w:szCs w:val="36"/>
        </w:rPr>
        <w:t>CÁMARA DE REPRESENTANTES</w:t>
      </w:r>
    </w:p>
    <w:p w:rsidR="00CE7F26" w:rsidRPr="00301466" w:rsidRDefault="00CE7F26" w:rsidP="00CE7F26">
      <w:pPr>
        <w:pStyle w:val="NoSpacing"/>
        <w:suppressLineNumbers/>
        <w:jc w:val="center"/>
        <w:rPr>
          <w:rFonts w:ascii="Book Antiqua" w:hAnsi="Book Antiqua"/>
          <w:szCs w:val="24"/>
        </w:rPr>
      </w:pPr>
    </w:p>
    <w:p w:rsidR="00CE7F26" w:rsidRPr="00301466" w:rsidRDefault="00CE7F26" w:rsidP="00CE7F26">
      <w:pPr>
        <w:pStyle w:val="NoSpacing"/>
        <w:suppressLineNumbers/>
        <w:jc w:val="center"/>
        <w:rPr>
          <w:rFonts w:ascii="Book Antiqua" w:hAnsi="Book Antiqua"/>
          <w:b/>
          <w:sz w:val="52"/>
          <w:szCs w:val="52"/>
        </w:rPr>
      </w:pPr>
      <w:r>
        <w:rPr>
          <w:rFonts w:ascii="Book Antiqua" w:hAnsi="Book Antiqua"/>
          <w:b/>
          <w:sz w:val="52"/>
          <w:szCs w:val="52"/>
        </w:rPr>
        <w:t xml:space="preserve">P. de la C. </w:t>
      </w:r>
      <w:r w:rsidR="00E5579D">
        <w:rPr>
          <w:rFonts w:ascii="Book Antiqua" w:hAnsi="Book Antiqua"/>
          <w:b/>
          <w:sz w:val="52"/>
          <w:szCs w:val="52"/>
        </w:rPr>
        <w:t>847</w:t>
      </w:r>
    </w:p>
    <w:p w:rsidR="00CE7F26" w:rsidRPr="00301466" w:rsidRDefault="00CE7F26" w:rsidP="00CE7F26">
      <w:pPr>
        <w:pStyle w:val="NoSpacing"/>
        <w:suppressLineNumbers/>
        <w:jc w:val="center"/>
        <w:rPr>
          <w:rFonts w:ascii="Book Antiqua" w:hAnsi="Book Antiqua"/>
          <w:sz w:val="24"/>
          <w:szCs w:val="24"/>
        </w:rPr>
      </w:pPr>
    </w:p>
    <w:p w:rsidR="00CE7F26" w:rsidRPr="00301466" w:rsidRDefault="00CE7F26" w:rsidP="00CE7F26">
      <w:pPr>
        <w:pStyle w:val="NoSpacing"/>
        <w:suppressLineNumbers/>
        <w:jc w:val="center"/>
        <w:rPr>
          <w:rFonts w:ascii="Book Antiqua" w:hAnsi="Book Antiqua"/>
          <w:sz w:val="24"/>
          <w:szCs w:val="24"/>
        </w:rPr>
      </w:pPr>
      <w:r>
        <w:rPr>
          <w:rFonts w:ascii="Book Antiqua" w:hAnsi="Book Antiqua"/>
          <w:sz w:val="24"/>
          <w:szCs w:val="24"/>
        </w:rPr>
        <w:t xml:space="preserve"> </w:t>
      </w:r>
      <w:r w:rsidR="007F7015">
        <w:rPr>
          <w:rFonts w:ascii="Book Antiqua" w:hAnsi="Book Antiqua"/>
          <w:sz w:val="24"/>
          <w:szCs w:val="24"/>
        </w:rPr>
        <w:t xml:space="preserve">2 </w:t>
      </w:r>
      <w:r w:rsidRPr="00301466">
        <w:rPr>
          <w:rFonts w:ascii="Book Antiqua" w:hAnsi="Book Antiqua"/>
          <w:sz w:val="24"/>
          <w:szCs w:val="24"/>
        </w:rPr>
        <w:t xml:space="preserve">DE </w:t>
      </w:r>
      <w:r w:rsidR="00FB1F9E">
        <w:rPr>
          <w:rFonts w:ascii="Book Antiqua" w:hAnsi="Book Antiqua"/>
          <w:sz w:val="24"/>
          <w:szCs w:val="24"/>
        </w:rPr>
        <w:t>JUNIO</w:t>
      </w:r>
      <w:r>
        <w:rPr>
          <w:rFonts w:ascii="Book Antiqua" w:hAnsi="Book Antiqua"/>
          <w:sz w:val="24"/>
          <w:szCs w:val="24"/>
        </w:rPr>
        <w:t xml:space="preserve"> DE 2021</w:t>
      </w:r>
    </w:p>
    <w:p w:rsidR="00CE7F26" w:rsidRPr="00301466" w:rsidRDefault="00CE7F26" w:rsidP="00CE7F26">
      <w:pPr>
        <w:pStyle w:val="NoSpacing"/>
        <w:suppressLineNumbers/>
        <w:jc w:val="center"/>
        <w:rPr>
          <w:rFonts w:ascii="Book Antiqua" w:hAnsi="Book Antiqua"/>
          <w:i/>
          <w:sz w:val="24"/>
          <w:szCs w:val="24"/>
        </w:rPr>
      </w:pPr>
    </w:p>
    <w:p w:rsidR="00CE7F26" w:rsidRPr="00B15544" w:rsidRDefault="00CE7F26" w:rsidP="00B15544">
      <w:pPr>
        <w:pStyle w:val="NoSpacing"/>
        <w:suppressLineNumbers/>
        <w:ind w:left="720" w:hanging="720"/>
        <w:jc w:val="center"/>
        <w:rPr>
          <w:rFonts w:ascii="Book Antiqua" w:hAnsi="Book Antiqua"/>
          <w:i/>
          <w:sz w:val="24"/>
          <w:szCs w:val="24"/>
        </w:rPr>
      </w:pPr>
      <w:r w:rsidRPr="00301466">
        <w:rPr>
          <w:rFonts w:ascii="Book Antiqua" w:hAnsi="Book Antiqua"/>
          <w:sz w:val="24"/>
          <w:szCs w:val="24"/>
        </w:rPr>
        <w:t xml:space="preserve">Presentado por </w:t>
      </w:r>
      <w:r>
        <w:rPr>
          <w:rFonts w:ascii="Book Antiqua" w:hAnsi="Book Antiqua"/>
          <w:sz w:val="24"/>
          <w:szCs w:val="24"/>
        </w:rPr>
        <w:t>l</w:t>
      </w:r>
      <w:r w:rsidR="00B15544">
        <w:rPr>
          <w:rFonts w:ascii="Book Antiqua" w:hAnsi="Book Antiqua"/>
          <w:sz w:val="24"/>
          <w:szCs w:val="24"/>
        </w:rPr>
        <w:t xml:space="preserve">a representante </w:t>
      </w:r>
      <w:r w:rsidR="00B15544">
        <w:rPr>
          <w:rFonts w:ascii="Book Antiqua" w:hAnsi="Book Antiqua"/>
          <w:i/>
          <w:sz w:val="24"/>
          <w:szCs w:val="24"/>
        </w:rPr>
        <w:t>Burgos Muñiz</w:t>
      </w:r>
    </w:p>
    <w:p w:rsidR="00CE7F26" w:rsidRPr="00301466" w:rsidRDefault="00CE7F26" w:rsidP="00CE7F26">
      <w:pPr>
        <w:pStyle w:val="NoSpacing"/>
        <w:suppressLineNumbers/>
        <w:ind w:left="360" w:hanging="360"/>
        <w:jc w:val="both"/>
        <w:rPr>
          <w:rFonts w:ascii="Book Antiqua" w:hAnsi="Book Antiqua"/>
          <w:i/>
          <w:sz w:val="24"/>
          <w:szCs w:val="24"/>
        </w:rPr>
      </w:pPr>
    </w:p>
    <w:p w:rsidR="00CE7F26" w:rsidRPr="00301466" w:rsidRDefault="00CE7F26" w:rsidP="00CE7F26">
      <w:pPr>
        <w:pStyle w:val="NoSpacing"/>
        <w:suppressLineNumbers/>
        <w:jc w:val="center"/>
        <w:rPr>
          <w:rFonts w:ascii="Book Antiqua" w:hAnsi="Book Antiqua"/>
          <w:sz w:val="24"/>
          <w:szCs w:val="24"/>
        </w:rPr>
      </w:pPr>
      <w:r>
        <w:rPr>
          <w:rFonts w:ascii="Book Antiqua" w:hAnsi="Book Antiqua"/>
          <w:sz w:val="24"/>
          <w:szCs w:val="24"/>
        </w:rPr>
        <w:t xml:space="preserve">Referido a </w:t>
      </w:r>
      <w:r w:rsidR="00AC66A0">
        <w:rPr>
          <w:rFonts w:ascii="Book Antiqua" w:hAnsi="Book Antiqua"/>
          <w:sz w:val="24"/>
          <w:szCs w:val="24"/>
        </w:rPr>
        <w:t>la Comisión de Asuntos de la Mujer</w:t>
      </w:r>
    </w:p>
    <w:p w:rsidR="00CE7F26" w:rsidRPr="00301466" w:rsidRDefault="00CE7F26" w:rsidP="00CE7F26">
      <w:pPr>
        <w:pStyle w:val="NoSpacing"/>
        <w:suppressLineNumbers/>
        <w:jc w:val="center"/>
        <w:rPr>
          <w:rFonts w:ascii="Book Antiqua" w:hAnsi="Book Antiqua"/>
          <w:sz w:val="24"/>
          <w:szCs w:val="24"/>
        </w:rPr>
      </w:pPr>
    </w:p>
    <w:p w:rsidR="00CE7F26" w:rsidRPr="00AE6E03" w:rsidRDefault="00CE7F26" w:rsidP="00CE7F26">
      <w:pPr>
        <w:pStyle w:val="NoSpacing"/>
        <w:suppressLineNumbers/>
        <w:jc w:val="center"/>
        <w:rPr>
          <w:rFonts w:ascii="Book Antiqua" w:hAnsi="Book Antiqua"/>
          <w:b/>
          <w:sz w:val="28"/>
          <w:szCs w:val="24"/>
        </w:rPr>
      </w:pPr>
      <w:r w:rsidRPr="00AE6E03">
        <w:rPr>
          <w:rFonts w:ascii="Book Antiqua" w:hAnsi="Book Antiqua"/>
          <w:b/>
          <w:sz w:val="28"/>
          <w:szCs w:val="24"/>
        </w:rPr>
        <w:t>LEY</w:t>
      </w:r>
    </w:p>
    <w:p w:rsidR="00CE7F26" w:rsidRPr="00301466" w:rsidRDefault="00CE7F26" w:rsidP="00CE7F26">
      <w:pPr>
        <w:pStyle w:val="NoSpacing"/>
        <w:suppressLineNumbers/>
        <w:jc w:val="center"/>
        <w:rPr>
          <w:rFonts w:ascii="Book Antiqua" w:hAnsi="Book Antiqua"/>
          <w:b/>
          <w:sz w:val="24"/>
          <w:szCs w:val="24"/>
        </w:rPr>
      </w:pPr>
    </w:p>
    <w:p w:rsidR="005C46CE" w:rsidRDefault="00CE7F26" w:rsidP="00CE7F26">
      <w:pPr>
        <w:suppressLineNumbers/>
        <w:spacing w:after="0" w:line="240" w:lineRule="auto"/>
        <w:ind w:left="630" w:hanging="630"/>
        <w:jc w:val="both"/>
        <w:rPr>
          <w:rFonts w:ascii="Book Antiqua" w:hAnsi="Book Antiqua"/>
          <w:sz w:val="24"/>
          <w:szCs w:val="24"/>
          <w:lang w:val="es-PR"/>
        </w:rPr>
      </w:pPr>
      <w:r w:rsidRPr="00301466">
        <w:rPr>
          <w:rFonts w:ascii="Book Antiqua" w:hAnsi="Book Antiqua"/>
          <w:sz w:val="24"/>
          <w:szCs w:val="24"/>
          <w:lang w:val="es-PR"/>
        </w:rPr>
        <w:t xml:space="preserve">Para </w:t>
      </w:r>
      <w:r w:rsidR="00012EB5">
        <w:rPr>
          <w:rFonts w:ascii="Book Antiqua" w:hAnsi="Book Antiqua"/>
          <w:sz w:val="24"/>
          <w:szCs w:val="24"/>
          <w:lang w:val="es-PR"/>
        </w:rPr>
        <w:t>enmendar los Artículos 1.3 y 3.2 de la Ley 54 de 15 de agosto de 1989, según enmendad</w:t>
      </w:r>
      <w:r w:rsidR="005C46CE">
        <w:rPr>
          <w:rFonts w:ascii="Book Antiqua" w:hAnsi="Book Antiqua"/>
          <w:sz w:val="24"/>
          <w:szCs w:val="24"/>
          <w:lang w:val="es-PR"/>
        </w:rPr>
        <w:t>a</w:t>
      </w:r>
      <w:r w:rsidR="00012EB5">
        <w:rPr>
          <w:rFonts w:ascii="Book Antiqua" w:hAnsi="Book Antiqua"/>
          <w:sz w:val="24"/>
          <w:szCs w:val="24"/>
          <w:lang w:val="es-PR"/>
        </w:rPr>
        <w:t xml:space="preserve">, conocida como </w:t>
      </w:r>
      <w:r w:rsidR="005C46CE">
        <w:rPr>
          <w:rFonts w:ascii="Book Antiqua" w:hAnsi="Book Antiqua"/>
          <w:sz w:val="24"/>
          <w:szCs w:val="24"/>
          <w:lang w:val="es-PR"/>
        </w:rPr>
        <w:t>“</w:t>
      </w:r>
      <w:r w:rsidR="00012EB5">
        <w:rPr>
          <w:rFonts w:ascii="Book Antiqua" w:hAnsi="Book Antiqua"/>
          <w:sz w:val="24"/>
          <w:szCs w:val="24"/>
          <w:lang w:val="es-PR"/>
        </w:rPr>
        <w:t xml:space="preserve">Ley de Prevención e </w:t>
      </w:r>
      <w:r w:rsidR="005C46CE">
        <w:rPr>
          <w:rFonts w:ascii="Book Antiqua" w:hAnsi="Book Antiqua"/>
          <w:sz w:val="24"/>
          <w:szCs w:val="24"/>
          <w:lang w:val="es-PR"/>
        </w:rPr>
        <w:t xml:space="preserve">Intervención con la Violencia Doméstica” a los fines de definir el termino </w:t>
      </w:r>
      <w:proofErr w:type="spellStart"/>
      <w:r w:rsidR="005C46CE">
        <w:rPr>
          <w:rFonts w:ascii="Book Antiqua" w:hAnsi="Book Antiqua"/>
          <w:sz w:val="24"/>
          <w:szCs w:val="24"/>
          <w:lang w:val="es-PR"/>
        </w:rPr>
        <w:t>nasciturus</w:t>
      </w:r>
      <w:proofErr w:type="spellEnd"/>
      <w:r w:rsidR="005C46CE">
        <w:rPr>
          <w:rFonts w:ascii="Book Antiqua" w:hAnsi="Book Antiqua"/>
          <w:sz w:val="24"/>
          <w:szCs w:val="24"/>
          <w:lang w:val="es-PR"/>
        </w:rPr>
        <w:t xml:space="preserve">; para disponer que </w:t>
      </w:r>
      <w:r w:rsidR="005C46CE" w:rsidRPr="005C46CE">
        <w:rPr>
          <w:rFonts w:ascii="Book Antiqua" w:hAnsi="Book Antiqua"/>
          <w:sz w:val="24"/>
          <w:szCs w:val="24"/>
          <w:lang w:val="es-PR"/>
        </w:rPr>
        <w:t xml:space="preserve">toda persona que como consecuencia de haber </w:t>
      </w:r>
      <w:r w:rsidR="005C46CE">
        <w:rPr>
          <w:rFonts w:ascii="Book Antiqua" w:hAnsi="Book Antiqua"/>
          <w:sz w:val="24"/>
          <w:szCs w:val="24"/>
          <w:lang w:val="es-PR"/>
        </w:rPr>
        <w:t>cometido el delito de maltrato</w:t>
      </w:r>
      <w:r w:rsidR="0047185C">
        <w:rPr>
          <w:rFonts w:ascii="Book Antiqua" w:hAnsi="Book Antiqua"/>
          <w:sz w:val="24"/>
          <w:szCs w:val="24"/>
          <w:lang w:val="es-PR"/>
        </w:rPr>
        <w:t xml:space="preserve"> contra una mujer embarazada</w:t>
      </w:r>
      <w:r w:rsidR="005C46CE" w:rsidRPr="005C46CE">
        <w:rPr>
          <w:rFonts w:ascii="Book Antiqua" w:hAnsi="Book Antiqua"/>
          <w:sz w:val="24"/>
          <w:szCs w:val="24"/>
          <w:lang w:val="es-PR"/>
        </w:rPr>
        <w:t>, ocasionare cualquier tip</w:t>
      </w:r>
      <w:r w:rsidR="0047185C">
        <w:rPr>
          <w:rFonts w:ascii="Book Antiqua" w:hAnsi="Book Antiqua"/>
          <w:sz w:val="24"/>
          <w:szCs w:val="24"/>
          <w:lang w:val="es-PR"/>
        </w:rPr>
        <w:t xml:space="preserve">o de daño o lesión al </w:t>
      </w:r>
      <w:proofErr w:type="spellStart"/>
      <w:r w:rsidR="005C46CE" w:rsidRPr="005C46CE">
        <w:rPr>
          <w:rFonts w:ascii="Book Antiqua" w:hAnsi="Book Antiqua"/>
          <w:sz w:val="24"/>
          <w:szCs w:val="24"/>
          <w:lang w:val="es-PR"/>
        </w:rPr>
        <w:t>nasciturus</w:t>
      </w:r>
      <w:proofErr w:type="spellEnd"/>
      <w:r w:rsidR="0047185C">
        <w:rPr>
          <w:rFonts w:ascii="Book Antiqua" w:hAnsi="Book Antiqua"/>
          <w:sz w:val="24"/>
          <w:szCs w:val="24"/>
          <w:lang w:val="es-PR"/>
        </w:rPr>
        <w:t xml:space="preserve"> que esta lleva en su útero</w:t>
      </w:r>
      <w:r w:rsidR="005C46CE" w:rsidRPr="005C46CE">
        <w:rPr>
          <w:rFonts w:ascii="Book Antiqua" w:hAnsi="Book Antiqua"/>
          <w:sz w:val="24"/>
          <w:szCs w:val="24"/>
          <w:lang w:val="es-PR"/>
        </w:rPr>
        <w:t>, incurrirá en delito grave y será sancionado con pena de reclusión por un término fijo de cincuenta (50) años</w:t>
      </w:r>
      <w:r w:rsidR="005C46CE">
        <w:rPr>
          <w:rFonts w:ascii="Book Antiqua" w:hAnsi="Book Antiqua"/>
          <w:sz w:val="24"/>
          <w:szCs w:val="24"/>
          <w:lang w:val="es-PR"/>
        </w:rPr>
        <w:t xml:space="preserve">; para disponer que </w:t>
      </w:r>
      <w:r w:rsidR="005C46CE" w:rsidRPr="005C46CE">
        <w:rPr>
          <w:rFonts w:ascii="Book Antiqua" w:hAnsi="Book Antiqua"/>
          <w:sz w:val="24"/>
          <w:szCs w:val="24"/>
          <w:lang w:val="es-PR"/>
        </w:rPr>
        <w:t>toda persona que como consecuencia de haber cometido el delito de maltrato</w:t>
      </w:r>
      <w:r w:rsidR="0047185C">
        <w:rPr>
          <w:rFonts w:ascii="Book Antiqua" w:hAnsi="Book Antiqua"/>
          <w:sz w:val="24"/>
          <w:szCs w:val="24"/>
          <w:lang w:val="es-PR"/>
        </w:rPr>
        <w:t xml:space="preserve"> contra una mujer embarazada</w:t>
      </w:r>
      <w:r w:rsidR="005C46CE">
        <w:rPr>
          <w:rFonts w:ascii="Book Antiqua" w:hAnsi="Book Antiqua"/>
          <w:sz w:val="24"/>
          <w:szCs w:val="24"/>
          <w:lang w:val="es-PR"/>
        </w:rPr>
        <w:t xml:space="preserve">, </w:t>
      </w:r>
      <w:r w:rsidR="0047185C">
        <w:rPr>
          <w:rFonts w:ascii="Book Antiqua" w:hAnsi="Book Antiqua"/>
          <w:sz w:val="24"/>
          <w:szCs w:val="24"/>
          <w:lang w:val="es-PR"/>
        </w:rPr>
        <w:t>ocasionare la muerte al</w:t>
      </w:r>
      <w:r w:rsidR="005C46CE" w:rsidRPr="005C46CE">
        <w:rPr>
          <w:rFonts w:ascii="Book Antiqua" w:hAnsi="Book Antiqua"/>
          <w:sz w:val="24"/>
          <w:szCs w:val="24"/>
          <w:lang w:val="es-PR"/>
        </w:rPr>
        <w:t xml:space="preserve"> </w:t>
      </w:r>
      <w:proofErr w:type="spellStart"/>
      <w:r w:rsidR="005C46CE" w:rsidRPr="005C46CE">
        <w:rPr>
          <w:rFonts w:ascii="Book Antiqua" w:hAnsi="Book Antiqua"/>
          <w:sz w:val="24"/>
          <w:szCs w:val="24"/>
          <w:lang w:val="es-PR"/>
        </w:rPr>
        <w:t>nasciturus</w:t>
      </w:r>
      <w:proofErr w:type="spellEnd"/>
      <w:r w:rsidR="0047185C">
        <w:rPr>
          <w:rFonts w:ascii="Book Antiqua" w:hAnsi="Book Antiqua"/>
          <w:sz w:val="24"/>
          <w:szCs w:val="24"/>
          <w:lang w:val="es-PR"/>
        </w:rPr>
        <w:t xml:space="preserve"> que esta lleva en su útero</w:t>
      </w:r>
      <w:r w:rsidR="005C46CE" w:rsidRPr="005C46CE">
        <w:rPr>
          <w:rFonts w:ascii="Book Antiqua" w:hAnsi="Book Antiqua"/>
          <w:sz w:val="24"/>
          <w:szCs w:val="24"/>
          <w:lang w:val="es-PR"/>
        </w:rPr>
        <w:t>, incurrirá en delito grave y será sancionado con pena de reclusión por un término fijo de noventa y nueve (99) años</w:t>
      </w:r>
      <w:r w:rsidR="005C46CE">
        <w:rPr>
          <w:rFonts w:ascii="Book Antiqua" w:hAnsi="Book Antiqua"/>
          <w:sz w:val="24"/>
          <w:szCs w:val="24"/>
          <w:lang w:val="es-PR"/>
        </w:rPr>
        <w:t xml:space="preserve">; y para otros fines relacionados. </w:t>
      </w:r>
    </w:p>
    <w:p w:rsidR="00CE7F26" w:rsidRDefault="005C46CE" w:rsidP="00CE7F26">
      <w:pPr>
        <w:suppressLineNumbers/>
        <w:spacing w:after="0" w:line="240" w:lineRule="auto"/>
        <w:ind w:left="630" w:hanging="630"/>
        <w:jc w:val="both"/>
        <w:rPr>
          <w:rFonts w:ascii="Book Antiqua" w:hAnsi="Book Antiqua"/>
          <w:sz w:val="24"/>
          <w:szCs w:val="24"/>
          <w:lang w:val="es-PR"/>
        </w:rPr>
      </w:pPr>
      <w:r>
        <w:rPr>
          <w:rFonts w:ascii="Book Antiqua" w:hAnsi="Book Antiqua"/>
          <w:sz w:val="24"/>
          <w:szCs w:val="24"/>
          <w:lang w:val="es-PR"/>
        </w:rPr>
        <w:t xml:space="preserve"> </w:t>
      </w:r>
    </w:p>
    <w:p w:rsidR="00CE7F26" w:rsidRDefault="00CE7F26" w:rsidP="00CE7F26">
      <w:pPr>
        <w:suppressLineNumbers/>
        <w:spacing w:after="0" w:line="240" w:lineRule="auto"/>
        <w:jc w:val="center"/>
        <w:outlineLvl w:val="0"/>
        <w:rPr>
          <w:rFonts w:ascii="Book Antiqua" w:eastAsia="Arial Unicode MS" w:hAnsi="Book Antiqua"/>
          <w:color w:val="000000"/>
          <w:sz w:val="24"/>
          <w:szCs w:val="28"/>
          <w:u w:color="000000"/>
          <w:lang w:val="es-PR"/>
        </w:rPr>
      </w:pPr>
      <w:r w:rsidRPr="00AE6E03">
        <w:rPr>
          <w:rFonts w:ascii="Book Antiqua" w:eastAsia="Arial Unicode MS" w:hAnsi="Book Antiqua"/>
          <w:color w:val="000000"/>
          <w:sz w:val="24"/>
          <w:szCs w:val="28"/>
          <w:u w:color="000000"/>
          <w:lang w:val="es-PR"/>
        </w:rPr>
        <w:t>EXPOSICIÓN DE MOTIVOS</w:t>
      </w:r>
    </w:p>
    <w:p w:rsidR="00CE7F26" w:rsidRDefault="00CE7F26" w:rsidP="00CE7F26">
      <w:pPr>
        <w:suppressLineNumbers/>
        <w:spacing w:after="0" w:line="240" w:lineRule="auto"/>
        <w:jc w:val="center"/>
        <w:outlineLvl w:val="0"/>
        <w:rPr>
          <w:rFonts w:ascii="Book Antiqua" w:eastAsia="Arial Unicode MS" w:hAnsi="Book Antiqua"/>
          <w:color w:val="000000"/>
          <w:sz w:val="24"/>
          <w:szCs w:val="28"/>
          <w:u w:color="000000"/>
          <w:lang w:val="es-PR"/>
        </w:rPr>
      </w:pPr>
    </w:p>
    <w:p w:rsidR="004323A3" w:rsidRDefault="005578A9"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 xml:space="preserve">Con el pasar de los años nuestro ordenamiento jurídico se ha </w:t>
      </w:r>
      <w:r w:rsidR="00A270AA">
        <w:rPr>
          <w:rFonts w:ascii="Book Antiqua" w:eastAsia="Arial Unicode MS" w:hAnsi="Book Antiqua"/>
          <w:color w:val="000000"/>
          <w:sz w:val="24"/>
          <w:szCs w:val="28"/>
          <w:u w:color="000000"/>
          <w:lang w:val="es-PR"/>
        </w:rPr>
        <w:t>inclinado</w:t>
      </w:r>
      <w:r>
        <w:rPr>
          <w:rFonts w:ascii="Book Antiqua" w:eastAsia="Arial Unicode MS" w:hAnsi="Book Antiqua"/>
          <w:color w:val="000000"/>
          <w:sz w:val="24"/>
          <w:szCs w:val="28"/>
          <w:u w:color="000000"/>
          <w:lang w:val="es-PR"/>
        </w:rPr>
        <w:t xml:space="preserve"> al reconocimiento de ciertos derechos al </w:t>
      </w:r>
      <w:proofErr w:type="spellStart"/>
      <w:r>
        <w:rPr>
          <w:rFonts w:ascii="Book Antiqua" w:eastAsia="Arial Unicode MS" w:hAnsi="Book Antiqua"/>
          <w:color w:val="000000"/>
          <w:sz w:val="24"/>
          <w:szCs w:val="28"/>
          <w:u w:color="000000"/>
          <w:lang w:val="es-PR"/>
        </w:rPr>
        <w:t>nasciturus</w:t>
      </w:r>
      <w:proofErr w:type="spellEnd"/>
      <w:r w:rsidR="00CF2407">
        <w:rPr>
          <w:rFonts w:ascii="Book Antiqua" w:eastAsia="Arial Unicode MS" w:hAnsi="Book Antiqua"/>
          <w:color w:val="000000"/>
          <w:sz w:val="24"/>
          <w:szCs w:val="28"/>
          <w:u w:color="000000"/>
          <w:lang w:val="es-PR"/>
        </w:rPr>
        <w:t xml:space="preserve"> o concebido no nacido. </w:t>
      </w:r>
      <w:r w:rsidR="00790BC7">
        <w:rPr>
          <w:rFonts w:ascii="Book Antiqua" w:eastAsia="Arial Unicode MS" w:hAnsi="Book Antiqua"/>
          <w:color w:val="000000"/>
          <w:sz w:val="24"/>
          <w:szCs w:val="28"/>
          <w:u w:color="000000"/>
          <w:lang w:val="es-PR"/>
        </w:rPr>
        <w:t xml:space="preserve">Es por esto que la Ley 55-2020, conocida como “Código Civil de Puerto Rico” dispone, en su Artículo 69, que “el nacimiento determina la personalidad y la capacidad jurídica; pero el concebido se tiene por nacido para todos los efectos que le son favorables…”. Añade, el Artículo 70 </w:t>
      </w:r>
      <w:r w:rsidR="004323A3">
        <w:rPr>
          <w:rFonts w:ascii="Book Antiqua" w:eastAsia="Arial Unicode MS" w:hAnsi="Book Antiqua"/>
          <w:color w:val="000000"/>
          <w:sz w:val="24"/>
          <w:szCs w:val="28"/>
          <w:u w:color="000000"/>
          <w:lang w:val="es-PR"/>
        </w:rPr>
        <w:t xml:space="preserve">de nuestro Código Civil </w:t>
      </w:r>
      <w:r w:rsidR="00790BC7">
        <w:rPr>
          <w:rFonts w:ascii="Book Antiqua" w:eastAsia="Arial Unicode MS" w:hAnsi="Book Antiqua"/>
          <w:color w:val="000000"/>
          <w:sz w:val="24"/>
          <w:szCs w:val="28"/>
          <w:u w:color="000000"/>
          <w:lang w:val="es-PR"/>
        </w:rPr>
        <w:t xml:space="preserve">que “los derechos que se le reconocen al </w:t>
      </w:r>
      <w:proofErr w:type="spellStart"/>
      <w:r w:rsidR="00790BC7">
        <w:rPr>
          <w:rFonts w:ascii="Book Antiqua" w:eastAsia="Arial Unicode MS" w:hAnsi="Book Antiqua"/>
          <w:color w:val="000000"/>
          <w:sz w:val="24"/>
          <w:szCs w:val="28"/>
          <w:u w:color="000000"/>
          <w:lang w:val="es-PR"/>
        </w:rPr>
        <w:t>nasciturus</w:t>
      </w:r>
      <w:proofErr w:type="spellEnd"/>
      <w:r w:rsidR="007B473F">
        <w:rPr>
          <w:rFonts w:ascii="Book Antiqua" w:eastAsia="Arial Unicode MS" w:hAnsi="Book Antiqua"/>
          <w:color w:val="000000"/>
          <w:sz w:val="24"/>
          <w:szCs w:val="28"/>
          <w:u w:color="000000"/>
          <w:lang w:val="es-PR"/>
        </w:rPr>
        <w:t xml:space="preserve"> están supeditados a que este nazca con vida…”. Este reconoci</w:t>
      </w:r>
      <w:r w:rsidR="00A1590D">
        <w:rPr>
          <w:rFonts w:ascii="Book Antiqua" w:eastAsia="Arial Unicode MS" w:hAnsi="Book Antiqua"/>
          <w:color w:val="000000"/>
          <w:sz w:val="24"/>
          <w:szCs w:val="28"/>
          <w:u w:color="000000"/>
          <w:lang w:val="es-PR"/>
        </w:rPr>
        <w:t>miento de derechos</w:t>
      </w:r>
      <w:r w:rsidR="007B473F">
        <w:rPr>
          <w:rFonts w:ascii="Book Antiqua" w:eastAsia="Arial Unicode MS" w:hAnsi="Book Antiqua"/>
          <w:color w:val="000000"/>
          <w:sz w:val="24"/>
          <w:szCs w:val="28"/>
          <w:u w:color="000000"/>
          <w:lang w:val="es-PR"/>
        </w:rPr>
        <w:t xml:space="preserve">, demuestra que el Estado tiene un interés en salvaguardar el bienestar y seguridad del no nacido desde el momento de la concepción. </w:t>
      </w:r>
    </w:p>
    <w:p w:rsidR="004323A3" w:rsidRDefault="004323A3"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p>
    <w:p w:rsidR="006E0BD2" w:rsidRDefault="004323A3"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lastRenderedPageBreak/>
        <w:t xml:space="preserve">Respecto a </w:t>
      </w:r>
      <w:r w:rsidR="00247688">
        <w:rPr>
          <w:rFonts w:ascii="Book Antiqua" w:eastAsia="Arial Unicode MS" w:hAnsi="Book Antiqua"/>
          <w:color w:val="000000"/>
          <w:sz w:val="24"/>
          <w:szCs w:val="28"/>
          <w:u w:color="000000"/>
          <w:lang w:val="es-PR"/>
        </w:rPr>
        <w:t xml:space="preserve">la protección de la potencialidad de vida del </w:t>
      </w:r>
      <w:proofErr w:type="spellStart"/>
      <w:r w:rsidR="00247688">
        <w:rPr>
          <w:rFonts w:ascii="Book Antiqua" w:eastAsia="Arial Unicode MS" w:hAnsi="Book Antiqua"/>
          <w:color w:val="000000"/>
          <w:sz w:val="24"/>
          <w:szCs w:val="28"/>
          <w:u w:color="000000"/>
          <w:lang w:val="es-PR"/>
        </w:rPr>
        <w:t>nasciturus</w:t>
      </w:r>
      <w:proofErr w:type="spellEnd"/>
      <w:r w:rsidR="00247688">
        <w:rPr>
          <w:rFonts w:ascii="Book Antiqua" w:eastAsia="Arial Unicode MS" w:hAnsi="Book Antiqua"/>
          <w:color w:val="000000"/>
          <w:sz w:val="24"/>
          <w:szCs w:val="28"/>
          <w:u w:color="000000"/>
          <w:lang w:val="es-PR"/>
        </w:rPr>
        <w:t xml:space="preserve"> en el contexto del aborto, el Tribunal Supremo de los Estados Unidos abandonó el sistema de trimestres que había sido impuesto en el caso </w:t>
      </w:r>
      <w:r w:rsidR="00247688" w:rsidRPr="00C9614A">
        <w:rPr>
          <w:rFonts w:ascii="Book Antiqua" w:eastAsia="Arial Unicode MS" w:hAnsi="Book Antiqua"/>
          <w:i/>
          <w:color w:val="000000"/>
          <w:sz w:val="24"/>
          <w:szCs w:val="28"/>
          <w:u w:color="000000"/>
          <w:lang w:val="es-PR"/>
        </w:rPr>
        <w:t xml:space="preserve">Roe vs. </w:t>
      </w:r>
      <w:proofErr w:type="spellStart"/>
      <w:r w:rsidR="00247688" w:rsidRPr="00C9614A">
        <w:rPr>
          <w:rFonts w:ascii="Book Antiqua" w:eastAsia="Arial Unicode MS" w:hAnsi="Book Antiqua"/>
          <w:i/>
          <w:color w:val="000000"/>
          <w:sz w:val="24"/>
          <w:szCs w:val="28"/>
          <w:u w:color="000000"/>
          <w:lang w:val="es-PR"/>
        </w:rPr>
        <w:t>Wade</w:t>
      </w:r>
      <w:proofErr w:type="spellEnd"/>
      <w:r w:rsidR="00247688">
        <w:rPr>
          <w:rFonts w:ascii="Book Antiqua" w:eastAsia="Arial Unicode MS" w:hAnsi="Book Antiqua"/>
          <w:color w:val="000000"/>
          <w:sz w:val="24"/>
          <w:szCs w:val="28"/>
          <w:u w:color="000000"/>
          <w:lang w:val="es-PR"/>
        </w:rPr>
        <w:t xml:space="preserve">, 110 US 113 (1973). Bajo el antiguo esquema de trimestres, el Estado no podía regular el aborto en el primer trimestre de gestación. Durante el segundo trimestre, el Estado podía regular el aborto, pero solo a los fines de proteger la vida de la madre y sin tener en consideración la potencialidad de vida del </w:t>
      </w:r>
      <w:proofErr w:type="spellStart"/>
      <w:r w:rsidR="00247688">
        <w:rPr>
          <w:rFonts w:ascii="Book Antiqua" w:eastAsia="Arial Unicode MS" w:hAnsi="Book Antiqua"/>
          <w:color w:val="000000"/>
          <w:sz w:val="24"/>
          <w:szCs w:val="28"/>
          <w:u w:color="000000"/>
          <w:lang w:val="es-PR"/>
        </w:rPr>
        <w:t>nasciturus</w:t>
      </w:r>
      <w:proofErr w:type="spellEnd"/>
      <w:r w:rsidR="00247688">
        <w:rPr>
          <w:rFonts w:ascii="Book Antiqua" w:eastAsia="Arial Unicode MS" w:hAnsi="Book Antiqua"/>
          <w:color w:val="000000"/>
          <w:sz w:val="24"/>
          <w:szCs w:val="28"/>
          <w:u w:color="000000"/>
          <w:lang w:val="es-PR"/>
        </w:rPr>
        <w:t xml:space="preserve">. </w:t>
      </w:r>
      <w:r w:rsidR="00C9614A">
        <w:rPr>
          <w:rFonts w:ascii="Book Antiqua" w:eastAsia="Arial Unicode MS" w:hAnsi="Book Antiqua"/>
          <w:color w:val="000000"/>
          <w:sz w:val="24"/>
          <w:szCs w:val="28"/>
          <w:u w:color="000000"/>
          <w:lang w:val="es-PR"/>
        </w:rPr>
        <w:t xml:space="preserve">Ya en el tercer trimestre, el Estado podía regular e incluso prohibir el aborto, siempre y cuando dichas regulaciones no pusieran en riesgo la salud o vida de la </w:t>
      </w:r>
    </w:p>
    <w:p w:rsidR="006E0BD2" w:rsidRDefault="006E0BD2" w:rsidP="006E0BD2">
      <w:pPr>
        <w:suppressLineNumbers/>
        <w:spacing w:after="0" w:line="240" w:lineRule="auto"/>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 xml:space="preserve">mujer embrazada. </w:t>
      </w:r>
    </w:p>
    <w:p w:rsidR="006E0BD2" w:rsidRDefault="006E0BD2"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p>
    <w:p w:rsidR="00B15544" w:rsidRDefault="00C9614A"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r w:rsidRPr="00C9614A">
        <w:rPr>
          <w:rFonts w:ascii="Book Antiqua" w:eastAsia="Arial Unicode MS" w:hAnsi="Book Antiqua"/>
          <w:color w:val="000000"/>
          <w:sz w:val="24"/>
          <w:szCs w:val="28"/>
          <w:u w:color="000000"/>
          <w:lang w:val="es-PR"/>
        </w:rPr>
        <w:t xml:space="preserve">Sin embargo, en el caso </w:t>
      </w:r>
      <w:proofErr w:type="spellStart"/>
      <w:r w:rsidRPr="00C9614A">
        <w:rPr>
          <w:rFonts w:ascii="Book Antiqua" w:eastAsia="Arial Unicode MS" w:hAnsi="Book Antiqua"/>
          <w:i/>
          <w:color w:val="000000"/>
          <w:sz w:val="24"/>
          <w:szCs w:val="28"/>
          <w:u w:color="000000"/>
          <w:lang w:val="es-PR"/>
        </w:rPr>
        <w:t>Planned</w:t>
      </w:r>
      <w:proofErr w:type="spellEnd"/>
      <w:r w:rsidRPr="00C9614A">
        <w:rPr>
          <w:rFonts w:ascii="Book Antiqua" w:eastAsia="Arial Unicode MS" w:hAnsi="Book Antiqua"/>
          <w:i/>
          <w:color w:val="000000"/>
          <w:sz w:val="24"/>
          <w:szCs w:val="28"/>
          <w:u w:color="000000"/>
          <w:lang w:val="es-PR"/>
        </w:rPr>
        <w:t xml:space="preserve"> </w:t>
      </w:r>
      <w:proofErr w:type="spellStart"/>
      <w:r w:rsidRPr="00C9614A">
        <w:rPr>
          <w:rFonts w:ascii="Book Antiqua" w:eastAsia="Arial Unicode MS" w:hAnsi="Book Antiqua"/>
          <w:i/>
          <w:color w:val="000000"/>
          <w:sz w:val="24"/>
          <w:szCs w:val="28"/>
          <w:u w:color="000000"/>
          <w:lang w:val="es-PR"/>
        </w:rPr>
        <w:t>Parenthood</w:t>
      </w:r>
      <w:proofErr w:type="spellEnd"/>
      <w:r w:rsidRPr="00C9614A">
        <w:rPr>
          <w:rFonts w:ascii="Book Antiqua" w:eastAsia="Arial Unicode MS" w:hAnsi="Book Antiqua"/>
          <w:i/>
          <w:color w:val="000000"/>
          <w:sz w:val="24"/>
          <w:szCs w:val="28"/>
          <w:u w:color="000000"/>
          <w:lang w:val="es-PR"/>
        </w:rPr>
        <w:t xml:space="preserve"> of </w:t>
      </w:r>
      <w:proofErr w:type="spellStart"/>
      <w:r w:rsidRPr="00C9614A">
        <w:rPr>
          <w:rFonts w:ascii="Book Antiqua" w:eastAsia="Arial Unicode MS" w:hAnsi="Book Antiqua"/>
          <w:i/>
          <w:color w:val="000000"/>
          <w:sz w:val="24"/>
          <w:szCs w:val="28"/>
          <w:u w:color="000000"/>
          <w:lang w:val="es-PR"/>
        </w:rPr>
        <w:t>Southeastern</w:t>
      </w:r>
      <w:proofErr w:type="spellEnd"/>
      <w:r w:rsidRPr="00C9614A">
        <w:rPr>
          <w:rFonts w:ascii="Book Antiqua" w:eastAsia="Arial Unicode MS" w:hAnsi="Book Antiqua"/>
          <w:i/>
          <w:color w:val="000000"/>
          <w:sz w:val="24"/>
          <w:szCs w:val="28"/>
          <w:u w:color="000000"/>
          <w:lang w:val="es-PR"/>
        </w:rPr>
        <w:t xml:space="preserve"> </w:t>
      </w:r>
      <w:proofErr w:type="spellStart"/>
      <w:r w:rsidRPr="00C9614A">
        <w:rPr>
          <w:rFonts w:ascii="Book Antiqua" w:eastAsia="Arial Unicode MS" w:hAnsi="Book Antiqua"/>
          <w:i/>
          <w:color w:val="000000"/>
          <w:sz w:val="24"/>
          <w:szCs w:val="28"/>
          <w:u w:color="000000"/>
          <w:lang w:val="es-PR"/>
        </w:rPr>
        <w:t>Pensylvania</w:t>
      </w:r>
      <w:proofErr w:type="spellEnd"/>
      <w:r w:rsidRPr="00C9614A">
        <w:rPr>
          <w:rFonts w:ascii="Book Antiqua" w:eastAsia="Arial Unicode MS" w:hAnsi="Book Antiqua"/>
          <w:i/>
          <w:color w:val="000000"/>
          <w:sz w:val="24"/>
          <w:szCs w:val="28"/>
          <w:u w:color="000000"/>
          <w:lang w:val="es-PR"/>
        </w:rPr>
        <w:t xml:space="preserve"> v. </w:t>
      </w:r>
      <w:proofErr w:type="spellStart"/>
      <w:r w:rsidRPr="00C9614A">
        <w:rPr>
          <w:rFonts w:ascii="Book Antiqua" w:eastAsia="Arial Unicode MS" w:hAnsi="Book Antiqua"/>
          <w:i/>
          <w:color w:val="000000"/>
          <w:sz w:val="24"/>
          <w:szCs w:val="28"/>
          <w:u w:color="000000"/>
          <w:lang w:val="es-PR"/>
        </w:rPr>
        <w:t>Casey</w:t>
      </w:r>
      <w:proofErr w:type="spellEnd"/>
      <w:r w:rsidRPr="00C9614A">
        <w:rPr>
          <w:rFonts w:ascii="Book Antiqua" w:eastAsia="Arial Unicode MS" w:hAnsi="Book Antiqua"/>
          <w:i/>
          <w:color w:val="000000"/>
          <w:sz w:val="24"/>
          <w:szCs w:val="28"/>
          <w:u w:color="000000"/>
          <w:lang w:val="es-PR"/>
        </w:rPr>
        <w:t xml:space="preserve"> 505 US 833 (1992) </w:t>
      </w:r>
      <w:r w:rsidRPr="00C9614A">
        <w:rPr>
          <w:rFonts w:ascii="Book Antiqua" w:eastAsia="Arial Unicode MS" w:hAnsi="Book Antiqua"/>
          <w:color w:val="000000"/>
          <w:sz w:val="24"/>
          <w:szCs w:val="28"/>
          <w:u w:color="000000"/>
          <w:lang w:val="es-PR"/>
        </w:rPr>
        <w:t>el más alto foro judicial de los Estados Unidos anul</w:t>
      </w:r>
      <w:r>
        <w:rPr>
          <w:rFonts w:ascii="Book Antiqua" w:eastAsia="Arial Unicode MS" w:hAnsi="Book Antiqua"/>
          <w:color w:val="000000"/>
          <w:sz w:val="24"/>
          <w:szCs w:val="28"/>
          <w:u w:color="000000"/>
          <w:lang w:val="es-PR"/>
        </w:rPr>
        <w:t xml:space="preserve">ó el sistema de trimestres y dispuso que el Estado </w:t>
      </w:r>
      <w:r w:rsidR="009B2431">
        <w:rPr>
          <w:rFonts w:ascii="Book Antiqua" w:eastAsia="Arial Unicode MS" w:hAnsi="Book Antiqua"/>
          <w:color w:val="000000"/>
          <w:sz w:val="24"/>
          <w:szCs w:val="28"/>
          <w:u w:color="000000"/>
          <w:lang w:val="es-PR"/>
        </w:rPr>
        <w:t xml:space="preserve">tiene interés en proteger la potencialidad de vida del </w:t>
      </w:r>
      <w:proofErr w:type="spellStart"/>
      <w:r w:rsidR="009B2431">
        <w:rPr>
          <w:rFonts w:ascii="Book Antiqua" w:eastAsia="Arial Unicode MS" w:hAnsi="Book Antiqua"/>
          <w:color w:val="000000"/>
          <w:sz w:val="24"/>
          <w:szCs w:val="28"/>
          <w:u w:color="000000"/>
          <w:lang w:val="es-PR"/>
        </w:rPr>
        <w:t>nasciturus</w:t>
      </w:r>
      <w:proofErr w:type="spellEnd"/>
      <w:r w:rsidR="009B2431">
        <w:rPr>
          <w:rFonts w:ascii="Book Antiqua" w:eastAsia="Arial Unicode MS" w:hAnsi="Book Antiqua"/>
          <w:color w:val="000000"/>
          <w:sz w:val="24"/>
          <w:szCs w:val="28"/>
          <w:u w:color="000000"/>
          <w:lang w:val="es-PR"/>
        </w:rPr>
        <w:t xml:space="preserve"> en todas las etapas del embarazo. Esto así, siempre y cuando no se imponga una carga indebida a la opción que tiene la mujer de realizarse un aborto. </w:t>
      </w:r>
    </w:p>
    <w:p w:rsidR="009B2431" w:rsidRDefault="009B2431"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p>
    <w:p w:rsidR="008D5C52" w:rsidRDefault="009B2431" w:rsidP="009B2431">
      <w:pPr>
        <w:suppressLineNumbers/>
        <w:spacing w:after="0" w:line="240" w:lineRule="auto"/>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ab/>
        <w:t xml:space="preserve">Amparados en </w:t>
      </w:r>
      <w:r w:rsidR="00900F70">
        <w:rPr>
          <w:rFonts w:ascii="Book Antiqua" w:eastAsia="Arial Unicode MS" w:hAnsi="Book Antiqua"/>
          <w:color w:val="000000"/>
          <w:sz w:val="24"/>
          <w:szCs w:val="28"/>
          <w:u w:color="000000"/>
          <w:lang w:val="es-PR"/>
        </w:rPr>
        <w:t xml:space="preserve">el interés </w:t>
      </w:r>
      <w:r w:rsidR="00A1590D">
        <w:rPr>
          <w:rFonts w:ascii="Book Antiqua" w:eastAsia="Arial Unicode MS" w:hAnsi="Book Antiqua"/>
          <w:color w:val="000000"/>
          <w:sz w:val="24"/>
          <w:szCs w:val="28"/>
          <w:u w:color="000000"/>
          <w:lang w:val="es-PR"/>
        </w:rPr>
        <w:t xml:space="preserve">de </w:t>
      </w:r>
      <w:r w:rsidR="00900F70">
        <w:rPr>
          <w:rFonts w:ascii="Book Antiqua" w:eastAsia="Arial Unicode MS" w:hAnsi="Book Antiqua"/>
          <w:color w:val="000000"/>
          <w:sz w:val="24"/>
          <w:szCs w:val="28"/>
          <w:u w:color="000000"/>
          <w:lang w:val="es-PR"/>
        </w:rPr>
        <w:t xml:space="preserve">proteger la potencialidad de vida, treinta y ocho (38) estados de los Estados Unidos han promulgado legislación dirigida a castigar el acto de ocasionar la muerte a un </w:t>
      </w:r>
      <w:proofErr w:type="spellStart"/>
      <w:r w:rsidR="00900F70">
        <w:rPr>
          <w:rFonts w:ascii="Book Antiqua" w:eastAsia="Arial Unicode MS" w:hAnsi="Book Antiqua"/>
          <w:color w:val="000000"/>
          <w:sz w:val="24"/>
          <w:szCs w:val="28"/>
          <w:u w:color="000000"/>
          <w:lang w:val="es-PR"/>
        </w:rPr>
        <w:t>nasciturus</w:t>
      </w:r>
      <w:proofErr w:type="spellEnd"/>
      <w:r w:rsidR="00900F70">
        <w:rPr>
          <w:rFonts w:ascii="Book Antiqua" w:eastAsia="Arial Unicode MS" w:hAnsi="Book Antiqua"/>
          <w:color w:val="000000"/>
          <w:sz w:val="24"/>
          <w:szCs w:val="28"/>
          <w:u w:color="000000"/>
          <w:lang w:val="es-PR"/>
        </w:rPr>
        <w:t xml:space="preserve">. </w:t>
      </w:r>
      <w:r w:rsidR="00E132DB">
        <w:rPr>
          <w:rFonts w:ascii="Book Antiqua" w:eastAsia="Arial Unicode MS" w:hAnsi="Book Antiqua"/>
          <w:color w:val="000000"/>
          <w:sz w:val="24"/>
          <w:szCs w:val="28"/>
          <w:u w:color="000000"/>
          <w:lang w:val="es-PR"/>
        </w:rPr>
        <w:t xml:space="preserve">Por otro lado, en el ámbito federal, existe la </w:t>
      </w:r>
      <w:proofErr w:type="spellStart"/>
      <w:r w:rsidR="00E132DB" w:rsidRPr="00E132DB">
        <w:rPr>
          <w:rFonts w:ascii="Book Antiqua" w:eastAsia="Arial Unicode MS" w:hAnsi="Book Antiqua"/>
          <w:color w:val="000000"/>
          <w:sz w:val="24"/>
          <w:szCs w:val="28"/>
          <w:u w:color="000000"/>
          <w:lang w:val="es-PR"/>
        </w:rPr>
        <w:t>Unborn</w:t>
      </w:r>
      <w:proofErr w:type="spellEnd"/>
      <w:r w:rsidR="00E132DB" w:rsidRPr="00E132DB">
        <w:rPr>
          <w:rFonts w:ascii="Book Antiqua" w:eastAsia="Arial Unicode MS" w:hAnsi="Book Antiqua"/>
          <w:color w:val="000000"/>
          <w:sz w:val="24"/>
          <w:szCs w:val="28"/>
          <w:u w:color="000000"/>
          <w:lang w:val="es-PR"/>
        </w:rPr>
        <w:t xml:space="preserve"> </w:t>
      </w:r>
      <w:proofErr w:type="spellStart"/>
      <w:r w:rsidR="00E132DB" w:rsidRPr="00E132DB">
        <w:rPr>
          <w:rFonts w:ascii="Book Antiqua" w:eastAsia="Arial Unicode MS" w:hAnsi="Book Antiqua"/>
          <w:color w:val="000000"/>
          <w:sz w:val="24"/>
          <w:szCs w:val="28"/>
          <w:u w:color="000000"/>
          <w:lang w:val="es-PR"/>
        </w:rPr>
        <w:t>Victims</w:t>
      </w:r>
      <w:proofErr w:type="spellEnd"/>
      <w:r w:rsidR="00E132DB" w:rsidRPr="00E132DB">
        <w:rPr>
          <w:rFonts w:ascii="Book Antiqua" w:eastAsia="Arial Unicode MS" w:hAnsi="Book Antiqua"/>
          <w:color w:val="000000"/>
          <w:sz w:val="24"/>
          <w:szCs w:val="28"/>
          <w:u w:color="000000"/>
          <w:lang w:val="es-PR"/>
        </w:rPr>
        <w:t xml:space="preserve"> of </w:t>
      </w:r>
      <w:proofErr w:type="spellStart"/>
      <w:r w:rsidR="00E132DB" w:rsidRPr="00E132DB">
        <w:rPr>
          <w:rFonts w:ascii="Book Antiqua" w:eastAsia="Arial Unicode MS" w:hAnsi="Book Antiqua"/>
          <w:color w:val="000000"/>
          <w:sz w:val="24"/>
          <w:szCs w:val="28"/>
          <w:u w:color="000000"/>
          <w:lang w:val="es-PR"/>
        </w:rPr>
        <w:t>Violence</w:t>
      </w:r>
      <w:proofErr w:type="spellEnd"/>
      <w:r w:rsidR="00E132DB" w:rsidRPr="00E132DB">
        <w:rPr>
          <w:rFonts w:ascii="Book Antiqua" w:eastAsia="Arial Unicode MS" w:hAnsi="Book Antiqua"/>
          <w:color w:val="000000"/>
          <w:sz w:val="24"/>
          <w:szCs w:val="28"/>
          <w:u w:color="000000"/>
          <w:lang w:val="es-PR"/>
        </w:rPr>
        <w:t xml:space="preserve"> </w:t>
      </w:r>
      <w:proofErr w:type="spellStart"/>
      <w:r w:rsidR="00E132DB" w:rsidRPr="00E132DB">
        <w:rPr>
          <w:rFonts w:ascii="Book Antiqua" w:eastAsia="Arial Unicode MS" w:hAnsi="Book Antiqua"/>
          <w:color w:val="000000"/>
          <w:sz w:val="24"/>
          <w:szCs w:val="28"/>
          <w:u w:color="000000"/>
          <w:lang w:val="es-PR"/>
        </w:rPr>
        <w:t>Act</w:t>
      </w:r>
      <w:proofErr w:type="spellEnd"/>
      <w:r w:rsidR="00E132DB" w:rsidRPr="00E132DB">
        <w:rPr>
          <w:rFonts w:ascii="Book Antiqua" w:eastAsia="Arial Unicode MS" w:hAnsi="Book Antiqua"/>
          <w:color w:val="000000"/>
          <w:sz w:val="24"/>
          <w:szCs w:val="28"/>
          <w:u w:color="000000"/>
          <w:lang w:val="es-PR"/>
        </w:rPr>
        <w:t xml:space="preserve"> of 2004 </w:t>
      </w:r>
      <w:r w:rsidR="00E132DB">
        <w:rPr>
          <w:rFonts w:ascii="Book Antiqua" w:eastAsia="Arial Unicode MS" w:hAnsi="Book Antiqua"/>
          <w:color w:val="000000"/>
          <w:sz w:val="24"/>
          <w:szCs w:val="28"/>
          <w:u w:color="000000"/>
          <w:lang w:val="es-PR"/>
        </w:rPr>
        <w:t>(</w:t>
      </w:r>
      <w:proofErr w:type="spellStart"/>
      <w:r w:rsidR="00E132DB">
        <w:rPr>
          <w:rFonts w:ascii="Book Antiqua" w:eastAsia="Arial Unicode MS" w:hAnsi="Book Antiqua"/>
          <w:color w:val="000000"/>
          <w:sz w:val="24"/>
          <w:szCs w:val="28"/>
          <w:u w:color="000000"/>
          <w:lang w:val="es-PR"/>
        </w:rPr>
        <w:t>Public</w:t>
      </w:r>
      <w:proofErr w:type="spellEnd"/>
      <w:r w:rsidR="00E132DB">
        <w:rPr>
          <w:rFonts w:ascii="Book Antiqua" w:eastAsia="Arial Unicode MS" w:hAnsi="Book Antiqua"/>
          <w:color w:val="000000"/>
          <w:sz w:val="24"/>
          <w:szCs w:val="28"/>
          <w:u w:color="000000"/>
          <w:lang w:val="es-PR"/>
        </w:rPr>
        <w:t xml:space="preserve"> </w:t>
      </w:r>
      <w:proofErr w:type="spellStart"/>
      <w:r w:rsidR="00E132DB">
        <w:rPr>
          <w:rFonts w:ascii="Book Antiqua" w:eastAsia="Arial Unicode MS" w:hAnsi="Book Antiqua"/>
          <w:color w:val="000000"/>
          <w:sz w:val="24"/>
          <w:szCs w:val="28"/>
          <w:u w:color="000000"/>
          <w:lang w:val="es-PR"/>
        </w:rPr>
        <w:t>Law</w:t>
      </w:r>
      <w:proofErr w:type="spellEnd"/>
      <w:r w:rsidR="00E132DB">
        <w:rPr>
          <w:rFonts w:ascii="Book Antiqua" w:eastAsia="Arial Unicode MS" w:hAnsi="Book Antiqua"/>
          <w:color w:val="000000"/>
          <w:sz w:val="24"/>
          <w:szCs w:val="28"/>
          <w:u w:color="000000"/>
          <w:lang w:val="es-PR"/>
        </w:rPr>
        <w:t xml:space="preserve"> 108-212)</w:t>
      </w:r>
      <w:r w:rsidR="008D5C52">
        <w:rPr>
          <w:rFonts w:ascii="Book Antiqua" w:eastAsia="Arial Unicode MS" w:hAnsi="Book Antiqua"/>
          <w:color w:val="000000"/>
          <w:sz w:val="24"/>
          <w:szCs w:val="28"/>
          <w:u w:color="000000"/>
          <w:lang w:val="es-PR"/>
        </w:rPr>
        <w:t>.</w:t>
      </w:r>
      <w:r w:rsidR="008D5C52" w:rsidRPr="008D5C52">
        <w:rPr>
          <w:rFonts w:ascii="Book Antiqua" w:eastAsia="Arial Unicode MS" w:hAnsi="Book Antiqua"/>
          <w:color w:val="000000"/>
          <w:sz w:val="24"/>
          <w:szCs w:val="28"/>
          <w:u w:color="000000"/>
          <w:lang w:val="es-PR"/>
        </w:rPr>
        <w:t xml:space="preserve"> Esta Ley dispone que la personas que cause</w:t>
      </w:r>
      <w:r w:rsidR="00C96932">
        <w:rPr>
          <w:rFonts w:ascii="Book Antiqua" w:eastAsia="Arial Unicode MS" w:hAnsi="Book Antiqua"/>
          <w:color w:val="000000"/>
          <w:sz w:val="24"/>
          <w:szCs w:val="28"/>
          <w:u w:color="000000"/>
          <w:lang w:val="es-PR"/>
        </w:rPr>
        <w:t>n</w:t>
      </w:r>
      <w:r w:rsidR="008D5C52" w:rsidRPr="008D5C52">
        <w:rPr>
          <w:rFonts w:ascii="Book Antiqua" w:eastAsia="Arial Unicode MS" w:hAnsi="Book Antiqua"/>
          <w:color w:val="000000"/>
          <w:sz w:val="24"/>
          <w:szCs w:val="28"/>
          <w:u w:color="000000"/>
          <w:lang w:val="es-PR"/>
        </w:rPr>
        <w:t xml:space="preserve"> daño </w:t>
      </w:r>
      <w:r w:rsidR="008D5C52">
        <w:rPr>
          <w:rFonts w:ascii="Book Antiqua" w:eastAsia="Arial Unicode MS" w:hAnsi="Book Antiqua"/>
          <w:color w:val="000000"/>
          <w:sz w:val="24"/>
          <w:szCs w:val="28"/>
          <w:u w:color="000000"/>
          <w:lang w:val="es-PR"/>
        </w:rPr>
        <w:t xml:space="preserve">o la muerte a un </w:t>
      </w:r>
      <w:proofErr w:type="spellStart"/>
      <w:r w:rsidR="008D5C52">
        <w:rPr>
          <w:rFonts w:ascii="Book Antiqua" w:eastAsia="Arial Unicode MS" w:hAnsi="Book Antiqua"/>
          <w:color w:val="000000"/>
          <w:sz w:val="24"/>
          <w:szCs w:val="28"/>
          <w:u w:color="000000"/>
          <w:lang w:val="es-PR"/>
        </w:rPr>
        <w:t>nasciturus</w:t>
      </w:r>
      <w:proofErr w:type="spellEnd"/>
      <w:r w:rsidR="008D5C52" w:rsidRPr="008D5C52">
        <w:rPr>
          <w:rFonts w:ascii="Book Antiqua" w:eastAsia="Arial Unicode MS" w:hAnsi="Book Antiqua"/>
          <w:color w:val="000000"/>
          <w:sz w:val="24"/>
          <w:szCs w:val="28"/>
          <w:u w:color="000000"/>
          <w:lang w:val="es-PR"/>
        </w:rPr>
        <w:t xml:space="preserve">, como consecuencia de </w:t>
      </w:r>
      <w:r w:rsidR="008D5C52">
        <w:rPr>
          <w:rFonts w:ascii="Book Antiqua" w:eastAsia="Arial Unicode MS" w:hAnsi="Book Antiqua"/>
          <w:color w:val="000000"/>
          <w:sz w:val="24"/>
          <w:szCs w:val="28"/>
          <w:u w:color="000000"/>
          <w:lang w:val="es-PR"/>
        </w:rPr>
        <w:t xml:space="preserve">haber incurrido en </w:t>
      </w:r>
      <w:r w:rsidR="008D5C52" w:rsidRPr="008D5C52">
        <w:rPr>
          <w:rFonts w:ascii="Book Antiqua" w:eastAsia="Arial Unicode MS" w:hAnsi="Book Antiqua"/>
          <w:color w:val="000000"/>
          <w:sz w:val="24"/>
          <w:szCs w:val="28"/>
          <w:u w:color="000000"/>
          <w:lang w:val="es-PR"/>
        </w:rPr>
        <w:t>conducta constitutiva de ciertos delitos federales, cometerá una ofensa a parte. Es decir, será sancionado tanto por el delito cometido</w:t>
      </w:r>
      <w:r w:rsidR="008D5C52">
        <w:rPr>
          <w:rFonts w:ascii="Book Antiqua" w:eastAsia="Arial Unicode MS" w:hAnsi="Book Antiqua"/>
          <w:color w:val="000000"/>
          <w:sz w:val="24"/>
          <w:szCs w:val="28"/>
          <w:u w:color="000000"/>
          <w:lang w:val="es-PR"/>
        </w:rPr>
        <w:t xml:space="preserve"> en contra de la </w:t>
      </w:r>
      <w:r w:rsidR="006E0BD2">
        <w:rPr>
          <w:rFonts w:ascii="Book Antiqua" w:eastAsia="Arial Unicode MS" w:hAnsi="Book Antiqua"/>
          <w:color w:val="000000"/>
          <w:sz w:val="24"/>
          <w:szCs w:val="28"/>
          <w:u w:color="000000"/>
          <w:lang w:val="es-PR"/>
        </w:rPr>
        <w:t xml:space="preserve">mujer embrazada </w:t>
      </w:r>
      <w:r w:rsidR="008D5C52" w:rsidRPr="008D5C52">
        <w:rPr>
          <w:rFonts w:ascii="Book Antiqua" w:eastAsia="Arial Unicode MS" w:hAnsi="Book Antiqua"/>
          <w:color w:val="000000"/>
          <w:sz w:val="24"/>
          <w:szCs w:val="28"/>
          <w:u w:color="000000"/>
          <w:lang w:val="es-PR"/>
        </w:rPr>
        <w:t xml:space="preserve">como por la muerte o daño causado al </w:t>
      </w:r>
      <w:r w:rsidR="00C96932">
        <w:rPr>
          <w:rFonts w:ascii="Book Antiqua" w:eastAsia="Arial Unicode MS" w:hAnsi="Book Antiqua"/>
          <w:color w:val="000000"/>
          <w:sz w:val="24"/>
          <w:szCs w:val="28"/>
          <w:u w:color="000000"/>
          <w:lang w:val="es-PR"/>
        </w:rPr>
        <w:t xml:space="preserve">concebido </w:t>
      </w:r>
      <w:r w:rsidR="008D5C52" w:rsidRPr="008D5C52">
        <w:rPr>
          <w:rFonts w:ascii="Book Antiqua" w:eastAsia="Arial Unicode MS" w:hAnsi="Book Antiqua"/>
          <w:color w:val="000000"/>
          <w:sz w:val="24"/>
          <w:szCs w:val="28"/>
          <w:u w:color="000000"/>
          <w:lang w:val="es-PR"/>
        </w:rPr>
        <w:t xml:space="preserve">no nacido. </w:t>
      </w:r>
    </w:p>
    <w:p w:rsidR="008D5C52" w:rsidRDefault="008D5C52" w:rsidP="009B2431">
      <w:pPr>
        <w:suppressLineNumbers/>
        <w:spacing w:after="0" w:line="240" w:lineRule="auto"/>
        <w:jc w:val="both"/>
        <w:outlineLvl w:val="0"/>
        <w:rPr>
          <w:rFonts w:ascii="Book Antiqua" w:eastAsia="Arial Unicode MS" w:hAnsi="Book Antiqua"/>
          <w:color w:val="000000"/>
          <w:sz w:val="24"/>
          <w:szCs w:val="28"/>
          <w:u w:color="000000"/>
          <w:lang w:val="es-PR"/>
        </w:rPr>
      </w:pPr>
    </w:p>
    <w:p w:rsidR="006F6381" w:rsidRDefault="00610379" w:rsidP="00610379">
      <w:pPr>
        <w:suppressLineNumbers/>
        <w:spacing w:after="0" w:line="240" w:lineRule="auto"/>
        <w:ind w:firstLine="708"/>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 xml:space="preserve">Puerto Rico no se encuentra exento de la ola de violencia que se </w:t>
      </w:r>
      <w:r w:rsidR="00C96932">
        <w:rPr>
          <w:rFonts w:ascii="Book Antiqua" w:eastAsia="Arial Unicode MS" w:hAnsi="Book Antiqua"/>
          <w:color w:val="000000"/>
          <w:sz w:val="24"/>
          <w:szCs w:val="28"/>
          <w:u w:color="000000"/>
          <w:lang w:val="es-PR"/>
        </w:rPr>
        <w:t xml:space="preserve">vive a nivel global. Las </w:t>
      </w:r>
      <w:r w:rsidR="00C96932" w:rsidRPr="00C96932">
        <w:rPr>
          <w:rFonts w:ascii="Book Antiqua" w:eastAsia="Arial Unicode MS" w:hAnsi="Book Antiqua"/>
          <w:color w:val="000000"/>
          <w:sz w:val="24"/>
          <w:szCs w:val="28"/>
          <w:u w:color="000000"/>
          <w:lang w:val="es-PR"/>
        </w:rPr>
        <w:t>mujer</w:t>
      </w:r>
      <w:r w:rsidR="00C96932">
        <w:rPr>
          <w:rFonts w:ascii="Book Antiqua" w:eastAsia="Arial Unicode MS" w:hAnsi="Book Antiqua"/>
          <w:color w:val="000000"/>
          <w:sz w:val="24"/>
          <w:szCs w:val="28"/>
          <w:u w:color="000000"/>
          <w:lang w:val="es-PR"/>
        </w:rPr>
        <w:t>es</w:t>
      </w:r>
      <w:r w:rsidR="00C96932" w:rsidRPr="00C96932">
        <w:rPr>
          <w:rFonts w:ascii="Book Antiqua" w:eastAsia="Arial Unicode MS" w:hAnsi="Book Antiqua"/>
          <w:color w:val="000000"/>
          <w:sz w:val="24"/>
          <w:szCs w:val="28"/>
          <w:u w:color="000000"/>
          <w:lang w:val="es-PR"/>
        </w:rPr>
        <w:t xml:space="preserve"> embarazada</w:t>
      </w:r>
      <w:r w:rsidR="00C96932">
        <w:rPr>
          <w:rFonts w:ascii="Book Antiqua" w:eastAsia="Arial Unicode MS" w:hAnsi="Book Antiqua"/>
          <w:color w:val="000000"/>
          <w:sz w:val="24"/>
          <w:szCs w:val="28"/>
          <w:u w:color="000000"/>
          <w:lang w:val="es-PR"/>
        </w:rPr>
        <w:t>s</w:t>
      </w:r>
      <w:r w:rsidR="00C96932" w:rsidRPr="00C96932">
        <w:rPr>
          <w:rFonts w:ascii="Book Antiqua" w:eastAsia="Arial Unicode MS" w:hAnsi="Book Antiqua"/>
          <w:color w:val="000000"/>
          <w:sz w:val="24"/>
          <w:szCs w:val="28"/>
          <w:u w:color="000000"/>
          <w:lang w:val="es-PR"/>
        </w:rPr>
        <w:t xml:space="preserve"> </w:t>
      </w:r>
      <w:r>
        <w:rPr>
          <w:rFonts w:ascii="Book Antiqua" w:eastAsia="Arial Unicode MS" w:hAnsi="Book Antiqua"/>
          <w:color w:val="000000"/>
          <w:sz w:val="24"/>
          <w:szCs w:val="28"/>
          <w:u w:color="000000"/>
          <w:lang w:val="es-PR"/>
        </w:rPr>
        <w:t>son especialmente vulnerables ante ataques de personas inescrupulosas que buscan ocasionarles daño tanto a ellas como a los concebidos no nacidos que llevan en sus vientres. Este tipo de violencia no debe ser tolerada</w:t>
      </w:r>
      <w:r w:rsidR="00C96932">
        <w:rPr>
          <w:rFonts w:ascii="Book Antiqua" w:eastAsia="Arial Unicode MS" w:hAnsi="Book Antiqua"/>
          <w:color w:val="000000"/>
          <w:sz w:val="24"/>
          <w:szCs w:val="28"/>
          <w:u w:color="000000"/>
          <w:lang w:val="es-PR"/>
        </w:rPr>
        <w:t xml:space="preserve"> bajo ninguna circunstancia</w:t>
      </w:r>
      <w:r w:rsidR="006F6381">
        <w:rPr>
          <w:rFonts w:ascii="Book Antiqua" w:eastAsia="Arial Unicode MS" w:hAnsi="Book Antiqua"/>
          <w:color w:val="000000"/>
          <w:sz w:val="24"/>
          <w:szCs w:val="28"/>
          <w:u w:color="000000"/>
          <w:lang w:val="es-PR"/>
        </w:rPr>
        <w:t xml:space="preserve">. Por el contrario, el Estado debe emplear todos los medios que tenga a su disposición para combatir la violencia </w:t>
      </w:r>
      <w:r w:rsidR="00C96932">
        <w:rPr>
          <w:rFonts w:ascii="Book Antiqua" w:eastAsia="Arial Unicode MS" w:hAnsi="Book Antiqua"/>
          <w:color w:val="000000"/>
          <w:sz w:val="24"/>
          <w:szCs w:val="28"/>
          <w:u w:color="000000"/>
          <w:lang w:val="es-PR"/>
        </w:rPr>
        <w:t xml:space="preserve">hacia </w:t>
      </w:r>
      <w:r w:rsidR="007751D4">
        <w:rPr>
          <w:rFonts w:ascii="Book Antiqua" w:eastAsia="Arial Unicode MS" w:hAnsi="Book Antiqua"/>
          <w:color w:val="000000"/>
          <w:sz w:val="24"/>
          <w:szCs w:val="28"/>
          <w:u w:color="000000"/>
          <w:lang w:val="es-PR"/>
        </w:rPr>
        <w:t>las mujeres embarazadas</w:t>
      </w:r>
      <w:r w:rsidR="006F6381">
        <w:rPr>
          <w:rFonts w:ascii="Book Antiqua" w:eastAsia="Arial Unicode MS" w:hAnsi="Book Antiqua"/>
          <w:color w:val="000000"/>
          <w:sz w:val="24"/>
          <w:szCs w:val="28"/>
          <w:u w:color="000000"/>
          <w:lang w:val="es-PR"/>
        </w:rPr>
        <w:t xml:space="preserve">. </w:t>
      </w:r>
    </w:p>
    <w:p w:rsidR="006F6381" w:rsidRDefault="006F6381" w:rsidP="00610379">
      <w:pPr>
        <w:suppressLineNumbers/>
        <w:spacing w:after="0" w:line="240" w:lineRule="auto"/>
        <w:ind w:firstLine="708"/>
        <w:jc w:val="both"/>
        <w:outlineLvl w:val="0"/>
        <w:rPr>
          <w:rFonts w:ascii="Book Antiqua" w:eastAsia="Arial Unicode MS" w:hAnsi="Book Antiqua"/>
          <w:color w:val="000000"/>
          <w:sz w:val="24"/>
          <w:szCs w:val="28"/>
          <w:u w:color="000000"/>
          <w:lang w:val="es-PR"/>
        </w:rPr>
      </w:pPr>
    </w:p>
    <w:p w:rsidR="00A1590D" w:rsidRDefault="00C96932" w:rsidP="00610379">
      <w:pPr>
        <w:suppressLineNumbers/>
        <w:spacing w:after="0" w:line="240" w:lineRule="auto"/>
        <w:ind w:firstLine="708"/>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 xml:space="preserve">El pasado </w:t>
      </w:r>
      <w:r w:rsidR="00610379" w:rsidRPr="00610379">
        <w:rPr>
          <w:rFonts w:ascii="Book Antiqua" w:eastAsia="Arial Unicode MS" w:hAnsi="Book Antiqua"/>
          <w:color w:val="000000"/>
          <w:sz w:val="24"/>
          <w:szCs w:val="28"/>
          <w:u w:color="000000"/>
          <w:lang w:val="es-PR"/>
        </w:rPr>
        <w:t xml:space="preserve">29 de abril de 2021, la joven </w:t>
      </w:r>
      <w:proofErr w:type="spellStart"/>
      <w:r w:rsidR="00610379" w:rsidRPr="00610379">
        <w:rPr>
          <w:rFonts w:ascii="Book Antiqua" w:eastAsia="Arial Unicode MS" w:hAnsi="Book Antiqua"/>
          <w:color w:val="000000"/>
          <w:sz w:val="24"/>
          <w:szCs w:val="28"/>
          <w:u w:color="000000"/>
          <w:lang w:val="es-PR"/>
        </w:rPr>
        <w:t>Keishla</w:t>
      </w:r>
      <w:proofErr w:type="spellEnd"/>
      <w:r w:rsidR="00610379" w:rsidRPr="00610379">
        <w:rPr>
          <w:rFonts w:ascii="Book Antiqua" w:eastAsia="Arial Unicode MS" w:hAnsi="Book Antiqua"/>
          <w:color w:val="000000"/>
          <w:sz w:val="24"/>
          <w:szCs w:val="28"/>
          <w:u w:color="000000"/>
          <w:lang w:val="es-PR"/>
        </w:rPr>
        <w:t xml:space="preserve"> </w:t>
      </w:r>
      <w:proofErr w:type="spellStart"/>
      <w:r w:rsidR="00610379" w:rsidRPr="00610379">
        <w:rPr>
          <w:rFonts w:ascii="Book Antiqua" w:eastAsia="Arial Unicode MS" w:hAnsi="Book Antiqua"/>
          <w:color w:val="000000"/>
          <w:sz w:val="24"/>
          <w:szCs w:val="28"/>
          <w:u w:color="000000"/>
          <w:lang w:val="es-PR"/>
        </w:rPr>
        <w:t>Marlen</w:t>
      </w:r>
      <w:proofErr w:type="spellEnd"/>
      <w:r w:rsidR="00610379" w:rsidRPr="00610379">
        <w:rPr>
          <w:rFonts w:ascii="Book Antiqua" w:eastAsia="Arial Unicode MS" w:hAnsi="Book Antiqua"/>
          <w:color w:val="000000"/>
          <w:sz w:val="24"/>
          <w:szCs w:val="28"/>
          <w:u w:color="000000"/>
          <w:lang w:val="es-PR"/>
        </w:rPr>
        <w:t xml:space="preserve"> Rodríguez, fue reportada como desaparecida. Ante</w:t>
      </w:r>
      <w:r w:rsidR="003931FA">
        <w:rPr>
          <w:rFonts w:ascii="Book Antiqua" w:eastAsia="Arial Unicode MS" w:hAnsi="Book Antiqua"/>
          <w:color w:val="000000"/>
          <w:sz w:val="24"/>
          <w:szCs w:val="28"/>
          <w:u w:color="000000"/>
          <w:lang w:val="es-PR"/>
        </w:rPr>
        <w:t xml:space="preserve"> esta situación</w:t>
      </w:r>
      <w:r w:rsidR="00610379" w:rsidRPr="00610379">
        <w:rPr>
          <w:rFonts w:ascii="Book Antiqua" w:eastAsia="Arial Unicode MS" w:hAnsi="Book Antiqua"/>
          <w:color w:val="000000"/>
          <w:sz w:val="24"/>
          <w:szCs w:val="28"/>
          <w:u w:color="000000"/>
          <w:lang w:val="es-PR"/>
        </w:rPr>
        <w:t>, el Negociado de la Policía de Puerto Rico activó la Alerta Rosa</w:t>
      </w:r>
      <w:r w:rsidR="0047185C">
        <w:rPr>
          <w:rFonts w:ascii="Book Antiqua" w:eastAsia="Arial Unicode MS" w:hAnsi="Book Antiqua"/>
          <w:color w:val="000000"/>
          <w:sz w:val="24"/>
          <w:szCs w:val="28"/>
          <w:u w:color="000000"/>
          <w:lang w:val="es-PR"/>
        </w:rPr>
        <w:t xml:space="preserve"> con la finalidad de </w:t>
      </w:r>
      <w:r>
        <w:rPr>
          <w:rFonts w:ascii="Book Antiqua" w:eastAsia="Arial Unicode MS" w:hAnsi="Book Antiqua"/>
          <w:color w:val="000000"/>
          <w:sz w:val="24"/>
          <w:szCs w:val="28"/>
          <w:u w:color="000000"/>
          <w:lang w:val="es-PR"/>
        </w:rPr>
        <w:t>aunar esfuerzos con</w:t>
      </w:r>
      <w:r w:rsidR="0047185C">
        <w:rPr>
          <w:rFonts w:ascii="Book Antiqua" w:eastAsia="Arial Unicode MS" w:hAnsi="Book Antiqua"/>
          <w:color w:val="000000"/>
          <w:sz w:val="24"/>
          <w:szCs w:val="28"/>
          <w:u w:color="000000"/>
          <w:lang w:val="es-PR"/>
        </w:rPr>
        <w:t xml:space="preserve"> los medios de comunicación y la ciudadanía en general</w:t>
      </w:r>
      <w:r w:rsidR="007751D4">
        <w:rPr>
          <w:rFonts w:ascii="Book Antiqua" w:eastAsia="Arial Unicode MS" w:hAnsi="Book Antiqua"/>
          <w:color w:val="000000"/>
          <w:sz w:val="24"/>
          <w:szCs w:val="28"/>
          <w:u w:color="000000"/>
          <w:lang w:val="es-PR"/>
        </w:rPr>
        <w:t>,</w:t>
      </w:r>
      <w:r w:rsidR="0047185C">
        <w:rPr>
          <w:rFonts w:ascii="Book Antiqua" w:eastAsia="Arial Unicode MS" w:hAnsi="Book Antiqua"/>
          <w:color w:val="000000"/>
          <w:sz w:val="24"/>
          <w:szCs w:val="28"/>
          <w:u w:color="000000"/>
          <w:lang w:val="es-PR"/>
        </w:rPr>
        <w:t xml:space="preserve"> en aras de</w:t>
      </w:r>
      <w:r w:rsidR="003931FA">
        <w:rPr>
          <w:rFonts w:ascii="Book Antiqua" w:eastAsia="Arial Unicode MS" w:hAnsi="Book Antiqua"/>
          <w:color w:val="000000"/>
          <w:sz w:val="24"/>
          <w:szCs w:val="28"/>
          <w:u w:color="000000"/>
          <w:lang w:val="es-PR"/>
        </w:rPr>
        <w:t xml:space="preserve"> dar con su paradero</w:t>
      </w:r>
      <w:r w:rsidR="00610379" w:rsidRPr="00610379">
        <w:rPr>
          <w:rFonts w:ascii="Book Antiqua" w:eastAsia="Arial Unicode MS" w:hAnsi="Book Antiqua"/>
          <w:color w:val="000000"/>
          <w:sz w:val="24"/>
          <w:szCs w:val="28"/>
          <w:u w:color="000000"/>
          <w:lang w:val="es-PR"/>
        </w:rPr>
        <w:t xml:space="preserve">. Lamentablemente, el 1ro de mayo de 2021 el cuerpo de Keishla fue hallado sin vida en la laguna San José. Según se desprende de un comunicado del Instituto de Ciencias Forenses, la autopsia de la Joven reveló que la causa de su muerte fue </w:t>
      </w:r>
      <w:r w:rsidR="003931FA">
        <w:rPr>
          <w:rFonts w:ascii="Book Antiqua" w:eastAsia="Arial Unicode MS" w:hAnsi="Book Antiqua"/>
          <w:color w:val="000000"/>
          <w:sz w:val="24"/>
          <w:szCs w:val="28"/>
          <w:u w:color="000000"/>
          <w:lang w:val="es-PR"/>
        </w:rPr>
        <w:t xml:space="preserve">el </w:t>
      </w:r>
      <w:r w:rsidR="00610379" w:rsidRPr="00610379">
        <w:rPr>
          <w:rFonts w:ascii="Book Antiqua" w:eastAsia="Arial Unicode MS" w:hAnsi="Book Antiqua"/>
          <w:color w:val="000000"/>
          <w:sz w:val="24"/>
          <w:szCs w:val="28"/>
          <w:u w:color="000000"/>
          <w:lang w:val="es-PR"/>
        </w:rPr>
        <w:t>homicidio.</w:t>
      </w:r>
      <w:r w:rsidR="006F6381">
        <w:rPr>
          <w:rFonts w:ascii="Book Antiqua" w:eastAsia="Arial Unicode MS" w:hAnsi="Book Antiqua"/>
          <w:color w:val="000000"/>
          <w:sz w:val="24"/>
          <w:szCs w:val="28"/>
          <w:u w:color="000000"/>
          <w:lang w:val="es-PR"/>
        </w:rPr>
        <w:t xml:space="preserve"> Al momento de su trágica muerte, </w:t>
      </w:r>
      <w:r>
        <w:rPr>
          <w:rFonts w:ascii="Book Antiqua" w:eastAsia="Arial Unicode MS" w:hAnsi="Book Antiqua"/>
          <w:color w:val="000000"/>
          <w:sz w:val="24"/>
          <w:szCs w:val="28"/>
          <w:u w:color="000000"/>
          <w:lang w:val="es-PR"/>
        </w:rPr>
        <w:t xml:space="preserve">esta joven </w:t>
      </w:r>
      <w:r w:rsidR="006F6381">
        <w:rPr>
          <w:rFonts w:ascii="Book Antiqua" w:eastAsia="Arial Unicode MS" w:hAnsi="Book Antiqua"/>
          <w:color w:val="000000"/>
          <w:sz w:val="24"/>
          <w:szCs w:val="28"/>
          <w:u w:color="000000"/>
          <w:lang w:val="es-PR"/>
        </w:rPr>
        <w:t>estaba embarazada.</w:t>
      </w:r>
      <w:r w:rsidR="00610379" w:rsidRPr="00610379">
        <w:rPr>
          <w:rFonts w:ascii="Book Antiqua" w:eastAsia="Arial Unicode MS" w:hAnsi="Book Antiqua"/>
          <w:color w:val="000000"/>
          <w:sz w:val="24"/>
          <w:szCs w:val="28"/>
          <w:u w:color="000000"/>
          <w:lang w:val="es-PR"/>
        </w:rPr>
        <w:t xml:space="preserve"> Este evento causó una gran consternación en el Pueblo de Puerto Rico y en la comunidad internacional.</w:t>
      </w:r>
      <w:r w:rsidR="006F6381">
        <w:rPr>
          <w:rFonts w:ascii="Book Antiqua" w:eastAsia="Arial Unicode MS" w:hAnsi="Book Antiqua"/>
          <w:color w:val="000000"/>
          <w:sz w:val="24"/>
          <w:szCs w:val="28"/>
          <w:u w:color="000000"/>
          <w:lang w:val="es-PR"/>
        </w:rPr>
        <w:t xml:space="preserve"> Aunque el caso de Keishla se encuentra actualmente ante los tribunales, </w:t>
      </w:r>
      <w:r w:rsidR="00631970">
        <w:rPr>
          <w:rFonts w:ascii="Book Antiqua" w:eastAsia="Arial Unicode MS" w:hAnsi="Book Antiqua"/>
          <w:color w:val="000000"/>
          <w:sz w:val="24"/>
          <w:szCs w:val="28"/>
          <w:u w:color="000000"/>
          <w:lang w:val="es-PR"/>
        </w:rPr>
        <w:t xml:space="preserve">es de conocimiento público que la persona acusada por su muerte fue un hombre que sostenía una relación </w:t>
      </w:r>
      <w:r w:rsidR="003931FA">
        <w:rPr>
          <w:rFonts w:ascii="Book Antiqua" w:eastAsia="Arial Unicode MS" w:hAnsi="Book Antiqua"/>
          <w:color w:val="000000"/>
          <w:sz w:val="24"/>
          <w:szCs w:val="28"/>
          <w:u w:color="000000"/>
          <w:lang w:val="es-PR"/>
        </w:rPr>
        <w:t>consensual con la joven fallecida</w:t>
      </w:r>
      <w:r w:rsidR="00631970">
        <w:rPr>
          <w:rFonts w:ascii="Book Antiqua" w:eastAsia="Arial Unicode MS" w:hAnsi="Book Antiqua"/>
          <w:color w:val="000000"/>
          <w:sz w:val="24"/>
          <w:szCs w:val="28"/>
          <w:u w:color="000000"/>
          <w:lang w:val="es-PR"/>
        </w:rPr>
        <w:t xml:space="preserve">. </w:t>
      </w:r>
    </w:p>
    <w:p w:rsidR="00900F70" w:rsidRPr="007751D4" w:rsidRDefault="00A1590D" w:rsidP="00A1590D">
      <w:pPr>
        <w:suppressLineNumbers/>
        <w:spacing w:after="0" w:line="240" w:lineRule="auto"/>
        <w:ind w:firstLine="708"/>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lastRenderedPageBreak/>
        <w:t xml:space="preserve">Sabido es que la </w:t>
      </w:r>
      <w:r w:rsidRPr="00A1590D">
        <w:rPr>
          <w:rFonts w:ascii="Book Antiqua" w:eastAsia="Arial Unicode MS" w:hAnsi="Book Antiqua"/>
          <w:color w:val="000000"/>
          <w:sz w:val="24"/>
          <w:szCs w:val="28"/>
          <w:u w:color="000000"/>
          <w:lang w:val="es-PR"/>
        </w:rPr>
        <w:t>Ley 54 de 15 de agosto de 1989</w:t>
      </w:r>
      <w:r>
        <w:rPr>
          <w:rFonts w:ascii="Book Antiqua" w:eastAsia="Arial Unicode MS" w:hAnsi="Book Antiqua"/>
          <w:color w:val="000000"/>
          <w:sz w:val="24"/>
          <w:szCs w:val="28"/>
          <w:u w:color="000000"/>
          <w:lang w:val="es-PR"/>
        </w:rPr>
        <w:t xml:space="preserve">, según enmendada, conocida como </w:t>
      </w:r>
      <w:r w:rsidR="005761AF">
        <w:rPr>
          <w:rFonts w:ascii="Book Antiqua" w:eastAsia="Arial Unicode MS" w:hAnsi="Book Antiqua"/>
          <w:color w:val="000000"/>
          <w:sz w:val="24"/>
          <w:szCs w:val="28"/>
          <w:u w:color="000000"/>
          <w:lang w:val="es-PR"/>
        </w:rPr>
        <w:t>“Ley</w:t>
      </w:r>
      <w:r>
        <w:rPr>
          <w:rFonts w:ascii="Book Antiqua" w:eastAsia="Arial Unicode MS" w:hAnsi="Book Antiqua"/>
          <w:color w:val="000000"/>
          <w:sz w:val="24"/>
          <w:szCs w:val="28"/>
          <w:u w:color="000000"/>
          <w:lang w:val="es-PR"/>
        </w:rPr>
        <w:t xml:space="preserve"> de Prevención e Intervención con la Violencia Domestica” establece</w:t>
      </w:r>
      <w:r w:rsidR="005761AF">
        <w:rPr>
          <w:rFonts w:ascii="Book Antiqua" w:eastAsia="Arial Unicode MS" w:hAnsi="Book Antiqua"/>
          <w:color w:val="000000"/>
          <w:sz w:val="24"/>
          <w:szCs w:val="28"/>
          <w:u w:color="000000"/>
          <w:lang w:val="es-PR"/>
        </w:rPr>
        <w:t>,</w:t>
      </w:r>
      <w:r>
        <w:rPr>
          <w:rFonts w:ascii="Book Antiqua" w:eastAsia="Arial Unicode MS" w:hAnsi="Book Antiqua"/>
          <w:color w:val="000000"/>
          <w:sz w:val="24"/>
          <w:szCs w:val="28"/>
          <w:u w:color="000000"/>
          <w:lang w:val="es-PR"/>
        </w:rPr>
        <w:t xml:space="preserve"> en su Artículo </w:t>
      </w:r>
      <w:r w:rsidR="005761AF">
        <w:rPr>
          <w:rFonts w:ascii="Book Antiqua" w:eastAsia="Arial Unicode MS" w:hAnsi="Book Antiqua"/>
          <w:color w:val="000000"/>
          <w:sz w:val="24"/>
          <w:szCs w:val="28"/>
          <w:u w:color="000000"/>
          <w:lang w:val="es-PR"/>
        </w:rPr>
        <w:t xml:space="preserve">1.2, una Política </w:t>
      </w:r>
      <w:r w:rsidR="00C96932">
        <w:rPr>
          <w:rFonts w:ascii="Book Antiqua" w:eastAsia="Arial Unicode MS" w:hAnsi="Book Antiqua"/>
          <w:color w:val="000000"/>
          <w:sz w:val="24"/>
          <w:szCs w:val="28"/>
          <w:u w:color="000000"/>
          <w:lang w:val="es-PR"/>
        </w:rPr>
        <w:t>Pública</w:t>
      </w:r>
      <w:r w:rsidR="005761AF">
        <w:rPr>
          <w:rFonts w:ascii="Book Antiqua" w:eastAsia="Arial Unicode MS" w:hAnsi="Book Antiqua"/>
          <w:color w:val="000000"/>
          <w:sz w:val="24"/>
          <w:szCs w:val="28"/>
          <w:u w:color="000000"/>
          <w:lang w:val="es-PR"/>
        </w:rPr>
        <w:t xml:space="preserve"> contundente en contra de la violencia </w:t>
      </w:r>
      <w:r w:rsidR="00A174DE">
        <w:rPr>
          <w:rFonts w:ascii="Book Antiqua" w:eastAsia="Arial Unicode MS" w:hAnsi="Book Antiqua"/>
          <w:color w:val="000000"/>
          <w:sz w:val="24"/>
          <w:szCs w:val="28"/>
          <w:u w:color="000000"/>
          <w:lang w:val="es-PR"/>
        </w:rPr>
        <w:t>doméstica</w:t>
      </w:r>
      <w:r w:rsidR="005761AF">
        <w:rPr>
          <w:rFonts w:ascii="Book Antiqua" w:eastAsia="Arial Unicode MS" w:hAnsi="Book Antiqua"/>
          <w:color w:val="000000"/>
          <w:sz w:val="24"/>
          <w:szCs w:val="28"/>
          <w:u w:color="000000"/>
          <w:lang w:val="es-PR"/>
        </w:rPr>
        <w:t xml:space="preserve">, por ser esta contraria a los “valores de </w:t>
      </w:r>
      <w:r w:rsidR="005761AF" w:rsidRPr="005761AF">
        <w:rPr>
          <w:rFonts w:ascii="Book Antiqua" w:eastAsia="Arial Unicode MS" w:hAnsi="Book Antiqua"/>
          <w:color w:val="000000"/>
          <w:sz w:val="24"/>
          <w:szCs w:val="28"/>
          <w:u w:color="000000"/>
          <w:lang w:val="es-PR"/>
        </w:rPr>
        <w:t>paz, dignidad y respeto que este pueblo quiere mantener para los individuos, las familias y la comunidad en general</w:t>
      </w:r>
      <w:r w:rsidR="00A174DE">
        <w:rPr>
          <w:rFonts w:ascii="Book Antiqua" w:eastAsia="Arial Unicode MS" w:hAnsi="Book Antiqua"/>
          <w:color w:val="000000"/>
          <w:sz w:val="24"/>
          <w:szCs w:val="28"/>
          <w:u w:color="000000"/>
          <w:lang w:val="es-PR"/>
        </w:rPr>
        <w:t>”</w:t>
      </w:r>
      <w:r w:rsidR="005761AF">
        <w:rPr>
          <w:rFonts w:ascii="Book Antiqua" w:eastAsia="Arial Unicode MS" w:hAnsi="Book Antiqua"/>
          <w:color w:val="000000"/>
          <w:sz w:val="24"/>
          <w:szCs w:val="28"/>
          <w:u w:color="000000"/>
          <w:lang w:val="es-PR"/>
        </w:rPr>
        <w:t xml:space="preserve">. </w:t>
      </w:r>
      <w:r w:rsidR="00B479C4">
        <w:rPr>
          <w:rFonts w:ascii="Book Antiqua" w:eastAsia="Arial Unicode MS" w:hAnsi="Book Antiqua"/>
          <w:color w:val="000000"/>
          <w:sz w:val="24"/>
          <w:szCs w:val="28"/>
          <w:u w:color="000000"/>
          <w:lang w:val="es-PR"/>
        </w:rPr>
        <w:t>Si bien</w:t>
      </w:r>
      <w:r w:rsidR="007751D4">
        <w:rPr>
          <w:rFonts w:ascii="Book Antiqua" w:eastAsia="Arial Unicode MS" w:hAnsi="Book Antiqua"/>
          <w:color w:val="000000"/>
          <w:sz w:val="24"/>
          <w:szCs w:val="28"/>
          <w:u w:color="000000"/>
          <w:lang w:val="es-PR"/>
        </w:rPr>
        <w:t xml:space="preserve"> el </w:t>
      </w:r>
      <w:r w:rsidR="00B479C4">
        <w:rPr>
          <w:rFonts w:ascii="Book Antiqua" w:eastAsia="Arial Unicode MS" w:hAnsi="Book Antiqua"/>
          <w:color w:val="000000"/>
          <w:sz w:val="24"/>
          <w:szCs w:val="28"/>
          <w:u w:color="000000"/>
          <w:lang w:val="es-PR"/>
        </w:rPr>
        <w:t xml:space="preserve">inciso (i) del </w:t>
      </w:r>
      <w:r w:rsidR="007751D4">
        <w:rPr>
          <w:rFonts w:ascii="Book Antiqua" w:eastAsia="Arial Unicode MS" w:hAnsi="Book Antiqua"/>
          <w:color w:val="000000"/>
          <w:sz w:val="24"/>
          <w:szCs w:val="28"/>
          <w:u w:color="000000"/>
          <w:lang w:val="es-PR"/>
        </w:rPr>
        <w:t>Artículo 3.2 de la Ley 54-1989</w:t>
      </w:r>
      <w:r w:rsidR="007751D4" w:rsidRPr="00C96932">
        <w:rPr>
          <w:rFonts w:ascii="Book Antiqua" w:eastAsia="Arial Unicode MS" w:hAnsi="Book Antiqua"/>
          <w:color w:val="000000"/>
          <w:sz w:val="24"/>
          <w:szCs w:val="28"/>
          <w:u w:color="000000"/>
          <w:lang w:val="es-PR"/>
        </w:rPr>
        <w:t>, supra</w:t>
      </w:r>
      <w:r w:rsidR="007751D4">
        <w:rPr>
          <w:rFonts w:ascii="Book Antiqua" w:eastAsia="Arial Unicode MS" w:hAnsi="Book Antiqua"/>
          <w:i/>
          <w:color w:val="000000"/>
          <w:sz w:val="24"/>
          <w:szCs w:val="28"/>
          <w:u w:color="000000"/>
          <w:lang w:val="es-PR"/>
        </w:rPr>
        <w:t xml:space="preserve">, </w:t>
      </w:r>
      <w:r w:rsidR="007751D4">
        <w:rPr>
          <w:rFonts w:ascii="Book Antiqua" w:eastAsia="Arial Unicode MS" w:hAnsi="Book Antiqua"/>
          <w:color w:val="000000"/>
          <w:sz w:val="24"/>
          <w:szCs w:val="28"/>
          <w:u w:color="000000"/>
          <w:lang w:val="es-PR"/>
        </w:rPr>
        <w:t>establece como agravante</w:t>
      </w:r>
      <w:r w:rsidR="00B479C4">
        <w:rPr>
          <w:rFonts w:ascii="Book Antiqua" w:eastAsia="Arial Unicode MS" w:hAnsi="Book Antiqua"/>
          <w:color w:val="000000"/>
          <w:sz w:val="24"/>
          <w:szCs w:val="28"/>
          <w:u w:color="000000"/>
          <w:lang w:val="es-PR"/>
        </w:rPr>
        <w:t xml:space="preserve"> al delito de maltrato que dicho delito sea</w:t>
      </w:r>
      <w:r w:rsidR="007751D4">
        <w:rPr>
          <w:rFonts w:ascii="Book Antiqua" w:eastAsia="Arial Unicode MS" w:hAnsi="Book Antiqua"/>
          <w:color w:val="000000"/>
          <w:sz w:val="24"/>
          <w:szCs w:val="28"/>
          <w:u w:color="000000"/>
          <w:lang w:val="es-PR"/>
        </w:rPr>
        <w:t xml:space="preserve"> cometido en contra de una mujer embarazada, </w:t>
      </w:r>
      <w:r w:rsidR="00B479C4">
        <w:rPr>
          <w:rFonts w:ascii="Book Antiqua" w:eastAsia="Arial Unicode MS" w:hAnsi="Book Antiqua"/>
          <w:color w:val="000000"/>
          <w:sz w:val="24"/>
          <w:szCs w:val="28"/>
          <w:u w:color="000000"/>
          <w:lang w:val="es-PR"/>
        </w:rPr>
        <w:t xml:space="preserve">este agravante no toma en consideración los daños que pueda sufrir el </w:t>
      </w:r>
      <w:proofErr w:type="spellStart"/>
      <w:r w:rsidR="00B479C4">
        <w:rPr>
          <w:rFonts w:ascii="Book Antiqua" w:eastAsia="Arial Unicode MS" w:hAnsi="Book Antiqua"/>
          <w:color w:val="000000"/>
          <w:sz w:val="24"/>
          <w:szCs w:val="28"/>
          <w:u w:color="000000"/>
          <w:lang w:val="es-PR"/>
        </w:rPr>
        <w:t>nasciturus</w:t>
      </w:r>
      <w:proofErr w:type="spellEnd"/>
      <w:r w:rsidR="00B479C4">
        <w:rPr>
          <w:rFonts w:ascii="Book Antiqua" w:eastAsia="Arial Unicode MS" w:hAnsi="Book Antiqua"/>
          <w:color w:val="000000"/>
          <w:sz w:val="24"/>
          <w:szCs w:val="28"/>
          <w:u w:color="000000"/>
          <w:lang w:val="es-PR"/>
        </w:rPr>
        <w:t xml:space="preserve"> como consecuencia del maltrato contra la </w:t>
      </w:r>
      <w:r w:rsidR="00C96932">
        <w:rPr>
          <w:rFonts w:ascii="Book Antiqua" w:eastAsia="Arial Unicode MS" w:hAnsi="Book Antiqua"/>
          <w:color w:val="000000"/>
          <w:sz w:val="24"/>
          <w:szCs w:val="28"/>
          <w:u w:color="000000"/>
          <w:lang w:val="es-PR"/>
        </w:rPr>
        <w:t>mujer embrazada</w:t>
      </w:r>
      <w:r w:rsidR="00B479C4">
        <w:rPr>
          <w:rFonts w:ascii="Book Antiqua" w:eastAsia="Arial Unicode MS" w:hAnsi="Book Antiqua"/>
          <w:color w:val="000000"/>
          <w:sz w:val="24"/>
          <w:szCs w:val="28"/>
          <w:u w:color="000000"/>
          <w:lang w:val="es-PR"/>
        </w:rPr>
        <w:t xml:space="preserve">. Afirmamos que debe existir una pena más alta cuando el </w:t>
      </w:r>
      <w:proofErr w:type="spellStart"/>
      <w:r w:rsidR="00B479C4">
        <w:rPr>
          <w:rFonts w:ascii="Book Antiqua" w:eastAsia="Arial Unicode MS" w:hAnsi="Book Antiqua"/>
          <w:color w:val="000000"/>
          <w:sz w:val="24"/>
          <w:szCs w:val="28"/>
          <w:u w:color="000000"/>
          <w:lang w:val="es-PR"/>
        </w:rPr>
        <w:t>nasciturus</w:t>
      </w:r>
      <w:proofErr w:type="spellEnd"/>
      <w:r w:rsidR="00B479C4">
        <w:rPr>
          <w:rFonts w:ascii="Book Antiqua" w:eastAsia="Arial Unicode MS" w:hAnsi="Book Antiqua"/>
          <w:color w:val="000000"/>
          <w:sz w:val="24"/>
          <w:szCs w:val="28"/>
          <w:u w:color="000000"/>
          <w:lang w:val="es-PR"/>
        </w:rPr>
        <w:t xml:space="preserve"> sufre daños, lesiones o la muerte como consecuencia de la conducta constitutiva de maltrato. </w:t>
      </w:r>
    </w:p>
    <w:p w:rsidR="00631970" w:rsidRDefault="00631970" w:rsidP="00610379">
      <w:pPr>
        <w:suppressLineNumbers/>
        <w:spacing w:after="0" w:line="240" w:lineRule="auto"/>
        <w:ind w:firstLine="708"/>
        <w:jc w:val="both"/>
        <w:outlineLvl w:val="0"/>
        <w:rPr>
          <w:rFonts w:ascii="Book Antiqua" w:eastAsia="Arial Unicode MS" w:hAnsi="Book Antiqua"/>
          <w:color w:val="000000"/>
          <w:sz w:val="24"/>
          <w:szCs w:val="28"/>
          <w:u w:color="000000"/>
          <w:lang w:val="es-PR"/>
        </w:rPr>
      </w:pPr>
    </w:p>
    <w:p w:rsidR="00631970" w:rsidRDefault="000E556B" w:rsidP="000E556B">
      <w:pPr>
        <w:suppressLineNumbers/>
        <w:spacing w:after="0" w:line="240" w:lineRule="auto"/>
        <w:ind w:firstLine="708"/>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En aras de proteger tanto el</w:t>
      </w:r>
      <w:r w:rsidR="00C96932">
        <w:rPr>
          <w:rFonts w:ascii="Book Antiqua" w:eastAsia="Arial Unicode MS" w:hAnsi="Book Antiqua"/>
          <w:color w:val="000000"/>
          <w:sz w:val="24"/>
          <w:szCs w:val="28"/>
          <w:u w:color="000000"/>
          <w:lang w:val="es-PR"/>
        </w:rPr>
        <w:t xml:space="preserve"> bienestar de la madre </w:t>
      </w:r>
      <w:r>
        <w:rPr>
          <w:rFonts w:ascii="Book Antiqua" w:eastAsia="Arial Unicode MS" w:hAnsi="Book Antiqua"/>
          <w:color w:val="000000"/>
          <w:sz w:val="24"/>
          <w:szCs w:val="28"/>
          <w:u w:color="000000"/>
          <w:lang w:val="es-PR"/>
        </w:rPr>
        <w:t xml:space="preserve">como del </w:t>
      </w:r>
      <w:proofErr w:type="spellStart"/>
      <w:r>
        <w:rPr>
          <w:rFonts w:ascii="Book Antiqua" w:eastAsia="Arial Unicode MS" w:hAnsi="Book Antiqua"/>
          <w:color w:val="000000"/>
          <w:sz w:val="24"/>
          <w:szCs w:val="28"/>
          <w:u w:color="000000"/>
          <w:lang w:val="es-PR"/>
        </w:rPr>
        <w:t>nasciturus</w:t>
      </w:r>
      <w:proofErr w:type="spellEnd"/>
      <w:r>
        <w:rPr>
          <w:rFonts w:ascii="Book Antiqua" w:eastAsia="Arial Unicode MS" w:hAnsi="Book Antiqua"/>
          <w:color w:val="000000"/>
          <w:sz w:val="24"/>
          <w:szCs w:val="28"/>
          <w:u w:color="000000"/>
          <w:lang w:val="es-PR"/>
        </w:rPr>
        <w:t>, la presente Ley enmienda el Artículo 3.2</w:t>
      </w:r>
      <w:r w:rsidR="003931FA">
        <w:rPr>
          <w:rFonts w:ascii="Book Antiqua" w:eastAsia="Arial Unicode MS" w:hAnsi="Book Antiqua"/>
          <w:color w:val="000000"/>
          <w:sz w:val="24"/>
          <w:szCs w:val="28"/>
          <w:u w:color="000000"/>
          <w:lang w:val="es-PR"/>
        </w:rPr>
        <w:t xml:space="preserve"> de la Ley</w:t>
      </w:r>
      <w:r w:rsidRPr="000E556B">
        <w:rPr>
          <w:rFonts w:ascii="Book Antiqua" w:eastAsia="Arial Unicode MS" w:hAnsi="Book Antiqua"/>
          <w:color w:val="000000"/>
          <w:sz w:val="24"/>
          <w:szCs w:val="28"/>
          <w:u w:color="000000"/>
          <w:lang w:val="es-PR"/>
        </w:rPr>
        <w:t xml:space="preserve"> 54 de 15 de agosto de 1989</w:t>
      </w:r>
      <w:r>
        <w:rPr>
          <w:rFonts w:ascii="Book Antiqua" w:eastAsia="Arial Unicode MS" w:hAnsi="Book Antiqua"/>
          <w:color w:val="000000"/>
          <w:sz w:val="24"/>
          <w:szCs w:val="28"/>
          <w:u w:color="000000"/>
          <w:lang w:val="es-PR"/>
        </w:rPr>
        <w:t xml:space="preserve"> a los fines de tipificar como maltrato agravado, con pena de reclusión por un término</w:t>
      </w:r>
      <w:r w:rsidR="00A270AA">
        <w:rPr>
          <w:rFonts w:ascii="Book Antiqua" w:eastAsia="Arial Unicode MS" w:hAnsi="Book Antiqua"/>
          <w:color w:val="000000"/>
          <w:sz w:val="24"/>
          <w:szCs w:val="28"/>
          <w:u w:color="000000"/>
          <w:lang w:val="es-PR"/>
        </w:rPr>
        <w:t xml:space="preserve"> fijo</w:t>
      </w:r>
      <w:r>
        <w:rPr>
          <w:rFonts w:ascii="Book Antiqua" w:eastAsia="Arial Unicode MS" w:hAnsi="Book Antiqua"/>
          <w:color w:val="000000"/>
          <w:sz w:val="24"/>
          <w:szCs w:val="28"/>
          <w:u w:color="000000"/>
          <w:lang w:val="es-PR"/>
        </w:rPr>
        <w:t xml:space="preserve"> de cincuenta (50) años, el acto de causar daño o lesión a un </w:t>
      </w:r>
      <w:proofErr w:type="spellStart"/>
      <w:r>
        <w:rPr>
          <w:rFonts w:ascii="Book Antiqua" w:eastAsia="Arial Unicode MS" w:hAnsi="Book Antiqua"/>
          <w:color w:val="000000"/>
          <w:sz w:val="24"/>
          <w:szCs w:val="28"/>
          <w:u w:color="000000"/>
          <w:lang w:val="es-PR"/>
        </w:rPr>
        <w:t>nasciturus</w:t>
      </w:r>
      <w:proofErr w:type="spellEnd"/>
      <w:r>
        <w:rPr>
          <w:rFonts w:ascii="Book Antiqua" w:eastAsia="Arial Unicode MS" w:hAnsi="Book Antiqua"/>
          <w:color w:val="000000"/>
          <w:sz w:val="24"/>
          <w:szCs w:val="28"/>
          <w:u w:color="000000"/>
          <w:lang w:val="es-PR"/>
        </w:rPr>
        <w:t xml:space="preserve"> como consecuencia de haber cometido el delito de maltrato</w:t>
      </w:r>
      <w:r w:rsidR="00A270AA">
        <w:rPr>
          <w:rFonts w:ascii="Book Antiqua" w:eastAsia="Arial Unicode MS" w:hAnsi="Book Antiqua"/>
          <w:color w:val="000000"/>
          <w:sz w:val="24"/>
          <w:szCs w:val="28"/>
          <w:u w:color="000000"/>
          <w:lang w:val="es-PR"/>
        </w:rPr>
        <w:t>, según definido en el Artículo 3.</w:t>
      </w:r>
      <w:r w:rsidR="003931FA">
        <w:rPr>
          <w:rFonts w:ascii="Book Antiqua" w:eastAsia="Arial Unicode MS" w:hAnsi="Book Antiqua"/>
          <w:color w:val="000000"/>
          <w:sz w:val="24"/>
          <w:szCs w:val="28"/>
          <w:u w:color="000000"/>
          <w:lang w:val="es-PR"/>
        </w:rPr>
        <w:t>1 de la Ley, contra</w:t>
      </w:r>
      <w:r w:rsidR="00A270AA">
        <w:rPr>
          <w:rFonts w:ascii="Book Antiqua" w:eastAsia="Arial Unicode MS" w:hAnsi="Book Antiqua"/>
          <w:color w:val="000000"/>
          <w:sz w:val="24"/>
          <w:szCs w:val="28"/>
          <w:u w:color="000000"/>
          <w:lang w:val="es-PR"/>
        </w:rPr>
        <w:t xml:space="preserve"> la</w:t>
      </w:r>
      <w:r w:rsidR="006E0BD2">
        <w:rPr>
          <w:rFonts w:ascii="Book Antiqua" w:eastAsia="Arial Unicode MS" w:hAnsi="Book Antiqua"/>
          <w:color w:val="000000"/>
          <w:sz w:val="24"/>
          <w:szCs w:val="28"/>
          <w:u w:color="000000"/>
          <w:lang w:val="es-PR"/>
        </w:rPr>
        <w:t xml:space="preserve"> mujer embrazada</w:t>
      </w:r>
      <w:r w:rsidR="00A270AA">
        <w:rPr>
          <w:rFonts w:ascii="Book Antiqua" w:eastAsia="Arial Unicode MS" w:hAnsi="Book Antiqua"/>
          <w:color w:val="000000"/>
          <w:sz w:val="24"/>
          <w:szCs w:val="28"/>
          <w:u w:color="000000"/>
          <w:lang w:val="es-PR"/>
        </w:rPr>
        <w:t xml:space="preserve">. Cuando dicho acto de maltrato ocasione la muerte del </w:t>
      </w:r>
      <w:proofErr w:type="spellStart"/>
      <w:r w:rsidR="00A270AA">
        <w:rPr>
          <w:rFonts w:ascii="Book Antiqua" w:eastAsia="Arial Unicode MS" w:hAnsi="Book Antiqua"/>
          <w:color w:val="000000"/>
          <w:sz w:val="24"/>
          <w:szCs w:val="28"/>
          <w:u w:color="000000"/>
          <w:lang w:val="es-PR"/>
        </w:rPr>
        <w:t>nasciturus</w:t>
      </w:r>
      <w:proofErr w:type="spellEnd"/>
      <w:r w:rsidR="00A270AA">
        <w:rPr>
          <w:rFonts w:ascii="Book Antiqua" w:eastAsia="Arial Unicode MS" w:hAnsi="Book Antiqua"/>
          <w:color w:val="000000"/>
          <w:sz w:val="24"/>
          <w:szCs w:val="28"/>
          <w:u w:color="000000"/>
          <w:lang w:val="es-PR"/>
        </w:rPr>
        <w:t xml:space="preserve">, la pena fija de reclusión será de noventa y nueve (99) años. </w:t>
      </w:r>
    </w:p>
    <w:p w:rsidR="00A270AA" w:rsidRDefault="00A270AA" w:rsidP="000E556B">
      <w:pPr>
        <w:suppressLineNumbers/>
        <w:spacing w:after="0" w:line="240" w:lineRule="auto"/>
        <w:ind w:firstLine="708"/>
        <w:jc w:val="both"/>
        <w:outlineLvl w:val="0"/>
        <w:rPr>
          <w:rFonts w:ascii="Book Antiqua" w:eastAsia="Arial Unicode MS" w:hAnsi="Book Antiqua"/>
          <w:color w:val="000000"/>
          <w:sz w:val="24"/>
          <w:szCs w:val="28"/>
          <w:u w:color="000000"/>
          <w:lang w:val="es-PR"/>
        </w:rPr>
      </w:pPr>
    </w:p>
    <w:p w:rsidR="009B2431" w:rsidRPr="00C9614A" w:rsidRDefault="00C96932" w:rsidP="00A270AA">
      <w:pPr>
        <w:suppressLineNumbers/>
        <w:spacing w:after="0" w:line="240" w:lineRule="auto"/>
        <w:ind w:firstLine="708"/>
        <w:jc w:val="both"/>
        <w:outlineLvl w:val="0"/>
        <w:rPr>
          <w:rFonts w:ascii="Book Antiqua" w:eastAsia="Arial Unicode MS" w:hAnsi="Book Antiqua"/>
          <w:color w:val="000000"/>
          <w:sz w:val="24"/>
          <w:szCs w:val="28"/>
          <w:u w:color="000000"/>
          <w:lang w:val="es-PR"/>
        </w:rPr>
      </w:pPr>
      <w:r>
        <w:rPr>
          <w:rFonts w:ascii="Book Antiqua" w:eastAsia="Arial Unicode MS" w:hAnsi="Book Antiqua"/>
          <w:color w:val="000000"/>
          <w:sz w:val="24"/>
          <w:szCs w:val="28"/>
          <w:u w:color="000000"/>
          <w:lang w:val="es-PR"/>
        </w:rPr>
        <w:t xml:space="preserve">Con la presente Ley </w:t>
      </w:r>
      <w:r w:rsidR="00A270AA">
        <w:rPr>
          <w:rFonts w:ascii="Book Antiqua" w:eastAsia="Arial Unicode MS" w:hAnsi="Book Antiqua"/>
          <w:color w:val="000000"/>
          <w:sz w:val="24"/>
          <w:szCs w:val="28"/>
          <w:u w:color="000000"/>
          <w:lang w:val="es-PR"/>
        </w:rPr>
        <w:t>esta Asamblea Legislativa reitera su compromiso con la erradicación de la violencia en Puerto Rico. En especial, afirmamos la necesidad de una lucha frontal en contra de la viole</w:t>
      </w:r>
      <w:r w:rsidR="003931FA">
        <w:rPr>
          <w:rFonts w:ascii="Book Antiqua" w:eastAsia="Arial Unicode MS" w:hAnsi="Book Antiqua"/>
          <w:color w:val="000000"/>
          <w:sz w:val="24"/>
          <w:szCs w:val="28"/>
          <w:u w:color="000000"/>
          <w:lang w:val="es-PR"/>
        </w:rPr>
        <w:t>ncia a la que son sometidos</w:t>
      </w:r>
      <w:r w:rsidR="00A270AA">
        <w:rPr>
          <w:rFonts w:ascii="Book Antiqua" w:eastAsia="Arial Unicode MS" w:hAnsi="Book Antiqua"/>
          <w:color w:val="000000"/>
          <w:sz w:val="24"/>
          <w:szCs w:val="28"/>
          <w:u w:color="000000"/>
          <w:lang w:val="es-PR"/>
        </w:rPr>
        <w:t xml:space="preserve"> los miembros de diversas poblacion</w:t>
      </w:r>
      <w:r>
        <w:rPr>
          <w:rFonts w:ascii="Book Antiqua" w:eastAsia="Arial Unicode MS" w:hAnsi="Book Antiqua"/>
          <w:color w:val="000000"/>
          <w:sz w:val="24"/>
          <w:szCs w:val="28"/>
          <w:u w:color="000000"/>
          <w:lang w:val="es-PR"/>
        </w:rPr>
        <w:t>es vulnerables. Tanto la madre</w:t>
      </w:r>
      <w:r w:rsidR="00A270AA">
        <w:rPr>
          <w:rFonts w:ascii="Book Antiqua" w:eastAsia="Arial Unicode MS" w:hAnsi="Book Antiqua"/>
          <w:color w:val="000000"/>
          <w:sz w:val="24"/>
          <w:szCs w:val="28"/>
          <w:u w:color="000000"/>
          <w:lang w:val="es-PR"/>
        </w:rPr>
        <w:t xml:space="preserve"> como el </w:t>
      </w:r>
      <w:proofErr w:type="spellStart"/>
      <w:r w:rsidR="00A270AA">
        <w:rPr>
          <w:rFonts w:ascii="Book Antiqua" w:eastAsia="Arial Unicode MS" w:hAnsi="Book Antiqua"/>
          <w:color w:val="000000"/>
          <w:sz w:val="24"/>
          <w:szCs w:val="28"/>
          <w:u w:color="000000"/>
          <w:lang w:val="es-PR"/>
        </w:rPr>
        <w:t>nasciturus</w:t>
      </w:r>
      <w:proofErr w:type="spellEnd"/>
      <w:r w:rsidR="00A270AA">
        <w:rPr>
          <w:rFonts w:ascii="Book Antiqua" w:eastAsia="Arial Unicode MS" w:hAnsi="Book Antiqua"/>
          <w:color w:val="000000"/>
          <w:sz w:val="24"/>
          <w:szCs w:val="28"/>
          <w:u w:color="000000"/>
          <w:lang w:val="es-PR"/>
        </w:rPr>
        <w:t xml:space="preserve"> merecen ser protegidos durante las distintas etapas del embarazo. </w:t>
      </w:r>
      <w:r>
        <w:rPr>
          <w:rFonts w:ascii="Book Antiqua" w:eastAsia="Arial Unicode MS" w:hAnsi="Book Antiqua"/>
          <w:color w:val="000000"/>
          <w:sz w:val="24"/>
          <w:szCs w:val="28"/>
          <w:u w:color="000000"/>
          <w:lang w:val="es-PR"/>
        </w:rPr>
        <w:t xml:space="preserve">El peor acto de violencia es aquel que </w:t>
      </w:r>
      <w:r w:rsidR="006E0BD2">
        <w:rPr>
          <w:rFonts w:ascii="Book Antiqua" w:eastAsia="Arial Unicode MS" w:hAnsi="Book Antiqua"/>
          <w:color w:val="000000"/>
          <w:sz w:val="24"/>
          <w:szCs w:val="28"/>
          <w:u w:color="000000"/>
          <w:lang w:val="es-PR"/>
        </w:rPr>
        <w:t xml:space="preserve">atenta en contra del derecho natural de la vida. </w:t>
      </w:r>
    </w:p>
    <w:p w:rsidR="00247688" w:rsidRPr="00C9614A" w:rsidRDefault="00247688" w:rsidP="007B473F">
      <w:pPr>
        <w:suppressLineNumbers/>
        <w:spacing w:after="0" w:line="240" w:lineRule="auto"/>
        <w:ind w:firstLine="720"/>
        <w:jc w:val="both"/>
        <w:outlineLvl w:val="0"/>
        <w:rPr>
          <w:rFonts w:ascii="Book Antiqua" w:eastAsia="Arial Unicode MS" w:hAnsi="Book Antiqua"/>
          <w:color w:val="000000"/>
          <w:sz w:val="24"/>
          <w:szCs w:val="28"/>
          <w:u w:color="000000"/>
          <w:lang w:val="es-PR"/>
        </w:rPr>
      </w:pPr>
    </w:p>
    <w:p w:rsidR="00CE7F26" w:rsidRPr="00301466" w:rsidRDefault="00CE7F26" w:rsidP="00014446">
      <w:pPr>
        <w:suppressLineNumbers/>
        <w:spacing w:after="0" w:line="480" w:lineRule="auto"/>
        <w:jc w:val="both"/>
        <w:outlineLvl w:val="0"/>
        <w:rPr>
          <w:rFonts w:ascii="Book Antiqua" w:eastAsia="MS Mincho" w:hAnsi="Book Antiqua"/>
          <w:i/>
          <w:sz w:val="24"/>
          <w:szCs w:val="24"/>
          <w:lang w:val="es-PR"/>
        </w:rPr>
      </w:pPr>
      <w:r w:rsidRPr="00301466">
        <w:rPr>
          <w:rFonts w:ascii="Book Antiqua" w:eastAsia="MS Gothic" w:hAnsi="Book Antiqua"/>
          <w:i/>
          <w:sz w:val="24"/>
          <w:szCs w:val="24"/>
          <w:lang w:val="es-PR"/>
        </w:rPr>
        <w:t>DECRÉTASE POR LA ASAMBLEA LEGISLATIVA DE PUERTO RICO:</w:t>
      </w:r>
    </w:p>
    <w:p w:rsidR="003C3C64" w:rsidRDefault="00B15544" w:rsidP="00014446">
      <w:pPr>
        <w:spacing w:after="0" w:line="480" w:lineRule="auto"/>
        <w:ind w:firstLine="720"/>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Artículo</w:t>
      </w:r>
      <w:r w:rsidR="00163656">
        <w:rPr>
          <w:rFonts w:ascii="Book Antiqua" w:eastAsia="SimSun" w:hAnsi="Book Antiqua"/>
          <w:bCs/>
          <w:iCs/>
          <w:kern w:val="32"/>
          <w:sz w:val="24"/>
          <w:szCs w:val="24"/>
          <w:lang w:val="es-PR"/>
        </w:rPr>
        <w:t xml:space="preserve"> 1.- </w:t>
      </w:r>
      <w:r w:rsidR="004C1870">
        <w:rPr>
          <w:rFonts w:ascii="Book Antiqua" w:eastAsia="SimSun" w:hAnsi="Book Antiqua"/>
          <w:bCs/>
          <w:iCs/>
          <w:kern w:val="32"/>
          <w:sz w:val="24"/>
          <w:szCs w:val="24"/>
          <w:lang w:val="es-PR"/>
        </w:rPr>
        <w:t>Se añade</w:t>
      </w:r>
      <w:r>
        <w:rPr>
          <w:rFonts w:ascii="Book Antiqua" w:eastAsia="SimSun" w:hAnsi="Book Antiqua"/>
          <w:bCs/>
          <w:iCs/>
          <w:kern w:val="32"/>
          <w:sz w:val="24"/>
          <w:szCs w:val="24"/>
          <w:lang w:val="es-PR"/>
        </w:rPr>
        <w:t xml:space="preserve"> un nuevo inciso (i)</w:t>
      </w:r>
      <w:r w:rsidR="004C1870">
        <w:rPr>
          <w:rFonts w:ascii="Book Antiqua" w:eastAsia="SimSun" w:hAnsi="Book Antiqua"/>
          <w:bCs/>
          <w:iCs/>
          <w:kern w:val="32"/>
          <w:sz w:val="24"/>
          <w:szCs w:val="24"/>
          <w:lang w:val="es-PR"/>
        </w:rPr>
        <w:t xml:space="preserve"> y se renumeran los actuales incisos (i) al (r) como los nuevos incisos (j) al (s) del</w:t>
      </w:r>
      <w:r>
        <w:rPr>
          <w:rFonts w:ascii="Book Antiqua" w:eastAsia="SimSun" w:hAnsi="Book Antiqua"/>
          <w:bCs/>
          <w:iCs/>
          <w:kern w:val="32"/>
          <w:sz w:val="24"/>
          <w:szCs w:val="24"/>
          <w:lang w:val="es-PR"/>
        </w:rPr>
        <w:t xml:space="preserve"> Artículo 1.3 de la Ley 54 de 15 de agosto de 1989, según enmendada, para que lea como sigue: </w:t>
      </w:r>
    </w:p>
    <w:p w:rsidR="00B15544" w:rsidRDefault="00B15544" w:rsidP="00014446">
      <w:pPr>
        <w:spacing w:after="0" w:line="480" w:lineRule="auto"/>
        <w:ind w:firstLine="720"/>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w:t>
      </w:r>
      <w:r w:rsidR="00551599">
        <w:rPr>
          <w:rFonts w:ascii="Book Antiqua" w:eastAsia="SimSun" w:hAnsi="Book Antiqua"/>
          <w:bCs/>
          <w:iCs/>
          <w:kern w:val="32"/>
          <w:sz w:val="24"/>
          <w:szCs w:val="24"/>
          <w:lang w:val="es-PR"/>
        </w:rPr>
        <w:t>Artículo 1.3 Definiciones.</w:t>
      </w:r>
    </w:p>
    <w:p w:rsidR="00551599" w:rsidRDefault="00551599" w:rsidP="00014446">
      <w:pPr>
        <w:spacing w:after="0" w:line="480" w:lineRule="auto"/>
        <w:ind w:firstLine="720"/>
        <w:jc w:val="both"/>
        <w:outlineLvl w:val="0"/>
        <w:rPr>
          <w:rFonts w:ascii="Book Antiqua" w:eastAsia="SimSun" w:hAnsi="Book Antiqua"/>
          <w:bCs/>
          <w:iCs/>
          <w:kern w:val="32"/>
          <w:sz w:val="24"/>
          <w:szCs w:val="24"/>
          <w:lang w:val="es-PR"/>
        </w:rPr>
      </w:pPr>
      <w:r w:rsidRPr="00551599">
        <w:rPr>
          <w:rFonts w:ascii="Book Antiqua" w:eastAsia="SimSun" w:hAnsi="Book Antiqua"/>
          <w:bCs/>
          <w:iCs/>
          <w:kern w:val="32"/>
          <w:sz w:val="24"/>
          <w:szCs w:val="24"/>
          <w:lang w:val="es-PR"/>
        </w:rPr>
        <w:t>A los efectos de esta Ley los siguientes términos tendrán el significado que se expresa a continuación</w:t>
      </w:r>
      <w:r>
        <w:rPr>
          <w:rFonts w:ascii="Book Antiqua" w:eastAsia="SimSun" w:hAnsi="Book Antiqua"/>
          <w:bCs/>
          <w:iCs/>
          <w:kern w:val="32"/>
          <w:sz w:val="24"/>
          <w:szCs w:val="24"/>
          <w:lang w:val="es-PR"/>
        </w:rPr>
        <w:t xml:space="preserve">: </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lang w:val="es-PR"/>
        </w:rPr>
      </w:pPr>
      <w:r w:rsidRPr="00551599">
        <w:rPr>
          <w:rFonts w:ascii="Book Antiqua" w:eastAsia="SimSun" w:hAnsi="Book Antiqua"/>
          <w:bCs/>
          <w:iCs/>
          <w:kern w:val="32"/>
          <w:sz w:val="24"/>
          <w:szCs w:val="24"/>
          <w:lang w:val="es-PR"/>
        </w:rPr>
        <w:t>(a</w:t>
      </w:r>
      <w:r>
        <w:rPr>
          <w:rFonts w:ascii="Book Antiqua" w:eastAsia="SimSun" w:hAnsi="Book Antiqua"/>
          <w:bCs/>
          <w:iCs/>
          <w:kern w:val="32"/>
          <w:sz w:val="24"/>
          <w:szCs w:val="24"/>
          <w:lang w:val="es-PR"/>
        </w:rPr>
        <w:t xml:space="preserve">) </w:t>
      </w:r>
      <w:r w:rsidRPr="00551599">
        <w:rPr>
          <w:rFonts w:ascii="Book Antiqua" w:eastAsia="SimSun" w:hAnsi="Book Antiqua"/>
          <w:bCs/>
          <w:iCs/>
          <w:kern w:val="32"/>
          <w:sz w:val="24"/>
          <w:szCs w:val="24"/>
          <w:lang w:val="es-PR"/>
        </w:rPr>
        <w:t>…</w:t>
      </w:r>
    </w:p>
    <w:p w:rsidR="00551599" w:rsidRDefault="00551599" w:rsidP="00014446">
      <w:pPr>
        <w:spacing w:line="480" w:lineRule="auto"/>
        <w:ind w:firstLine="720"/>
        <w:rPr>
          <w:rFonts w:ascii="Book Antiqua" w:hAnsi="Book Antiqua"/>
          <w:sz w:val="24"/>
          <w:szCs w:val="24"/>
          <w:lang w:val="es-PR"/>
        </w:rPr>
      </w:pPr>
      <w:r>
        <w:rPr>
          <w:rFonts w:ascii="Book Antiqua" w:hAnsi="Book Antiqua"/>
          <w:sz w:val="24"/>
          <w:szCs w:val="24"/>
          <w:lang w:val="es-PR"/>
        </w:rPr>
        <w:lastRenderedPageBreak/>
        <w:t>(b)…</w:t>
      </w:r>
    </w:p>
    <w:p w:rsidR="00551599" w:rsidRDefault="00551599" w:rsidP="00F378C5">
      <w:pPr>
        <w:spacing w:line="480" w:lineRule="auto"/>
        <w:ind w:firstLine="720"/>
        <w:jc w:val="both"/>
        <w:rPr>
          <w:rFonts w:ascii="Book Antiqua" w:hAnsi="Book Antiqua"/>
          <w:sz w:val="24"/>
          <w:szCs w:val="24"/>
          <w:lang w:val="es-PR"/>
        </w:rPr>
      </w:pPr>
      <w:r>
        <w:rPr>
          <w:rFonts w:ascii="Book Antiqua" w:hAnsi="Book Antiqua"/>
          <w:sz w:val="24"/>
          <w:szCs w:val="24"/>
          <w:lang w:val="es-PR"/>
        </w:rPr>
        <w:t>…</w:t>
      </w:r>
    </w:p>
    <w:p w:rsidR="00551599" w:rsidRPr="00551599" w:rsidRDefault="00551599" w:rsidP="00F378C5">
      <w:pPr>
        <w:spacing w:line="480" w:lineRule="auto"/>
        <w:ind w:firstLine="720"/>
        <w:jc w:val="both"/>
        <w:rPr>
          <w:rFonts w:ascii="Book Antiqua" w:hAnsi="Book Antiqua"/>
          <w:i/>
          <w:sz w:val="24"/>
          <w:szCs w:val="24"/>
          <w:lang w:val="es-PR"/>
        </w:rPr>
      </w:pPr>
      <w:r>
        <w:rPr>
          <w:rFonts w:ascii="Book Antiqua" w:hAnsi="Book Antiqua"/>
          <w:i/>
          <w:sz w:val="24"/>
          <w:szCs w:val="24"/>
          <w:lang w:val="es-PR"/>
        </w:rPr>
        <w:t xml:space="preserve">(i) </w:t>
      </w:r>
      <w:proofErr w:type="spellStart"/>
      <w:r w:rsidRPr="00F378C5">
        <w:rPr>
          <w:rFonts w:ascii="Book Antiqua" w:hAnsi="Book Antiqua"/>
          <w:i/>
          <w:sz w:val="24"/>
          <w:szCs w:val="24"/>
          <w:lang w:val="es-PR"/>
        </w:rPr>
        <w:t>Nasciturus</w:t>
      </w:r>
      <w:proofErr w:type="spellEnd"/>
      <w:r w:rsidRPr="00F378C5">
        <w:rPr>
          <w:rFonts w:ascii="Book Antiqua" w:hAnsi="Book Antiqua"/>
          <w:i/>
          <w:sz w:val="24"/>
          <w:szCs w:val="24"/>
          <w:lang w:val="es-PR"/>
        </w:rPr>
        <w:t>: Significa</w:t>
      </w:r>
      <w:r w:rsidR="00F378C5">
        <w:rPr>
          <w:rFonts w:ascii="Book Antiqua" w:hAnsi="Book Antiqua"/>
          <w:i/>
          <w:sz w:val="24"/>
          <w:szCs w:val="24"/>
          <w:lang w:val="es-PR"/>
        </w:rPr>
        <w:t xml:space="preserve"> el ser que está dentro del vientre materno pero que aún no ha </w:t>
      </w:r>
      <w:r w:rsidR="00F378C5">
        <w:rPr>
          <w:rFonts w:ascii="Book Antiqua" w:hAnsi="Book Antiqua"/>
          <w:i/>
          <w:sz w:val="24"/>
          <w:szCs w:val="24"/>
          <w:lang w:val="es-PR"/>
        </w:rPr>
        <w:tab/>
        <w:t xml:space="preserve">nacido. Se es </w:t>
      </w:r>
      <w:proofErr w:type="spellStart"/>
      <w:r w:rsidR="00F378C5">
        <w:rPr>
          <w:rFonts w:ascii="Book Antiqua" w:hAnsi="Book Antiqua"/>
          <w:i/>
          <w:sz w:val="24"/>
          <w:szCs w:val="24"/>
          <w:lang w:val="es-PR"/>
        </w:rPr>
        <w:t>nasciturus</w:t>
      </w:r>
      <w:proofErr w:type="spellEnd"/>
      <w:r w:rsidR="00F378C5">
        <w:rPr>
          <w:rFonts w:ascii="Book Antiqua" w:hAnsi="Book Antiqua"/>
          <w:i/>
          <w:sz w:val="24"/>
          <w:szCs w:val="24"/>
          <w:lang w:val="es-PR"/>
        </w:rPr>
        <w:t xml:space="preserve"> desde el momento de la concepción hasta el momento del </w:t>
      </w:r>
      <w:r w:rsidR="00F378C5">
        <w:rPr>
          <w:rFonts w:ascii="Book Antiqua" w:hAnsi="Book Antiqua"/>
          <w:i/>
          <w:sz w:val="24"/>
          <w:szCs w:val="24"/>
          <w:lang w:val="es-PR"/>
        </w:rPr>
        <w:tab/>
        <w:t>alumbramiento.</w:t>
      </w:r>
      <w:r w:rsidR="00A174DE">
        <w:rPr>
          <w:rFonts w:ascii="Book Antiqua" w:hAnsi="Book Antiqua"/>
          <w:i/>
          <w:sz w:val="24"/>
          <w:szCs w:val="24"/>
          <w:lang w:val="es-PR"/>
        </w:rPr>
        <w:t xml:space="preserve"> </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rPr>
      </w:pPr>
      <w:r w:rsidRPr="00551599">
        <w:rPr>
          <w:rFonts w:ascii="Book Antiqua" w:eastAsia="SimSun" w:hAnsi="Book Antiqua"/>
          <w:b/>
          <w:bCs/>
          <w:iCs/>
          <w:kern w:val="32"/>
          <w:sz w:val="24"/>
          <w:szCs w:val="24"/>
        </w:rPr>
        <w:t>[(i)]</w:t>
      </w:r>
      <w:r w:rsidRPr="00551599">
        <w:rPr>
          <w:rFonts w:ascii="Book Antiqua" w:eastAsia="SimSun" w:hAnsi="Book Antiqua"/>
          <w:bCs/>
          <w:iCs/>
          <w:kern w:val="32"/>
          <w:sz w:val="24"/>
          <w:szCs w:val="24"/>
        </w:rPr>
        <w:t xml:space="preserve"> </w:t>
      </w:r>
      <w:r w:rsidRPr="00551599">
        <w:rPr>
          <w:rFonts w:ascii="Book Antiqua" w:eastAsia="SimSun" w:hAnsi="Book Antiqua"/>
          <w:bCs/>
          <w:i/>
          <w:iCs/>
          <w:kern w:val="32"/>
          <w:sz w:val="24"/>
          <w:szCs w:val="24"/>
        </w:rPr>
        <w:t>(j)…</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rPr>
      </w:pPr>
      <w:r w:rsidRPr="00551599">
        <w:rPr>
          <w:rFonts w:ascii="Book Antiqua" w:eastAsia="SimSun" w:hAnsi="Book Antiqua"/>
          <w:b/>
          <w:bCs/>
          <w:iCs/>
          <w:kern w:val="32"/>
          <w:sz w:val="24"/>
          <w:szCs w:val="24"/>
        </w:rPr>
        <w:t>[(j)]</w:t>
      </w:r>
      <w:r w:rsidRPr="00551599">
        <w:rPr>
          <w:rFonts w:ascii="Book Antiqua" w:eastAsia="SimSun" w:hAnsi="Book Antiqua"/>
          <w:bCs/>
          <w:iCs/>
          <w:kern w:val="32"/>
          <w:sz w:val="24"/>
          <w:szCs w:val="24"/>
        </w:rPr>
        <w:t xml:space="preserve"> </w:t>
      </w:r>
      <w:r w:rsidRPr="00551599">
        <w:rPr>
          <w:rFonts w:ascii="Book Antiqua" w:eastAsia="SimSun" w:hAnsi="Book Antiqua"/>
          <w:bCs/>
          <w:i/>
          <w:iCs/>
          <w:kern w:val="32"/>
          <w:sz w:val="24"/>
          <w:szCs w:val="24"/>
        </w:rPr>
        <w:t>(k)…</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rPr>
      </w:pPr>
      <w:r w:rsidRPr="00551599">
        <w:rPr>
          <w:rFonts w:ascii="Book Antiqua" w:eastAsia="SimSun" w:hAnsi="Book Antiqua"/>
          <w:b/>
          <w:bCs/>
          <w:iCs/>
          <w:kern w:val="32"/>
          <w:sz w:val="24"/>
          <w:szCs w:val="24"/>
        </w:rPr>
        <w:t>[(k)]</w:t>
      </w:r>
      <w:r w:rsidRPr="00551599">
        <w:rPr>
          <w:rFonts w:ascii="Book Antiqua" w:eastAsia="SimSun" w:hAnsi="Book Antiqua"/>
          <w:bCs/>
          <w:iCs/>
          <w:kern w:val="32"/>
          <w:sz w:val="24"/>
          <w:szCs w:val="24"/>
        </w:rPr>
        <w:t xml:space="preserve"> </w:t>
      </w:r>
      <w:r w:rsidRPr="00551599">
        <w:rPr>
          <w:rFonts w:ascii="Book Antiqua" w:eastAsia="SimSun" w:hAnsi="Book Antiqua"/>
          <w:bCs/>
          <w:i/>
          <w:iCs/>
          <w:kern w:val="32"/>
          <w:sz w:val="24"/>
          <w:szCs w:val="24"/>
        </w:rPr>
        <w:t>(l)…</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rPr>
      </w:pPr>
      <w:r w:rsidRPr="00551599">
        <w:rPr>
          <w:rFonts w:ascii="Book Antiqua" w:eastAsia="SimSun" w:hAnsi="Book Antiqua"/>
          <w:b/>
          <w:bCs/>
          <w:iCs/>
          <w:kern w:val="32"/>
          <w:sz w:val="24"/>
          <w:szCs w:val="24"/>
        </w:rPr>
        <w:t>[(l)]</w:t>
      </w:r>
      <w:r w:rsidRPr="00551599">
        <w:rPr>
          <w:rFonts w:ascii="Book Antiqua" w:eastAsia="SimSun" w:hAnsi="Book Antiqua"/>
          <w:bCs/>
          <w:iCs/>
          <w:kern w:val="32"/>
          <w:sz w:val="24"/>
          <w:szCs w:val="24"/>
        </w:rPr>
        <w:t xml:space="preserve"> </w:t>
      </w:r>
      <w:r w:rsidRPr="00551599">
        <w:rPr>
          <w:rFonts w:ascii="Book Antiqua" w:eastAsia="SimSun" w:hAnsi="Book Antiqua"/>
          <w:bCs/>
          <w:i/>
          <w:iCs/>
          <w:kern w:val="32"/>
          <w:sz w:val="24"/>
          <w:szCs w:val="24"/>
        </w:rPr>
        <w:t>(m)…</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rPr>
      </w:pPr>
      <w:r w:rsidRPr="00551599">
        <w:rPr>
          <w:rFonts w:ascii="Book Antiqua" w:eastAsia="SimSun" w:hAnsi="Book Antiqua"/>
          <w:b/>
          <w:bCs/>
          <w:iCs/>
          <w:kern w:val="32"/>
          <w:sz w:val="24"/>
          <w:szCs w:val="24"/>
        </w:rPr>
        <w:t>[(m)]</w:t>
      </w:r>
      <w:r w:rsidRPr="00551599">
        <w:rPr>
          <w:rFonts w:ascii="Book Antiqua" w:eastAsia="SimSun" w:hAnsi="Book Antiqua"/>
          <w:bCs/>
          <w:iCs/>
          <w:kern w:val="32"/>
          <w:sz w:val="24"/>
          <w:szCs w:val="24"/>
        </w:rPr>
        <w:t xml:space="preserve"> </w:t>
      </w:r>
      <w:r w:rsidRPr="00551599">
        <w:rPr>
          <w:rFonts w:ascii="Book Antiqua" w:eastAsia="SimSun" w:hAnsi="Book Antiqua"/>
          <w:bCs/>
          <w:i/>
          <w:iCs/>
          <w:kern w:val="32"/>
          <w:sz w:val="24"/>
          <w:szCs w:val="24"/>
        </w:rPr>
        <w:t>(n)…</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lang w:val="es-PR"/>
        </w:rPr>
      </w:pPr>
      <w:r w:rsidRPr="00551599">
        <w:rPr>
          <w:rFonts w:ascii="Book Antiqua" w:eastAsia="SimSun" w:hAnsi="Book Antiqua"/>
          <w:b/>
          <w:bCs/>
          <w:iCs/>
          <w:kern w:val="32"/>
          <w:sz w:val="24"/>
          <w:szCs w:val="24"/>
          <w:lang w:val="es-PR"/>
        </w:rPr>
        <w:t>[(n)]</w:t>
      </w:r>
      <w:r w:rsidRPr="00551599">
        <w:rPr>
          <w:rFonts w:ascii="Book Antiqua" w:eastAsia="SimSun" w:hAnsi="Book Antiqua"/>
          <w:bCs/>
          <w:iCs/>
          <w:kern w:val="32"/>
          <w:sz w:val="24"/>
          <w:szCs w:val="24"/>
          <w:lang w:val="es-PR"/>
        </w:rPr>
        <w:t xml:space="preserve"> </w:t>
      </w:r>
      <w:r w:rsidRPr="00551599">
        <w:rPr>
          <w:rFonts w:ascii="Book Antiqua" w:eastAsia="SimSun" w:hAnsi="Book Antiqua"/>
          <w:bCs/>
          <w:i/>
          <w:iCs/>
          <w:kern w:val="32"/>
          <w:sz w:val="24"/>
          <w:szCs w:val="24"/>
          <w:lang w:val="es-PR"/>
        </w:rPr>
        <w:t>(o)…</w:t>
      </w:r>
    </w:p>
    <w:p w:rsidR="00551599" w:rsidRPr="00551599" w:rsidRDefault="00551599" w:rsidP="00014446">
      <w:pPr>
        <w:spacing w:after="0" w:line="480" w:lineRule="auto"/>
        <w:ind w:firstLine="720"/>
        <w:jc w:val="both"/>
        <w:outlineLvl w:val="0"/>
        <w:rPr>
          <w:rFonts w:ascii="Book Antiqua" w:eastAsia="SimSun" w:hAnsi="Book Antiqua"/>
          <w:bCs/>
          <w:i/>
          <w:iCs/>
          <w:kern w:val="32"/>
          <w:sz w:val="24"/>
          <w:szCs w:val="24"/>
          <w:lang w:val="es-PR"/>
        </w:rPr>
      </w:pPr>
      <w:r w:rsidRPr="00551599">
        <w:rPr>
          <w:rFonts w:ascii="Book Antiqua" w:eastAsia="SimSun" w:hAnsi="Book Antiqua"/>
          <w:b/>
          <w:bCs/>
          <w:iCs/>
          <w:kern w:val="32"/>
          <w:sz w:val="24"/>
          <w:szCs w:val="24"/>
          <w:lang w:val="es-PR"/>
        </w:rPr>
        <w:t>[(o)]</w:t>
      </w:r>
      <w:r w:rsidRPr="00551599">
        <w:rPr>
          <w:rFonts w:ascii="Book Antiqua" w:eastAsia="SimSun" w:hAnsi="Book Antiqua"/>
          <w:bCs/>
          <w:iCs/>
          <w:kern w:val="32"/>
          <w:sz w:val="24"/>
          <w:szCs w:val="24"/>
          <w:lang w:val="es-PR"/>
        </w:rPr>
        <w:t xml:space="preserve"> </w:t>
      </w:r>
      <w:r w:rsidRPr="00551599">
        <w:rPr>
          <w:rFonts w:ascii="Book Antiqua" w:eastAsia="SimSun" w:hAnsi="Book Antiqua"/>
          <w:bCs/>
          <w:i/>
          <w:iCs/>
          <w:kern w:val="32"/>
          <w:sz w:val="24"/>
          <w:szCs w:val="24"/>
          <w:lang w:val="es-PR"/>
        </w:rPr>
        <w:t>(p)…</w:t>
      </w:r>
    </w:p>
    <w:p w:rsidR="00551599" w:rsidRPr="00551599" w:rsidRDefault="00551599" w:rsidP="00014446">
      <w:pPr>
        <w:spacing w:after="0" w:line="480" w:lineRule="auto"/>
        <w:ind w:firstLine="720"/>
        <w:jc w:val="both"/>
        <w:outlineLvl w:val="0"/>
        <w:rPr>
          <w:rFonts w:ascii="Book Antiqua" w:eastAsia="SimSun" w:hAnsi="Book Antiqua"/>
          <w:bCs/>
          <w:i/>
          <w:iCs/>
          <w:kern w:val="32"/>
          <w:sz w:val="24"/>
          <w:szCs w:val="24"/>
          <w:lang w:val="es-PR"/>
        </w:rPr>
      </w:pPr>
      <w:r w:rsidRPr="00551599">
        <w:rPr>
          <w:rFonts w:ascii="Book Antiqua" w:eastAsia="SimSun" w:hAnsi="Book Antiqua"/>
          <w:b/>
          <w:bCs/>
          <w:iCs/>
          <w:kern w:val="32"/>
          <w:sz w:val="24"/>
          <w:szCs w:val="24"/>
          <w:lang w:val="es-PR"/>
        </w:rPr>
        <w:t>[(p)]</w:t>
      </w:r>
      <w:r w:rsidRPr="00551599">
        <w:rPr>
          <w:rFonts w:ascii="Book Antiqua" w:eastAsia="SimSun" w:hAnsi="Book Antiqua"/>
          <w:bCs/>
          <w:iCs/>
          <w:kern w:val="32"/>
          <w:sz w:val="24"/>
          <w:szCs w:val="24"/>
          <w:lang w:val="es-PR"/>
        </w:rPr>
        <w:t xml:space="preserve"> </w:t>
      </w:r>
      <w:r w:rsidRPr="00551599">
        <w:rPr>
          <w:rFonts w:ascii="Book Antiqua" w:eastAsia="SimSun" w:hAnsi="Book Antiqua"/>
          <w:bCs/>
          <w:i/>
          <w:iCs/>
          <w:kern w:val="32"/>
          <w:sz w:val="24"/>
          <w:szCs w:val="24"/>
          <w:lang w:val="es-PR"/>
        </w:rPr>
        <w:t>(q)…</w:t>
      </w:r>
    </w:p>
    <w:p w:rsidR="00551599" w:rsidRPr="00551599" w:rsidRDefault="00551599" w:rsidP="00014446">
      <w:pPr>
        <w:spacing w:after="0" w:line="480" w:lineRule="auto"/>
        <w:ind w:firstLine="720"/>
        <w:jc w:val="both"/>
        <w:outlineLvl w:val="0"/>
        <w:rPr>
          <w:rFonts w:ascii="Book Antiqua" w:eastAsia="SimSun" w:hAnsi="Book Antiqua"/>
          <w:bCs/>
          <w:iCs/>
          <w:kern w:val="32"/>
          <w:sz w:val="24"/>
          <w:szCs w:val="24"/>
          <w:lang w:val="es-PR"/>
        </w:rPr>
      </w:pPr>
      <w:r w:rsidRPr="00551599">
        <w:rPr>
          <w:rFonts w:ascii="Book Antiqua" w:eastAsia="SimSun" w:hAnsi="Book Antiqua"/>
          <w:b/>
          <w:bCs/>
          <w:iCs/>
          <w:kern w:val="32"/>
          <w:sz w:val="24"/>
          <w:szCs w:val="24"/>
          <w:lang w:val="es-PR"/>
        </w:rPr>
        <w:t>[(q)]</w:t>
      </w:r>
      <w:r w:rsidRPr="00551599">
        <w:rPr>
          <w:rFonts w:ascii="Book Antiqua" w:eastAsia="SimSun" w:hAnsi="Book Antiqua"/>
          <w:bCs/>
          <w:iCs/>
          <w:kern w:val="32"/>
          <w:sz w:val="24"/>
          <w:szCs w:val="24"/>
          <w:lang w:val="es-PR"/>
        </w:rPr>
        <w:t xml:space="preserve"> </w:t>
      </w:r>
      <w:r w:rsidRPr="00551599">
        <w:rPr>
          <w:rFonts w:ascii="Book Antiqua" w:eastAsia="SimSun" w:hAnsi="Book Antiqua"/>
          <w:bCs/>
          <w:i/>
          <w:iCs/>
          <w:kern w:val="32"/>
          <w:sz w:val="24"/>
          <w:szCs w:val="24"/>
          <w:lang w:val="es-PR"/>
        </w:rPr>
        <w:t>(r)…</w:t>
      </w:r>
    </w:p>
    <w:p w:rsidR="003C3C64" w:rsidRDefault="00551599" w:rsidP="00014446">
      <w:pPr>
        <w:spacing w:after="0" w:line="480" w:lineRule="auto"/>
        <w:ind w:firstLine="720"/>
        <w:jc w:val="both"/>
        <w:outlineLvl w:val="0"/>
        <w:rPr>
          <w:rFonts w:ascii="Book Antiqua" w:eastAsia="SimSun" w:hAnsi="Book Antiqua"/>
          <w:bCs/>
          <w:i/>
          <w:iCs/>
          <w:kern w:val="32"/>
          <w:sz w:val="24"/>
          <w:szCs w:val="24"/>
          <w:lang w:val="es-PR"/>
        </w:rPr>
      </w:pPr>
      <w:r w:rsidRPr="00551599">
        <w:rPr>
          <w:rFonts w:ascii="Book Antiqua" w:eastAsia="SimSun" w:hAnsi="Book Antiqua"/>
          <w:b/>
          <w:bCs/>
          <w:iCs/>
          <w:kern w:val="32"/>
          <w:sz w:val="24"/>
          <w:szCs w:val="24"/>
          <w:lang w:val="es-PR"/>
        </w:rPr>
        <w:t>[(r)]</w:t>
      </w:r>
      <w:r w:rsidRPr="00551599">
        <w:rPr>
          <w:rFonts w:ascii="Book Antiqua" w:eastAsia="SimSun" w:hAnsi="Book Antiqua"/>
          <w:bCs/>
          <w:iCs/>
          <w:kern w:val="32"/>
          <w:sz w:val="24"/>
          <w:szCs w:val="24"/>
          <w:lang w:val="es-PR"/>
        </w:rPr>
        <w:t xml:space="preserve"> </w:t>
      </w:r>
      <w:r w:rsidRPr="00551599">
        <w:rPr>
          <w:rFonts w:ascii="Book Antiqua" w:eastAsia="SimSun" w:hAnsi="Book Antiqua"/>
          <w:bCs/>
          <w:i/>
          <w:iCs/>
          <w:kern w:val="32"/>
          <w:sz w:val="24"/>
          <w:szCs w:val="24"/>
          <w:lang w:val="es-PR"/>
        </w:rPr>
        <w:t>(s)</w:t>
      </w:r>
      <w:r w:rsidR="004C1870">
        <w:rPr>
          <w:rFonts w:ascii="Book Antiqua" w:eastAsia="SimSun" w:hAnsi="Book Antiqua"/>
          <w:bCs/>
          <w:i/>
          <w:iCs/>
          <w:kern w:val="32"/>
          <w:sz w:val="24"/>
          <w:szCs w:val="24"/>
          <w:lang w:val="es-PR"/>
        </w:rPr>
        <w:t>…</w:t>
      </w:r>
    </w:p>
    <w:p w:rsidR="004C1870" w:rsidRDefault="00BB73EF" w:rsidP="00014446">
      <w:pPr>
        <w:spacing w:after="0" w:line="480" w:lineRule="auto"/>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ab/>
        <w:t>Artículo 2</w:t>
      </w:r>
      <w:r w:rsidR="005F3DB5">
        <w:rPr>
          <w:rFonts w:ascii="Book Antiqua" w:eastAsia="SimSun" w:hAnsi="Book Antiqua"/>
          <w:bCs/>
          <w:iCs/>
          <w:kern w:val="32"/>
          <w:sz w:val="24"/>
          <w:szCs w:val="24"/>
          <w:lang w:val="es-PR"/>
        </w:rPr>
        <w:t>.</w:t>
      </w:r>
      <w:r>
        <w:rPr>
          <w:rFonts w:ascii="Book Antiqua" w:eastAsia="SimSun" w:hAnsi="Book Antiqua"/>
          <w:bCs/>
          <w:iCs/>
          <w:kern w:val="32"/>
          <w:sz w:val="24"/>
          <w:szCs w:val="24"/>
          <w:lang w:val="es-PR"/>
        </w:rPr>
        <w:t>-</w:t>
      </w:r>
      <w:r w:rsidR="00F87C03">
        <w:rPr>
          <w:rFonts w:ascii="Book Antiqua" w:eastAsia="SimSun" w:hAnsi="Book Antiqua"/>
          <w:bCs/>
          <w:iCs/>
          <w:kern w:val="32"/>
          <w:sz w:val="24"/>
          <w:szCs w:val="24"/>
          <w:lang w:val="es-PR"/>
        </w:rPr>
        <w:t xml:space="preserve"> Se enmienda el Artículo 3.2 </w:t>
      </w:r>
      <w:r w:rsidR="00F87C03" w:rsidRPr="00F87C03">
        <w:rPr>
          <w:rFonts w:ascii="Book Antiqua" w:eastAsia="SimSun" w:hAnsi="Book Antiqua"/>
          <w:bCs/>
          <w:iCs/>
          <w:kern w:val="32"/>
          <w:sz w:val="24"/>
          <w:szCs w:val="24"/>
          <w:lang w:val="es-PR"/>
        </w:rPr>
        <w:t>de la Ley 54 de 15 de agosto de 1989, según enmendada, para que lea como sigue:</w:t>
      </w:r>
    </w:p>
    <w:p w:rsidR="00166118" w:rsidRPr="00166118" w:rsidRDefault="00F87C03" w:rsidP="00014446">
      <w:pPr>
        <w:spacing w:after="0" w:line="480" w:lineRule="auto"/>
        <w:ind w:firstLine="708"/>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w:t>
      </w:r>
      <w:r w:rsidR="00166118">
        <w:rPr>
          <w:rFonts w:ascii="Book Antiqua" w:eastAsia="SimSun" w:hAnsi="Book Antiqua"/>
          <w:bCs/>
          <w:iCs/>
          <w:kern w:val="32"/>
          <w:sz w:val="24"/>
          <w:szCs w:val="24"/>
          <w:lang w:val="es-PR"/>
        </w:rPr>
        <w:t>Artículo</w:t>
      </w:r>
      <w:r w:rsidR="00166118" w:rsidRPr="00166118">
        <w:rPr>
          <w:rFonts w:ascii="Book Antiqua" w:eastAsia="SimSun" w:hAnsi="Book Antiqua"/>
          <w:bCs/>
          <w:iCs/>
          <w:kern w:val="32"/>
          <w:sz w:val="24"/>
          <w:szCs w:val="24"/>
          <w:lang w:val="es-PR"/>
        </w:rPr>
        <w:t xml:space="preserve"> 3.2 Maltrato agravado. </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Se impondrá pena correspondiente a delito grave de tercer grado en su mitad inferior cuando en la persona del cónyuge, ex cónyuge o de la persona con quien se cohabita o se haya cohabitado, o con quien se sostiene o haya sostenido una relación </w:t>
      </w:r>
      <w:r w:rsidRPr="00166118">
        <w:rPr>
          <w:rFonts w:ascii="Book Antiqua" w:eastAsia="SimSun" w:hAnsi="Book Antiqua"/>
          <w:bCs/>
          <w:iCs/>
          <w:kern w:val="32"/>
          <w:sz w:val="24"/>
          <w:szCs w:val="24"/>
          <w:lang w:val="es-PR"/>
        </w:rPr>
        <w:lastRenderedPageBreak/>
        <w:t>consensual, o con quien se haya procreado un hijo o hija, independientemente del sexo, estado civil, orientación sexual, identidad de género o estatus migratorio de cualquiera de las personas involucradas en la relación, se incurriere en maltrato según tipificado en esta Ley, mediando una o más de las circunstancias siguientes:</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(a) </w:t>
      </w:r>
      <w:r>
        <w:rPr>
          <w:rFonts w:ascii="Book Antiqua" w:eastAsia="SimSun" w:hAnsi="Book Antiqua"/>
          <w:bCs/>
          <w:iCs/>
          <w:kern w:val="32"/>
          <w:sz w:val="24"/>
          <w:szCs w:val="24"/>
          <w:lang w:val="es-PR"/>
        </w:rPr>
        <w:t>…</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(b) </w:t>
      </w:r>
      <w:r>
        <w:rPr>
          <w:rFonts w:ascii="Book Antiqua" w:eastAsia="SimSun" w:hAnsi="Book Antiqua"/>
          <w:bCs/>
          <w:iCs/>
          <w:kern w:val="32"/>
          <w:sz w:val="24"/>
          <w:szCs w:val="24"/>
          <w:lang w:val="es-PR"/>
        </w:rPr>
        <w:t>…</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(c) </w:t>
      </w:r>
      <w:r>
        <w:rPr>
          <w:rFonts w:ascii="Book Antiqua" w:eastAsia="SimSun" w:hAnsi="Book Antiqua"/>
          <w:bCs/>
          <w:iCs/>
          <w:kern w:val="32"/>
          <w:sz w:val="24"/>
          <w:szCs w:val="24"/>
          <w:lang w:val="es-PR"/>
        </w:rPr>
        <w:t>…</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(i) </w:t>
      </w:r>
      <w:r>
        <w:rPr>
          <w:rFonts w:ascii="Book Antiqua" w:eastAsia="SimSun" w:hAnsi="Book Antiqua"/>
          <w:bCs/>
          <w:iCs/>
          <w:kern w:val="32"/>
          <w:sz w:val="24"/>
          <w:szCs w:val="24"/>
          <w:lang w:val="es-PR"/>
        </w:rPr>
        <w:t>…</w:t>
      </w:r>
    </w:p>
    <w:p w:rsidR="00166118" w:rsidRP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w:t>
      </w:r>
    </w:p>
    <w:p w:rsidR="00166118"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 xml:space="preserve">(j) </w:t>
      </w:r>
      <w:r>
        <w:rPr>
          <w:rFonts w:ascii="Book Antiqua" w:eastAsia="SimSun" w:hAnsi="Book Antiqua"/>
          <w:bCs/>
          <w:iCs/>
          <w:kern w:val="32"/>
          <w:sz w:val="24"/>
          <w:szCs w:val="24"/>
          <w:lang w:val="es-PR"/>
        </w:rPr>
        <w:t>…</w:t>
      </w:r>
    </w:p>
    <w:p w:rsidR="00DA23E0" w:rsidRDefault="00DA23E0" w:rsidP="00014446">
      <w:pPr>
        <w:spacing w:after="0" w:line="480" w:lineRule="auto"/>
        <w:ind w:firstLine="708"/>
        <w:jc w:val="both"/>
        <w:outlineLvl w:val="0"/>
        <w:rPr>
          <w:rFonts w:ascii="Book Antiqua" w:eastAsia="SimSun" w:hAnsi="Book Antiqua"/>
          <w:bCs/>
          <w:i/>
          <w:iCs/>
          <w:kern w:val="32"/>
          <w:sz w:val="24"/>
          <w:szCs w:val="24"/>
          <w:lang w:val="es-PR"/>
        </w:rPr>
      </w:pPr>
      <w:r>
        <w:rPr>
          <w:rFonts w:ascii="Book Antiqua" w:eastAsia="SimSun" w:hAnsi="Book Antiqua"/>
          <w:bCs/>
          <w:i/>
          <w:iCs/>
          <w:kern w:val="32"/>
          <w:sz w:val="24"/>
          <w:szCs w:val="24"/>
          <w:lang w:val="es-PR"/>
        </w:rPr>
        <w:t>Sin perjuicio de lo anteriormente dispuesto</w:t>
      </w:r>
      <w:r w:rsidR="00CE6E67">
        <w:rPr>
          <w:rFonts w:ascii="Book Antiqua" w:eastAsia="SimSun" w:hAnsi="Book Antiqua"/>
          <w:bCs/>
          <w:i/>
          <w:iCs/>
          <w:kern w:val="32"/>
          <w:sz w:val="24"/>
          <w:szCs w:val="24"/>
          <w:lang w:val="es-PR"/>
        </w:rPr>
        <w:t>,</w:t>
      </w:r>
      <w:r w:rsidRPr="00DA23E0">
        <w:rPr>
          <w:rFonts w:ascii="Book Antiqua" w:eastAsia="SimSun" w:hAnsi="Book Antiqua"/>
          <w:bCs/>
          <w:i/>
          <w:iCs/>
          <w:kern w:val="32"/>
          <w:sz w:val="24"/>
          <w:szCs w:val="24"/>
          <w:lang w:val="es-PR"/>
        </w:rPr>
        <w:t xml:space="preserve"> toda persona </w:t>
      </w:r>
      <w:r w:rsidR="00371EF8">
        <w:rPr>
          <w:rFonts w:ascii="Book Antiqua" w:eastAsia="SimSun" w:hAnsi="Book Antiqua"/>
          <w:bCs/>
          <w:i/>
          <w:iCs/>
          <w:kern w:val="32"/>
          <w:sz w:val="24"/>
          <w:szCs w:val="24"/>
          <w:lang w:val="es-PR"/>
        </w:rPr>
        <w:t>que,</w:t>
      </w:r>
      <w:r w:rsidRPr="00DA23E0">
        <w:rPr>
          <w:rFonts w:ascii="Book Antiqua" w:eastAsia="SimSun" w:hAnsi="Book Antiqua"/>
          <w:bCs/>
          <w:i/>
          <w:iCs/>
          <w:kern w:val="32"/>
          <w:sz w:val="24"/>
          <w:szCs w:val="24"/>
          <w:lang w:val="es-PR"/>
        </w:rPr>
        <w:t xml:space="preserve"> como consecuencia de haber cometido el delito de maltrato, según tipificado en el Artículo 3.1 de esta Ley,</w:t>
      </w:r>
      <w:r w:rsidR="003931FA">
        <w:rPr>
          <w:rFonts w:ascii="Book Antiqua" w:eastAsia="SimSun" w:hAnsi="Book Antiqua"/>
          <w:bCs/>
          <w:i/>
          <w:iCs/>
          <w:kern w:val="32"/>
          <w:sz w:val="24"/>
          <w:szCs w:val="24"/>
          <w:lang w:val="es-PR"/>
        </w:rPr>
        <w:t xml:space="preserve"> contra una mujer </w:t>
      </w:r>
      <w:r w:rsidR="00EC18C4">
        <w:rPr>
          <w:rFonts w:ascii="Book Antiqua" w:eastAsia="SimSun" w:hAnsi="Book Antiqua"/>
          <w:bCs/>
          <w:i/>
          <w:iCs/>
          <w:kern w:val="32"/>
          <w:sz w:val="24"/>
          <w:szCs w:val="24"/>
          <w:lang w:val="es-PR"/>
        </w:rPr>
        <w:t xml:space="preserve">embarazada, </w:t>
      </w:r>
      <w:r w:rsidR="00EC18C4" w:rsidRPr="00DA23E0">
        <w:rPr>
          <w:rFonts w:ascii="Book Antiqua" w:eastAsia="SimSun" w:hAnsi="Book Antiqua"/>
          <w:bCs/>
          <w:i/>
          <w:iCs/>
          <w:kern w:val="32"/>
          <w:sz w:val="24"/>
          <w:szCs w:val="24"/>
          <w:lang w:val="es-PR"/>
        </w:rPr>
        <w:t>ocasionare</w:t>
      </w:r>
      <w:r w:rsidR="005F3DB5">
        <w:rPr>
          <w:rFonts w:ascii="Book Antiqua" w:eastAsia="SimSun" w:hAnsi="Book Antiqua"/>
          <w:bCs/>
          <w:i/>
          <w:iCs/>
          <w:kern w:val="32"/>
          <w:sz w:val="24"/>
          <w:szCs w:val="24"/>
          <w:lang w:val="es-PR"/>
        </w:rPr>
        <w:t xml:space="preserve"> cualquier tipo de daño o lesión</w:t>
      </w:r>
      <w:r w:rsidR="003931FA">
        <w:rPr>
          <w:rFonts w:ascii="Book Antiqua" w:eastAsia="SimSun" w:hAnsi="Book Antiqua"/>
          <w:bCs/>
          <w:i/>
          <w:iCs/>
          <w:kern w:val="32"/>
          <w:sz w:val="24"/>
          <w:szCs w:val="24"/>
          <w:lang w:val="es-PR"/>
        </w:rPr>
        <w:t xml:space="preserve"> </w:t>
      </w:r>
      <w:r w:rsidR="00EC18C4">
        <w:rPr>
          <w:rFonts w:ascii="Book Antiqua" w:eastAsia="SimSun" w:hAnsi="Book Antiqua"/>
          <w:bCs/>
          <w:i/>
          <w:iCs/>
          <w:kern w:val="32"/>
          <w:sz w:val="24"/>
          <w:szCs w:val="24"/>
          <w:lang w:val="es-PR"/>
        </w:rPr>
        <w:t xml:space="preserve">al </w:t>
      </w:r>
      <w:proofErr w:type="spellStart"/>
      <w:r w:rsidR="00EC18C4">
        <w:rPr>
          <w:rFonts w:ascii="Book Antiqua" w:eastAsia="SimSun" w:hAnsi="Book Antiqua"/>
          <w:bCs/>
          <w:i/>
          <w:iCs/>
          <w:kern w:val="32"/>
          <w:sz w:val="24"/>
          <w:szCs w:val="24"/>
          <w:lang w:val="es-PR"/>
        </w:rPr>
        <w:t>nasciturus</w:t>
      </w:r>
      <w:proofErr w:type="spellEnd"/>
      <w:r w:rsidR="003931FA">
        <w:rPr>
          <w:rFonts w:ascii="Book Antiqua" w:eastAsia="SimSun" w:hAnsi="Book Antiqua"/>
          <w:bCs/>
          <w:i/>
          <w:iCs/>
          <w:kern w:val="32"/>
          <w:sz w:val="24"/>
          <w:szCs w:val="24"/>
          <w:lang w:val="es-PR"/>
        </w:rPr>
        <w:t xml:space="preserve"> que esta lleva en su </w:t>
      </w:r>
      <w:r w:rsidR="00EC18C4">
        <w:rPr>
          <w:rFonts w:ascii="Book Antiqua" w:eastAsia="SimSun" w:hAnsi="Book Antiqua"/>
          <w:bCs/>
          <w:i/>
          <w:iCs/>
          <w:kern w:val="32"/>
          <w:sz w:val="24"/>
          <w:szCs w:val="24"/>
          <w:lang w:val="es-PR"/>
        </w:rPr>
        <w:t>útero</w:t>
      </w:r>
      <w:r w:rsidR="00CE6E67">
        <w:rPr>
          <w:rFonts w:ascii="Book Antiqua" w:eastAsia="SimSun" w:hAnsi="Book Antiqua"/>
          <w:bCs/>
          <w:i/>
          <w:iCs/>
          <w:kern w:val="32"/>
          <w:sz w:val="24"/>
          <w:szCs w:val="24"/>
          <w:lang w:val="es-PR"/>
        </w:rPr>
        <w:t>,</w:t>
      </w:r>
      <w:r>
        <w:rPr>
          <w:rFonts w:ascii="Book Antiqua" w:eastAsia="SimSun" w:hAnsi="Book Antiqua"/>
          <w:bCs/>
          <w:i/>
          <w:iCs/>
          <w:kern w:val="32"/>
          <w:sz w:val="24"/>
          <w:szCs w:val="24"/>
          <w:lang w:val="es-PR"/>
        </w:rPr>
        <w:t xml:space="preserve"> incurrirá en delito grave y será sancionado con pena de reclusión por un término fijo de </w:t>
      </w:r>
      <w:r w:rsidR="00CE6E67">
        <w:rPr>
          <w:rFonts w:ascii="Book Antiqua" w:eastAsia="SimSun" w:hAnsi="Book Antiqua"/>
          <w:bCs/>
          <w:i/>
          <w:iCs/>
          <w:kern w:val="32"/>
          <w:sz w:val="24"/>
          <w:szCs w:val="24"/>
          <w:lang w:val="es-PR"/>
        </w:rPr>
        <w:t xml:space="preserve">cincuenta (50) años. </w:t>
      </w:r>
    </w:p>
    <w:p w:rsidR="00DA23E0" w:rsidRDefault="00166118" w:rsidP="00014446">
      <w:pPr>
        <w:spacing w:after="0" w:line="480" w:lineRule="auto"/>
        <w:ind w:firstLine="708"/>
        <w:jc w:val="both"/>
        <w:outlineLvl w:val="0"/>
        <w:rPr>
          <w:rFonts w:ascii="Book Antiqua" w:eastAsia="SimSun" w:hAnsi="Book Antiqua"/>
          <w:bCs/>
          <w:i/>
          <w:iCs/>
          <w:kern w:val="32"/>
          <w:sz w:val="24"/>
          <w:szCs w:val="24"/>
          <w:lang w:val="es-PR"/>
        </w:rPr>
      </w:pPr>
      <w:r>
        <w:rPr>
          <w:rFonts w:ascii="Book Antiqua" w:eastAsia="SimSun" w:hAnsi="Book Antiqua"/>
          <w:bCs/>
          <w:i/>
          <w:iCs/>
          <w:kern w:val="32"/>
          <w:sz w:val="24"/>
          <w:szCs w:val="24"/>
          <w:lang w:val="es-PR"/>
        </w:rPr>
        <w:t>S</w:t>
      </w:r>
      <w:r w:rsidR="00CE6E67">
        <w:rPr>
          <w:rFonts w:ascii="Book Antiqua" w:eastAsia="SimSun" w:hAnsi="Book Antiqua"/>
          <w:bCs/>
          <w:i/>
          <w:iCs/>
          <w:kern w:val="32"/>
          <w:sz w:val="24"/>
          <w:szCs w:val="24"/>
          <w:lang w:val="es-PR"/>
        </w:rPr>
        <w:t xml:space="preserve">e dispone además que </w:t>
      </w:r>
      <w:r w:rsidR="00DA23E0">
        <w:rPr>
          <w:rFonts w:ascii="Book Antiqua" w:eastAsia="SimSun" w:hAnsi="Book Antiqua"/>
          <w:bCs/>
          <w:i/>
          <w:iCs/>
          <w:kern w:val="32"/>
          <w:sz w:val="24"/>
          <w:szCs w:val="24"/>
          <w:lang w:val="es-PR"/>
        </w:rPr>
        <w:t xml:space="preserve">toda persona </w:t>
      </w:r>
      <w:r w:rsidR="00371EF8">
        <w:rPr>
          <w:rFonts w:ascii="Book Antiqua" w:eastAsia="SimSun" w:hAnsi="Book Antiqua"/>
          <w:bCs/>
          <w:i/>
          <w:iCs/>
          <w:kern w:val="32"/>
          <w:sz w:val="24"/>
          <w:szCs w:val="24"/>
          <w:lang w:val="es-PR"/>
        </w:rPr>
        <w:t>que,</w:t>
      </w:r>
      <w:r w:rsidR="00DA23E0">
        <w:rPr>
          <w:rFonts w:ascii="Book Antiqua" w:eastAsia="SimSun" w:hAnsi="Book Antiqua"/>
          <w:bCs/>
          <w:i/>
          <w:iCs/>
          <w:kern w:val="32"/>
          <w:sz w:val="24"/>
          <w:szCs w:val="24"/>
          <w:lang w:val="es-PR"/>
        </w:rPr>
        <w:t xml:space="preserve"> como consecuencia de haber cometido el delito de maltrato, según tipificado en el Artículo 3.1 de esta Ley,</w:t>
      </w:r>
      <w:r w:rsidR="00EC18C4">
        <w:rPr>
          <w:rFonts w:ascii="Book Antiqua" w:eastAsia="SimSun" w:hAnsi="Book Antiqua"/>
          <w:bCs/>
          <w:i/>
          <w:iCs/>
          <w:kern w:val="32"/>
          <w:sz w:val="24"/>
          <w:szCs w:val="24"/>
          <w:lang w:val="es-PR"/>
        </w:rPr>
        <w:t xml:space="preserve"> contra una mujer </w:t>
      </w:r>
      <w:r w:rsidR="00A174DE">
        <w:rPr>
          <w:rFonts w:ascii="Book Antiqua" w:eastAsia="SimSun" w:hAnsi="Book Antiqua"/>
          <w:bCs/>
          <w:i/>
          <w:iCs/>
          <w:kern w:val="32"/>
          <w:sz w:val="24"/>
          <w:szCs w:val="24"/>
          <w:lang w:val="es-PR"/>
        </w:rPr>
        <w:t>embarazada, ocasionare</w:t>
      </w:r>
      <w:r w:rsidR="00EC18C4">
        <w:rPr>
          <w:rFonts w:ascii="Book Antiqua" w:eastAsia="SimSun" w:hAnsi="Book Antiqua"/>
          <w:bCs/>
          <w:i/>
          <w:iCs/>
          <w:kern w:val="32"/>
          <w:sz w:val="24"/>
          <w:szCs w:val="24"/>
          <w:lang w:val="es-PR"/>
        </w:rPr>
        <w:t xml:space="preserve"> la muerte al </w:t>
      </w:r>
      <w:proofErr w:type="spellStart"/>
      <w:r w:rsidR="00EC18C4">
        <w:rPr>
          <w:rFonts w:ascii="Book Antiqua" w:eastAsia="SimSun" w:hAnsi="Book Antiqua"/>
          <w:bCs/>
          <w:i/>
          <w:iCs/>
          <w:kern w:val="32"/>
          <w:sz w:val="24"/>
          <w:szCs w:val="24"/>
          <w:lang w:val="es-PR"/>
        </w:rPr>
        <w:t>nasciturus</w:t>
      </w:r>
      <w:proofErr w:type="spellEnd"/>
      <w:r w:rsidR="00EC18C4">
        <w:rPr>
          <w:rFonts w:ascii="Book Antiqua" w:eastAsia="SimSun" w:hAnsi="Book Antiqua"/>
          <w:bCs/>
          <w:i/>
          <w:iCs/>
          <w:kern w:val="32"/>
          <w:sz w:val="24"/>
          <w:szCs w:val="24"/>
          <w:lang w:val="es-PR"/>
        </w:rPr>
        <w:t xml:space="preserve"> que esta lleva en su útero</w:t>
      </w:r>
      <w:r w:rsidR="00DA23E0">
        <w:rPr>
          <w:rFonts w:ascii="Book Antiqua" w:eastAsia="SimSun" w:hAnsi="Book Antiqua"/>
          <w:bCs/>
          <w:i/>
          <w:iCs/>
          <w:kern w:val="32"/>
          <w:sz w:val="24"/>
          <w:szCs w:val="24"/>
          <w:lang w:val="es-PR"/>
        </w:rPr>
        <w:t xml:space="preserve">, incurrirá en delito grave y será sancionado con pena de reclusión por un término fijo de noventa y nueve (99) años.  </w:t>
      </w:r>
    </w:p>
    <w:p w:rsidR="00F87C03" w:rsidRDefault="00166118" w:rsidP="00014446">
      <w:pPr>
        <w:spacing w:after="0" w:line="480" w:lineRule="auto"/>
        <w:ind w:firstLine="708"/>
        <w:jc w:val="both"/>
        <w:outlineLvl w:val="0"/>
        <w:rPr>
          <w:rFonts w:ascii="Book Antiqua" w:eastAsia="SimSun" w:hAnsi="Book Antiqua"/>
          <w:bCs/>
          <w:iCs/>
          <w:kern w:val="32"/>
          <w:sz w:val="24"/>
          <w:szCs w:val="24"/>
          <w:lang w:val="es-PR"/>
        </w:rPr>
      </w:pPr>
      <w:r w:rsidRPr="00166118">
        <w:rPr>
          <w:rFonts w:ascii="Book Antiqua" w:eastAsia="SimSun" w:hAnsi="Book Antiqua"/>
          <w:bCs/>
          <w:iCs/>
          <w:kern w:val="32"/>
          <w:sz w:val="24"/>
          <w:szCs w:val="24"/>
          <w:lang w:val="es-PR"/>
        </w:rPr>
        <w:t>El Tribunal podrá imponer la pena de restitución, además de la pena de reclusión establecida.</w:t>
      </w:r>
    </w:p>
    <w:p w:rsidR="00F87C03" w:rsidRDefault="005F3DB5" w:rsidP="00014446">
      <w:pPr>
        <w:spacing w:after="0" w:line="480" w:lineRule="auto"/>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ab/>
        <w:t xml:space="preserve">Artículo 3.- Separabilidad. </w:t>
      </w:r>
    </w:p>
    <w:p w:rsidR="005F3DB5" w:rsidRDefault="005F3DB5" w:rsidP="00014446">
      <w:pPr>
        <w:spacing w:after="0" w:line="480" w:lineRule="auto"/>
        <w:ind w:firstLine="708"/>
        <w:jc w:val="both"/>
        <w:outlineLvl w:val="0"/>
        <w:rPr>
          <w:rFonts w:ascii="Book Antiqua" w:eastAsia="SimSun" w:hAnsi="Book Antiqua"/>
          <w:bCs/>
          <w:iCs/>
          <w:kern w:val="32"/>
          <w:sz w:val="24"/>
          <w:szCs w:val="24"/>
          <w:lang w:val="es-PR"/>
        </w:rPr>
      </w:pPr>
      <w:r w:rsidRPr="005F3DB5">
        <w:rPr>
          <w:rFonts w:ascii="Book Antiqua" w:eastAsia="SimSun" w:hAnsi="Book Antiqua"/>
          <w:bCs/>
          <w:iCs/>
          <w:kern w:val="32"/>
          <w:sz w:val="24"/>
          <w:szCs w:val="24"/>
          <w:lang w:val="es-PR"/>
        </w:rPr>
        <w:lastRenderedPageBreak/>
        <w:t>Si cualquier cláusula, párrafo, artículo, disposición, sección, inciso o parte, de esta Ley fuera</w:t>
      </w:r>
      <w:r>
        <w:rPr>
          <w:rFonts w:ascii="Book Antiqua" w:eastAsia="SimSun" w:hAnsi="Book Antiqua"/>
          <w:bCs/>
          <w:iCs/>
          <w:kern w:val="32"/>
          <w:sz w:val="24"/>
          <w:szCs w:val="24"/>
          <w:lang w:val="es-PR"/>
        </w:rPr>
        <w:t xml:space="preserve"> </w:t>
      </w:r>
      <w:r w:rsidRPr="005F3DB5">
        <w:rPr>
          <w:rFonts w:ascii="Book Antiqua" w:eastAsia="SimSun" w:hAnsi="Book Antiqua"/>
          <w:bCs/>
          <w:iCs/>
          <w:kern w:val="32"/>
          <w:sz w:val="24"/>
          <w:szCs w:val="24"/>
          <w:lang w:val="es-PR"/>
        </w:rPr>
        <w:t>anulada o declarada inconstitucional por un tribunal con jurisdicción y competencia, la sentencia dictada a</w:t>
      </w:r>
      <w:r>
        <w:rPr>
          <w:rFonts w:ascii="Book Antiqua" w:eastAsia="SimSun" w:hAnsi="Book Antiqua"/>
          <w:bCs/>
          <w:iCs/>
          <w:kern w:val="32"/>
          <w:sz w:val="24"/>
          <w:szCs w:val="24"/>
          <w:lang w:val="es-PR"/>
        </w:rPr>
        <w:t xml:space="preserve"> </w:t>
      </w:r>
      <w:r w:rsidRPr="005F3DB5">
        <w:rPr>
          <w:rFonts w:ascii="Book Antiqua" w:eastAsia="SimSun" w:hAnsi="Book Antiqua"/>
          <w:bCs/>
          <w:iCs/>
          <w:kern w:val="32"/>
          <w:sz w:val="24"/>
          <w:szCs w:val="24"/>
          <w:lang w:val="es-PR"/>
        </w:rPr>
        <w:t>tal efecto no afectará, perjudicará, ni invalidará las demás disposiciones de esta Ley. El efecto de dicha</w:t>
      </w:r>
      <w:r>
        <w:rPr>
          <w:rFonts w:ascii="Book Antiqua" w:eastAsia="SimSun" w:hAnsi="Book Antiqua"/>
          <w:bCs/>
          <w:iCs/>
          <w:kern w:val="32"/>
          <w:sz w:val="24"/>
          <w:szCs w:val="24"/>
          <w:lang w:val="es-PR"/>
        </w:rPr>
        <w:t xml:space="preserve"> </w:t>
      </w:r>
      <w:r w:rsidRPr="005F3DB5">
        <w:rPr>
          <w:rFonts w:ascii="Book Antiqua" w:eastAsia="SimSun" w:hAnsi="Book Antiqua"/>
          <w:bCs/>
          <w:iCs/>
          <w:kern w:val="32"/>
          <w:sz w:val="24"/>
          <w:szCs w:val="24"/>
          <w:lang w:val="es-PR"/>
        </w:rPr>
        <w:t>sentencia quedará limitado a la cláusula, párrafo, artículo, disposición, sección, inciso o parte de esta Ley,</w:t>
      </w:r>
      <w:r>
        <w:rPr>
          <w:rFonts w:ascii="Book Antiqua" w:eastAsia="SimSun" w:hAnsi="Book Antiqua"/>
          <w:bCs/>
          <w:iCs/>
          <w:kern w:val="32"/>
          <w:sz w:val="24"/>
          <w:szCs w:val="24"/>
          <w:lang w:val="es-PR"/>
        </w:rPr>
        <w:t xml:space="preserve"> </w:t>
      </w:r>
      <w:r w:rsidRPr="005F3DB5">
        <w:rPr>
          <w:rFonts w:ascii="Book Antiqua" w:eastAsia="SimSun" w:hAnsi="Book Antiqua"/>
          <w:bCs/>
          <w:iCs/>
          <w:kern w:val="32"/>
          <w:sz w:val="24"/>
          <w:szCs w:val="24"/>
          <w:lang w:val="es-PR"/>
        </w:rPr>
        <w:t>que hubiere sido anulada o declarada inconstitucional.</w:t>
      </w:r>
    </w:p>
    <w:p w:rsidR="00D47D1D" w:rsidRDefault="00D47D1D" w:rsidP="00014446">
      <w:pPr>
        <w:spacing w:after="0" w:line="480" w:lineRule="auto"/>
        <w:ind w:firstLine="708"/>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 xml:space="preserve">Artículo 4.-Vigencia. </w:t>
      </w:r>
    </w:p>
    <w:p w:rsidR="00D47D1D" w:rsidRPr="004C1870" w:rsidRDefault="00D47D1D" w:rsidP="00014446">
      <w:pPr>
        <w:spacing w:after="0" w:line="480" w:lineRule="auto"/>
        <w:ind w:firstLine="708"/>
        <w:jc w:val="both"/>
        <w:outlineLvl w:val="0"/>
        <w:rPr>
          <w:rFonts w:ascii="Book Antiqua" w:eastAsia="SimSun" w:hAnsi="Book Antiqua"/>
          <w:bCs/>
          <w:iCs/>
          <w:kern w:val="32"/>
          <w:sz w:val="24"/>
          <w:szCs w:val="24"/>
          <w:lang w:val="es-PR"/>
        </w:rPr>
      </w:pPr>
      <w:r>
        <w:rPr>
          <w:rFonts w:ascii="Book Antiqua" w:eastAsia="SimSun" w:hAnsi="Book Antiqua"/>
          <w:bCs/>
          <w:iCs/>
          <w:kern w:val="32"/>
          <w:sz w:val="24"/>
          <w:szCs w:val="24"/>
          <w:lang w:val="es-PR"/>
        </w:rPr>
        <w:t>Esta Ley entrar</w:t>
      </w:r>
      <w:r w:rsidR="00012EB5">
        <w:rPr>
          <w:rFonts w:ascii="Book Antiqua" w:eastAsia="SimSun" w:hAnsi="Book Antiqua"/>
          <w:bCs/>
          <w:iCs/>
          <w:kern w:val="32"/>
          <w:sz w:val="24"/>
          <w:szCs w:val="24"/>
          <w:lang w:val="es-PR"/>
        </w:rPr>
        <w:t xml:space="preserve">á en vigor inmediatamente después de su aprobación. </w:t>
      </w:r>
    </w:p>
    <w:sectPr w:rsidR="00D47D1D" w:rsidRPr="004C1870" w:rsidSect="00C52CCF">
      <w:headerReference w:type="default" r:id="rId7"/>
      <w:pgSz w:w="12240" w:h="15840" w:code="1"/>
      <w:pgMar w:top="1440" w:right="1440" w:bottom="1440" w:left="1440" w:header="720" w:footer="720" w:gutter="0"/>
      <w:lnNumType w:countBy="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7F" w:rsidRDefault="0005537F" w:rsidP="000A1B59">
      <w:pPr>
        <w:spacing w:after="0" w:line="240" w:lineRule="auto"/>
      </w:pPr>
      <w:r>
        <w:separator/>
      </w:r>
    </w:p>
  </w:endnote>
  <w:endnote w:type="continuationSeparator" w:id="0">
    <w:p w:rsidR="0005537F" w:rsidRDefault="0005537F" w:rsidP="000A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7F" w:rsidRDefault="0005537F" w:rsidP="000A1B59">
      <w:pPr>
        <w:spacing w:after="0" w:line="240" w:lineRule="auto"/>
      </w:pPr>
      <w:r>
        <w:separator/>
      </w:r>
    </w:p>
  </w:footnote>
  <w:footnote w:type="continuationSeparator" w:id="0">
    <w:p w:rsidR="0005537F" w:rsidRDefault="0005537F" w:rsidP="000A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72881"/>
      <w:docPartObj>
        <w:docPartGallery w:val="Page Numbers (Top of Page)"/>
        <w:docPartUnique/>
      </w:docPartObj>
    </w:sdtPr>
    <w:sdtEndPr>
      <w:rPr>
        <w:rFonts w:ascii="Book Antiqua" w:hAnsi="Book Antiqua"/>
        <w:noProof/>
        <w:sz w:val="24"/>
        <w:szCs w:val="24"/>
      </w:rPr>
    </w:sdtEndPr>
    <w:sdtContent>
      <w:p w:rsidR="00C52CCF" w:rsidRPr="000A1B59" w:rsidRDefault="00C52CCF">
        <w:pPr>
          <w:pStyle w:val="Header"/>
          <w:jc w:val="center"/>
          <w:rPr>
            <w:rFonts w:ascii="Book Antiqua" w:hAnsi="Book Antiqua"/>
            <w:sz w:val="24"/>
            <w:szCs w:val="24"/>
          </w:rPr>
        </w:pPr>
        <w:r w:rsidRPr="000A1B59">
          <w:rPr>
            <w:rFonts w:ascii="Book Antiqua" w:hAnsi="Book Antiqua"/>
            <w:sz w:val="24"/>
            <w:szCs w:val="24"/>
          </w:rPr>
          <w:fldChar w:fldCharType="begin"/>
        </w:r>
        <w:r w:rsidRPr="000A1B59">
          <w:rPr>
            <w:rFonts w:ascii="Book Antiqua" w:hAnsi="Book Antiqua"/>
            <w:sz w:val="24"/>
            <w:szCs w:val="24"/>
          </w:rPr>
          <w:instrText xml:space="preserve"> PAGE   \* MERGEFORMAT </w:instrText>
        </w:r>
        <w:r w:rsidRPr="000A1B59">
          <w:rPr>
            <w:rFonts w:ascii="Book Antiqua" w:hAnsi="Book Antiqua"/>
            <w:sz w:val="24"/>
            <w:szCs w:val="24"/>
          </w:rPr>
          <w:fldChar w:fldCharType="separate"/>
        </w:r>
        <w:r w:rsidR="004C4E27">
          <w:rPr>
            <w:rFonts w:ascii="Book Antiqua" w:hAnsi="Book Antiqua"/>
            <w:noProof/>
            <w:sz w:val="24"/>
            <w:szCs w:val="24"/>
          </w:rPr>
          <w:t>6</w:t>
        </w:r>
        <w:r w:rsidRPr="000A1B59">
          <w:rPr>
            <w:rFonts w:ascii="Book Antiqua" w:hAnsi="Book Antiqua"/>
            <w:noProof/>
            <w:sz w:val="24"/>
            <w:szCs w:val="24"/>
          </w:rPr>
          <w:fldChar w:fldCharType="end"/>
        </w:r>
      </w:p>
    </w:sdtContent>
  </w:sdt>
  <w:p w:rsidR="00C52CCF" w:rsidRDefault="00C52C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23A5B7C"/>
    <w:lvl w:ilvl="0">
      <w:start w:val="1"/>
      <w:numFmt w:val="bullet"/>
      <w:pStyle w:val="ListBullet31"/>
      <w:lvlText w:val="o"/>
      <w:lvlJc w:val="left"/>
      <w:pPr>
        <w:tabs>
          <w:tab w:val="num" w:pos="1440"/>
        </w:tabs>
        <w:ind w:left="1440" w:hanging="720"/>
      </w:pPr>
      <w:rPr>
        <w:rFonts w:ascii="Courier New" w:hAnsi="Courier New" w:hint="default"/>
      </w:rPr>
    </w:lvl>
  </w:abstractNum>
  <w:abstractNum w:abstractNumId="1" w15:restartNumberingAfterBreak="0">
    <w:nsid w:val="FFFFFF83"/>
    <w:multiLevelType w:val="singleLevel"/>
    <w:tmpl w:val="D5F25452"/>
    <w:lvl w:ilvl="0">
      <w:start w:val="1"/>
      <w:numFmt w:val="bullet"/>
      <w:pStyle w:val="ListBullet21"/>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52C38AA"/>
    <w:lvl w:ilvl="0">
      <w:start w:val="1"/>
      <w:numFmt w:val="upperRoman"/>
      <w:pStyle w:val="ListNumber1"/>
      <w:lvlText w:val="%1."/>
      <w:lvlJc w:val="left"/>
      <w:pPr>
        <w:ind w:left="720" w:hanging="720"/>
      </w:pPr>
      <w:rPr>
        <w:rFonts w:ascii="Times New Roman" w:hAnsi="Times New Roman" w:cs="Times New Roman" w:hint="default"/>
        <w:bCs w:val="0"/>
        <w:i w:val="0"/>
        <w:iCs w:val="0"/>
        <w:caps w:val="0"/>
        <w:smallCaps w:val="0"/>
        <w:strike w:val="0"/>
        <w:dstrike w:val="0"/>
        <w:vanish w:val="0"/>
        <w:spacing w:val="0"/>
        <w:position w:val="0"/>
        <w:u w:val="none"/>
        <w:effect w:val="none"/>
        <w:vertAlign w:val="baseline"/>
      </w:rPr>
    </w:lvl>
  </w:abstractNum>
  <w:abstractNum w:abstractNumId="3" w15:restartNumberingAfterBreak="0">
    <w:nsid w:val="FFFFFF89"/>
    <w:multiLevelType w:val="singleLevel"/>
    <w:tmpl w:val="C2F4C7DE"/>
    <w:lvl w:ilvl="0">
      <w:start w:val="1"/>
      <w:numFmt w:val="bullet"/>
      <w:pStyle w:val="ListBullet1"/>
      <w:lvlText w:val=""/>
      <w:lvlJc w:val="left"/>
      <w:pPr>
        <w:tabs>
          <w:tab w:val="num" w:pos="360"/>
        </w:tabs>
        <w:ind w:left="360" w:hanging="360"/>
      </w:pPr>
      <w:rPr>
        <w:rFonts w:ascii="Symbol" w:hAnsi="Symbol" w:hint="default"/>
      </w:rPr>
    </w:lvl>
  </w:abstractNum>
  <w:abstractNum w:abstractNumId="4" w15:restartNumberingAfterBreak="0">
    <w:nsid w:val="10943429"/>
    <w:multiLevelType w:val="multilevel"/>
    <w:tmpl w:val="45FAE2C4"/>
    <w:styleLink w:val="ImportedStyle1"/>
    <w:lvl w:ilvl="0">
      <w:start w:val="1"/>
      <w:numFmt w:val="decimal"/>
      <w:lvlText w:val="%1."/>
      <w:lvlJc w:val="left"/>
      <w:pPr>
        <w:ind w:left="1872" w:hanging="1872"/>
      </w:pPr>
      <w:rPr>
        <w:rFonts w:hAnsi="Arial Unicode MS"/>
        <w:b/>
        <w:bCs/>
        <w:caps w:val="0"/>
        <w:smallCaps w:val="0"/>
        <w:strike w:val="0"/>
        <w:dstrike w:val="0"/>
        <w:color w:val="000000"/>
        <w:spacing w:val="0"/>
        <w:w w:val="100"/>
        <w:kern w:val="0"/>
        <w:position w:val="0"/>
        <w:highlight w:val="none"/>
        <w:vertAlign w:val="baseline"/>
      </w:rPr>
    </w:lvl>
    <w:lvl w:ilvl="1">
      <w:start w:val="1"/>
      <w:numFmt w:val="upperLetter"/>
      <w:lvlText w:val="%2."/>
      <w:lvlJc w:val="left"/>
      <w:pPr>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3."/>
      <w:lvlJc w:val="left"/>
      <w:pPr>
        <w:ind w:left="96" w:hanging="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upperRoman"/>
      <w:suff w:val="nothing"/>
      <w:lvlText w:val="%4."/>
      <w:lvlJc w:val="left"/>
      <w:pPr>
        <w:ind w:left="720" w:hanging="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lvlText w:val="%4.%5."/>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lowerLetter"/>
      <w:lvlText w:val="%4.%5.%6)"/>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lvlText w:val="%4.%5.%6)%7)"/>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lowerRoman"/>
      <w:lvlText w:val="%4.%5.%6)%7)%8)"/>
      <w:lvlJc w:val="left"/>
      <w:pPr>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upperLetter"/>
      <w:lvlText w:val="%4.%5.%6)%7)%8)%9)"/>
      <w:lvlJc w:val="left"/>
      <w:pPr>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1D25D77"/>
    <w:multiLevelType w:val="hybridMultilevel"/>
    <w:tmpl w:val="1F5C8334"/>
    <w:lvl w:ilvl="0" w:tplc="709A1C28">
      <w:start w:val="1"/>
      <w:numFmt w:val="lowerRoman"/>
      <w:pStyle w:val="Italicsromanette"/>
      <w:lvlText w:val="(%1)"/>
      <w:lvlJc w:val="left"/>
      <w:pPr>
        <w:ind w:left="1440" w:hanging="360"/>
      </w:pPr>
      <w:rPr>
        <w:rFonts w:cs="Times New Roman" w:hint="default"/>
      </w:rPr>
    </w:lvl>
    <w:lvl w:ilvl="1" w:tplc="87D80BC0" w:tentative="1">
      <w:start w:val="1"/>
      <w:numFmt w:val="lowerLetter"/>
      <w:lvlText w:val="%2."/>
      <w:lvlJc w:val="left"/>
      <w:pPr>
        <w:ind w:left="2160" w:hanging="360"/>
      </w:pPr>
      <w:rPr>
        <w:rFonts w:cs="Times New Roman"/>
      </w:rPr>
    </w:lvl>
    <w:lvl w:ilvl="2" w:tplc="40926F1A" w:tentative="1">
      <w:start w:val="1"/>
      <w:numFmt w:val="lowerRoman"/>
      <w:lvlText w:val="%3."/>
      <w:lvlJc w:val="right"/>
      <w:pPr>
        <w:ind w:left="2880" w:hanging="180"/>
      </w:pPr>
      <w:rPr>
        <w:rFonts w:cs="Times New Roman"/>
      </w:rPr>
    </w:lvl>
    <w:lvl w:ilvl="3" w:tplc="98184DD2" w:tentative="1">
      <w:start w:val="1"/>
      <w:numFmt w:val="decimal"/>
      <w:lvlText w:val="%4."/>
      <w:lvlJc w:val="left"/>
      <w:pPr>
        <w:ind w:left="3600" w:hanging="360"/>
      </w:pPr>
      <w:rPr>
        <w:rFonts w:cs="Times New Roman"/>
      </w:rPr>
    </w:lvl>
    <w:lvl w:ilvl="4" w:tplc="0158DF5C" w:tentative="1">
      <w:start w:val="1"/>
      <w:numFmt w:val="lowerLetter"/>
      <w:lvlText w:val="%5."/>
      <w:lvlJc w:val="left"/>
      <w:pPr>
        <w:ind w:left="4320" w:hanging="360"/>
      </w:pPr>
      <w:rPr>
        <w:rFonts w:cs="Times New Roman"/>
      </w:rPr>
    </w:lvl>
    <w:lvl w:ilvl="5" w:tplc="7E842D1E" w:tentative="1">
      <w:start w:val="1"/>
      <w:numFmt w:val="lowerRoman"/>
      <w:lvlText w:val="%6."/>
      <w:lvlJc w:val="right"/>
      <w:pPr>
        <w:ind w:left="5040" w:hanging="180"/>
      </w:pPr>
      <w:rPr>
        <w:rFonts w:cs="Times New Roman"/>
      </w:rPr>
    </w:lvl>
    <w:lvl w:ilvl="6" w:tplc="36164872" w:tentative="1">
      <w:start w:val="1"/>
      <w:numFmt w:val="decimal"/>
      <w:lvlText w:val="%7."/>
      <w:lvlJc w:val="left"/>
      <w:pPr>
        <w:ind w:left="5760" w:hanging="360"/>
      </w:pPr>
      <w:rPr>
        <w:rFonts w:cs="Times New Roman"/>
      </w:rPr>
    </w:lvl>
    <w:lvl w:ilvl="7" w:tplc="D3422FCC" w:tentative="1">
      <w:start w:val="1"/>
      <w:numFmt w:val="lowerLetter"/>
      <w:lvlText w:val="%8."/>
      <w:lvlJc w:val="left"/>
      <w:pPr>
        <w:ind w:left="6480" w:hanging="360"/>
      </w:pPr>
      <w:rPr>
        <w:rFonts w:cs="Times New Roman"/>
      </w:rPr>
    </w:lvl>
    <w:lvl w:ilvl="8" w:tplc="FBC689D4" w:tentative="1">
      <w:start w:val="1"/>
      <w:numFmt w:val="lowerRoman"/>
      <w:lvlText w:val="%9."/>
      <w:lvlJc w:val="right"/>
      <w:pPr>
        <w:ind w:left="7200" w:hanging="180"/>
      </w:pPr>
      <w:rPr>
        <w:rFonts w:cs="Times New Roman"/>
      </w:rPr>
    </w:lvl>
  </w:abstractNum>
  <w:abstractNum w:abstractNumId="6" w15:restartNumberingAfterBreak="0">
    <w:nsid w:val="21851EC3"/>
    <w:multiLevelType w:val="hybridMultilevel"/>
    <w:tmpl w:val="C3C03118"/>
    <w:lvl w:ilvl="0" w:tplc="4EAC88D4">
      <w:start w:val="1"/>
      <w:numFmt w:val="lowerLetter"/>
      <w:lvlText w:val="(%1)"/>
      <w:lvlJc w:val="left"/>
      <w:pPr>
        <w:ind w:left="2160" w:hanging="139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25487427"/>
    <w:multiLevelType w:val="hybridMultilevel"/>
    <w:tmpl w:val="70748406"/>
    <w:lvl w:ilvl="0" w:tplc="DE7CF93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E50FCE"/>
    <w:multiLevelType w:val="hybridMultilevel"/>
    <w:tmpl w:val="6810C86A"/>
    <w:lvl w:ilvl="0" w:tplc="53D8E360">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9" w15:restartNumberingAfterBreak="0">
    <w:nsid w:val="34155397"/>
    <w:multiLevelType w:val="hybridMultilevel"/>
    <w:tmpl w:val="AF62E686"/>
    <w:lvl w:ilvl="0" w:tplc="F622FEC4">
      <w:start w:val="1"/>
      <w:numFmt w:val="upperLetter"/>
      <w:pStyle w:val="Italicslevel1"/>
      <w:lvlText w:val="%1."/>
      <w:lvlJc w:val="left"/>
      <w:pPr>
        <w:tabs>
          <w:tab w:val="num" w:pos="720"/>
        </w:tabs>
        <w:ind w:left="0" w:firstLine="360"/>
      </w:pPr>
      <w:rPr>
        <w:rFonts w:hint="default"/>
        <w:b w:val="0"/>
        <w:i/>
        <w:iCs/>
        <w:sz w:val="24"/>
      </w:rPr>
    </w:lvl>
    <w:lvl w:ilvl="1" w:tplc="2C1C9108">
      <w:start w:val="1"/>
      <w:numFmt w:val="decimal"/>
      <w:pStyle w:val="ItalicsLevel2"/>
      <w:lvlText w:val="(%2)"/>
      <w:lvlJc w:val="left"/>
      <w:pPr>
        <w:ind w:left="1440" w:hanging="360"/>
      </w:pPr>
      <w:rPr>
        <w:rFonts w:hint="default"/>
      </w:rPr>
    </w:lvl>
    <w:lvl w:ilvl="2" w:tplc="46DA8BA8">
      <w:start w:val="1"/>
      <w:numFmt w:val="lowerRoman"/>
      <w:lvlText w:val="%3."/>
      <w:lvlJc w:val="right"/>
      <w:pPr>
        <w:ind w:left="2160" w:hanging="180"/>
      </w:pPr>
    </w:lvl>
    <w:lvl w:ilvl="3" w:tplc="51EC6532">
      <w:start w:val="1"/>
      <w:numFmt w:val="decimal"/>
      <w:lvlText w:val="%4."/>
      <w:lvlJc w:val="left"/>
      <w:pPr>
        <w:ind w:left="2880" w:hanging="360"/>
      </w:pPr>
    </w:lvl>
    <w:lvl w:ilvl="4" w:tplc="AF280624">
      <w:start w:val="1"/>
      <w:numFmt w:val="lowerLetter"/>
      <w:lvlText w:val="%5."/>
      <w:lvlJc w:val="left"/>
      <w:pPr>
        <w:ind w:left="3600" w:hanging="360"/>
      </w:pPr>
    </w:lvl>
    <w:lvl w:ilvl="5" w:tplc="E5684C9C" w:tentative="1">
      <w:start w:val="1"/>
      <w:numFmt w:val="lowerRoman"/>
      <w:lvlText w:val="%6."/>
      <w:lvlJc w:val="right"/>
      <w:pPr>
        <w:ind w:left="4320" w:hanging="180"/>
      </w:pPr>
    </w:lvl>
    <w:lvl w:ilvl="6" w:tplc="8CC6291E" w:tentative="1">
      <w:start w:val="1"/>
      <w:numFmt w:val="decimal"/>
      <w:lvlText w:val="%7."/>
      <w:lvlJc w:val="left"/>
      <w:pPr>
        <w:ind w:left="5040" w:hanging="360"/>
      </w:pPr>
    </w:lvl>
    <w:lvl w:ilvl="7" w:tplc="BF6C0F8A" w:tentative="1">
      <w:start w:val="1"/>
      <w:numFmt w:val="lowerLetter"/>
      <w:lvlText w:val="%8."/>
      <w:lvlJc w:val="left"/>
      <w:pPr>
        <w:ind w:left="5760" w:hanging="360"/>
      </w:pPr>
    </w:lvl>
    <w:lvl w:ilvl="8" w:tplc="A372E666" w:tentative="1">
      <w:start w:val="1"/>
      <w:numFmt w:val="lowerRoman"/>
      <w:lvlText w:val="%9."/>
      <w:lvlJc w:val="right"/>
      <w:pPr>
        <w:ind w:left="6480" w:hanging="180"/>
      </w:pPr>
    </w:lvl>
  </w:abstractNum>
  <w:abstractNum w:abstractNumId="10" w15:restartNumberingAfterBreak="0">
    <w:nsid w:val="3C9031E7"/>
    <w:multiLevelType w:val="hybridMultilevel"/>
    <w:tmpl w:val="78225510"/>
    <w:lvl w:ilvl="0" w:tplc="EB20B6BA">
      <w:start w:val="1"/>
      <w:numFmt w:val="lowerRoman"/>
      <w:lvlText w:val="(%1)"/>
      <w:lvlJc w:val="left"/>
      <w:pPr>
        <w:ind w:left="1440" w:hanging="72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D31E91"/>
    <w:multiLevelType w:val="hybridMultilevel"/>
    <w:tmpl w:val="052CAB3A"/>
    <w:lvl w:ilvl="0" w:tplc="4DA63CC4">
      <w:start w:val="1"/>
      <w:numFmt w:val="lowerLetter"/>
      <w:lvlText w:val="(%1)"/>
      <w:lvlJc w:val="left"/>
      <w:pPr>
        <w:ind w:left="1080" w:hanging="360"/>
      </w:pPr>
      <w:rPr>
        <w:rFonts w:hint="default"/>
      </w:rPr>
    </w:lvl>
    <w:lvl w:ilvl="1" w:tplc="481CDBAC">
      <w:start w:val="1"/>
      <w:numFmt w:val="decimal"/>
      <w:lvlText w:val="(%2)"/>
      <w:lvlJc w:val="left"/>
      <w:pPr>
        <w:ind w:left="1800" w:hanging="360"/>
      </w:pPr>
      <w:rPr>
        <w:rFonts w:hint="default"/>
      </w:rPr>
    </w:lvl>
    <w:lvl w:ilvl="2" w:tplc="2B5AA6D0">
      <w:start w:val="1"/>
      <w:numFmt w:val="upperLetter"/>
      <w:lvlText w:val="(%3)"/>
      <w:lvlJc w:val="left"/>
      <w:pPr>
        <w:ind w:left="2520" w:hanging="180"/>
      </w:pPr>
      <w:rPr>
        <w:rFonts w:hint="default"/>
      </w:r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 w15:restartNumberingAfterBreak="0">
    <w:nsid w:val="42212DFA"/>
    <w:multiLevelType w:val="hybridMultilevel"/>
    <w:tmpl w:val="E7205884"/>
    <w:lvl w:ilvl="0" w:tplc="40CE9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E483C"/>
    <w:multiLevelType w:val="hybridMultilevel"/>
    <w:tmpl w:val="452E7C20"/>
    <w:lvl w:ilvl="0" w:tplc="8AA09F5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 w15:restartNumberingAfterBreak="0">
    <w:nsid w:val="5B533A32"/>
    <w:multiLevelType w:val="hybridMultilevel"/>
    <w:tmpl w:val="8D0A26C6"/>
    <w:lvl w:ilvl="0" w:tplc="E7A6523C">
      <w:start w:val="1"/>
      <w:numFmt w:val="decimal"/>
      <w:pStyle w:val="ItalicsLevel3"/>
      <w:lvlText w:val="(%1)"/>
      <w:lvlJc w:val="left"/>
      <w:pPr>
        <w:ind w:left="1080" w:hanging="360"/>
      </w:pPr>
      <w:rPr>
        <w:rFonts w:hint="default"/>
        <w:b w:val="0"/>
        <w:bCs w:val="0"/>
      </w:rPr>
    </w:lvl>
    <w:lvl w:ilvl="1" w:tplc="5702844C" w:tentative="1">
      <w:start w:val="1"/>
      <w:numFmt w:val="lowerLetter"/>
      <w:lvlText w:val="%2."/>
      <w:lvlJc w:val="left"/>
      <w:pPr>
        <w:ind w:left="1800" w:hanging="360"/>
      </w:pPr>
    </w:lvl>
    <w:lvl w:ilvl="2" w:tplc="BC22EA26" w:tentative="1">
      <w:start w:val="1"/>
      <w:numFmt w:val="lowerRoman"/>
      <w:lvlText w:val="%3."/>
      <w:lvlJc w:val="right"/>
      <w:pPr>
        <w:ind w:left="2520" w:hanging="180"/>
      </w:pPr>
    </w:lvl>
    <w:lvl w:ilvl="3" w:tplc="6CC42ABE" w:tentative="1">
      <w:start w:val="1"/>
      <w:numFmt w:val="decimal"/>
      <w:lvlText w:val="%4."/>
      <w:lvlJc w:val="left"/>
      <w:pPr>
        <w:ind w:left="3240" w:hanging="360"/>
      </w:pPr>
    </w:lvl>
    <w:lvl w:ilvl="4" w:tplc="2544EAA2" w:tentative="1">
      <w:start w:val="1"/>
      <w:numFmt w:val="lowerLetter"/>
      <w:lvlText w:val="%5."/>
      <w:lvlJc w:val="left"/>
      <w:pPr>
        <w:ind w:left="3960" w:hanging="360"/>
      </w:pPr>
    </w:lvl>
    <w:lvl w:ilvl="5" w:tplc="F3AC9716" w:tentative="1">
      <w:start w:val="1"/>
      <w:numFmt w:val="lowerRoman"/>
      <w:lvlText w:val="%6."/>
      <w:lvlJc w:val="right"/>
      <w:pPr>
        <w:ind w:left="4680" w:hanging="180"/>
      </w:pPr>
    </w:lvl>
    <w:lvl w:ilvl="6" w:tplc="95D0EE00" w:tentative="1">
      <w:start w:val="1"/>
      <w:numFmt w:val="decimal"/>
      <w:lvlText w:val="%7."/>
      <w:lvlJc w:val="left"/>
      <w:pPr>
        <w:ind w:left="5400" w:hanging="360"/>
      </w:pPr>
    </w:lvl>
    <w:lvl w:ilvl="7" w:tplc="1D0C9E70" w:tentative="1">
      <w:start w:val="1"/>
      <w:numFmt w:val="lowerLetter"/>
      <w:lvlText w:val="%8."/>
      <w:lvlJc w:val="left"/>
      <w:pPr>
        <w:ind w:left="6120" w:hanging="360"/>
      </w:pPr>
    </w:lvl>
    <w:lvl w:ilvl="8" w:tplc="C2862966" w:tentative="1">
      <w:start w:val="1"/>
      <w:numFmt w:val="lowerRoman"/>
      <w:lvlText w:val="%9."/>
      <w:lvlJc w:val="right"/>
      <w:pPr>
        <w:ind w:left="6840" w:hanging="180"/>
      </w:pPr>
    </w:lvl>
  </w:abstractNum>
  <w:abstractNum w:abstractNumId="15" w15:restartNumberingAfterBreak="0">
    <w:nsid w:val="5D6774B8"/>
    <w:multiLevelType w:val="multilevel"/>
    <w:tmpl w:val="10D6289E"/>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906E5F"/>
    <w:multiLevelType w:val="hybridMultilevel"/>
    <w:tmpl w:val="1004D81A"/>
    <w:lvl w:ilvl="0" w:tplc="662297DA">
      <w:start w:val="1"/>
      <w:numFmt w:val="lowerRoman"/>
      <w:lvlText w:val="(%1)"/>
      <w:lvlJc w:val="left"/>
      <w:pPr>
        <w:ind w:left="2130" w:hanging="720"/>
      </w:pPr>
      <w:rPr>
        <w:rFonts w:hint="default"/>
        <w:i/>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7" w15:restartNumberingAfterBreak="0">
    <w:nsid w:val="72684647"/>
    <w:multiLevelType w:val="multilevel"/>
    <w:tmpl w:val="2DB014D2"/>
    <w:lvl w:ilvl="0">
      <w:start w:val="1"/>
      <w:numFmt w:val="bullet"/>
      <w:pStyle w:val="Bullet1"/>
      <w:lvlText w:val=""/>
      <w:lvlJc w:val="left"/>
      <w:pPr>
        <w:tabs>
          <w:tab w:val="num" w:pos="720"/>
        </w:tabs>
        <w:ind w:left="720" w:hanging="360"/>
      </w:pPr>
      <w:rPr>
        <w:rFonts w:ascii="Symbol" w:hAnsi="Symbol" w:hint="default"/>
      </w:rPr>
    </w:lvl>
    <w:lvl w:ilvl="1">
      <w:start w:val="1"/>
      <w:numFmt w:val="bullet"/>
      <w:pStyle w:val="Bullet2"/>
      <w:lvlText w:val="o"/>
      <w:lvlJc w:val="left"/>
      <w:pPr>
        <w:tabs>
          <w:tab w:val="num" w:pos="1080"/>
        </w:tabs>
        <w:ind w:left="1080" w:hanging="360"/>
      </w:pPr>
      <w:rPr>
        <w:rFonts w:ascii="Courier New" w:hAnsi="Courier New" w:hint="default"/>
      </w:rPr>
    </w:lvl>
    <w:lvl w:ilvl="2">
      <w:start w:val="1"/>
      <w:numFmt w:val="bullet"/>
      <w:pStyle w:val="Bullet3"/>
      <w:lvlText w:val=""/>
      <w:lvlJc w:val="left"/>
      <w:pPr>
        <w:tabs>
          <w:tab w:val="num" w:pos="1440"/>
        </w:tabs>
        <w:ind w:left="14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 w15:restartNumberingAfterBreak="0">
    <w:nsid w:val="775669FB"/>
    <w:multiLevelType w:val="hybridMultilevel"/>
    <w:tmpl w:val="985EC9C8"/>
    <w:lvl w:ilvl="0" w:tplc="0518A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2F7DA2"/>
    <w:multiLevelType w:val="hybridMultilevel"/>
    <w:tmpl w:val="4ABECEBA"/>
    <w:lvl w:ilvl="0" w:tplc="9BB26A72">
      <w:start w:val="1"/>
      <w:numFmt w:val="lowerLetter"/>
      <w:pStyle w:val="ItalicsLevel4"/>
      <w:lvlText w:val="(%1)"/>
      <w:lvlJc w:val="left"/>
      <w:pPr>
        <w:ind w:left="1080" w:hanging="360"/>
      </w:pPr>
      <w:rPr>
        <w:rFonts w:cs="Times New Roman" w:hint="default"/>
      </w:rPr>
    </w:lvl>
    <w:lvl w:ilvl="1" w:tplc="291203E6">
      <w:start w:val="1"/>
      <w:numFmt w:val="lowerLetter"/>
      <w:lvlText w:val="%2."/>
      <w:lvlJc w:val="left"/>
      <w:pPr>
        <w:ind w:left="1440" w:hanging="360"/>
      </w:pPr>
      <w:rPr>
        <w:rFonts w:cs="Times New Roman"/>
      </w:rPr>
    </w:lvl>
    <w:lvl w:ilvl="2" w:tplc="DDD49186" w:tentative="1">
      <w:start w:val="1"/>
      <w:numFmt w:val="lowerRoman"/>
      <w:lvlText w:val="%3."/>
      <w:lvlJc w:val="right"/>
      <w:pPr>
        <w:ind w:left="2160" w:hanging="180"/>
      </w:pPr>
      <w:rPr>
        <w:rFonts w:cs="Times New Roman"/>
      </w:rPr>
    </w:lvl>
    <w:lvl w:ilvl="3" w:tplc="5E8CA216" w:tentative="1">
      <w:start w:val="1"/>
      <w:numFmt w:val="decimal"/>
      <w:lvlText w:val="%4."/>
      <w:lvlJc w:val="left"/>
      <w:pPr>
        <w:ind w:left="2880" w:hanging="360"/>
      </w:pPr>
      <w:rPr>
        <w:rFonts w:cs="Times New Roman"/>
      </w:rPr>
    </w:lvl>
    <w:lvl w:ilvl="4" w:tplc="B6A68368" w:tentative="1">
      <w:start w:val="1"/>
      <w:numFmt w:val="lowerLetter"/>
      <w:lvlText w:val="%5."/>
      <w:lvlJc w:val="left"/>
      <w:pPr>
        <w:ind w:left="3600" w:hanging="360"/>
      </w:pPr>
      <w:rPr>
        <w:rFonts w:cs="Times New Roman"/>
      </w:rPr>
    </w:lvl>
    <w:lvl w:ilvl="5" w:tplc="8EEA1552" w:tentative="1">
      <w:start w:val="1"/>
      <w:numFmt w:val="lowerRoman"/>
      <w:lvlText w:val="%6."/>
      <w:lvlJc w:val="right"/>
      <w:pPr>
        <w:ind w:left="4320" w:hanging="180"/>
      </w:pPr>
      <w:rPr>
        <w:rFonts w:cs="Times New Roman"/>
      </w:rPr>
    </w:lvl>
    <w:lvl w:ilvl="6" w:tplc="2B888050" w:tentative="1">
      <w:start w:val="1"/>
      <w:numFmt w:val="decimal"/>
      <w:lvlText w:val="%7."/>
      <w:lvlJc w:val="left"/>
      <w:pPr>
        <w:ind w:left="5040" w:hanging="360"/>
      </w:pPr>
      <w:rPr>
        <w:rFonts w:cs="Times New Roman"/>
      </w:rPr>
    </w:lvl>
    <w:lvl w:ilvl="7" w:tplc="1E54E098" w:tentative="1">
      <w:start w:val="1"/>
      <w:numFmt w:val="lowerLetter"/>
      <w:lvlText w:val="%8."/>
      <w:lvlJc w:val="left"/>
      <w:pPr>
        <w:ind w:left="5760" w:hanging="360"/>
      </w:pPr>
      <w:rPr>
        <w:rFonts w:cs="Times New Roman"/>
      </w:rPr>
    </w:lvl>
    <w:lvl w:ilvl="8" w:tplc="B1C423F4"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5"/>
  </w:num>
  <w:num w:numId="4">
    <w:abstractNumId w:val="3"/>
  </w:num>
  <w:num w:numId="5">
    <w:abstractNumId w:val="1"/>
  </w:num>
  <w:num w:numId="6">
    <w:abstractNumId w:val="0"/>
  </w:num>
  <w:num w:numId="7">
    <w:abstractNumId w:val="2"/>
  </w:num>
  <w:num w:numId="8">
    <w:abstractNumId w:val="9"/>
  </w:num>
  <w:num w:numId="9">
    <w:abstractNumId w:val="17"/>
  </w:num>
  <w:num w:numId="10">
    <w:abstractNumId w:val="4"/>
  </w:num>
  <w:num w:numId="11">
    <w:abstractNumId w:val="10"/>
  </w:num>
  <w:num w:numId="12">
    <w:abstractNumId w:val="15"/>
  </w:num>
  <w:num w:numId="13">
    <w:abstractNumId w:val="7"/>
  </w:num>
  <w:num w:numId="14">
    <w:abstractNumId w:val="6"/>
  </w:num>
  <w:num w:numId="15">
    <w:abstractNumId w:val="13"/>
  </w:num>
  <w:num w:numId="16">
    <w:abstractNumId w:val="8"/>
  </w:num>
  <w:num w:numId="17">
    <w:abstractNumId w:val="11"/>
  </w:num>
  <w:num w:numId="18">
    <w:abstractNumId w:val="16"/>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26"/>
    <w:rsid w:val="00012EB5"/>
    <w:rsid w:val="00014446"/>
    <w:rsid w:val="0005537F"/>
    <w:rsid w:val="0008292D"/>
    <w:rsid w:val="000A1B59"/>
    <w:rsid w:val="000C64CB"/>
    <w:rsid w:val="000E556B"/>
    <w:rsid w:val="00121F6D"/>
    <w:rsid w:val="001236FA"/>
    <w:rsid w:val="0013327E"/>
    <w:rsid w:val="00151326"/>
    <w:rsid w:val="00163656"/>
    <w:rsid w:val="00166118"/>
    <w:rsid w:val="001A7FAE"/>
    <w:rsid w:val="001C3B2F"/>
    <w:rsid w:val="00247688"/>
    <w:rsid w:val="0027577E"/>
    <w:rsid w:val="00293393"/>
    <w:rsid w:val="002A0DD0"/>
    <w:rsid w:val="002F218F"/>
    <w:rsid w:val="0031189A"/>
    <w:rsid w:val="0036345B"/>
    <w:rsid w:val="00371EF8"/>
    <w:rsid w:val="003931FA"/>
    <w:rsid w:val="003C3C64"/>
    <w:rsid w:val="004323A3"/>
    <w:rsid w:val="00466D9B"/>
    <w:rsid w:val="004703DE"/>
    <w:rsid w:val="0047185C"/>
    <w:rsid w:val="004C1870"/>
    <w:rsid w:val="004C4E27"/>
    <w:rsid w:val="00506671"/>
    <w:rsid w:val="00547191"/>
    <w:rsid w:val="00551599"/>
    <w:rsid w:val="005578A9"/>
    <w:rsid w:val="005761AF"/>
    <w:rsid w:val="005B0934"/>
    <w:rsid w:val="005C03CD"/>
    <w:rsid w:val="005C46CE"/>
    <w:rsid w:val="005E6CC0"/>
    <w:rsid w:val="005F3DB5"/>
    <w:rsid w:val="00610379"/>
    <w:rsid w:val="00631970"/>
    <w:rsid w:val="00692DA5"/>
    <w:rsid w:val="006C48F4"/>
    <w:rsid w:val="006E0BD2"/>
    <w:rsid w:val="006F6381"/>
    <w:rsid w:val="0075145A"/>
    <w:rsid w:val="007520CA"/>
    <w:rsid w:val="007751D4"/>
    <w:rsid w:val="00790BC7"/>
    <w:rsid w:val="007915A3"/>
    <w:rsid w:val="007B473F"/>
    <w:rsid w:val="007D5BB3"/>
    <w:rsid w:val="007F1588"/>
    <w:rsid w:val="007F7015"/>
    <w:rsid w:val="008348B0"/>
    <w:rsid w:val="008424C8"/>
    <w:rsid w:val="00860A65"/>
    <w:rsid w:val="008D5C52"/>
    <w:rsid w:val="00900F70"/>
    <w:rsid w:val="00903BB9"/>
    <w:rsid w:val="009400D3"/>
    <w:rsid w:val="009B2431"/>
    <w:rsid w:val="009D7B06"/>
    <w:rsid w:val="009E16BD"/>
    <w:rsid w:val="00A1590D"/>
    <w:rsid w:val="00A174DE"/>
    <w:rsid w:val="00A270AA"/>
    <w:rsid w:val="00A340A3"/>
    <w:rsid w:val="00AA10B0"/>
    <w:rsid w:val="00AC66A0"/>
    <w:rsid w:val="00AC79BF"/>
    <w:rsid w:val="00B15544"/>
    <w:rsid w:val="00B479C4"/>
    <w:rsid w:val="00B705CC"/>
    <w:rsid w:val="00B820F6"/>
    <w:rsid w:val="00BB73EF"/>
    <w:rsid w:val="00C07E76"/>
    <w:rsid w:val="00C52CCF"/>
    <w:rsid w:val="00C9614A"/>
    <w:rsid w:val="00C96932"/>
    <w:rsid w:val="00CD365A"/>
    <w:rsid w:val="00CE6E67"/>
    <w:rsid w:val="00CE7F26"/>
    <w:rsid w:val="00CF2407"/>
    <w:rsid w:val="00D00BB9"/>
    <w:rsid w:val="00D47D1D"/>
    <w:rsid w:val="00D6623D"/>
    <w:rsid w:val="00DA23E0"/>
    <w:rsid w:val="00E132DB"/>
    <w:rsid w:val="00E5579D"/>
    <w:rsid w:val="00E91CD4"/>
    <w:rsid w:val="00E968A1"/>
    <w:rsid w:val="00EC18C4"/>
    <w:rsid w:val="00F35642"/>
    <w:rsid w:val="00F378C5"/>
    <w:rsid w:val="00F61D97"/>
    <w:rsid w:val="00F64E6E"/>
    <w:rsid w:val="00F64F5D"/>
    <w:rsid w:val="00F8759B"/>
    <w:rsid w:val="00F87C03"/>
    <w:rsid w:val="00FB1F9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EC111-97CC-471E-BDEB-98F34F2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F26"/>
    <w:rPr>
      <w:rFonts w:ascii="Calibri" w:eastAsia="Calibri" w:hAnsi="Calibri" w:cs="Times New Roman"/>
      <w:lang w:val="en-US"/>
    </w:rPr>
  </w:style>
  <w:style w:type="paragraph" w:styleId="Heading1">
    <w:name w:val="heading 1"/>
    <w:basedOn w:val="Normal"/>
    <w:next w:val="Normal"/>
    <w:link w:val="Heading1Char"/>
    <w:uiPriority w:val="9"/>
    <w:qFormat/>
    <w:rsid w:val="00CE7F26"/>
    <w:pPr>
      <w:keepNext/>
      <w:keepLines/>
      <w:spacing w:before="240" w:after="0"/>
      <w:outlineLvl w:val="0"/>
    </w:pPr>
    <w:rPr>
      <w:rFonts w:ascii="Times New Roman" w:eastAsia="MS Gothic" w:hAnsi="Times New Roman"/>
      <w:b/>
      <w:szCs w:val="32"/>
    </w:rPr>
  </w:style>
  <w:style w:type="paragraph" w:styleId="Heading2">
    <w:name w:val="heading 2"/>
    <w:basedOn w:val="Normal"/>
    <w:next w:val="Normal"/>
    <w:link w:val="Heading2Char"/>
    <w:qFormat/>
    <w:rsid w:val="00CE7F26"/>
    <w:pPr>
      <w:keepNext/>
      <w:spacing w:after="240" w:line="240" w:lineRule="auto"/>
      <w:jc w:val="both"/>
      <w:outlineLvl w:val="1"/>
    </w:pPr>
    <w:rPr>
      <w:rFonts w:ascii="Book Antiqua" w:eastAsia="SimSun" w:hAnsi="Book Antiqua" w:cs="Arial"/>
      <w:iCs/>
      <w:caps/>
      <w:sz w:val="20"/>
      <w:szCs w:val="20"/>
    </w:rPr>
  </w:style>
  <w:style w:type="paragraph" w:styleId="Heading3">
    <w:name w:val="heading 3"/>
    <w:basedOn w:val="Normal"/>
    <w:next w:val="Normal"/>
    <w:link w:val="Heading3Char"/>
    <w:uiPriority w:val="9"/>
    <w:unhideWhenUsed/>
    <w:qFormat/>
    <w:rsid w:val="00CE7F26"/>
    <w:pPr>
      <w:keepNext/>
      <w:keepLines/>
      <w:spacing w:before="40" w:after="0"/>
      <w:outlineLvl w:val="2"/>
    </w:pPr>
    <w:rPr>
      <w:rFonts w:eastAsia="MS Gothic"/>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26"/>
    <w:rPr>
      <w:rFonts w:ascii="Times New Roman" w:eastAsia="MS Gothic" w:hAnsi="Times New Roman" w:cs="Times New Roman"/>
      <w:b/>
      <w:szCs w:val="32"/>
      <w:lang w:val="en-US"/>
    </w:rPr>
  </w:style>
  <w:style w:type="character" w:customStyle="1" w:styleId="Heading2Char">
    <w:name w:val="Heading 2 Char"/>
    <w:basedOn w:val="DefaultParagraphFont"/>
    <w:link w:val="Heading2"/>
    <w:rsid w:val="00CE7F26"/>
    <w:rPr>
      <w:rFonts w:ascii="Book Antiqua" w:eastAsia="SimSun" w:hAnsi="Book Antiqua" w:cs="Arial"/>
      <w:iCs/>
      <w:caps/>
      <w:sz w:val="20"/>
      <w:szCs w:val="20"/>
      <w:lang w:val="en-US"/>
    </w:rPr>
  </w:style>
  <w:style w:type="character" w:customStyle="1" w:styleId="Heading3Char">
    <w:name w:val="Heading 3 Char"/>
    <w:basedOn w:val="DefaultParagraphFont"/>
    <w:link w:val="Heading3"/>
    <w:uiPriority w:val="9"/>
    <w:rsid w:val="00CE7F26"/>
    <w:rPr>
      <w:rFonts w:ascii="Calibri" w:eastAsia="MS Gothic" w:hAnsi="Calibri" w:cs="Times New Roman"/>
      <w:b/>
      <w:bCs/>
      <w:color w:val="4F81BD"/>
      <w:lang w:val="en-US"/>
    </w:rPr>
  </w:style>
  <w:style w:type="paragraph" w:customStyle="1" w:styleId="Heading11">
    <w:name w:val="Heading 11"/>
    <w:basedOn w:val="Normal"/>
    <w:next w:val="Normal"/>
    <w:uiPriority w:val="9"/>
    <w:qFormat/>
    <w:rsid w:val="00CE7F26"/>
    <w:pPr>
      <w:spacing w:after="240" w:line="240" w:lineRule="auto"/>
      <w:outlineLvl w:val="0"/>
    </w:pPr>
    <w:rPr>
      <w:rFonts w:ascii="Times New Roman" w:eastAsia="MS Gothic" w:hAnsi="Times New Roman"/>
      <w:b/>
      <w:szCs w:val="32"/>
    </w:rPr>
  </w:style>
  <w:style w:type="paragraph" w:customStyle="1" w:styleId="Heading31">
    <w:name w:val="Heading 31"/>
    <w:basedOn w:val="Normal"/>
    <w:next w:val="Normal"/>
    <w:uiPriority w:val="9"/>
    <w:unhideWhenUsed/>
    <w:qFormat/>
    <w:rsid w:val="00CE7F26"/>
    <w:pPr>
      <w:keepNext/>
      <w:keepLines/>
      <w:spacing w:before="200" w:after="0" w:line="240" w:lineRule="auto"/>
      <w:outlineLvl w:val="2"/>
    </w:pPr>
    <w:rPr>
      <w:rFonts w:eastAsia="MS Gothic"/>
      <w:b/>
      <w:bCs/>
      <w:color w:val="4F81BD"/>
      <w:szCs w:val="24"/>
    </w:rPr>
  </w:style>
  <w:style w:type="numbering" w:customStyle="1" w:styleId="NoList1">
    <w:name w:val="No List1"/>
    <w:next w:val="NoList"/>
    <w:uiPriority w:val="99"/>
    <w:semiHidden/>
    <w:unhideWhenUsed/>
    <w:rsid w:val="00CE7F26"/>
  </w:style>
  <w:style w:type="paragraph" w:styleId="BodyText">
    <w:name w:val="Body Text"/>
    <w:basedOn w:val="Normal"/>
    <w:link w:val="BodyTextChar"/>
    <w:qFormat/>
    <w:rsid w:val="00CE7F26"/>
    <w:pPr>
      <w:spacing w:after="240" w:line="480" w:lineRule="auto"/>
    </w:pPr>
    <w:rPr>
      <w:rFonts w:ascii="Book Antiqua" w:eastAsia="SimSun" w:hAnsi="Book Antiqua" w:cs="Arial"/>
      <w:iCs/>
    </w:rPr>
  </w:style>
  <w:style w:type="character" w:customStyle="1" w:styleId="BodyTextChar">
    <w:name w:val="Body Text Char"/>
    <w:basedOn w:val="DefaultParagraphFont"/>
    <w:link w:val="BodyText"/>
    <w:rsid w:val="00CE7F26"/>
    <w:rPr>
      <w:rFonts w:ascii="Book Antiqua" w:eastAsia="SimSun" w:hAnsi="Book Antiqua" w:cs="Arial"/>
      <w:iCs/>
      <w:lang w:val="en-US"/>
    </w:rPr>
  </w:style>
  <w:style w:type="paragraph" w:customStyle="1" w:styleId="LCBLeftMargin">
    <w:name w:val="LCB Left Margin"/>
    <w:basedOn w:val="Normal"/>
    <w:uiPriority w:val="99"/>
    <w:qFormat/>
    <w:rsid w:val="00CE7F26"/>
    <w:pPr>
      <w:spacing w:after="240" w:line="480" w:lineRule="auto"/>
      <w:ind w:left="720" w:right="360" w:firstLine="720"/>
    </w:pPr>
    <w:rPr>
      <w:rFonts w:ascii="Book Antiqua" w:eastAsia="Times New Roman" w:hAnsi="Book Antiqua"/>
      <w:iCs/>
    </w:rPr>
  </w:style>
  <w:style w:type="character" w:customStyle="1" w:styleId="apple-converted-space">
    <w:name w:val="apple-converted-space"/>
    <w:basedOn w:val="DefaultParagraphFont"/>
    <w:rsid w:val="00CE7F26"/>
  </w:style>
  <w:style w:type="paragraph" w:styleId="FootnoteText">
    <w:name w:val="footnote text"/>
    <w:basedOn w:val="Normal"/>
    <w:link w:val="FootnoteTextChar"/>
    <w:rsid w:val="00CE7F2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CE7F26"/>
    <w:rPr>
      <w:rFonts w:ascii="Times New Roman" w:eastAsia="Times New Roman" w:hAnsi="Times New Roman" w:cs="Times New Roman"/>
      <w:sz w:val="20"/>
      <w:szCs w:val="20"/>
      <w:lang w:val="en-US"/>
    </w:rPr>
  </w:style>
  <w:style w:type="character" w:styleId="FootnoteReference">
    <w:name w:val="footnote reference"/>
    <w:aliases w:val="FC,Style,Style 27,Style 28,Style 29,Style 30,fr"/>
    <w:rsid w:val="00CE7F26"/>
    <w:rPr>
      <w:vertAlign w:val="superscript"/>
    </w:rPr>
  </w:style>
  <w:style w:type="paragraph" w:customStyle="1" w:styleId="Header1">
    <w:name w:val="Header1"/>
    <w:basedOn w:val="Normal"/>
    <w:next w:val="Header"/>
    <w:link w:val="HeaderChar"/>
    <w:uiPriority w:val="99"/>
    <w:unhideWhenUsed/>
    <w:rsid w:val="00CE7F26"/>
    <w:pPr>
      <w:tabs>
        <w:tab w:val="center" w:pos="4320"/>
        <w:tab w:val="right" w:pos="8640"/>
      </w:tabs>
      <w:spacing w:after="0" w:line="240" w:lineRule="auto"/>
    </w:pPr>
    <w:rPr>
      <w:rFonts w:ascii="Times New Roman" w:hAnsi="Times New Roman"/>
    </w:rPr>
  </w:style>
  <w:style w:type="character" w:customStyle="1" w:styleId="HeaderChar">
    <w:name w:val="Header Char"/>
    <w:link w:val="Header1"/>
    <w:uiPriority w:val="99"/>
    <w:rsid w:val="00CE7F26"/>
    <w:rPr>
      <w:rFonts w:ascii="Times New Roman" w:eastAsia="Calibri" w:hAnsi="Times New Roman" w:cs="Times New Roman"/>
      <w:lang w:val="en-US"/>
    </w:rPr>
  </w:style>
  <w:style w:type="paragraph" w:customStyle="1" w:styleId="Footer1">
    <w:name w:val="Footer1"/>
    <w:basedOn w:val="Normal"/>
    <w:next w:val="Footer"/>
    <w:link w:val="FooterChar"/>
    <w:unhideWhenUsed/>
    <w:rsid w:val="00CE7F26"/>
    <w:pPr>
      <w:tabs>
        <w:tab w:val="center" w:pos="4320"/>
        <w:tab w:val="right" w:pos="8640"/>
      </w:tabs>
      <w:spacing w:after="0" w:line="240" w:lineRule="auto"/>
    </w:pPr>
    <w:rPr>
      <w:rFonts w:ascii="Times New Roman" w:hAnsi="Times New Roman"/>
    </w:rPr>
  </w:style>
  <w:style w:type="character" w:customStyle="1" w:styleId="FooterChar">
    <w:name w:val="Footer Char"/>
    <w:link w:val="Footer1"/>
    <w:rsid w:val="00CE7F26"/>
    <w:rPr>
      <w:rFonts w:ascii="Times New Roman" w:eastAsia="Calibri" w:hAnsi="Times New Roman" w:cs="Times New Roman"/>
      <w:lang w:val="en-US"/>
    </w:rPr>
  </w:style>
  <w:style w:type="character" w:styleId="PageNumber">
    <w:name w:val="page number"/>
    <w:basedOn w:val="DefaultParagraphFont"/>
    <w:unhideWhenUsed/>
    <w:rsid w:val="00CE7F26"/>
  </w:style>
  <w:style w:type="paragraph" w:customStyle="1" w:styleId="BalloonText1">
    <w:name w:val="Balloon Text1"/>
    <w:basedOn w:val="Normal"/>
    <w:next w:val="BalloonText"/>
    <w:link w:val="BalloonTextChar"/>
    <w:uiPriority w:val="99"/>
    <w:semiHidden/>
    <w:unhideWhenUsed/>
    <w:rsid w:val="00CE7F26"/>
    <w:pPr>
      <w:spacing w:after="0" w:line="240" w:lineRule="auto"/>
    </w:pPr>
    <w:rPr>
      <w:rFonts w:ascii="Segoe UI" w:hAnsi="Segoe UI" w:cs="Segoe UI"/>
      <w:sz w:val="18"/>
      <w:szCs w:val="18"/>
    </w:rPr>
  </w:style>
  <w:style w:type="character" w:customStyle="1" w:styleId="BalloonTextChar">
    <w:name w:val="Balloon Text Char"/>
    <w:link w:val="BalloonText1"/>
    <w:uiPriority w:val="99"/>
    <w:semiHidden/>
    <w:rsid w:val="00CE7F26"/>
    <w:rPr>
      <w:rFonts w:ascii="Segoe UI" w:eastAsia="Calibri" w:hAnsi="Segoe UI" w:cs="Segoe UI"/>
      <w:sz w:val="18"/>
      <w:szCs w:val="18"/>
      <w:lang w:val="en-US"/>
    </w:rPr>
  </w:style>
  <w:style w:type="paragraph" w:customStyle="1" w:styleId="ListParagraph1">
    <w:name w:val="List Paragraph1"/>
    <w:basedOn w:val="Normal"/>
    <w:next w:val="ListParagraph"/>
    <w:link w:val="ListParagraphChar"/>
    <w:uiPriority w:val="34"/>
    <w:qFormat/>
    <w:rsid w:val="00CE7F26"/>
    <w:pPr>
      <w:spacing w:after="0" w:line="240" w:lineRule="auto"/>
      <w:ind w:left="720"/>
      <w:contextualSpacing/>
    </w:pPr>
    <w:rPr>
      <w:rFonts w:ascii="Times New Roman" w:eastAsia="MS Mincho" w:hAnsi="Times New Roman"/>
      <w:szCs w:val="24"/>
    </w:rPr>
  </w:style>
  <w:style w:type="character" w:styleId="CommentReference">
    <w:name w:val="annotation reference"/>
    <w:uiPriority w:val="99"/>
    <w:semiHidden/>
    <w:unhideWhenUsed/>
    <w:rsid w:val="00CE7F26"/>
    <w:rPr>
      <w:sz w:val="16"/>
      <w:szCs w:val="16"/>
    </w:rPr>
  </w:style>
  <w:style w:type="paragraph" w:customStyle="1" w:styleId="CommentText1">
    <w:name w:val="Comment Text1"/>
    <w:basedOn w:val="Normal"/>
    <w:next w:val="CommentText"/>
    <w:link w:val="CommentTextChar"/>
    <w:uiPriority w:val="99"/>
    <w:semiHidden/>
    <w:unhideWhenUsed/>
    <w:rsid w:val="00CE7F26"/>
    <w:pPr>
      <w:spacing w:after="0" w:line="240" w:lineRule="auto"/>
    </w:pPr>
    <w:rPr>
      <w:rFonts w:ascii="Times New Roman" w:hAnsi="Times New Roman"/>
      <w:sz w:val="20"/>
      <w:szCs w:val="20"/>
    </w:rPr>
  </w:style>
  <w:style w:type="character" w:customStyle="1" w:styleId="CommentTextChar">
    <w:name w:val="Comment Text Char"/>
    <w:link w:val="CommentText1"/>
    <w:uiPriority w:val="99"/>
    <w:semiHidden/>
    <w:rsid w:val="00CE7F26"/>
    <w:rPr>
      <w:rFonts w:ascii="Times New Roman" w:eastAsia="Calibri" w:hAnsi="Times New Roman" w:cs="Times New Roman"/>
      <w:sz w:val="20"/>
      <w:szCs w:val="20"/>
      <w:lang w:val="en-US"/>
    </w:rPr>
  </w:style>
  <w:style w:type="paragraph" w:customStyle="1" w:styleId="CommentSubject1">
    <w:name w:val="Comment Subject1"/>
    <w:basedOn w:val="CommentText"/>
    <w:next w:val="CommentText"/>
    <w:uiPriority w:val="99"/>
    <w:semiHidden/>
    <w:unhideWhenUsed/>
    <w:rsid w:val="00CE7F26"/>
    <w:pPr>
      <w:spacing w:after="0"/>
    </w:pPr>
    <w:rPr>
      <w:rFonts w:ascii="Times New Roman" w:eastAsia="MS Mincho" w:hAnsi="Times New Roman"/>
      <w:b/>
      <w:bCs/>
    </w:rPr>
  </w:style>
  <w:style w:type="character" w:customStyle="1" w:styleId="CommentSubjectChar">
    <w:name w:val="Comment Subject Char"/>
    <w:link w:val="CommentSubject"/>
    <w:uiPriority w:val="99"/>
    <w:semiHidden/>
    <w:rsid w:val="00CE7F26"/>
    <w:rPr>
      <w:rFonts w:ascii="Times New Roman" w:hAnsi="Times New Roman"/>
      <w:b/>
      <w:bCs/>
      <w:sz w:val="20"/>
      <w:szCs w:val="20"/>
    </w:rPr>
  </w:style>
  <w:style w:type="character" w:styleId="PlaceholderText">
    <w:name w:val="Placeholder Text"/>
    <w:uiPriority w:val="99"/>
    <w:semiHidden/>
    <w:rsid w:val="00CE7F26"/>
    <w:rPr>
      <w:color w:val="808080"/>
    </w:rPr>
  </w:style>
  <w:style w:type="paragraph" w:styleId="TOC1">
    <w:name w:val="toc 1"/>
    <w:basedOn w:val="Normal"/>
    <w:next w:val="Normal"/>
    <w:autoRedefine/>
    <w:uiPriority w:val="39"/>
    <w:unhideWhenUsed/>
    <w:rsid w:val="00CE7F26"/>
    <w:pPr>
      <w:keepLines/>
      <w:tabs>
        <w:tab w:val="right" w:leader="dot" w:pos="9198"/>
      </w:tabs>
      <w:spacing w:after="240" w:line="240" w:lineRule="auto"/>
      <w:ind w:left="1800" w:right="720" w:hanging="1800"/>
    </w:pPr>
    <w:rPr>
      <w:rFonts w:ascii="Times New Roman" w:eastAsia="Times New Roman" w:hAnsi="Times New Roman"/>
      <w:szCs w:val="20"/>
    </w:rPr>
  </w:style>
  <w:style w:type="paragraph" w:styleId="TOC2">
    <w:name w:val="toc 2"/>
    <w:basedOn w:val="Normal"/>
    <w:next w:val="Normal"/>
    <w:autoRedefine/>
    <w:uiPriority w:val="39"/>
    <w:unhideWhenUsed/>
    <w:rsid w:val="00CE7F26"/>
    <w:pPr>
      <w:keepLines/>
      <w:tabs>
        <w:tab w:val="right" w:leader="dot" w:pos="9198"/>
      </w:tabs>
      <w:spacing w:after="240" w:line="240" w:lineRule="auto"/>
      <w:ind w:left="2880" w:right="720" w:hanging="2160"/>
      <w:contextualSpacing/>
    </w:pPr>
    <w:rPr>
      <w:rFonts w:ascii="Times New Roman" w:eastAsia="Times New Roman" w:hAnsi="Times New Roman"/>
      <w:caps/>
      <w:szCs w:val="20"/>
    </w:rPr>
  </w:style>
  <w:style w:type="paragraph" w:customStyle="1" w:styleId="DocId">
    <w:name w:val="DocId"/>
    <w:basedOn w:val="Footer"/>
    <w:rsid w:val="00CE7F26"/>
    <w:rPr>
      <w:rFonts w:ascii="Times New Roman" w:eastAsia="MS Mincho" w:hAnsi="Times New Roman"/>
      <w:sz w:val="16"/>
      <w:szCs w:val="16"/>
    </w:rPr>
  </w:style>
  <w:style w:type="paragraph" w:styleId="HTMLPreformatted">
    <w:name w:val="HTML Preformatted"/>
    <w:basedOn w:val="Normal"/>
    <w:link w:val="HTMLPreformattedChar"/>
    <w:uiPriority w:val="99"/>
    <w:semiHidden/>
    <w:unhideWhenUsed/>
    <w:rsid w:val="00CE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CE7F26"/>
    <w:rPr>
      <w:rFonts w:ascii="Courier New" w:eastAsia="Times New Roman" w:hAnsi="Courier New" w:cs="Courier New"/>
      <w:sz w:val="20"/>
      <w:szCs w:val="20"/>
      <w:lang w:val="en-US" w:eastAsia="zh-CN"/>
    </w:rPr>
  </w:style>
  <w:style w:type="paragraph" w:customStyle="1" w:styleId="Italicslevel1">
    <w:name w:val="Italics level 1"/>
    <w:link w:val="Italicslevel1Char"/>
    <w:rsid w:val="00CE7F26"/>
    <w:pPr>
      <w:numPr>
        <w:numId w:val="8"/>
      </w:numPr>
      <w:tabs>
        <w:tab w:val="left" w:pos="1440"/>
      </w:tabs>
      <w:autoSpaceDE w:val="0"/>
      <w:autoSpaceDN w:val="0"/>
      <w:adjustRightInd w:val="0"/>
      <w:spacing w:after="0" w:line="480" w:lineRule="auto"/>
      <w:jc w:val="both"/>
    </w:pPr>
    <w:rPr>
      <w:rFonts w:ascii="Times New Roman" w:eastAsia="Calibri" w:hAnsi="Times New Roman" w:cs="Times New Roman"/>
      <w:i/>
      <w:color w:val="000000"/>
      <w:lang w:val="es-AR"/>
    </w:rPr>
  </w:style>
  <w:style w:type="paragraph" w:customStyle="1" w:styleId="Section">
    <w:name w:val="Section"/>
    <w:uiPriority w:val="99"/>
    <w:rsid w:val="00CE7F26"/>
    <w:pPr>
      <w:widowControl w:val="0"/>
      <w:autoSpaceDE w:val="0"/>
      <w:autoSpaceDN w:val="0"/>
      <w:adjustRightInd w:val="0"/>
      <w:spacing w:before="180" w:after="180" w:line="240" w:lineRule="auto"/>
      <w:ind w:firstLine="360"/>
      <w:jc w:val="both"/>
    </w:pPr>
    <w:rPr>
      <w:rFonts w:ascii="Times New Roman" w:eastAsia="MS Mincho" w:hAnsi="Times New Roman" w:cs="Times New Roman"/>
      <w:b/>
      <w:bCs/>
      <w:sz w:val="24"/>
      <w:szCs w:val="24"/>
      <w:lang w:eastAsia="es-PR"/>
    </w:rPr>
  </w:style>
  <w:style w:type="paragraph" w:customStyle="1" w:styleId="ListBullet21">
    <w:name w:val="List Bullet 21"/>
    <w:basedOn w:val="Normal"/>
    <w:next w:val="ListBullet2"/>
    <w:uiPriority w:val="99"/>
    <w:unhideWhenUsed/>
    <w:rsid w:val="00CE7F26"/>
    <w:pPr>
      <w:numPr>
        <w:numId w:val="5"/>
      </w:numPr>
      <w:spacing w:after="240" w:line="240" w:lineRule="auto"/>
      <w:jc w:val="both"/>
    </w:pPr>
    <w:rPr>
      <w:rFonts w:ascii="Times New Roman" w:eastAsia="MS Mincho" w:hAnsi="Times New Roman"/>
      <w:szCs w:val="24"/>
    </w:rPr>
  </w:style>
  <w:style w:type="paragraph" w:customStyle="1" w:styleId="ListBullet31">
    <w:name w:val="List Bullet 31"/>
    <w:basedOn w:val="Normal"/>
    <w:next w:val="ListBullet3"/>
    <w:uiPriority w:val="99"/>
    <w:unhideWhenUsed/>
    <w:rsid w:val="00CE7F26"/>
    <w:pPr>
      <w:numPr>
        <w:numId w:val="6"/>
      </w:numPr>
      <w:spacing w:after="240" w:line="240" w:lineRule="auto"/>
      <w:jc w:val="both"/>
    </w:pPr>
    <w:rPr>
      <w:rFonts w:ascii="Times New Roman" w:eastAsia="MS Mincho" w:hAnsi="Times New Roman"/>
      <w:szCs w:val="24"/>
    </w:rPr>
  </w:style>
  <w:style w:type="paragraph" w:customStyle="1" w:styleId="ListBullet1">
    <w:name w:val="List Bullet1"/>
    <w:basedOn w:val="Normal"/>
    <w:next w:val="ListBullet"/>
    <w:uiPriority w:val="99"/>
    <w:unhideWhenUsed/>
    <w:rsid w:val="00CE7F26"/>
    <w:pPr>
      <w:numPr>
        <w:numId w:val="4"/>
      </w:numPr>
      <w:spacing w:after="0" w:line="240" w:lineRule="auto"/>
      <w:contextualSpacing/>
    </w:pPr>
    <w:rPr>
      <w:rFonts w:ascii="Times New Roman" w:eastAsia="MS Mincho" w:hAnsi="Times New Roman"/>
      <w:szCs w:val="24"/>
    </w:rPr>
  </w:style>
  <w:style w:type="paragraph" w:customStyle="1" w:styleId="Title1">
    <w:name w:val="Title1"/>
    <w:basedOn w:val="Normal"/>
    <w:next w:val="Normal"/>
    <w:uiPriority w:val="10"/>
    <w:qFormat/>
    <w:rsid w:val="00CE7F26"/>
    <w:pPr>
      <w:spacing w:after="240" w:line="240" w:lineRule="auto"/>
      <w:jc w:val="center"/>
    </w:pPr>
    <w:rPr>
      <w:rFonts w:ascii="Times New Roman" w:eastAsia="MS Gothic" w:hAnsi="Times New Roman"/>
      <w:b/>
      <w:spacing w:val="5"/>
      <w:kern w:val="28"/>
      <w:szCs w:val="52"/>
    </w:rPr>
  </w:style>
  <w:style w:type="character" w:customStyle="1" w:styleId="TitleChar">
    <w:name w:val="Title Char"/>
    <w:link w:val="Title"/>
    <w:uiPriority w:val="2"/>
    <w:rsid w:val="00CE7F26"/>
    <w:rPr>
      <w:rFonts w:ascii="Times New Roman" w:eastAsia="MS Gothic" w:hAnsi="Times New Roman" w:cs="Times New Roman"/>
      <w:b/>
      <w:spacing w:val="5"/>
      <w:kern w:val="28"/>
      <w:szCs w:val="52"/>
    </w:rPr>
  </w:style>
  <w:style w:type="paragraph" w:customStyle="1" w:styleId="BodyText21">
    <w:name w:val="Body Text 21"/>
    <w:basedOn w:val="Normal"/>
    <w:next w:val="BodyText2"/>
    <w:link w:val="BodyText2Char"/>
    <w:uiPriority w:val="99"/>
    <w:unhideWhenUsed/>
    <w:rsid w:val="00CE7F26"/>
    <w:pPr>
      <w:spacing w:after="240" w:line="240" w:lineRule="auto"/>
      <w:ind w:left="1440" w:hanging="720"/>
    </w:pPr>
    <w:rPr>
      <w:rFonts w:ascii="Times New Roman" w:hAnsi="Times New Roman"/>
    </w:rPr>
  </w:style>
  <w:style w:type="character" w:customStyle="1" w:styleId="BodyText2Char">
    <w:name w:val="Body Text 2 Char"/>
    <w:link w:val="BodyText21"/>
    <w:uiPriority w:val="99"/>
    <w:rsid w:val="00CE7F26"/>
    <w:rPr>
      <w:rFonts w:ascii="Times New Roman" w:eastAsia="Calibri" w:hAnsi="Times New Roman" w:cs="Times New Roman"/>
      <w:lang w:val="en-US"/>
    </w:rPr>
  </w:style>
  <w:style w:type="paragraph" w:customStyle="1" w:styleId="BodyTextFirstIndent1">
    <w:name w:val="Body Text First Indent1"/>
    <w:basedOn w:val="BodyText"/>
    <w:next w:val="BodyTextFirstIndent"/>
    <w:link w:val="BodyTextFirstIndentChar"/>
    <w:uiPriority w:val="99"/>
    <w:unhideWhenUsed/>
    <w:rsid w:val="00CE7F26"/>
    <w:pPr>
      <w:spacing w:line="432" w:lineRule="auto"/>
      <w:ind w:firstLine="720"/>
      <w:jc w:val="both"/>
    </w:pPr>
    <w:rPr>
      <w:rFonts w:ascii="Times New Roman" w:hAnsi="Times New Roman"/>
    </w:rPr>
  </w:style>
  <w:style w:type="character" w:customStyle="1" w:styleId="BodyTextFirstIndentChar">
    <w:name w:val="Body Text First Indent Char"/>
    <w:link w:val="BodyTextFirstIndent1"/>
    <w:uiPriority w:val="99"/>
    <w:rsid w:val="00CE7F26"/>
    <w:rPr>
      <w:rFonts w:ascii="Times New Roman" w:eastAsia="SimSun" w:hAnsi="Times New Roman" w:cs="Arial"/>
      <w:iCs/>
      <w:lang w:val="en-US"/>
    </w:rPr>
  </w:style>
  <w:style w:type="paragraph" w:customStyle="1" w:styleId="ListNumber1">
    <w:name w:val="List Number1"/>
    <w:basedOn w:val="Normal"/>
    <w:next w:val="ListNumber"/>
    <w:uiPriority w:val="99"/>
    <w:unhideWhenUsed/>
    <w:rsid w:val="00CE7F26"/>
    <w:pPr>
      <w:numPr>
        <w:numId w:val="7"/>
      </w:numPr>
      <w:spacing w:after="240" w:line="240" w:lineRule="auto"/>
    </w:pPr>
    <w:rPr>
      <w:rFonts w:ascii="Times New Roman" w:eastAsia="MS Mincho" w:hAnsi="Times New Roman"/>
      <w:b/>
      <w:szCs w:val="24"/>
    </w:rPr>
  </w:style>
  <w:style w:type="paragraph" w:customStyle="1" w:styleId="ArbOutlineCont1">
    <w:name w:val="ArbOutline Cont 1"/>
    <w:basedOn w:val="Normal"/>
    <w:link w:val="ArbOutlineCont1Char"/>
    <w:rsid w:val="00CE7F26"/>
    <w:pPr>
      <w:pageBreakBefore/>
      <w:tabs>
        <w:tab w:val="left" w:pos="720"/>
      </w:tabs>
      <w:spacing w:after="240" w:line="240" w:lineRule="auto"/>
      <w:ind w:left="567"/>
      <w:jc w:val="both"/>
    </w:pPr>
    <w:rPr>
      <w:rFonts w:ascii="Times New Roman" w:eastAsia="SimSun" w:hAnsi="Times New Roman"/>
      <w:b/>
      <w:bCs/>
      <w:caps/>
      <w:kern w:val="32"/>
      <w:sz w:val="20"/>
      <w:szCs w:val="24"/>
      <w:u w:val="single"/>
    </w:rPr>
  </w:style>
  <w:style w:type="character" w:customStyle="1" w:styleId="ArbOutlineCont1Char">
    <w:name w:val="ArbOutline Cont 1 Char"/>
    <w:link w:val="ArbOutlineCont1"/>
    <w:rsid w:val="00CE7F26"/>
    <w:rPr>
      <w:rFonts w:ascii="Times New Roman" w:eastAsia="SimSun" w:hAnsi="Times New Roman" w:cs="Times New Roman"/>
      <w:b/>
      <w:bCs/>
      <w:caps/>
      <w:kern w:val="32"/>
      <w:sz w:val="20"/>
      <w:szCs w:val="24"/>
      <w:u w:val="single"/>
      <w:lang w:val="en-US"/>
    </w:rPr>
  </w:style>
  <w:style w:type="paragraph" w:customStyle="1" w:styleId="ArbOutlineCont2">
    <w:name w:val="ArbOutline Cont 2"/>
    <w:basedOn w:val="Normal"/>
    <w:link w:val="ArbOutlineCont2Char"/>
    <w:rsid w:val="00CE7F26"/>
    <w:pPr>
      <w:pageBreakBefore/>
      <w:tabs>
        <w:tab w:val="left" w:pos="720"/>
      </w:tabs>
      <w:spacing w:after="240" w:line="240" w:lineRule="auto"/>
      <w:ind w:left="1134"/>
      <w:jc w:val="both"/>
    </w:pPr>
    <w:rPr>
      <w:rFonts w:ascii="Times New Roman" w:eastAsia="SimSun" w:hAnsi="Times New Roman"/>
      <w:b/>
      <w:bCs/>
      <w:caps/>
      <w:kern w:val="32"/>
      <w:sz w:val="20"/>
      <w:szCs w:val="24"/>
      <w:u w:val="single"/>
    </w:rPr>
  </w:style>
  <w:style w:type="character" w:customStyle="1" w:styleId="ArbOutlineCont2Char">
    <w:name w:val="ArbOutline Cont 2 Char"/>
    <w:link w:val="ArbOutlineCont2"/>
    <w:rsid w:val="00CE7F26"/>
    <w:rPr>
      <w:rFonts w:ascii="Times New Roman" w:eastAsia="SimSun" w:hAnsi="Times New Roman" w:cs="Times New Roman"/>
      <w:b/>
      <w:bCs/>
      <w:caps/>
      <w:kern w:val="32"/>
      <w:sz w:val="20"/>
      <w:szCs w:val="24"/>
      <w:u w:val="single"/>
      <w:lang w:val="en-US"/>
    </w:rPr>
  </w:style>
  <w:style w:type="paragraph" w:customStyle="1" w:styleId="ArbOutlineCont3">
    <w:name w:val="ArbOutline Cont 3"/>
    <w:basedOn w:val="Normal"/>
    <w:link w:val="ArbOutlineCont3Char"/>
    <w:rsid w:val="00CE7F26"/>
    <w:pPr>
      <w:pageBreakBefore/>
      <w:tabs>
        <w:tab w:val="left" w:pos="720"/>
      </w:tabs>
      <w:spacing w:after="240" w:line="240" w:lineRule="auto"/>
      <w:ind w:left="1701"/>
      <w:jc w:val="both"/>
    </w:pPr>
    <w:rPr>
      <w:rFonts w:ascii="Times New Roman" w:eastAsia="SimSun" w:hAnsi="Times New Roman"/>
      <w:b/>
      <w:bCs/>
      <w:caps/>
      <w:kern w:val="32"/>
      <w:sz w:val="20"/>
      <w:szCs w:val="24"/>
      <w:u w:val="single"/>
    </w:rPr>
  </w:style>
  <w:style w:type="character" w:customStyle="1" w:styleId="ArbOutlineCont3Char">
    <w:name w:val="ArbOutline Cont 3 Char"/>
    <w:link w:val="ArbOutlineCont3"/>
    <w:rsid w:val="00CE7F26"/>
    <w:rPr>
      <w:rFonts w:ascii="Times New Roman" w:eastAsia="SimSun" w:hAnsi="Times New Roman" w:cs="Times New Roman"/>
      <w:b/>
      <w:bCs/>
      <w:caps/>
      <w:kern w:val="32"/>
      <w:sz w:val="20"/>
      <w:szCs w:val="24"/>
      <w:u w:val="single"/>
      <w:lang w:val="en-US"/>
    </w:rPr>
  </w:style>
  <w:style w:type="paragraph" w:customStyle="1" w:styleId="ArbOutlineCont4">
    <w:name w:val="ArbOutline Cont 4"/>
    <w:basedOn w:val="Normal"/>
    <w:link w:val="ArbOutlineCont4Char"/>
    <w:rsid w:val="00CE7F26"/>
    <w:pPr>
      <w:pageBreakBefore/>
      <w:tabs>
        <w:tab w:val="left" w:pos="720"/>
      </w:tabs>
      <w:spacing w:after="240" w:line="240" w:lineRule="auto"/>
      <w:ind w:left="2268"/>
      <w:jc w:val="both"/>
    </w:pPr>
    <w:rPr>
      <w:rFonts w:ascii="Times New Roman" w:eastAsia="SimSun" w:hAnsi="Times New Roman"/>
      <w:b/>
      <w:bCs/>
      <w:caps/>
      <w:kern w:val="32"/>
      <w:sz w:val="20"/>
      <w:szCs w:val="24"/>
      <w:u w:val="single"/>
    </w:rPr>
  </w:style>
  <w:style w:type="character" w:customStyle="1" w:styleId="ArbOutlineCont4Char">
    <w:name w:val="ArbOutline Cont 4 Char"/>
    <w:link w:val="ArbOutlineCont4"/>
    <w:rsid w:val="00CE7F26"/>
    <w:rPr>
      <w:rFonts w:ascii="Times New Roman" w:eastAsia="SimSun" w:hAnsi="Times New Roman" w:cs="Times New Roman"/>
      <w:b/>
      <w:bCs/>
      <w:caps/>
      <w:kern w:val="32"/>
      <w:sz w:val="20"/>
      <w:szCs w:val="24"/>
      <w:u w:val="single"/>
      <w:lang w:val="en-US"/>
    </w:rPr>
  </w:style>
  <w:style w:type="paragraph" w:customStyle="1" w:styleId="ArbOutlineCont5">
    <w:name w:val="ArbOutline Cont 5"/>
    <w:basedOn w:val="Normal"/>
    <w:link w:val="ArbOutlineCont5Char"/>
    <w:rsid w:val="00CE7F26"/>
    <w:pPr>
      <w:pageBreakBefore/>
      <w:tabs>
        <w:tab w:val="left" w:pos="720"/>
      </w:tabs>
      <w:spacing w:after="240" w:line="240" w:lineRule="auto"/>
      <w:ind w:left="2835"/>
      <w:jc w:val="both"/>
    </w:pPr>
    <w:rPr>
      <w:rFonts w:ascii="Times New Roman" w:eastAsia="SimSun" w:hAnsi="Times New Roman"/>
      <w:b/>
      <w:bCs/>
      <w:caps/>
      <w:kern w:val="32"/>
      <w:sz w:val="20"/>
      <w:szCs w:val="24"/>
      <w:u w:val="single"/>
    </w:rPr>
  </w:style>
  <w:style w:type="character" w:customStyle="1" w:styleId="ArbOutlineCont5Char">
    <w:name w:val="ArbOutline Cont 5 Char"/>
    <w:link w:val="ArbOutlineCont5"/>
    <w:rsid w:val="00CE7F26"/>
    <w:rPr>
      <w:rFonts w:ascii="Times New Roman" w:eastAsia="SimSun" w:hAnsi="Times New Roman" w:cs="Times New Roman"/>
      <w:b/>
      <w:bCs/>
      <w:caps/>
      <w:kern w:val="32"/>
      <w:sz w:val="20"/>
      <w:szCs w:val="24"/>
      <w:u w:val="single"/>
      <w:lang w:val="en-US"/>
    </w:rPr>
  </w:style>
  <w:style w:type="paragraph" w:customStyle="1" w:styleId="ArbOutlineCont6">
    <w:name w:val="ArbOutline Cont 6"/>
    <w:basedOn w:val="Normal"/>
    <w:link w:val="ArbOutlineCont6Char"/>
    <w:rsid w:val="00CE7F26"/>
    <w:pPr>
      <w:spacing w:after="240" w:line="240" w:lineRule="auto"/>
      <w:ind w:left="3402"/>
      <w:jc w:val="both"/>
    </w:pPr>
    <w:rPr>
      <w:rFonts w:ascii="Times New Roman" w:eastAsia="SimSun" w:hAnsi="Times New Roman"/>
      <w:sz w:val="20"/>
      <w:szCs w:val="20"/>
    </w:rPr>
  </w:style>
  <w:style w:type="character" w:customStyle="1" w:styleId="ArbOutlineCont6Char">
    <w:name w:val="ArbOutline Cont 6 Char"/>
    <w:link w:val="ArbOutlineCont6"/>
    <w:rsid w:val="00CE7F26"/>
    <w:rPr>
      <w:rFonts w:ascii="Times New Roman" w:eastAsia="SimSun" w:hAnsi="Times New Roman" w:cs="Times New Roman"/>
      <w:sz w:val="20"/>
      <w:szCs w:val="20"/>
      <w:lang w:val="en-US"/>
    </w:rPr>
  </w:style>
  <w:style w:type="paragraph" w:customStyle="1" w:styleId="ArbOutlineL1">
    <w:name w:val="ArbOutline_L1"/>
    <w:basedOn w:val="Normal"/>
    <w:link w:val="ArbOutlineL1Char"/>
    <w:qFormat/>
    <w:rsid w:val="00CE7F26"/>
    <w:pPr>
      <w:keepNext/>
      <w:spacing w:after="240" w:line="240" w:lineRule="auto"/>
      <w:jc w:val="both"/>
      <w:outlineLvl w:val="0"/>
    </w:pPr>
    <w:rPr>
      <w:rFonts w:ascii="Times New Roman" w:eastAsia="SimSun" w:hAnsi="Times New Roman"/>
      <w:b/>
      <w:bCs/>
      <w:caps/>
      <w:kern w:val="32"/>
      <w:sz w:val="20"/>
      <w:szCs w:val="24"/>
    </w:rPr>
  </w:style>
  <w:style w:type="character" w:customStyle="1" w:styleId="ArbOutlineL1Char">
    <w:name w:val="ArbOutline_L1 Char"/>
    <w:link w:val="ArbOutlineL1"/>
    <w:rsid w:val="00CE7F26"/>
    <w:rPr>
      <w:rFonts w:ascii="Times New Roman" w:eastAsia="SimSun" w:hAnsi="Times New Roman" w:cs="Times New Roman"/>
      <w:b/>
      <w:bCs/>
      <w:caps/>
      <w:kern w:val="32"/>
      <w:sz w:val="20"/>
      <w:szCs w:val="24"/>
      <w:lang w:val="en-US"/>
    </w:rPr>
  </w:style>
  <w:style w:type="paragraph" w:customStyle="1" w:styleId="ArbOutlineL2">
    <w:name w:val="ArbOutline_L2"/>
    <w:basedOn w:val="Normal"/>
    <w:link w:val="ArbOutlineL2Char"/>
    <w:qFormat/>
    <w:rsid w:val="00CE7F26"/>
    <w:pPr>
      <w:keepNext/>
      <w:spacing w:after="240" w:line="240" w:lineRule="auto"/>
      <w:jc w:val="both"/>
      <w:outlineLvl w:val="1"/>
    </w:pPr>
    <w:rPr>
      <w:rFonts w:ascii="Times New Roman" w:eastAsia="SimSun" w:hAnsi="Times New Roman"/>
      <w:b/>
      <w:bCs/>
      <w:caps/>
      <w:kern w:val="32"/>
      <w:sz w:val="20"/>
      <w:szCs w:val="24"/>
    </w:rPr>
  </w:style>
  <w:style w:type="character" w:customStyle="1" w:styleId="ArbOutlineL2Char">
    <w:name w:val="ArbOutline_L2 Char"/>
    <w:link w:val="ArbOutlineL2"/>
    <w:rsid w:val="00CE7F26"/>
    <w:rPr>
      <w:rFonts w:ascii="Times New Roman" w:eastAsia="SimSun" w:hAnsi="Times New Roman" w:cs="Times New Roman"/>
      <w:b/>
      <w:bCs/>
      <w:caps/>
      <w:kern w:val="32"/>
      <w:sz w:val="20"/>
      <w:szCs w:val="24"/>
      <w:lang w:val="en-US"/>
    </w:rPr>
  </w:style>
  <w:style w:type="paragraph" w:customStyle="1" w:styleId="ArbOutlineL3">
    <w:name w:val="ArbOutline_L3"/>
    <w:basedOn w:val="Normal"/>
    <w:link w:val="ArbOutlineL3Char"/>
    <w:qFormat/>
    <w:rsid w:val="00CE7F26"/>
    <w:pPr>
      <w:spacing w:after="0" w:line="432" w:lineRule="auto"/>
      <w:contextualSpacing/>
      <w:jc w:val="both"/>
      <w:outlineLvl w:val="0"/>
    </w:pPr>
    <w:rPr>
      <w:rFonts w:ascii="Times New Roman" w:eastAsia="SimSun" w:hAnsi="Times New Roman"/>
      <w:bCs/>
      <w:kern w:val="32"/>
      <w:sz w:val="20"/>
      <w:szCs w:val="24"/>
    </w:rPr>
  </w:style>
  <w:style w:type="character" w:customStyle="1" w:styleId="ArbOutlineL3Char">
    <w:name w:val="ArbOutline_L3 Char"/>
    <w:link w:val="ArbOutlineL3"/>
    <w:rsid w:val="00CE7F26"/>
    <w:rPr>
      <w:rFonts w:ascii="Times New Roman" w:eastAsia="SimSun" w:hAnsi="Times New Roman" w:cs="Times New Roman"/>
      <w:bCs/>
      <w:kern w:val="32"/>
      <w:sz w:val="20"/>
      <w:szCs w:val="24"/>
      <w:lang w:val="en-US"/>
    </w:rPr>
  </w:style>
  <w:style w:type="paragraph" w:customStyle="1" w:styleId="ArbOutlineL4">
    <w:name w:val="ArbOutline_L4"/>
    <w:basedOn w:val="Normal"/>
    <w:link w:val="ArbOutlineL4Char"/>
    <w:qFormat/>
    <w:rsid w:val="00CE7F26"/>
    <w:pPr>
      <w:spacing w:after="0" w:line="432" w:lineRule="auto"/>
      <w:contextualSpacing/>
      <w:jc w:val="both"/>
      <w:outlineLvl w:val="0"/>
    </w:pPr>
    <w:rPr>
      <w:rFonts w:ascii="Times New Roman" w:eastAsia="SimSun" w:hAnsi="Times New Roman"/>
      <w:bCs/>
      <w:kern w:val="32"/>
      <w:sz w:val="20"/>
      <w:szCs w:val="24"/>
    </w:rPr>
  </w:style>
  <w:style w:type="character" w:customStyle="1" w:styleId="ArbOutlineL4Char">
    <w:name w:val="ArbOutline_L4 Char"/>
    <w:link w:val="ArbOutlineL4"/>
    <w:rsid w:val="00CE7F26"/>
    <w:rPr>
      <w:rFonts w:ascii="Times New Roman" w:eastAsia="SimSun" w:hAnsi="Times New Roman" w:cs="Times New Roman"/>
      <w:bCs/>
      <w:kern w:val="32"/>
      <w:sz w:val="20"/>
      <w:szCs w:val="24"/>
      <w:lang w:val="en-US"/>
    </w:rPr>
  </w:style>
  <w:style w:type="paragraph" w:customStyle="1" w:styleId="ArbOutlineL5">
    <w:name w:val="ArbOutline_L5"/>
    <w:basedOn w:val="Normal"/>
    <w:link w:val="ArbOutlineL5Char"/>
    <w:qFormat/>
    <w:rsid w:val="00CE7F26"/>
    <w:pPr>
      <w:spacing w:after="0" w:line="432" w:lineRule="auto"/>
      <w:jc w:val="both"/>
      <w:outlineLvl w:val="0"/>
    </w:pPr>
    <w:rPr>
      <w:rFonts w:ascii="Times New Roman" w:eastAsia="SimSun" w:hAnsi="Times New Roman"/>
      <w:bCs/>
      <w:kern w:val="32"/>
      <w:sz w:val="20"/>
      <w:szCs w:val="24"/>
    </w:rPr>
  </w:style>
  <w:style w:type="character" w:customStyle="1" w:styleId="ArbOutlineL5Char">
    <w:name w:val="ArbOutline_L5 Char"/>
    <w:link w:val="ArbOutlineL5"/>
    <w:rsid w:val="00CE7F26"/>
    <w:rPr>
      <w:rFonts w:ascii="Times New Roman" w:eastAsia="SimSun" w:hAnsi="Times New Roman" w:cs="Times New Roman"/>
      <w:bCs/>
      <w:kern w:val="32"/>
      <w:sz w:val="20"/>
      <w:szCs w:val="24"/>
      <w:lang w:val="en-US"/>
    </w:rPr>
  </w:style>
  <w:style w:type="paragraph" w:customStyle="1" w:styleId="ArbOutlineL6">
    <w:name w:val="ArbOutline_L6"/>
    <w:basedOn w:val="ArbOutlineL5"/>
    <w:link w:val="ArbOutlineL6Char"/>
    <w:qFormat/>
    <w:rsid w:val="00CE7F26"/>
    <w:pPr>
      <w:keepNext/>
      <w:spacing w:after="240" w:line="240" w:lineRule="auto"/>
      <w:outlineLvl w:val="5"/>
    </w:pPr>
    <w:rPr>
      <w:u w:val="single"/>
    </w:rPr>
  </w:style>
  <w:style w:type="character" w:customStyle="1" w:styleId="ArbOutlineL6Char">
    <w:name w:val="ArbOutline_L6 Char"/>
    <w:link w:val="ArbOutlineL6"/>
    <w:rsid w:val="00CE7F26"/>
    <w:rPr>
      <w:rFonts w:ascii="Times New Roman" w:eastAsia="SimSun" w:hAnsi="Times New Roman" w:cs="Times New Roman"/>
      <w:bCs/>
      <w:kern w:val="32"/>
      <w:sz w:val="20"/>
      <w:szCs w:val="24"/>
      <w:u w:val="single"/>
      <w:lang w:val="en-US"/>
    </w:rPr>
  </w:style>
  <w:style w:type="paragraph" w:customStyle="1" w:styleId="Subtitle1">
    <w:name w:val="Subtitle1"/>
    <w:basedOn w:val="Normal"/>
    <w:next w:val="Normal"/>
    <w:uiPriority w:val="11"/>
    <w:qFormat/>
    <w:rsid w:val="00CE7F26"/>
    <w:pPr>
      <w:numPr>
        <w:ilvl w:val="1"/>
      </w:numPr>
      <w:spacing w:after="0" w:line="240" w:lineRule="auto"/>
      <w:outlineLvl w:val="0"/>
    </w:pPr>
    <w:rPr>
      <w:rFonts w:eastAsia="MS Gothic"/>
      <w:i/>
      <w:iCs/>
      <w:color w:val="4F81BD"/>
      <w:spacing w:val="15"/>
      <w:sz w:val="24"/>
      <w:szCs w:val="24"/>
    </w:rPr>
  </w:style>
  <w:style w:type="character" w:customStyle="1" w:styleId="SubtitleChar">
    <w:name w:val="Subtitle Char"/>
    <w:link w:val="Subtitle"/>
    <w:uiPriority w:val="2"/>
    <w:rsid w:val="00CE7F26"/>
    <w:rPr>
      <w:rFonts w:ascii="Calibri" w:eastAsia="MS Gothic" w:hAnsi="Calibri" w:cs="Times New Roman"/>
      <w:i/>
      <w:iCs/>
      <w:color w:val="4F81BD"/>
      <w:spacing w:val="15"/>
    </w:rPr>
  </w:style>
  <w:style w:type="paragraph" w:customStyle="1" w:styleId="TOCHeader">
    <w:name w:val="TOC Header"/>
    <w:basedOn w:val="Normal"/>
    <w:rsid w:val="00CE7F26"/>
    <w:pPr>
      <w:spacing w:after="0" w:line="240" w:lineRule="auto"/>
      <w:ind w:left="115" w:right="115"/>
      <w:jc w:val="center"/>
    </w:pPr>
    <w:rPr>
      <w:rFonts w:ascii="Times New Roman" w:eastAsia="Times New Roman" w:hAnsi="Times New Roman"/>
      <w:szCs w:val="20"/>
    </w:rPr>
  </w:style>
  <w:style w:type="paragraph" w:customStyle="1" w:styleId="TableofAuthorities1">
    <w:name w:val="Table of Authorities1"/>
    <w:basedOn w:val="Normal"/>
    <w:next w:val="Normal"/>
    <w:uiPriority w:val="99"/>
    <w:semiHidden/>
    <w:unhideWhenUsed/>
    <w:rsid w:val="00CE7F26"/>
    <w:pPr>
      <w:spacing w:after="0" w:line="240" w:lineRule="auto"/>
      <w:ind w:left="220" w:hanging="220"/>
    </w:pPr>
    <w:rPr>
      <w:rFonts w:ascii="Times New Roman" w:eastAsia="MS Mincho" w:hAnsi="Times New Roman"/>
      <w:szCs w:val="24"/>
    </w:rPr>
  </w:style>
  <w:style w:type="paragraph" w:styleId="TOC3">
    <w:name w:val="toc 3"/>
    <w:basedOn w:val="Normal"/>
    <w:next w:val="Normal"/>
    <w:autoRedefine/>
    <w:uiPriority w:val="39"/>
    <w:unhideWhenUsed/>
    <w:rsid w:val="00CE7F26"/>
    <w:pPr>
      <w:keepLines/>
      <w:tabs>
        <w:tab w:val="right" w:leader="dot" w:pos="9198"/>
      </w:tabs>
      <w:spacing w:after="120" w:line="240" w:lineRule="auto"/>
      <w:ind w:left="2160" w:right="720" w:hanging="720"/>
    </w:pPr>
    <w:rPr>
      <w:rFonts w:ascii="Times New Roman" w:eastAsia="Times New Roman" w:hAnsi="Times New Roman"/>
      <w:szCs w:val="20"/>
    </w:rPr>
  </w:style>
  <w:style w:type="paragraph" w:styleId="TOC4">
    <w:name w:val="toc 4"/>
    <w:basedOn w:val="Normal"/>
    <w:next w:val="Normal"/>
    <w:autoRedefine/>
    <w:uiPriority w:val="39"/>
    <w:unhideWhenUsed/>
    <w:rsid w:val="00CE7F26"/>
    <w:pPr>
      <w:keepLines/>
      <w:tabs>
        <w:tab w:val="right" w:leader="dot" w:pos="9198"/>
      </w:tabs>
      <w:spacing w:after="120" w:line="240" w:lineRule="auto"/>
      <w:ind w:left="2880" w:right="720" w:hanging="720"/>
    </w:pPr>
    <w:rPr>
      <w:rFonts w:ascii="Times New Roman" w:eastAsia="Times New Roman" w:hAnsi="Times New Roman"/>
      <w:szCs w:val="20"/>
    </w:rPr>
  </w:style>
  <w:style w:type="paragraph" w:styleId="TOC5">
    <w:name w:val="toc 5"/>
    <w:basedOn w:val="Normal"/>
    <w:next w:val="Normal"/>
    <w:autoRedefine/>
    <w:uiPriority w:val="39"/>
    <w:unhideWhenUsed/>
    <w:rsid w:val="00CE7F26"/>
    <w:pPr>
      <w:keepLines/>
      <w:tabs>
        <w:tab w:val="right" w:leader="dot" w:pos="9198"/>
      </w:tabs>
      <w:spacing w:after="120" w:line="240" w:lineRule="auto"/>
      <w:ind w:left="3600" w:right="720" w:hanging="720"/>
    </w:pPr>
    <w:rPr>
      <w:rFonts w:ascii="Times New Roman" w:eastAsia="Times New Roman" w:hAnsi="Times New Roman"/>
      <w:szCs w:val="20"/>
    </w:rPr>
  </w:style>
  <w:style w:type="paragraph" w:styleId="TOC6">
    <w:name w:val="toc 6"/>
    <w:basedOn w:val="Normal"/>
    <w:next w:val="Normal"/>
    <w:autoRedefine/>
    <w:uiPriority w:val="39"/>
    <w:unhideWhenUsed/>
    <w:rsid w:val="00CE7F26"/>
    <w:pPr>
      <w:keepLines/>
      <w:tabs>
        <w:tab w:val="right" w:leader="dot" w:pos="9198"/>
      </w:tabs>
      <w:spacing w:after="120" w:line="240" w:lineRule="auto"/>
      <w:ind w:left="4320" w:right="720" w:hanging="720"/>
    </w:pPr>
    <w:rPr>
      <w:rFonts w:ascii="Times New Roman" w:eastAsia="Times New Roman" w:hAnsi="Times New Roman"/>
      <w:szCs w:val="20"/>
    </w:rPr>
  </w:style>
  <w:style w:type="paragraph" w:styleId="TOC7">
    <w:name w:val="toc 7"/>
    <w:basedOn w:val="Normal"/>
    <w:next w:val="Normal"/>
    <w:autoRedefine/>
    <w:uiPriority w:val="39"/>
    <w:unhideWhenUsed/>
    <w:rsid w:val="00CE7F26"/>
    <w:pPr>
      <w:keepLines/>
      <w:tabs>
        <w:tab w:val="right" w:leader="dot" w:pos="9198"/>
      </w:tabs>
      <w:spacing w:after="120" w:line="240" w:lineRule="auto"/>
      <w:ind w:left="5040" w:right="720" w:hanging="720"/>
    </w:pPr>
    <w:rPr>
      <w:rFonts w:ascii="Times New Roman" w:eastAsia="Times New Roman" w:hAnsi="Times New Roman"/>
      <w:szCs w:val="20"/>
    </w:rPr>
  </w:style>
  <w:style w:type="paragraph" w:styleId="TOC8">
    <w:name w:val="toc 8"/>
    <w:basedOn w:val="Normal"/>
    <w:next w:val="Normal"/>
    <w:autoRedefine/>
    <w:uiPriority w:val="39"/>
    <w:unhideWhenUsed/>
    <w:rsid w:val="00CE7F26"/>
    <w:pPr>
      <w:keepLines/>
      <w:tabs>
        <w:tab w:val="right" w:leader="dot" w:pos="9198"/>
      </w:tabs>
      <w:spacing w:after="120" w:line="240" w:lineRule="auto"/>
      <w:ind w:left="5760" w:right="720" w:hanging="720"/>
    </w:pPr>
    <w:rPr>
      <w:rFonts w:ascii="Times New Roman" w:eastAsia="Times New Roman" w:hAnsi="Times New Roman"/>
      <w:szCs w:val="20"/>
    </w:rPr>
  </w:style>
  <w:style w:type="paragraph" w:styleId="TOC9">
    <w:name w:val="toc 9"/>
    <w:basedOn w:val="Normal"/>
    <w:next w:val="Normal"/>
    <w:autoRedefine/>
    <w:uiPriority w:val="39"/>
    <w:unhideWhenUsed/>
    <w:rsid w:val="00CE7F26"/>
    <w:pPr>
      <w:keepLines/>
      <w:tabs>
        <w:tab w:val="right" w:leader="dot" w:pos="9198"/>
      </w:tabs>
      <w:spacing w:after="120" w:line="240" w:lineRule="auto"/>
      <w:ind w:left="6480" w:right="720" w:hanging="720"/>
    </w:pPr>
    <w:rPr>
      <w:rFonts w:ascii="Times New Roman" w:eastAsia="Times New Roman" w:hAnsi="Times New Roman"/>
      <w:szCs w:val="20"/>
    </w:rPr>
  </w:style>
  <w:style w:type="character" w:customStyle="1" w:styleId="Hyperlink1">
    <w:name w:val="Hyperlink1"/>
    <w:uiPriority w:val="99"/>
    <w:unhideWhenUsed/>
    <w:rsid w:val="00CE7F26"/>
    <w:rPr>
      <w:color w:val="0000FF"/>
      <w:u w:val="single"/>
    </w:rPr>
  </w:style>
  <w:style w:type="paragraph" w:customStyle="1" w:styleId="BodyTextFirstIndentItalics">
    <w:name w:val="Body Text First Indent Italics"/>
    <w:basedOn w:val="Normal"/>
    <w:link w:val="BodyTextFirstIndentItalicsChar"/>
    <w:qFormat/>
    <w:rsid w:val="00CE7F26"/>
    <w:pPr>
      <w:spacing w:after="0" w:line="480" w:lineRule="auto"/>
      <w:ind w:firstLine="708"/>
    </w:pPr>
    <w:rPr>
      <w:rFonts w:ascii="Times New Roman" w:eastAsia="MS Mincho" w:hAnsi="Times New Roman"/>
      <w:bCs/>
      <w:i/>
      <w:lang w:val="pt-BR"/>
    </w:rPr>
  </w:style>
  <w:style w:type="paragraph" w:customStyle="1" w:styleId="ItalicsLevel2">
    <w:name w:val="Italics Level 2"/>
    <w:basedOn w:val="Italicslevel1"/>
    <w:link w:val="ItalicsLevel2Char"/>
    <w:qFormat/>
    <w:rsid w:val="00CE7F26"/>
    <w:pPr>
      <w:numPr>
        <w:ilvl w:val="1"/>
      </w:numPr>
    </w:pPr>
  </w:style>
  <w:style w:type="character" w:customStyle="1" w:styleId="BodyTextFirstIndentItalicsChar">
    <w:name w:val="Body Text First Indent Italics Char"/>
    <w:link w:val="BodyTextFirstIndentItalics"/>
    <w:rsid w:val="00CE7F26"/>
    <w:rPr>
      <w:rFonts w:ascii="Times New Roman" w:eastAsia="MS Mincho" w:hAnsi="Times New Roman" w:cs="Times New Roman"/>
      <w:bCs/>
      <w:i/>
      <w:lang w:val="pt-BR"/>
    </w:rPr>
  </w:style>
  <w:style w:type="paragraph" w:customStyle="1" w:styleId="ItalicsLevel3">
    <w:name w:val="Italics Level 3"/>
    <w:basedOn w:val="ListParagraph"/>
    <w:link w:val="ItalicsLevel3Char"/>
    <w:qFormat/>
    <w:rsid w:val="00CE7F26"/>
    <w:pPr>
      <w:numPr>
        <w:numId w:val="1"/>
      </w:numPr>
      <w:autoSpaceDE w:val="0"/>
      <w:autoSpaceDN w:val="0"/>
      <w:adjustRightInd w:val="0"/>
      <w:spacing w:after="0" w:line="480" w:lineRule="auto"/>
      <w:jc w:val="both"/>
    </w:pPr>
    <w:rPr>
      <w:rFonts w:ascii="Times New Roman" w:eastAsia="MS Mincho" w:hAnsi="Times New Roman"/>
      <w:bCs/>
      <w:i/>
      <w:lang w:val="es-AR"/>
    </w:rPr>
  </w:style>
  <w:style w:type="character" w:customStyle="1" w:styleId="Italicslevel1Char">
    <w:name w:val="Italics level 1 Char"/>
    <w:link w:val="Italicslevel1"/>
    <w:rsid w:val="00CE7F26"/>
    <w:rPr>
      <w:rFonts w:ascii="Times New Roman" w:eastAsia="Calibri" w:hAnsi="Times New Roman" w:cs="Times New Roman"/>
      <w:i/>
      <w:color w:val="000000"/>
      <w:lang w:val="es-AR"/>
    </w:rPr>
  </w:style>
  <w:style w:type="character" w:customStyle="1" w:styleId="ItalicsLevel2Char">
    <w:name w:val="Italics Level 2 Char"/>
    <w:link w:val="ItalicsLevel2"/>
    <w:rsid w:val="00CE7F26"/>
    <w:rPr>
      <w:rFonts w:ascii="Times New Roman" w:eastAsia="Calibri" w:hAnsi="Times New Roman" w:cs="Times New Roman"/>
      <w:i/>
      <w:color w:val="000000"/>
      <w:lang w:val="es-AR"/>
    </w:rPr>
  </w:style>
  <w:style w:type="paragraph" w:customStyle="1" w:styleId="ItalicsNumbers">
    <w:name w:val="Italics Numbers"/>
    <w:basedOn w:val="ListParagraph"/>
    <w:link w:val="ItalicsNumbersChar"/>
    <w:qFormat/>
    <w:rsid w:val="00CE7F26"/>
    <w:pPr>
      <w:autoSpaceDE w:val="0"/>
      <w:autoSpaceDN w:val="0"/>
      <w:adjustRightInd w:val="0"/>
      <w:spacing w:after="0" w:line="480" w:lineRule="auto"/>
      <w:ind w:hanging="360"/>
      <w:jc w:val="both"/>
    </w:pPr>
    <w:rPr>
      <w:rFonts w:ascii="Times New Roman" w:eastAsia="MS Mincho" w:hAnsi="Times New Roman"/>
      <w:i/>
      <w:lang w:val="es-AR"/>
    </w:rPr>
  </w:style>
  <w:style w:type="character" w:customStyle="1" w:styleId="ListParagraphChar">
    <w:name w:val="List Paragraph Char"/>
    <w:link w:val="ListParagraph1"/>
    <w:uiPriority w:val="34"/>
    <w:rsid w:val="00CE7F26"/>
    <w:rPr>
      <w:rFonts w:ascii="Times New Roman" w:eastAsia="MS Mincho" w:hAnsi="Times New Roman" w:cs="Times New Roman"/>
      <w:szCs w:val="24"/>
      <w:lang w:val="en-US"/>
    </w:rPr>
  </w:style>
  <w:style w:type="character" w:customStyle="1" w:styleId="ItalicsLevel3Char">
    <w:name w:val="Italics Level 3 Char"/>
    <w:link w:val="ItalicsLevel3"/>
    <w:rsid w:val="00CE7F26"/>
    <w:rPr>
      <w:rFonts w:ascii="Times New Roman" w:eastAsia="MS Mincho" w:hAnsi="Times New Roman" w:cs="Times New Roman"/>
      <w:bCs/>
      <w:i/>
      <w:lang w:val="es-AR"/>
    </w:rPr>
  </w:style>
  <w:style w:type="paragraph" w:customStyle="1" w:styleId="ItalicsLevel4">
    <w:name w:val="Italics Level 4"/>
    <w:basedOn w:val="ListParagraph"/>
    <w:link w:val="ItalicsLevel4Char"/>
    <w:qFormat/>
    <w:rsid w:val="00CE7F26"/>
    <w:pPr>
      <w:numPr>
        <w:numId w:val="2"/>
      </w:numPr>
      <w:tabs>
        <w:tab w:val="left" w:pos="810"/>
      </w:tabs>
      <w:autoSpaceDE w:val="0"/>
      <w:autoSpaceDN w:val="0"/>
      <w:adjustRightInd w:val="0"/>
      <w:spacing w:after="0" w:line="480" w:lineRule="auto"/>
      <w:jc w:val="both"/>
    </w:pPr>
    <w:rPr>
      <w:rFonts w:ascii="Times New Roman" w:eastAsia="MS Mincho" w:hAnsi="Times New Roman"/>
      <w:i/>
      <w:lang w:val="es-AR"/>
    </w:rPr>
  </w:style>
  <w:style w:type="character" w:customStyle="1" w:styleId="ItalicsNumbersChar">
    <w:name w:val="Italics Numbers Char"/>
    <w:link w:val="ItalicsNumbers"/>
    <w:rsid w:val="00CE7F26"/>
    <w:rPr>
      <w:rFonts w:ascii="Times New Roman" w:eastAsia="MS Mincho" w:hAnsi="Times New Roman" w:cs="Times New Roman"/>
      <w:i/>
      <w:lang w:val="es-AR"/>
    </w:rPr>
  </w:style>
  <w:style w:type="paragraph" w:customStyle="1" w:styleId="Italicsromanette">
    <w:name w:val="Italics romanette"/>
    <w:basedOn w:val="ListParagraph"/>
    <w:link w:val="ItalicsromanetteChar"/>
    <w:qFormat/>
    <w:rsid w:val="00CE7F26"/>
    <w:pPr>
      <w:numPr>
        <w:numId w:val="3"/>
      </w:numPr>
      <w:tabs>
        <w:tab w:val="left" w:pos="810"/>
        <w:tab w:val="left" w:pos="1530"/>
        <w:tab w:val="left" w:pos="2340"/>
      </w:tabs>
      <w:autoSpaceDE w:val="0"/>
      <w:autoSpaceDN w:val="0"/>
      <w:adjustRightInd w:val="0"/>
      <w:spacing w:after="0" w:line="480" w:lineRule="auto"/>
      <w:jc w:val="both"/>
    </w:pPr>
    <w:rPr>
      <w:rFonts w:ascii="Times New Roman" w:eastAsia="MS Mincho" w:hAnsi="Times New Roman"/>
      <w:i/>
      <w:lang w:val="es-AR"/>
    </w:rPr>
  </w:style>
  <w:style w:type="character" w:customStyle="1" w:styleId="ItalicsLevel4Char">
    <w:name w:val="Italics Level 4 Char"/>
    <w:link w:val="ItalicsLevel4"/>
    <w:rsid w:val="00CE7F26"/>
    <w:rPr>
      <w:rFonts w:ascii="Times New Roman" w:eastAsia="MS Mincho" w:hAnsi="Times New Roman" w:cs="Times New Roman"/>
      <w:i/>
      <w:lang w:val="es-AR"/>
    </w:rPr>
  </w:style>
  <w:style w:type="character" w:customStyle="1" w:styleId="ItalicsromanetteChar">
    <w:name w:val="Italics romanette Char"/>
    <w:link w:val="Italicsromanette"/>
    <w:rsid w:val="00CE7F26"/>
    <w:rPr>
      <w:rFonts w:ascii="Times New Roman" w:eastAsia="MS Mincho" w:hAnsi="Times New Roman" w:cs="Times New Roman"/>
      <w:i/>
      <w:lang w:val="es-AR"/>
    </w:rPr>
  </w:style>
  <w:style w:type="paragraph" w:customStyle="1" w:styleId="Lidivette">
    <w:name w:val="Lidivette"/>
    <w:rsid w:val="00CE7F26"/>
    <w:pPr>
      <w:autoSpaceDE w:val="0"/>
      <w:autoSpaceDN w:val="0"/>
      <w:adjustRightInd w:val="0"/>
      <w:spacing w:after="0" w:line="240" w:lineRule="auto"/>
    </w:pPr>
    <w:rPr>
      <w:rFonts w:ascii="Courier New" w:eastAsia="Times New Roman" w:hAnsi="Courier New" w:cs="Times New Roman"/>
      <w:b/>
      <w:sz w:val="20"/>
      <w:szCs w:val="20"/>
      <w:lang w:val="en-US"/>
    </w:rPr>
  </w:style>
  <w:style w:type="paragraph" w:customStyle="1" w:styleId="BodyTextIndent1">
    <w:name w:val="Body Text Indent1"/>
    <w:basedOn w:val="Normal"/>
    <w:next w:val="BodyTextIndent"/>
    <w:link w:val="BodyTextIndentChar"/>
    <w:uiPriority w:val="99"/>
    <w:semiHidden/>
    <w:unhideWhenUsed/>
    <w:rsid w:val="00CE7F26"/>
    <w:pPr>
      <w:spacing w:after="120" w:line="240" w:lineRule="auto"/>
      <w:ind w:left="360"/>
    </w:pPr>
    <w:rPr>
      <w:rFonts w:ascii="Times New Roman" w:hAnsi="Times New Roman"/>
    </w:rPr>
  </w:style>
  <w:style w:type="character" w:customStyle="1" w:styleId="BodyTextIndentChar">
    <w:name w:val="Body Text Indent Char"/>
    <w:link w:val="BodyTextIndent1"/>
    <w:uiPriority w:val="99"/>
    <w:semiHidden/>
    <w:rsid w:val="00CE7F26"/>
    <w:rPr>
      <w:rFonts w:ascii="Times New Roman" w:eastAsia="Calibri" w:hAnsi="Times New Roman" w:cs="Times New Roman"/>
      <w:lang w:val="en-US"/>
    </w:rPr>
  </w:style>
  <w:style w:type="paragraph" w:styleId="NormalWeb">
    <w:name w:val="Normal (Web)"/>
    <w:basedOn w:val="Normal"/>
    <w:uiPriority w:val="99"/>
    <w:unhideWhenUsed/>
    <w:rsid w:val="00CE7F26"/>
    <w:pPr>
      <w:spacing w:before="100" w:beforeAutospacing="1" w:after="100" w:afterAutospacing="1" w:line="240" w:lineRule="auto"/>
    </w:pPr>
    <w:rPr>
      <w:rFonts w:ascii="Times New Roman" w:eastAsia="SimSun" w:hAnsi="Times New Roman"/>
      <w:sz w:val="24"/>
      <w:szCs w:val="24"/>
      <w:lang w:eastAsia="zh-CN"/>
    </w:rPr>
  </w:style>
  <w:style w:type="paragraph" w:customStyle="1" w:styleId="Bullet1">
    <w:name w:val="Bullet 1"/>
    <w:basedOn w:val="Normal"/>
    <w:qFormat/>
    <w:rsid w:val="00CE7F26"/>
    <w:pPr>
      <w:numPr>
        <w:numId w:val="9"/>
      </w:numPr>
      <w:spacing w:after="240" w:line="240" w:lineRule="auto"/>
      <w:jc w:val="both"/>
    </w:pPr>
    <w:rPr>
      <w:rFonts w:ascii="Times New Roman" w:eastAsia="MS Mincho" w:hAnsi="Times New Roman"/>
      <w:szCs w:val="24"/>
    </w:rPr>
  </w:style>
  <w:style w:type="paragraph" w:customStyle="1" w:styleId="Bullet2">
    <w:name w:val="Bullet 2"/>
    <w:basedOn w:val="Normal"/>
    <w:qFormat/>
    <w:rsid w:val="00CE7F26"/>
    <w:pPr>
      <w:numPr>
        <w:ilvl w:val="1"/>
        <w:numId w:val="9"/>
      </w:numPr>
      <w:spacing w:after="240" w:line="240" w:lineRule="auto"/>
      <w:jc w:val="both"/>
    </w:pPr>
    <w:rPr>
      <w:rFonts w:ascii="Times New Roman" w:eastAsia="MS Mincho" w:hAnsi="Times New Roman"/>
      <w:szCs w:val="24"/>
    </w:rPr>
  </w:style>
  <w:style w:type="paragraph" w:customStyle="1" w:styleId="Bullet3">
    <w:name w:val="Bullet 3"/>
    <w:basedOn w:val="Normal"/>
    <w:qFormat/>
    <w:rsid w:val="00CE7F26"/>
    <w:pPr>
      <w:numPr>
        <w:ilvl w:val="2"/>
        <w:numId w:val="9"/>
      </w:numPr>
      <w:spacing w:after="240" w:line="240" w:lineRule="auto"/>
      <w:jc w:val="both"/>
    </w:pPr>
    <w:rPr>
      <w:rFonts w:ascii="Times New Roman" w:eastAsia="MS Mincho" w:hAnsi="Times New Roman"/>
      <w:szCs w:val="24"/>
    </w:rPr>
  </w:style>
  <w:style w:type="character" w:customStyle="1" w:styleId="alt-edited1">
    <w:name w:val="alt-edited1"/>
    <w:rsid w:val="00CE7F26"/>
    <w:rPr>
      <w:color w:val="4D90F0"/>
    </w:rPr>
  </w:style>
  <w:style w:type="paragraph" w:customStyle="1" w:styleId="Body1">
    <w:name w:val="Body 1"/>
    <w:rsid w:val="00CE7F26"/>
    <w:pPr>
      <w:spacing w:after="200" w:line="276" w:lineRule="auto"/>
      <w:outlineLvl w:val="0"/>
    </w:pPr>
    <w:rPr>
      <w:rFonts w:ascii="Helvetica" w:eastAsia="Arial Unicode MS" w:hAnsi="Helvetica" w:cs="Times New Roman"/>
      <w:color w:val="000000"/>
      <w:szCs w:val="20"/>
      <w:u w:color="000000"/>
      <w:lang w:val="en-US"/>
    </w:rPr>
  </w:style>
  <w:style w:type="paragraph" w:customStyle="1" w:styleId="Revision1">
    <w:name w:val="Revision1"/>
    <w:next w:val="Revision"/>
    <w:hidden/>
    <w:uiPriority w:val="99"/>
    <w:semiHidden/>
    <w:rsid w:val="00CE7F26"/>
    <w:pPr>
      <w:spacing w:after="0" w:line="240" w:lineRule="auto"/>
    </w:pPr>
    <w:rPr>
      <w:rFonts w:ascii="Times New Roman" w:eastAsia="MS Mincho" w:hAnsi="Times New Roman" w:cs="Times New Roman"/>
      <w:szCs w:val="24"/>
      <w:lang w:val="en-US"/>
    </w:rPr>
  </w:style>
  <w:style w:type="character" w:customStyle="1" w:styleId="Heading1Char1">
    <w:name w:val="Heading 1 Char1"/>
    <w:uiPriority w:val="9"/>
    <w:rsid w:val="00CE7F26"/>
    <w:rPr>
      <w:rFonts w:ascii="Calibri Light" w:eastAsia="Times New Roman" w:hAnsi="Calibri Light" w:cs="Times New Roman"/>
      <w:color w:val="2E74B5"/>
      <w:sz w:val="32"/>
      <w:szCs w:val="32"/>
    </w:rPr>
  </w:style>
  <w:style w:type="character" w:customStyle="1" w:styleId="Heading3Char1">
    <w:name w:val="Heading 3 Char1"/>
    <w:uiPriority w:val="9"/>
    <w:semiHidden/>
    <w:rsid w:val="00CE7F26"/>
    <w:rPr>
      <w:rFonts w:ascii="Calibri Light" w:eastAsia="Times New Roman" w:hAnsi="Calibri Light" w:cs="Times New Roman"/>
      <w:color w:val="1F4D78"/>
      <w:sz w:val="24"/>
      <w:szCs w:val="24"/>
    </w:rPr>
  </w:style>
  <w:style w:type="paragraph" w:styleId="Header">
    <w:name w:val="header"/>
    <w:basedOn w:val="Normal"/>
    <w:link w:val="HeaderChar1"/>
    <w:uiPriority w:val="99"/>
    <w:unhideWhenUsed/>
    <w:rsid w:val="00CE7F2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E7F26"/>
    <w:rPr>
      <w:rFonts w:ascii="Calibri" w:eastAsia="Calibri" w:hAnsi="Calibri" w:cs="Times New Roman"/>
      <w:lang w:val="en-US"/>
    </w:rPr>
  </w:style>
  <w:style w:type="paragraph" w:styleId="Footer">
    <w:name w:val="footer"/>
    <w:basedOn w:val="Normal"/>
    <w:link w:val="FooterChar1"/>
    <w:uiPriority w:val="99"/>
    <w:unhideWhenUsed/>
    <w:rsid w:val="00CE7F2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E7F26"/>
    <w:rPr>
      <w:rFonts w:ascii="Calibri" w:eastAsia="Calibri" w:hAnsi="Calibri" w:cs="Times New Roman"/>
      <w:lang w:val="en-US"/>
    </w:rPr>
  </w:style>
  <w:style w:type="paragraph" w:styleId="BalloonText">
    <w:name w:val="Balloon Text"/>
    <w:basedOn w:val="Normal"/>
    <w:link w:val="BalloonTextChar1"/>
    <w:uiPriority w:val="99"/>
    <w:semiHidden/>
    <w:unhideWhenUsed/>
    <w:rsid w:val="00CE7F2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E7F26"/>
    <w:rPr>
      <w:rFonts w:ascii="Segoe UI" w:eastAsia="Calibri" w:hAnsi="Segoe UI" w:cs="Segoe UI"/>
      <w:sz w:val="18"/>
      <w:szCs w:val="18"/>
      <w:lang w:val="en-US"/>
    </w:rPr>
  </w:style>
  <w:style w:type="paragraph" w:styleId="ListParagraph">
    <w:name w:val="List Paragraph"/>
    <w:basedOn w:val="Normal"/>
    <w:uiPriority w:val="34"/>
    <w:qFormat/>
    <w:rsid w:val="00CE7F26"/>
    <w:pPr>
      <w:ind w:left="720"/>
      <w:contextualSpacing/>
    </w:pPr>
  </w:style>
  <w:style w:type="paragraph" w:styleId="CommentText">
    <w:name w:val="annotation text"/>
    <w:basedOn w:val="Normal"/>
    <w:link w:val="CommentTextChar1"/>
    <w:uiPriority w:val="99"/>
    <w:unhideWhenUsed/>
    <w:rsid w:val="00CE7F26"/>
    <w:pPr>
      <w:spacing w:line="240" w:lineRule="auto"/>
    </w:pPr>
    <w:rPr>
      <w:sz w:val="20"/>
      <w:szCs w:val="20"/>
    </w:rPr>
  </w:style>
  <w:style w:type="character" w:customStyle="1" w:styleId="CommentTextChar1">
    <w:name w:val="Comment Text Char1"/>
    <w:basedOn w:val="DefaultParagraphFont"/>
    <w:link w:val="CommentText"/>
    <w:uiPriority w:val="99"/>
    <w:rsid w:val="00CE7F2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7F26"/>
    <w:rPr>
      <w:rFonts w:ascii="Times New Roman" w:eastAsiaTheme="minorHAnsi" w:hAnsi="Times New Roman" w:cstheme="minorBidi"/>
      <w:b/>
      <w:bCs/>
      <w:lang w:val="es-PR"/>
    </w:rPr>
  </w:style>
  <w:style w:type="character" w:customStyle="1" w:styleId="CommentSubjectChar1">
    <w:name w:val="Comment Subject Char1"/>
    <w:basedOn w:val="CommentTextChar1"/>
    <w:uiPriority w:val="99"/>
    <w:semiHidden/>
    <w:rsid w:val="00CE7F26"/>
    <w:rPr>
      <w:rFonts w:ascii="Calibri" w:eastAsia="Calibri" w:hAnsi="Calibri" w:cs="Times New Roman"/>
      <w:b/>
      <w:bCs/>
      <w:sz w:val="20"/>
      <w:szCs w:val="20"/>
      <w:lang w:val="en-US"/>
    </w:rPr>
  </w:style>
  <w:style w:type="paragraph" w:styleId="ListBullet2">
    <w:name w:val="List Bullet 2"/>
    <w:basedOn w:val="Normal"/>
    <w:uiPriority w:val="99"/>
    <w:unhideWhenUsed/>
    <w:rsid w:val="00CE7F26"/>
    <w:pPr>
      <w:ind w:left="1080" w:hanging="360"/>
      <w:contextualSpacing/>
    </w:pPr>
  </w:style>
  <w:style w:type="paragraph" w:styleId="ListBullet3">
    <w:name w:val="List Bullet 3"/>
    <w:basedOn w:val="Normal"/>
    <w:uiPriority w:val="99"/>
    <w:unhideWhenUsed/>
    <w:rsid w:val="00CE7F26"/>
    <w:pPr>
      <w:tabs>
        <w:tab w:val="num" w:pos="720"/>
      </w:tabs>
      <w:ind w:firstLine="360"/>
      <w:contextualSpacing/>
    </w:pPr>
  </w:style>
  <w:style w:type="paragraph" w:styleId="ListBullet">
    <w:name w:val="List Bullet"/>
    <w:basedOn w:val="Normal"/>
    <w:uiPriority w:val="9"/>
    <w:unhideWhenUsed/>
    <w:qFormat/>
    <w:rsid w:val="00CE7F26"/>
    <w:pPr>
      <w:ind w:left="1080" w:hanging="360"/>
      <w:contextualSpacing/>
    </w:pPr>
  </w:style>
  <w:style w:type="paragraph" w:styleId="Title">
    <w:name w:val="Title"/>
    <w:basedOn w:val="Normal"/>
    <w:next w:val="Normal"/>
    <w:link w:val="TitleChar"/>
    <w:uiPriority w:val="2"/>
    <w:qFormat/>
    <w:rsid w:val="00CE7F26"/>
    <w:pPr>
      <w:spacing w:after="0" w:line="240" w:lineRule="auto"/>
      <w:contextualSpacing/>
    </w:pPr>
    <w:rPr>
      <w:rFonts w:ascii="Times New Roman" w:eastAsia="MS Gothic" w:hAnsi="Times New Roman"/>
      <w:b/>
      <w:spacing w:val="5"/>
      <w:kern w:val="28"/>
      <w:szCs w:val="52"/>
      <w:lang w:val="es-PR"/>
    </w:rPr>
  </w:style>
  <w:style w:type="character" w:customStyle="1" w:styleId="TitleChar1">
    <w:name w:val="Title Char1"/>
    <w:basedOn w:val="DefaultParagraphFont"/>
    <w:uiPriority w:val="10"/>
    <w:rsid w:val="00CE7F26"/>
    <w:rPr>
      <w:rFonts w:asciiTheme="majorHAnsi" w:eastAsiaTheme="majorEastAsia" w:hAnsiTheme="majorHAnsi" w:cstheme="majorBidi"/>
      <w:spacing w:val="-10"/>
      <w:kern w:val="28"/>
      <w:sz w:val="56"/>
      <w:szCs w:val="56"/>
      <w:lang w:val="en-US"/>
    </w:rPr>
  </w:style>
  <w:style w:type="paragraph" w:styleId="BodyText2">
    <w:name w:val="Body Text 2"/>
    <w:basedOn w:val="Normal"/>
    <w:link w:val="BodyText2Char1"/>
    <w:uiPriority w:val="99"/>
    <w:unhideWhenUsed/>
    <w:rsid w:val="00CE7F26"/>
    <w:pPr>
      <w:spacing w:after="120" w:line="480" w:lineRule="auto"/>
    </w:pPr>
  </w:style>
  <w:style w:type="character" w:customStyle="1" w:styleId="BodyText2Char1">
    <w:name w:val="Body Text 2 Char1"/>
    <w:basedOn w:val="DefaultParagraphFont"/>
    <w:link w:val="BodyText2"/>
    <w:uiPriority w:val="99"/>
    <w:rsid w:val="00CE7F26"/>
    <w:rPr>
      <w:rFonts w:ascii="Calibri" w:eastAsia="Calibri" w:hAnsi="Calibri" w:cs="Times New Roman"/>
      <w:lang w:val="en-US"/>
    </w:rPr>
  </w:style>
  <w:style w:type="paragraph" w:styleId="BodyTextFirstIndent">
    <w:name w:val="Body Text First Indent"/>
    <w:basedOn w:val="BodyText"/>
    <w:link w:val="BodyTextFirstIndentChar1"/>
    <w:unhideWhenUsed/>
    <w:qFormat/>
    <w:rsid w:val="00CE7F26"/>
    <w:pPr>
      <w:spacing w:after="160" w:line="259" w:lineRule="auto"/>
      <w:ind w:firstLine="360"/>
    </w:pPr>
    <w:rPr>
      <w:rFonts w:ascii="Calibri" w:eastAsia="Calibri" w:hAnsi="Calibri" w:cs="Times New Roman"/>
      <w:iCs w:val="0"/>
    </w:rPr>
  </w:style>
  <w:style w:type="character" w:customStyle="1" w:styleId="BodyTextFirstIndentChar1">
    <w:name w:val="Body Text First Indent Char1"/>
    <w:basedOn w:val="BodyTextChar"/>
    <w:link w:val="BodyTextFirstIndent"/>
    <w:rsid w:val="00CE7F26"/>
    <w:rPr>
      <w:rFonts w:ascii="Calibri" w:eastAsia="Calibri" w:hAnsi="Calibri" w:cs="Times New Roman"/>
      <w:iCs w:val="0"/>
      <w:lang w:val="en-US"/>
    </w:rPr>
  </w:style>
  <w:style w:type="paragraph" w:styleId="ListNumber">
    <w:name w:val="List Number"/>
    <w:basedOn w:val="Normal"/>
    <w:uiPriority w:val="99"/>
    <w:unhideWhenUsed/>
    <w:rsid w:val="00CE7F26"/>
    <w:pPr>
      <w:ind w:left="1440" w:hanging="360"/>
      <w:contextualSpacing/>
    </w:pPr>
  </w:style>
  <w:style w:type="paragraph" w:styleId="Subtitle">
    <w:name w:val="Subtitle"/>
    <w:basedOn w:val="Normal"/>
    <w:next w:val="Normal"/>
    <w:link w:val="SubtitleChar"/>
    <w:uiPriority w:val="2"/>
    <w:qFormat/>
    <w:rsid w:val="00CE7F26"/>
    <w:pPr>
      <w:numPr>
        <w:ilvl w:val="1"/>
      </w:numPr>
    </w:pPr>
    <w:rPr>
      <w:rFonts w:eastAsia="MS Gothic"/>
      <w:i/>
      <w:iCs/>
      <w:color w:val="4F81BD"/>
      <w:spacing w:val="15"/>
      <w:lang w:val="es-PR"/>
    </w:rPr>
  </w:style>
  <w:style w:type="character" w:customStyle="1" w:styleId="SubtitleChar1">
    <w:name w:val="Subtitle Char1"/>
    <w:basedOn w:val="DefaultParagraphFont"/>
    <w:uiPriority w:val="11"/>
    <w:rsid w:val="00CE7F26"/>
    <w:rPr>
      <w:rFonts w:eastAsiaTheme="minorEastAsia"/>
      <w:color w:val="5A5A5A" w:themeColor="text1" w:themeTint="A5"/>
      <w:spacing w:val="15"/>
      <w:lang w:val="en-US"/>
    </w:rPr>
  </w:style>
  <w:style w:type="character" w:styleId="Hyperlink">
    <w:name w:val="Hyperlink"/>
    <w:uiPriority w:val="99"/>
    <w:unhideWhenUsed/>
    <w:rsid w:val="00CE7F26"/>
    <w:rPr>
      <w:color w:val="0563C1"/>
      <w:u w:val="single"/>
    </w:rPr>
  </w:style>
  <w:style w:type="paragraph" w:styleId="BodyTextIndent">
    <w:name w:val="Body Text Indent"/>
    <w:basedOn w:val="Normal"/>
    <w:link w:val="BodyTextIndentChar1"/>
    <w:unhideWhenUsed/>
    <w:qFormat/>
    <w:rsid w:val="00CE7F26"/>
    <w:pPr>
      <w:spacing w:after="120"/>
      <w:ind w:left="360"/>
    </w:pPr>
  </w:style>
  <w:style w:type="character" w:customStyle="1" w:styleId="BodyTextIndentChar1">
    <w:name w:val="Body Text Indent Char1"/>
    <w:basedOn w:val="DefaultParagraphFont"/>
    <w:link w:val="BodyTextIndent"/>
    <w:rsid w:val="00CE7F26"/>
    <w:rPr>
      <w:rFonts w:ascii="Calibri" w:eastAsia="Calibri" w:hAnsi="Calibri" w:cs="Times New Roman"/>
      <w:lang w:val="en-US"/>
    </w:rPr>
  </w:style>
  <w:style w:type="paragraph" w:styleId="Revision">
    <w:name w:val="Revision"/>
    <w:hidden/>
    <w:uiPriority w:val="99"/>
    <w:semiHidden/>
    <w:rsid w:val="00CE7F26"/>
    <w:pPr>
      <w:spacing w:after="0" w:line="240" w:lineRule="auto"/>
    </w:pPr>
    <w:rPr>
      <w:rFonts w:ascii="Calibri" w:eastAsia="Calibri" w:hAnsi="Calibri" w:cs="Times New Roman"/>
      <w:lang w:val="en-US"/>
    </w:rPr>
  </w:style>
  <w:style w:type="character" w:styleId="LineNumber">
    <w:name w:val="line number"/>
    <w:basedOn w:val="DefaultParagraphFont"/>
    <w:uiPriority w:val="99"/>
    <w:semiHidden/>
    <w:unhideWhenUsed/>
    <w:rsid w:val="00CE7F26"/>
  </w:style>
  <w:style w:type="paragraph" w:customStyle="1" w:styleId="Default">
    <w:name w:val="Default"/>
    <w:rsid w:val="00CE7F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ableofAuthorities">
    <w:name w:val="table of authorities"/>
    <w:basedOn w:val="Normal"/>
    <w:next w:val="Normal"/>
    <w:uiPriority w:val="99"/>
    <w:semiHidden/>
    <w:unhideWhenUsed/>
    <w:rsid w:val="00CE7F26"/>
    <w:pPr>
      <w:spacing w:after="0" w:line="240" w:lineRule="auto"/>
      <w:ind w:left="220" w:hanging="220"/>
    </w:pPr>
    <w:rPr>
      <w:rFonts w:ascii="Times New Roman" w:eastAsia="MS Mincho" w:hAnsi="Times New Roman" w:cs="Arial"/>
      <w:szCs w:val="24"/>
      <w:lang w:eastAsia="zh-CN"/>
    </w:rPr>
  </w:style>
  <w:style w:type="paragraph" w:customStyle="1" w:styleId="BodyTextContinued">
    <w:name w:val="Body Text Continued"/>
    <w:basedOn w:val="Normal"/>
    <w:next w:val="BodyText"/>
    <w:uiPriority w:val="1"/>
    <w:semiHidden/>
    <w:rsid w:val="00CE7F26"/>
    <w:pPr>
      <w:spacing w:after="240" w:line="240" w:lineRule="auto"/>
    </w:pPr>
    <w:rPr>
      <w:rFonts w:ascii="Times New Roman" w:eastAsia="Times New Roman" w:hAnsi="Times New Roman"/>
      <w:sz w:val="24"/>
      <w:szCs w:val="20"/>
      <w:lang w:eastAsia="zh-CN"/>
    </w:rPr>
  </w:style>
  <w:style w:type="paragraph" w:styleId="Quote">
    <w:name w:val="Quote"/>
    <w:basedOn w:val="Normal"/>
    <w:next w:val="BodyText"/>
    <w:link w:val="QuoteChar"/>
    <w:qFormat/>
    <w:rsid w:val="00CE7F26"/>
    <w:pPr>
      <w:spacing w:after="240" w:line="240" w:lineRule="auto"/>
      <w:ind w:left="1440" w:right="1440"/>
    </w:pPr>
    <w:rPr>
      <w:rFonts w:ascii="Times New Roman" w:eastAsia="MS Mincho" w:hAnsi="Times New Roman" w:cs="Arial"/>
      <w:iCs/>
      <w:sz w:val="24"/>
      <w:lang w:eastAsia="zh-CN"/>
    </w:rPr>
  </w:style>
  <w:style w:type="character" w:customStyle="1" w:styleId="QuoteChar">
    <w:name w:val="Quote Char"/>
    <w:basedOn w:val="DefaultParagraphFont"/>
    <w:link w:val="Quote"/>
    <w:rsid w:val="00CE7F26"/>
    <w:rPr>
      <w:rFonts w:ascii="Times New Roman" w:eastAsia="MS Mincho" w:hAnsi="Times New Roman" w:cs="Arial"/>
      <w:iCs/>
      <w:sz w:val="24"/>
      <w:lang w:val="en-US" w:eastAsia="zh-CN"/>
    </w:rPr>
  </w:style>
  <w:style w:type="paragraph" w:customStyle="1" w:styleId="footnotetext1">
    <w:name w:val="footnote text1"/>
    <w:aliases w:val="ft"/>
    <w:basedOn w:val="Normal"/>
    <w:uiPriority w:val="99"/>
    <w:rsid w:val="00CE7F26"/>
    <w:pPr>
      <w:adjustRightInd w:val="0"/>
      <w:spacing w:after="0" w:line="240" w:lineRule="auto"/>
    </w:pPr>
    <w:rPr>
      <w:rFonts w:ascii="Times New Roman" w:eastAsia="Times New Roman" w:hAnsi="Times New Roman"/>
      <w:sz w:val="20"/>
      <w:szCs w:val="20"/>
      <w:lang w:eastAsia="zh-CN"/>
    </w:rPr>
  </w:style>
  <w:style w:type="character" w:styleId="Emphasis">
    <w:name w:val="Emphasis"/>
    <w:uiPriority w:val="20"/>
    <w:qFormat/>
    <w:rsid w:val="00CE7F26"/>
    <w:rPr>
      <w:i/>
    </w:rPr>
  </w:style>
  <w:style w:type="table" w:styleId="TableGrid">
    <w:name w:val="Table Grid"/>
    <w:uiPriority w:val="99"/>
    <w:rsid w:val="00CE7F26"/>
    <w:pPr>
      <w:autoSpaceDE w:val="0"/>
      <w:autoSpaceDN w:val="0"/>
      <w:adjustRightInd w:val="0"/>
      <w:spacing w:after="0" w:line="240" w:lineRule="auto"/>
    </w:pPr>
    <w:rPr>
      <w:rFonts w:ascii="Times New Roman" w:eastAsia="Calibri" w:hAnsi="Times New Roman" w:cs="Times New Roman"/>
      <w:noProof/>
      <w:sz w:val="20"/>
      <w:szCs w:val="20"/>
      <w:lang w:val="en-US" w:eastAsia="zh-CN"/>
    </w:rPr>
    <w:tblPr>
      <w:tblCellMar>
        <w:top w:w="0" w:type="dxa"/>
        <w:left w:w="0" w:type="dxa"/>
        <w:bottom w:w="0" w:type="dxa"/>
        <w:right w:w="0" w:type="dxa"/>
      </w:tblCellMar>
    </w:tblPr>
  </w:style>
  <w:style w:type="paragraph" w:customStyle="1" w:styleId="RiderAHeading">
    <w:name w:val="Rider A Heading"/>
    <w:basedOn w:val="Normal"/>
    <w:rsid w:val="00CE7F26"/>
    <w:pPr>
      <w:keepNext/>
      <w:tabs>
        <w:tab w:val="left" w:pos="2520"/>
        <w:tab w:val="left" w:pos="2880"/>
        <w:tab w:val="left" w:pos="3690"/>
      </w:tabs>
      <w:spacing w:before="240" w:after="240" w:line="240" w:lineRule="auto"/>
      <w:ind w:left="2880" w:hanging="2880"/>
      <w:outlineLvl w:val="1"/>
    </w:pPr>
    <w:rPr>
      <w:rFonts w:ascii="Times New Roman" w:eastAsia="SimSun" w:hAnsi="Times New Roman"/>
      <w:b/>
      <w:caps/>
      <w:szCs w:val="20"/>
      <w:lang w:eastAsia="zh-CN"/>
    </w:rPr>
  </w:style>
  <w:style w:type="character" w:customStyle="1" w:styleId="FootnoteTextChar1">
    <w:name w:val="Footnote Text Char1"/>
    <w:uiPriority w:val="99"/>
    <w:semiHidden/>
    <w:rsid w:val="00CE7F26"/>
    <w:rPr>
      <w:rFonts w:ascii="Book Antiqua" w:eastAsia="SimSun" w:hAnsi="Book Antiqua"/>
    </w:rPr>
  </w:style>
  <w:style w:type="character" w:customStyle="1" w:styleId="hps">
    <w:name w:val="hps"/>
    <w:basedOn w:val="DefaultParagraphFont"/>
    <w:rsid w:val="00CE7F26"/>
  </w:style>
  <w:style w:type="paragraph" w:customStyle="1" w:styleId="Body">
    <w:name w:val="Body"/>
    <w:rsid w:val="00CE7F26"/>
    <w:pPr>
      <w:spacing w:after="0" w:line="240" w:lineRule="auto"/>
    </w:pPr>
    <w:rPr>
      <w:rFonts w:ascii="Times New Roman" w:eastAsia="Arial Unicode MS" w:hAnsi="Times New Roman" w:cs="Arial Unicode MS"/>
      <w:color w:val="000000"/>
      <w:u w:color="000000"/>
      <w:lang w:val="en-US" w:eastAsia="zh-CN"/>
    </w:rPr>
  </w:style>
  <w:style w:type="paragraph" w:customStyle="1" w:styleId="Outline4L2">
    <w:name w:val="Outline4_L2"/>
    <w:next w:val="BodyText"/>
    <w:rsid w:val="00CE7F26"/>
    <w:pPr>
      <w:tabs>
        <w:tab w:val="left" w:pos="1080"/>
      </w:tabs>
      <w:spacing w:after="240" w:line="240" w:lineRule="auto"/>
      <w:ind w:left="360" w:hanging="360"/>
      <w:outlineLvl w:val="1"/>
    </w:pPr>
    <w:rPr>
      <w:rFonts w:ascii="Book Antiqua" w:eastAsia="Arial Unicode MS" w:hAnsi="Book Antiqua" w:cs="Arial Unicode MS"/>
      <w:color w:val="000000"/>
      <w:sz w:val="24"/>
      <w:szCs w:val="24"/>
      <w:u w:color="000000"/>
      <w:lang w:val="en-US" w:eastAsia="zh-CN"/>
    </w:rPr>
  </w:style>
  <w:style w:type="numbering" w:customStyle="1" w:styleId="ImportedStyle1">
    <w:name w:val="Imported Style 1"/>
    <w:rsid w:val="00CE7F26"/>
    <w:pPr>
      <w:numPr>
        <w:numId w:val="10"/>
      </w:numPr>
    </w:pPr>
  </w:style>
  <w:style w:type="paragraph" w:customStyle="1" w:styleId="MacPacTrailer">
    <w:name w:val="MacPac Trailer"/>
    <w:rsid w:val="00CE7F26"/>
    <w:pPr>
      <w:widowControl w:val="0"/>
      <w:spacing w:after="0" w:line="200" w:lineRule="exact"/>
    </w:pPr>
    <w:rPr>
      <w:rFonts w:ascii="Times New Roman" w:eastAsia="Times New Roman" w:hAnsi="Times New Roman" w:cs="Times New Roman"/>
      <w:sz w:val="12"/>
      <w:lang w:val="en-US"/>
    </w:rPr>
  </w:style>
  <w:style w:type="paragraph" w:styleId="NoSpacing">
    <w:name w:val="No Spacing"/>
    <w:uiPriority w:val="99"/>
    <w:qFormat/>
    <w:rsid w:val="00CE7F2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Filex E. Rosado Rodríguez</dc:creator>
  <cp:keywords/>
  <dc:description/>
  <cp:lastModifiedBy>Carlos Sánchez</cp:lastModifiedBy>
  <cp:revision>2</cp:revision>
  <cp:lastPrinted>2021-06-02T19:51:00Z</cp:lastPrinted>
  <dcterms:created xsi:type="dcterms:W3CDTF">2021-10-06T12:06:00Z</dcterms:created>
  <dcterms:modified xsi:type="dcterms:W3CDTF">2021-10-06T12:06:00Z</dcterms:modified>
</cp:coreProperties>
</file>