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C719E0" w14:textId="3EB1EE69" w:rsidR="00DA5BAE" w:rsidRDefault="00821296" w:rsidP="00821296">
      <w:pPr>
        <w:tabs>
          <w:tab w:val="left" w:pos="2220"/>
        </w:tabs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ab/>
      </w:r>
    </w:p>
    <w:p w14:paraId="4B141221" w14:textId="42EA7E11" w:rsidR="00421F88" w:rsidRPr="00421F88" w:rsidRDefault="00421F88" w:rsidP="00821296">
      <w:pPr>
        <w:tabs>
          <w:tab w:val="left" w:pos="2220"/>
        </w:tabs>
        <w:rPr>
          <w:b/>
          <w:i/>
          <w:color w:val="FFC000"/>
          <w:sz w:val="36"/>
          <w:szCs w:val="36"/>
          <w:u w:val="single"/>
        </w:rPr>
      </w:pPr>
      <w:r w:rsidRPr="00421F88">
        <w:rPr>
          <w:b/>
          <w:i/>
          <w:color w:val="FFC000"/>
          <w:sz w:val="36"/>
          <w:szCs w:val="36"/>
          <w:u w:val="single"/>
        </w:rPr>
        <w:t xml:space="preserve">COVERAGES AVAILABLE </w:t>
      </w:r>
    </w:p>
    <w:p w14:paraId="4C386637" w14:textId="77777777" w:rsidR="00BF4D64" w:rsidRPr="00716A3B" w:rsidRDefault="00BF4D64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>Directors and Officers (D&amp;O)</w:t>
      </w:r>
    </w:p>
    <w:p w14:paraId="2AB61C88" w14:textId="77777777" w:rsidR="00BF4D64" w:rsidRPr="00716A3B" w:rsidRDefault="00BF4D64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 xml:space="preserve">Regulatory Coverage (Insurance protection from the government) </w:t>
      </w:r>
    </w:p>
    <w:p w14:paraId="27714B00" w14:textId="77777777" w:rsidR="00BF4D64" w:rsidRPr="00716A3B" w:rsidRDefault="00BF4D64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>Bankers Bond</w:t>
      </w:r>
    </w:p>
    <w:p w14:paraId="4056FE51" w14:textId="77777777" w:rsidR="00BF4D64" w:rsidRPr="00716A3B" w:rsidRDefault="00BF4D64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>Credit Union Bond</w:t>
      </w:r>
    </w:p>
    <w:p w14:paraId="64672F8F" w14:textId="77777777" w:rsidR="00BF4D64" w:rsidRPr="00716A3B" w:rsidRDefault="00BF4D64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>Lender Liability</w:t>
      </w:r>
    </w:p>
    <w:p w14:paraId="65985B63" w14:textId="77777777" w:rsidR="00BF4D64" w:rsidRPr="00716A3B" w:rsidRDefault="00BF4D64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>Employment Practices Liability</w:t>
      </w:r>
    </w:p>
    <w:p w14:paraId="20F6C806" w14:textId="77777777" w:rsidR="00BF4D64" w:rsidRPr="00716A3B" w:rsidRDefault="00716A3B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>Fiduciary</w:t>
      </w:r>
      <w:r w:rsidR="00BF4D64" w:rsidRPr="00716A3B">
        <w:rPr>
          <w:b/>
          <w:sz w:val="24"/>
          <w:szCs w:val="24"/>
        </w:rPr>
        <w:t xml:space="preserve"> Liability</w:t>
      </w:r>
    </w:p>
    <w:p w14:paraId="3664469A" w14:textId="77777777" w:rsidR="00BF4D64" w:rsidRPr="00716A3B" w:rsidRDefault="00BF4D64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>Bankers Professional Liability</w:t>
      </w:r>
    </w:p>
    <w:p w14:paraId="3FF5532B" w14:textId="77777777" w:rsidR="00BF4D64" w:rsidRPr="00716A3B" w:rsidRDefault="00BF4D64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>Cyber Liability</w:t>
      </w:r>
    </w:p>
    <w:p w14:paraId="41846E90" w14:textId="77777777" w:rsidR="00BF4D64" w:rsidRPr="00716A3B" w:rsidRDefault="00BF4D64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 xml:space="preserve">Security/Data Breach/Forensic </w:t>
      </w:r>
    </w:p>
    <w:p w14:paraId="10927144" w14:textId="77777777" w:rsidR="00BF4D64" w:rsidRPr="00716A3B" w:rsidRDefault="00BF4D64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>Corporate Fraud/Wire Transfer/ Social Engineering</w:t>
      </w:r>
    </w:p>
    <w:p w14:paraId="5D100735" w14:textId="77777777" w:rsidR="00BF4D64" w:rsidRPr="00716A3B" w:rsidRDefault="00BF4D64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>Securities Liability</w:t>
      </w:r>
    </w:p>
    <w:p w14:paraId="4AF15D5C" w14:textId="77777777" w:rsidR="00BF4D64" w:rsidRPr="00716A3B" w:rsidRDefault="00BF4D64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>Entity Errors &amp; Omissions Liability</w:t>
      </w:r>
    </w:p>
    <w:p w14:paraId="28977BD9" w14:textId="77777777" w:rsidR="00BF4D64" w:rsidRPr="00716A3B" w:rsidRDefault="00BF4D64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>Computer Crime</w:t>
      </w:r>
    </w:p>
    <w:p w14:paraId="5676FD1C" w14:textId="77777777" w:rsidR="00BF4D64" w:rsidRPr="00716A3B" w:rsidRDefault="00BF4D64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>Debit Card/Plastic Card</w:t>
      </w:r>
    </w:p>
    <w:p w14:paraId="2DD90DBD" w14:textId="77777777" w:rsidR="00BF4D64" w:rsidRPr="00716A3B" w:rsidRDefault="00BF4D64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>Bank</w:t>
      </w:r>
      <w:r w:rsidR="00716A3B" w:rsidRPr="00716A3B">
        <w:rPr>
          <w:b/>
          <w:sz w:val="24"/>
          <w:szCs w:val="24"/>
        </w:rPr>
        <w:t xml:space="preserve"> and Credit Union Property,</w:t>
      </w:r>
      <w:r w:rsidRPr="00716A3B">
        <w:rPr>
          <w:b/>
          <w:sz w:val="24"/>
          <w:szCs w:val="24"/>
        </w:rPr>
        <w:t xml:space="preserve"> Earthquake</w:t>
      </w:r>
      <w:r w:rsidR="00716A3B" w:rsidRPr="00716A3B">
        <w:rPr>
          <w:b/>
          <w:sz w:val="24"/>
          <w:szCs w:val="24"/>
        </w:rPr>
        <w:t xml:space="preserve">/General Liability </w:t>
      </w:r>
      <w:r w:rsidRPr="00716A3B">
        <w:rPr>
          <w:b/>
          <w:sz w:val="24"/>
          <w:szCs w:val="24"/>
        </w:rPr>
        <w:t>/Auto/ Umbrella/ Computers</w:t>
      </w:r>
    </w:p>
    <w:p w14:paraId="7AF0DB15" w14:textId="77777777" w:rsidR="00BF4D64" w:rsidRPr="00716A3B" w:rsidRDefault="00BF4D64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>Mortgage Impairment/Mortgage Errors &amp; Omissions</w:t>
      </w:r>
    </w:p>
    <w:p w14:paraId="0511A327" w14:textId="77777777" w:rsidR="00BF4D64" w:rsidRPr="00716A3B" w:rsidRDefault="00BF4D64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>Balance of Perils</w:t>
      </w:r>
    </w:p>
    <w:p w14:paraId="10ACBFA6" w14:textId="77777777" w:rsidR="00BF4D64" w:rsidRPr="00716A3B" w:rsidRDefault="00716A3B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>Foreclosed</w:t>
      </w:r>
      <w:r w:rsidR="00BF4D64" w:rsidRPr="00716A3B">
        <w:rPr>
          <w:b/>
          <w:sz w:val="24"/>
          <w:szCs w:val="24"/>
        </w:rPr>
        <w:t>/</w:t>
      </w:r>
      <w:r w:rsidRPr="00716A3B">
        <w:rPr>
          <w:b/>
          <w:sz w:val="24"/>
          <w:szCs w:val="24"/>
        </w:rPr>
        <w:t>Force placed</w:t>
      </w:r>
    </w:p>
    <w:p w14:paraId="4E410AC9" w14:textId="77777777" w:rsidR="00BF4D64" w:rsidRPr="00716A3B" w:rsidRDefault="00716A3B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>Repossessions</w:t>
      </w:r>
    </w:p>
    <w:p w14:paraId="3047A5CD" w14:textId="77777777" w:rsidR="00BF4D64" w:rsidRPr="00716A3B" w:rsidRDefault="00BF4D64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>Work Comp</w:t>
      </w:r>
    </w:p>
    <w:p w14:paraId="47B068B6" w14:textId="77777777" w:rsidR="00BF4D64" w:rsidRPr="00716A3B" w:rsidRDefault="00BF4D64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>Flood</w:t>
      </w:r>
    </w:p>
    <w:p w14:paraId="55ADF3A5" w14:textId="77777777" w:rsidR="00BF4D64" w:rsidRPr="00716A3B" w:rsidRDefault="00BF4D64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>Kidnap Ransom</w:t>
      </w:r>
    </w:p>
    <w:p w14:paraId="0D68DF81" w14:textId="77777777" w:rsidR="00BF4D64" w:rsidRPr="00716A3B" w:rsidRDefault="00BF4D64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>ERSIA</w:t>
      </w:r>
      <w:r w:rsidR="00716A3B" w:rsidRPr="00716A3B">
        <w:rPr>
          <w:b/>
          <w:sz w:val="24"/>
          <w:szCs w:val="24"/>
        </w:rPr>
        <w:t xml:space="preserve"> Bond</w:t>
      </w:r>
    </w:p>
    <w:p w14:paraId="0B53142F" w14:textId="77777777" w:rsidR="00BF4D64" w:rsidRPr="00716A3B" w:rsidRDefault="00BF4D64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>STAMP BOND</w:t>
      </w:r>
    </w:p>
    <w:p w14:paraId="06C57E49" w14:textId="77777777" w:rsidR="00BF4D64" w:rsidRPr="00716A3B" w:rsidRDefault="00BF4D64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>Bank Owned Life Insurance</w:t>
      </w:r>
    </w:p>
    <w:p w14:paraId="618A6439" w14:textId="77777777" w:rsidR="00BF4D64" w:rsidRPr="00716A3B" w:rsidRDefault="00716A3B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>Collateral Protection</w:t>
      </w:r>
    </w:p>
    <w:p w14:paraId="1533D745" w14:textId="77777777" w:rsidR="00716A3B" w:rsidRPr="00716A3B" w:rsidRDefault="00716A3B" w:rsidP="00BF4D64">
      <w:pPr>
        <w:pStyle w:val="ListParagraph"/>
        <w:numPr>
          <w:ilvl w:val="0"/>
          <w:numId w:val="2"/>
        </w:numPr>
        <w:tabs>
          <w:tab w:val="left" w:pos="2220"/>
        </w:tabs>
        <w:rPr>
          <w:b/>
          <w:sz w:val="24"/>
          <w:szCs w:val="24"/>
        </w:rPr>
      </w:pPr>
      <w:r w:rsidRPr="00716A3B">
        <w:rPr>
          <w:b/>
          <w:sz w:val="24"/>
          <w:szCs w:val="24"/>
        </w:rPr>
        <w:t xml:space="preserve">Vendors Single Interest </w:t>
      </w:r>
    </w:p>
    <w:sectPr w:rsidR="00716A3B" w:rsidRPr="00716A3B" w:rsidSect="00421F88">
      <w:headerReference w:type="default" r:id="rId8"/>
      <w:pgSz w:w="12240" w:h="15840"/>
      <w:pgMar w:top="1440" w:right="1440" w:bottom="1440" w:left="1440" w:header="720" w:footer="720" w:gutter="0"/>
      <w:pgBorders w:offsetFrom="page">
        <w:top w:val="single" w:sz="4" w:space="24" w:color="ED7D31" w:themeColor="accent2"/>
        <w:left w:val="single" w:sz="4" w:space="24" w:color="ED7D31" w:themeColor="accent2"/>
        <w:bottom w:val="single" w:sz="4" w:space="24" w:color="ED7D31" w:themeColor="accent2"/>
        <w:right w:val="single" w:sz="4" w:space="24" w:color="ED7D31" w:themeColor="accent2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65C348" w14:textId="77777777" w:rsidR="008669F1" w:rsidRDefault="008669F1" w:rsidP="00DA5BAE">
      <w:pPr>
        <w:spacing w:after="0" w:line="240" w:lineRule="auto"/>
      </w:pPr>
      <w:r>
        <w:separator/>
      </w:r>
    </w:p>
  </w:endnote>
  <w:endnote w:type="continuationSeparator" w:id="0">
    <w:p w14:paraId="38B07324" w14:textId="77777777" w:rsidR="008669F1" w:rsidRDefault="008669F1" w:rsidP="00DA5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07475E" w14:textId="77777777" w:rsidR="008669F1" w:rsidRDefault="008669F1" w:rsidP="00DA5BAE">
      <w:pPr>
        <w:spacing w:after="0" w:line="240" w:lineRule="auto"/>
      </w:pPr>
      <w:r>
        <w:separator/>
      </w:r>
    </w:p>
  </w:footnote>
  <w:footnote w:type="continuationSeparator" w:id="0">
    <w:p w14:paraId="7169A6AB" w14:textId="77777777" w:rsidR="008669F1" w:rsidRDefault="008669F1" w:rsidP="00DA5B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A9E1DC" w14:textId="1C3CD76D" w:rsidR="00DA5BAE" w:rsidRPr="00DA5BAE" w:rsidRDefault="00DA5BAE" w:rsidP="00421F88">
    <w:pPr>
      <w:pStyle w:val="Header"/>
      <w:rPr>
        <w:sz w:val="32"/>
        <w:szCs w:val="32"/>
      </w:rPr>
    </w:pPr>
    <w:r>
      <w:rPr>
        <w:noProof/>
      </w:rPr>
      <w:drawing>
        <wp:inline distT="0" distB="0" distL="0" distR="0" wp14:anchorId="416BA1E5" wp14:editId="592EB358">
          <wp:extent cx="1984248" cy="131673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SC_187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4248" cy="1316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ab/>
    </w:r>
    <w:r w:rsidR="00421F88">
      <w:t xml:space="preserve">                                                 </w:t>
    </w:r>
    <w:r w:rsidR="00421F88">
      <w:rPr>
        <w:noProof/>
        <w:sz w:val="32"/>
        <w:szCs w:val="32"/>
      </w:rPr>
      <w:drawing>
        <wp:inline distT="0" distB="0" distL="0" distR="0" wp14:anchorId="6521239F" wp14:editId="4DDE8936">
          <wp:extent cx="2336800" cy="1820008"/>
          <wp:effectExtent l="0" t="0" r="6350" b="8890"/>
          <wp:docPr id="4" name="Picture 4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H LOGO 2018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881" cy="1822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F641D0"/>
    <w:multiLevelType w:val="hybridMultilevel"/>
    <w:tmpl w:val="31FCF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A86066"/>
    <w:multiLevelType w:val="hybridMultilevel"/>
    <w:tmpl w:val="F41C5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5D0"/>
    <w:rsid w:val="00086A14"/>
    <w:rsid w:val="001B7124"/>
    <w:rsid w:val="00376A12"/>
    <w:rsid w:val="00421F88"/>
    <w:rsid w:val="00480955"/>
    <w:rsid w:val="005734F2"/>
    <w:rsid w:val="00716A3B"/>
    <w:rsid w:val="0074173A"/>
    <w:rsid w:val="00763743"/>
    <w:rsid w:val="00821296"/>
    <w:rsid w:val="00856E74"/>
    <w:rsid w:val="008669F1"/>
    <w:rsid w:val="00BA75D0"/>
    <w:rsid w:val="00BF4D64"/>
    <w:rsid w:val="00DA5BAE"/>
    <w:rsid w:val="00E61BDB"/>
    <w:rsid w:val="00EE69D0"/>
    <w:rsid w:val="00F45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F04D8A5"/>
  <w15:chartTrackingRefBased/>
  <w15:docId w15:val="{8D438286-DF51-44EB-A792-3A03BE8BD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71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12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A5B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AE"/>
  </w:style>
  <w:style w:type="paragraph" w:styleId="Footer">
    <w:name w:val="footer"/>
    <w:basedOn w:val="Normal"/>
    <w:link w:val="FooterChar"/>
    <w:uiPriority w:val="99"/>
    <w:unhideWhenUsed/>
    <w:rsid w:val="00DA5B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BAE"/>
  </w:style>
  <w:style w:type="paragraph" w:styleId="ListParagraph">
    <w:name w:val="List Paragraph"/>
    <w:basedOn w:val="Normal"/>
    <w:uiPriority w:val="34"/>
    <w:qFormat/>
    <w:rsid w:val="00DA5B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4E6DC-4D76-4074-BA6C-F2D696FFF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</dc:creator>
  <cp:keywords/>
  <dc:description/>
  <cp:lastModifiedBy>Zara M. Wermager</cp:lastModifiedBy>
  <cp:revision>2</cp:revision>
  <cp:lastPrinted>2016-10-24T16:10:00Z</cp:lastPrinted>
  <dcterms:created xsi:type="dcterms:W3CDTF">2018-02-06T18:47:00Z</dcterms:created>
  <dcterms:modified xsi:type="dcterms:W3CDTF">2018-02-06T18:47:00Z</dcterms:modified>
</cp:coreProperties>
</file>