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color w:val="ff0000"/>
          <w:sz w:val="28"/>
          <w:szCs w:val="28"/>
        </w:rPr>
      </w:pPr>
      <w:r w:rsidDel="00000000" w:rsidR="00000000" w:rsidRPr="00000000">
        <w:rPr>
          <w:b w:val="1"/>
          <w:sz w:val="28"/>
          <w:szCs w:val="28"/>
          <w:rtl w:val="0"/>
        </w:rPr>
        <w:t xml:space="preserve">North Coast Wine Club Registration Form</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Date  ____________________      Club Member________________________________________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70" w:right="0" w:firstLine="270"/>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Address _____________________________________   City _________________</w:t>
        <w:tab/>
        <w:t xml:space="preserve">Zip__________</w:t>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Phone # ______________________      Email: 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Additional Members:</w:t>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_____________________________________</w:t>
        <w:tab/>
        <w:tab/>
        <w:t xml:space="preserve">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_____________________________________</w:t>
        <w:tab/>
        <w:t xml:space="preserve">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________________________________________</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Disclaimers:</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agree to be solely responsible for and to indemnify, save and hold harmless North Coast Wine Club (NCWC) and TQG, Inc., Bainbridge Road Associates, LLC, it's Officers, Directors, Shareholders &amp; Employees from any and all claims and liabilities relating directly or indirectly from the use of equipment, storage of barrels, processing of grapes into wine, and any and all acts and conduct related thereto.</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agree to be responsible for all third parties, such as guests, and invitees, caused to be brought upon the premises by me and to indemnify, save and hold harmless NCWC and TQG, Inc., and its Officers, Directors, Shareholders &amp; Employees from any and all claims which may arise there from.</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acknowledge that the art of winemaking involves a certain amount of risk as to the outcome and I accept full responsibility for the outcome of my wine.</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understand and agree that wine left on our premises, unused after a period of 12 months will be considered abandoned and become the property of the NCWC.</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NCWC will make every effort to protect your wine while it is in our care. We cannot however, be responsible for any damage caused by fire, flood, acts of God, etc.</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 The NCWC will provide equipment: crusher/de-stemmer, fermentation barrels, wine press, ageing vessels, corker, and necessary cleaning materials and chemicals. NCWC can also acquire bottles and corks and oak barrels or glass carboys for ageing if the member wishes to purchase their own.</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understand that my wine is for my own personal consumption only and cannot be resold</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I understand it is illegal to drive under the influence of </w:t>
      </w:r>
      <w:r w:rsidDel="00000000" w:rsidR="00000000" w:rsidRPr="00000000">
        <w:rPr>
          <w:rFonts w:ascii="Times New Roman" w:cs="Times New Roman" w:eastAsia="Times New Roman" w:hAnsi="Times New Roman"/>
          <w:rtl w:val="0"/>
        </w:rPr>
        <w:t xml:space="preserve">alcohol</w:t>
      </w:r>
      <w:r w:rsidDel="00000000" w:rsidR="00000000" w:rsidRPr="00000000">
        <w:rPr>
          <w:rFonts w:ascii="Times New Roman" w:cs="Times New Roman" w:eastAsia="Times New Roman" w:hAnsi="Times New Roman"/>
          <w:color w:val="000000"/>
          <w:rtl w:val="0"/>
        </w:rPr>
        <w:t xml:space="preserve"> and I hold the NCWC harmless.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I/we, hereby read and accept the disclaimer on behalf of all the winemakers, hobbyists and helpers on this order.  </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DISCLAIMER AUTHORIZATION SIGNATURE:   </w:t>
      </w:r>
      <w:r w:rsidDel="00000000" w:rsidR="00000000" w:rsidRPr="00000000">
        <w:rPr>
          <w:rFonts w:ascii="Times New Roman" w:cs="Times New Roman" w:eastAsia="Times New Roman" w:hAnsi="Times New Roman"/>
          <w:sz w:val="28"/>
          <w:szCs w:val="28"/>
          <w:rtl w:val="0"/>
        </w:rPr>
        <w:t xml:space="preserve">X_____________________________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Pay with Credit Card Visa/MC/American Express/ Discover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Auto-Renew Membership[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Name on Card __________________________Card Number ________________________CSC_____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highlight w:val="yellow"/>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ab/>
        <w:tab/>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Expiration Date _____________ </w:t>
      </w:r>
      <w:r w:rsidDel="00000000" w:rsidR="00000000" w:rsidRPr="00000000">
        <w:rPr>
          <w:sz w:val="24"/>
          <w:szCs w:val="24"/>
          <w:highlight w:val="yellow"/>
          <w:rtl w:val="0"/>
        </w:rPr>
        <w:t xml:space="preserve">Cardholder</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Signature. </w:t>
      </w:r>
      <w:r w:rsidDel="00000000" w:rsidR="00000000" w:rsidRPr="00000000">
        <w:rPr>
          <w:rFonts w:ascii="Calibri" w:cs="Calibri" w:eastAsia="Calibri" w:hAnsi="Calibri"/>
          <w:b w:val="1"/>
          <w:i w:val="0"/>
          <w:smallCaps w:val="0"/>
          <w:strike w:val="0"/>
          <w:color w:val="000000"/>
          <w:sz w:val="32"/>
          <w:szCs w:val="32"/>
          <w:highlight w:val="yellow"/>
          <w:u w:val="none"/>
          <w:vertAlign w:val="baseline"/>
          <w:rtl w:val="0"/>
        </w:rPr>
        <w:t xml:space="preserve">X</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___________________________________</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The Applicant authorizes </w:t>
      </w: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North Coast Wine Club</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to prepare and submit credit charge slips using any of the above listed charge cards to recover all charges and other unpaid amounts due.  Amounts due are defined as invoices. APPLICANT ACKNOWLEDGES AND ACCEPTS FULL RESPONSIBILITY AND GUARANTEES PAYMENT FOR ALL ITEMS BOUGHT THROUGH THE USE OF </w:t>
      </w: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North Coast Wine Club</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color w:val="ff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i w:val="0"/>
          <w:smallCaps w:val="0"/>
          <w:strike w:val="0"/>
          <w:color w:val="000000"/>
          <w:sz w:val="28"/>
          <w:szCs w:val="28"/>
          <w:u w:val="none"/>
          <w:vertAlign w:val="baseline"/>
        </w:rPr>
      </w:pPr>
      <w:r w:rsidDel="00000000" w:rsidR="00000000" w:rsidRPr="00000000">
        <w:rPr>
          <w:rFonts w:ascii="Verdana" w:cs="Verdana" w:eastAsia="Verdana" w:hAnsi="Verdana"/>
          <w:b w:val="1"/>
          <w:i w:val="0"/>
          <w:smallCaps w:val="0"/>
          <w:strike w:val="0"/>
          <w:color w:val="000000"/>
          <w:sz w:val="28"/>
          <w:szCs w:val="28"/>
          <w:u w:val="none"/>
          <w:vertAlign w:val="baseline"/>
          <w:rtl w:val="0"/>
        </w:rPr>
        <w:t xml:space="preserve">Welcome to The North Coast Wine Club!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Club Dues:   </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The North Coast Wine Club has a Membership fee of $250.00</w:t>
      </w:r>
      <w:r w:rsidDel="00000000" w:rsidR="00000000" w:rsidRPr="00000000">
        <w:rPr>
          <w:rFonts w:ascii="Calibri" w:cs="Calibri" w:eastAsia="Calibri" w:hAnsi="Calibri"/>
          <w:b w:val="0"/>
          <w:i w:val="0"/>
          <w:smallCaps w:val="0"/>
          <w:strike w:val="0"/>
          <w:color w:val="000000"/>
          <w:sz w:val="21"/>
          <w:szCs w:val="21"/>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This fee includes a one-year membership in which you can participate with the wine making, special events, and purchasing of the grapes/wines.  In addition, you will receive one mixed case of the Fall Crush selection of available wines once all the bottling is completed.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Once you are a member and participate in the </w:t>
      </w:r>
      <w:r w:rsidDel="00000000" w:rsidR="00000000" w:rsidRPr="00000000">
        <w:rPr>
          <w:rFonts w:ascii="Verdana" w:cs="Verdana" w:eastAsia="Verdana" w:hAnsi="Verdana"/>
          <w:rtl w:val="0"/>
        </w:rPr>
        <w:t xml:space="preserve">winemaking</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you are eligible to purchase other available varietals that the club is making in that calendar year.</w:t>
      </w:r>
      <w:r w:rsidDel="00000000" w:rsidR="00000000" w:rsidRPr="00000000">
        <w:rPr>
          <w:rFonts w:ascii="Verdana" w:cs="Verdana" w:eastAsia="Verdana" w:hAnsi="Verdana"/>
          <w:b w:val="0"/>
          <w:i w:val="0"/>
          <w:smallCaps w:val="0"/>
          <w:strike w:val="0"/>
          <w:color w:val="000000"/>
          <w:sz w:val="24"/>
          <w:szCs w:val="24"/>
          <w:u w:val="none"/>
          <w:vertAlign w:val="baseline"/>
          <w:rtl w:val="0"/>
        </w:rPr>
        <w:br w:type="textWrapping"/>
        <w:tab/>
        <w:tab/>
        <w:tab/>
      </w:r>
      <w:r w:rsidDel="00000000" w:rsidR="00000000" w:rsidRPr="00000000">
        <w:rPr>
          <w:rtl w:val="0"/>
        </w:rPr>
      </w:r>
    </w:p>
    <w:p w:rsidR="00000000" w:rsidDel="00000000" w:rsidP="00000000" w:rsidRDefault="00000000" w:rsidRPr="00000000">
      <w:pPr>
        <w:widowControl w:val="0"/>
        <w:pBdr/>
        <w:spacing w:after="0" w:line="240" w:lineRule="auto"/>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The club intends to make 30-60 gallons (12- 25 cases) of many different grape varietals throughout the year. From time to time, we will poll the club to query the interest in making wine as grapes are available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Grapes are usually chosen from Sonoma, Napa, Alexander Valley, Russian River, Paso Robles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Amador Coun</w:t>
      </w:r>
      <w:r w:rsidDel="00000000" w:rsidR="00000000" w:rsidRPr="00000000">
        <w:rPr>
          <w:rFonts w:ascii="Verdana" w:cs="Verdana" w:eastAsia="Verdana" w:hAnsi="Verdana"/>
          <w:rtl w:val="0"/>
        </w:rPr>
        <w:t xml:space="preserve">ty, and Washington State.</w:t>
      </w:r>
      <w:r w:rsidDel="00000000" w:rsidR="00000000" w:rsidRPr="00000000">
        <w:rPr>
          <w:rtl w:val="0"/>
        </w:rPr>
      </w:r>
    </w:p>
    <w:p w:rsidR="00000000" w:rsidDel="00000000" w:rsidP="00000000" w:rsidRDefault="00000000" w:rsidRPr="00000000">
      <w:pPr>
        <w:widowControl w:val="0"/>
        <w:pBdr/>
        <w:spacing w:after="0" w:line="240" w:lineRule="auto"/>
        <w:contextualSpacing w:val="0"/>
        <w:rPr>
          <w:rFonts w:ascii="Verdana" w:cs="Verdana" w:eastAsia="Verdana" w:hAnsi="Verdana"/>
          <w:color w:val="000000"/>
        </w:rPr>
      </w:pPr>
      <w:r w:rsidDel="00000000" w:rsidR="00000000" w:rsidRPr="00000000">
        <w:rPr>
          <w:rtl w:val="0"/>
        </w:rPr>
      </w:r>
    </w:p>
    <w:p w:rsidR="00000000" w:rsidDel="00000000" w:rsidP="00000000" w:rsidRDefault="00000000" w:rsidRPr="00000000">
      <w:pPr>
        <w:widowControl w:val="0"/>
        <w:pBdr/>
        <w:spacing w:after="0" w:line="240" w:lineRule="auto"/>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Over the past years the club members ha</w:t>
      </w:r>
      <w:r w:rsidDel="00000000" w:rsidR="00000000" w:rsidRPr="00000000">
        <w:rPr>
          <w:rFonts w:ascii="Verdana" w:cs="Verdana" w:eastAsia="Verdana" w:hAnsi="Verdana"/>
          <w:rtl w:val="0"/>
        </w:rPr>
        <w:t xml:space="preserve">ve</w:t>
      </w:r>
      <w:r w:rsidDel="00000000" w:rsidR="00000000" w:rsidRPr="00000000">
        <w:rPr>
          <w:rFonts w:ascii="Verdana" w:cs="Verdana" w:eastAsia="Verdana" w:hAnsi="Verdana"/>
          <w:color w:val="000000"/>
          <w:rtl w:val="0"/>
        </w:rPr>
        <w:t xml:space="preserve"> won more than 7 International Awards, including </w:t>
      </w:r>
      <w:r w:rsidDel="00000000" w:rsidR="00000000" w:rsidRPr="00000000">
        <w:rPr>
          <w:rFonts w:ascii="Verdana" w:cs="Verdana" w:eastAsia="Verdana" w:hAnsi="Verdana"/>
          <w:rtl w:val="0"/>
        </w:rPr>
        <w:t xml:space="preserve">a </w:t>
      </w:r>
      <w:r w:rsidDel="00000000" w:rsidR="00000000" w:rsidRPr="00000000">
        <w:rPr>
          <w:rFonts w:ascii="Verdana" w:cs="Verdana" w:eastAsia="Verdana" w:hAnsi="Verdana"/>
          <w:color w:val="000000"/>
          <w:rtl w:val="0"/>
        </w:rPr>
        <w:t xml:space="preserve">Gold from The </w:t>
      </w:r>
      <w:r w:rsidDel="00000000" w:rsidR="00000000" w:rsidRPr="00000000">
        <w:rPr>
          <w:rFonts w:ascii="Verdana" w:cs="Verdana" w:eastAsia="Verdana" w:hAnsi="Verdana"/>
          <w:rtl w:val="0"/>
        </w:rPr>
        <w:t xml:space="preserve">Winemaker</w:t>
      </w:r>
      <w:r w:rsidDel="00000000" w:rsidR="00000000" w:rsidRPr="00000000">
        <w:rPr>
          <w:rFonts w:ascii="Verdana" w:cs="Verdana" w:eastAsia="Verdana" w:hAnsi="Verdana"/>
          <w:color w:val="000000"/>
          <w:rtl w:val="0"/>
        </w:rPr>
        <w:t xml:space="preserve"> International Amateur Wine Competition.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Come and help the club out! Get your friends and families involved and let's fill the barrels! Your contribution and experience makes the club a success!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i w:val="0"/>
          <w:smallCaps w:val="0"/>
          <w:strike w:val="0"/>
          <w:color w:val="000000"/>
          <w:sz w:val="28"/>
          <w:szCs w:val="28"/>
          <w:u w:val="none"/>
          <w:vertAlign w:val="baseline"/>
        </w:rPr>
      </w:pPr>
      <w:r w:rsidDel="00000000" w:rsidR="00000000" w:rsidRPr="00000000">
        <w:rPr>
          <w:rFonts w:ascii="Verdana" w:cs="Verdana" w:eastAsia="Verdana" w:hAnsi="Verdana"/>
          <w:b w:val="1"/>
          <w:i w:val="0"/>
          <w:smallCaps w:val="0"/>
          <w:strike w:val="0"/>
          <w:color w:val="000000"/>
          <w:sz w:val="28"/>
          <w:szCs w:val="28"/>
          <w:u w:val="none"/>
          <w:vertAlign w:val="baseline"/>
          <w:rtl w:val="0"/>
        </w:rPr>
        <w:t xml:space="preserve">Here’s what’s you experience as a member: </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jc w:val="left"/>
        <w:rPr>
          <w:b w:val="0"/>
          <w:i w:val="0"/>
          <w:smallCaps w:val="0"/>
          <w:strike w:val="0"/>
          <w:color w:val="000000"/>
          <w:sz w:val="22"/>
          <w:szCs w:val="22"/>
          <w:u w:val="none"/>
          <w:vertAlign w:val="baseline"/>
        </w:rPr>
      </w:pPr>
      <w:r w:rsidDel="00000000" w:rsidR="00000000" w:rsidRPr="00000000">
        <w:rPr>
          <w:rFonts w:ascii="Verdana" w:cs="Verdana" w:eastAsia="Verdana" w:hAnsi="Verdana"/>
          <w:rtl w:val="0"/>
        </w:rPr>
        <w:t xml:space="preserve">Learn about the art of winemaking and participate with the f</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all crush, de-stemming, fermenting, barrels prep, sanitization, racking wine, and bottling. </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jc w:val="left"/>
        <w:rPr>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Making new friends with similar interests</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jc w:val="left"/>
        <w:rPr>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Food, sampling, cook-offs, pizza making, Tom’s smoke</w:t>
      </w:r>
      <w:r w:rsidDel="00000000" w:rsidR="00000000" w:rsidRPr="00000000">
        <w:rPr>
          <w:rFonts w:ascii="Verdana" w:cs="Verdana" w:eastAsia="Verdana" w:hAnsi="Verdana"/>
          <w:rtl w:val="0"/>
        </w:rPr>
        <w:t xml:space="preserve">d</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sausages, Dave’s Chili and many others sharing their favorites foods and desserts, etc</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jc w:val="left"/>
        <w:rPr>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Summer Wine Parties, Wine Tastings, Food Pairings, Hobo Parties, special events*.</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jc w:val="left"/>
        <w:rPr>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Barrel tastings, samplings and adjustments to the wine making.</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jc w:val="left"/>
        <w:rPr>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Wine making workshops (blending, sensory evaluation, etc.)</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jc w:val="left"/>
        <w:rPr>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Annual </w:t>
      </w:r>
      <w:r w:rsidDel="00000000" w:rsidR="00000000" w:rsidRPr="00000000">
        <w:rPr>
          <w:rFonts w:ascii="Verdana" w:cs="Verdana" w:eastAsia="Verdana" w:hAnsi="Verdana"/>
          <w:rtl w:val="0"/>
        </w:rPr>
        <w:t xml:space="preserve">Limoncello</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making event.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*Some events may have additional costs.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8"/>
          <w:szCs w:val="28"/>
          <w:u w:val="none"/>
          <w:vertAlign w:val="baseline"/>
          <w:rtl w:val="0"/>
        </w:rPr>
        <w:t xml:space="preserve">Notifications:</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Announcements and activities are communicated via Email, </w:t>
      </w:r>
      <w:r w:rsidDel="00000000" w:rsidR="00000000" w:rsidRPr="00000000">
        <w:rPr>
          <w:rFonts w:ascii="Verdana" w:cs="Verdana" w:eastAsia="Verdana" w:hAnsi="Verdana"/>
          <w:rtl w:val="0"/>
        </w:rPr>
        <w:t xml:space="preserve">W</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ebsite </w:t>
      </w: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Northcoastwineclub.net</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and </w:t>
      </w:r>
      <w:r w:rsidDel="00000000" w:rsidR="00000000" w:rsidRPr="00000000">
        <w:rPr>
          <w:rFonts w:ascii="Verdana" w:cs="Verdana" w:eastAsia="Verdana" w:hAnsi="Verdana"/>
          <w:rtl w:val="0"/>
        </w:rPr>
        <w:t xml:space="preserve">F</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acebook page: </w:t>
      </w: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North Coast Wine Club.</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i w:val="0"/>
          <w:smallCaps w:val="0"/>
          <w:strike w:val="0"/>
          <w:color w:val="000000"/>
          <w:sz w:val="28"/>
          <w:szCs w:val="28"/>
          <w:u w:val="none"/>
          <w:vertAlign w:val="baseline"/>
        </w:rPr>
      </w:pPr>
      <w:r w:rsidDel="00000000" w:rsidR="00000000" w:rsidRPr="00000000">
        <w:rPr>
          <w:rFonts w:ascii="Verdana" w:cs="Verdana" w:eastAsia="Verdana" w:hAnsi="Verdana"/>
          <w:b w:val="1"/>
          <w:i w:val="0"/>
          <w:smallCaps w:val="0"/>
          <w:strike w:val="0"/>
          <w:color w:val="000000"/>
          <w:sz w:val="28"/>
          <w:szCs w:val="28"/>
          <w:u w:val="none"/>
          <w:vertAlign w:val="baseline"/>
          <w:rtl w:val="0"/>
        </w:rPr>
        <w:t xml:space="preserve">Keep For Your Records: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North Coast Wine Club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Tom: 440-821-4822         Dave:  216-215-2586</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Paid$  ___</w:t>
      </w:r>
      <w:r w:rsidDel="00000000" w:rsidR="00000000" w:rsidRPr="00000000">
        <w:rPr>
          <w:rFonts w:ascii="Verdana" w:cs="Verdana" w:eastAsia="Verdana" w:hAnsi="Verdana"/>
          <w:rtl w:val="0"/>
        </w:rPr>
        <w:t xml:space="preserve">___</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_____                       Annual Membership Date:_________________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Wines Ordered: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Wines Received: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Web page:</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Northcoastwineclub.net                  </w:t>
      </w: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 Email</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Info@northcoastwineclub.net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rtl w:val="0"/>
        </w:rPr>
        <w:t xml:space="preserve">                                   Facebook:</w:t>
      </w:r>
      <w:r w:rsidDel="00000000" w:rsidR="00000000" w:rsidRPr="00000000">
        <w:rPr>
          <w:rFonts w:ascii="Verdana" w:cs="Verdana" w:eastAsia="Verdana" w:hAnsi="Verdana"/>
          <w:rtl w:val="0"/>
        </w:rPr>
        <w:t xml:space="preserve">  North Coast Wine Club</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Disclaimers: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agree to be solely responsible for and to indemnify, save &amp; hold harmless North Coast Wine Club (NCWC) and TQG, Inc., Bainbridge Road Associates, LLC, it's Officers, Directors, Shareholders &amp; Employees from any and all claims and liabilities relating directly or indirectly from the use of equipment, storage of barrels, processing of grapes into wine, and any and all acts and conduct related thereto.</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agree to be responsible for all third parties, such as guests, and invitees, caused to be brought upon the premises by me and to indemnify, save and hold harmless NCWC and TQG, Inc., and its Officers, Directors, Shareholders &amp; Employees from any and all claims which may arise there from.</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acknowledge that the art of winemaking involves a certain amount of risk as to the outcome and I accept full responsibility for the outcome of my wine.</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understand and agree that wine left on our premises, unused after a period of 12 months will be considered abandoned and become the property of the NCWC.</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NCWC will make every effort to protect your wine while it is in our care. We cannot however, be responsible for any damage caused by fire, flood, acts of God, etc.</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NCWC will provide equipment: crusher/de-stemmer, fermentation barrels, wine press, ageing vessels, corker, and necessary cleaning materials and chemicals. NCWC can also acquire bottles and corks and oak barrels or glass carboys for ageing if the member wishes to purchase their own.</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understand that my wine is for my own personal consumption only and cannot be resold</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I understand it is illegal to drive under the influence of </w:t>
      </w:r>
      <w:r w:rsidDel="00000000" w:rsidR="00000000" w:rsidRPr="00000000">
        <w:rPr>
          <w:rFonts w:ascii="Times New Roman" w:cs="Times New Roman" w:eastAsia="Times New Roman" w:hAnsi="Times New Roman"/>
          <w:rtl w:val="0"/>
        </w:rPr>
        <w:t xml:space="preserve">alcohol</w:t>
      </w:r>
      <w:r w:rsidDel="00000000" w:rsidR="00000000" w:rsidRPr="00000000">
        <w:rPr>
          <w:rFonts w:ascii="Times New Roman" w:cs="Times New Roman" w:eastAsia="Times New Roman" w:hAnsi="Times New Roman"/>
          <w:color w:val="000000"/>
          <w:rtl w:val="0"/>
        </w:rPr>
        <w:t xml:space="preserve"> and I hold the NCWC harmless.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I/we, hereby read and accept the disclaimer on behalf of all the winemakers, hobbyists and helpers on this order.  </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DISCLAIMER AUTHORIZATION SIGNATURE:  </w:t>
      </w:r>
      <w:r w:rsidDel="00000000" w:rsidR="00000000" w:rsidRPr="00000000">
        <w:rPr>
          <w:rFonts w:ascii="Times New Roman" w:cs="Times New Roman" w:eastAsia="Times New Roman" w:hAnsi="Times New Roman"/>
          <w:i w:val="1"/>
          <w:sz w:val="28"/>
          <w:szCs w:val="28"/>
          <w:rtl w:val="0"/>
        </w:rPr>
        <w:t xml:space="preserve">Original signature on file with NCWC</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sectPr>
      <w:pgSz w:h="15840" w:w="12240"/>
      <w:pgMar w:bottom="540" w:top="540" w:left="126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Verdan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