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06846" w14:textId="77777777" w:rsidR="006C5D2D" w:rsidRDefault="00210359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284430E1" wp14:editId="5B13E315">
            <wp:simplePos x="0" y="0"/>
            <wp:positionH relativeFrom="column">
              <wp:posOffset>21590</wp:posOffset>
            </wp:positionH>
            <wp:positionV relativeFrom="paragraph">
              <wp:posOffset>-231140</wp:posOffset>
            </wp:positionV>
            <wp:extent cx="1358265" cy="467599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r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467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D24BD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2637424D" w14:textId="77777777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72064" behindDoc="0" locked="0" layoutInCell="1" allowOverlap="1" wp14:anchorId="24FB7113" wp14:editId="5D2DB493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0831C8">
        <w:rPr>
          <w:rFonts w:ascii="Franklin Gothic Demi" w:eastAsia="Franklin Gothic Demi" w:hAnsi="Franklin Gothic Demi" w:cs="Franklin Gothic Demi"/>
          <w:sz w:val="60"/>
          <w:szCs w:val="60"/>
        </w:rPr>
        <w:t xml:space="preserve"> Q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2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Technical Application for Lead Auditor</w:t>
      </w:r>
    </w:p>
    <w:p w14:paraId="30F73D12" w14:textId="2B8123C6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BB0F41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7EE9EC1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3D7560F7" wp14:editId="5B15BD58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4D02F8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7D77A80D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7276F142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5812589A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2DDEDE0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C0DBC19" wp14:editId="65F5F0D5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721C7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26FB93BA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7250EFF" wp14:editId="53BD0A87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03EBD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C5F08E2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649B83C" wp14:editId="252D8B73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3A291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4E4966E" w14:textId="77777777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F4B7059" wp14:editId="6C2201A9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BE964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506BA2A5" w14:textId="77777777" w:rsidR="006C5D2D" w:rsidRDefault="00D54E74" w:rsidP="00AB2B1A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FA6AFD8" wp14:editId="68B4F09F">
                <wp:simplePos x="0" y="0"/>
                <wp:positionH relativeFrom="page">
                  <wp:posOffset>4237990</wp:posOffset>
                </wp:positionH>
                <wp:positionV relativeFrom="paragraph">
                  <wp:posOffset>215265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DB8C8" id="Group 5" o:spid="_x0000_s1026" style="position:absolute;margin-left:333.7pt;margin-top:16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FejnH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AB2B1A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07FE70C" wp14:editId="45CF5E52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46FB4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F625B03" wp14:editId="3B4A649F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9FFA5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002FC22" wp14:editId="7D8F6C0E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6EDFE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C4B85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2314EC6" wp14:editId="38A7B4CF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0927E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4D0297E" wp14:editId="10D48B69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7280B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4F4FD4E" wp14:editId="05A68217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77B95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085FD98F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FD95D48" wp14:editId="30DC8473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A0CD6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02A0196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6D1FBD5" wp14:editId="10B6DBDF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BA3F6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8BD200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D042329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21DA40C" wp14:editId="562B366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FF69A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2C5E1F1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1C79B2BE" w14:textId="0F1B250B" w:rsidR="005D72C0" w:rsidRPr="00B560CF" w:rsidRDefault="0081128A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16574D">
        <w:rPr>
          <w:rFonts w:ascii="Franklin Gothic Demi" w:hAnsi="Franklin Gothic Demi"/>
          <w:sz w:val="16"/>
          <w:szCs w:val="16"/>
        </w:rPr>
        <w:t>3</w:t>
      </w:r>
      <w:r w:rsidR="002871D0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>
        <w:rPr>
          <w:rFonts w:ascii="Franklin Gothic Demi" w:hAnsi="Franklin Gothic Demi"/>
          <w:sz w:val="16"/>
          <w:szCs w:val="16"/>
        </w:rPr>
        <w:t xml:space="preserve"> – API Q2 Technical Application for Lead Auditor</w:t>
      </w:r>
    </w:p>
    <w:p w14:paraId="03CAF4D9" w14:textId="5FBF45DF" w:rsidR="005D72C0" w:rsidRPr="00210359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210359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8068FE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210359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6D72A7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BB0F41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19</w:t>
      </w:r>
      <w:r w:rsidR="008068FE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95</w:t>
      </w:r>
      <w:r w:rsidR="002871D0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</w:p>
    <w:p w14:paraId="1C1FE9CC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0F58FD18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63F24E38" w14:textId="5880A424" w:rsidR="00DC04E9" w:rsidRDefault="002656C6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5A25CC52" w14:textId="77777777" w:rsidR="002871D0" w:rsidRDefault="002871D0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3BE6C7AE" w14:textId="3AF935C3" w:rsidR="002871D0" w:rsidRPr="007C5517" w:rsidRDefault="002871D0" w:rsidP="005D72C0">
      <w:pPr>
        <w:pStyle w:val="BodyText"/>
        <w:spacing w:line="172" w:lineRule="exact"/>
        <w:ind w:left="0"/>
        <w:rPr>
          <w:rFonts w:cs="Franklin Gothic Book"/>
          <w:color w:val="C00000"/>
        </w:rPr>
      </w:pPr>
      <w:bookmarkStart w:id="0" w:name="_Hlk484595953"/>
      <w:r w:rsidRPr="007C5517">
        <w:rPr>
          <w:rFonts w:cs="Franklin Gothic Book"/>
          <w:color w:val="C00000"/>
        </w:rPr>
        <w:t>*</w:t>
      </w:r>
      <w:r w:rsidR="007C5517" w:rsidRPr="007C5517">
        <w:rPr>
          <w:rFonts w:cs="Franklin Gothic Book"/>
          <w:color w:val="C00000"/>
        </w:rPr>
        <w:t>Additional fee: $75</w:t>
      </w:r>
      <w:r w:rsidRPr="007C5517">
        <w:rPr>
          <w:rFonts w:cs="Franklin Gothic Book"/>
          <w:color w:val="C00000"/>
        </w:rPr>
        <w:t xml:space="preserve"> for Registered Professional Network (RPN) credentials and wallet card.   </w:t>
      </w:r>
    </w:p>
    <w:bookmarkEnd w:id="0"/>
    <w:p w14:paraId="61AFA5A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A72629D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013DF94E" w14:textId="77777777" w:rsidR="00CD5E58" w:rsidRPr="00DB655D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4191D7C3" w14:textId="77777777" w:rsidR="005D72C0" w:rsidRDefault="002656C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49BF992E" w14:textId="77777777" w:rsidR="005D72C0" w:rsidRDefault="002656C6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56646109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63EB829D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5CFEB3E6" w14:textId="0628D5C0" w:rsidR="005D72C0" w:rsidRDefault="002656C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88513264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10359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210359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2871D0">
        <w:rPr>
          <w:rFonts w:ascii="Franklin Gothic Book" w:hAnsi="Franklin Gothic Book" w:cs="FranklinGothicBook"/>
          <w:color w:val="000000"/>
          <w:sz w:val="16"/>
          <w:szCs w:val="16"/>
        </w:rPr>
        <w:t>Aug. 14-16</w:t>
      </w:r>
      <w:r w:rsidR="0021035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24869DA" w14:textId="45B76988" w:rsidR="005D72C0" w:rsidRDefault="002656C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2871D0">
        <w:rPr>
          <w:rFonts w:ascii="Franklin Gothic Book" w:hAnsi="Franklin Gothic Book" w:cs="FranklinGothicBook"/>
          <w:color w:val="000000"/>
          <w:sz w:val="16"/>
          <w:szCs w:val="16"/>
        </w:rPr>
        <w:t>Oct. 09-11</w:t>
      </w:r>
      <w:r w:rsidR="0052006E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 </w:t>
      </w:r>
    </w:p>
    <w:p w14:paraId="1F11AE3C" w14:textId="5AF23E90" w:rsidR="005D72C0" w:rsidRDefault="002656C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92238326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2871D0">
        <w:rPr>
          <w:rFonts w:ascii="Franklin Gothic Book" w:hAnsi="Franklin Gothic Book" w:cs="FranklinGothicBook"/>
          <w:color w:val="000000"/>
          <w:sz w:val="16"/>
          <w:szCs w:val="16"/>
        </w:rPr>
        <w:t>Dec. 11-13</w:t>
      </w:r>
      <w:r w:rsidR="00BB0F41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0455E5B4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E59DCD1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8792122" w14:textId="77777777" w:rsidR="00A244C4" w:rsidRDefault="00A244C4" w:rsidP="00A244C4">
      <w:pPr>
        <w:spacing w:before="10" w:line="220" w:lineRule="exact"/>
      </w:pPr>
    </w:p>
    <w:p w14:paraId="29F8DBB6" w14:textId="77777777" w:rsidR="00FF37BA" w:rsidRPr="00045AF9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20"/>
        </w:rPr>
      </w:pPr>
      <w:r w:rsidRPr="00045AF9">
        <w:rPr>
          <w:rFonts w:ascii="Franklin Gothic Book" w:hAnsi="Franklin Gothic Book"/>
          <w:b/>
          <w:sz w:val="16"/>
          <w:szCs w:val="20"/>
        </w:rPr>
        <w:t>Pre-requites:</w:t>
      </w:r>
    </w:p>
    <w:p w14:paraId="4B119E19" w14:textId="77777777" w:rsidR="00FF37BA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</w:t>
      </w:r>
      <w:r w:rsidR="003F7016">
        <w:rPr>
          <w:rFonts w:ascii="Franklin Gothic Book" w:hAnsi="Franklin Gothic Book"/>
          <w:sz w:val="16"/>
          <w:szCs w:val="20"/>
        </w:rPr>
        <w:t xml:space="preserve">must have completed </w:t>
      </w:r>
      <w:r w:rsidR="00A837D0">
        <w:rPr>
          <w:rFonts w:ascii="Franklin Gothic Book" w:hAnsi="Franklin Gothic Book"/>
          <w:sz w:val="16"/>
          <w:szCs w:val="20"/>
        </w:rPr>
        <w:t xml:space="preserve">prior API Q2 Essentials/Professional training by WPAG.  </w:t>
      </w:r>
    </w:p>
    <w:p w14:paraId="7DEAFBC5" w14:textId="77777777" w:rsidR="00FF37BA" w:rsidRDefault="00FF37BA" w:rsidP="00A244C4">
      <w:pPr>
        <w:spacing w:before="10" w:line="220" w:lineRule="exact"/>
      </w:pPr>
    </w:p>
    <w:p w14:paraId="3AC9BAD7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681190C3" w14:textId="7006F300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9836D5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204D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the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04EB6DB2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56DC0BDF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2C04B6B" w14:textId="77777777" w:rsidR="00D54E74" w:rsidRDefault="00D54E7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61A26CE" w14:textId="24553066" w:rsidR="0052006E" w:rsidRDefault="0052006E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244F8BFF" w14:textId="77777777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ABA8357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004D61F2" w14:textId="77777777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2D1EECB" wp14:editId="5AC2CD7E">
                <wp:simplePos x="0" y="0"/>
                <wp:positionH relativeFrom="page">
                  <wp:posOffset>4224020</wp:posOffset>
                </wp:positionH>
                <wp:positionV relativeFrom="paragraph">
                  <wp:posOffset>387350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69960" id="Group 11" o:spid="_x0000_s1026" style="position:absolute;margin-left:332.6pt;margin-top:30.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3B34360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E523C40" wp14:editId="33DE6F84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7A3FE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768F5FD" wp14:editId="10B1DF5A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8FEAE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7F2C9822" w14:textId="77777777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CD54BE8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2D23DAA" wp14:editId="26945E8D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AC5E6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4DCDF15A" w14:textId="6D5DF27F" w:rsidR="006C5D2D" w:rsidRPr="003D1545" w:rsidRDefault="003D1545" w:rsidP="003D1545">
      <w:pPr>
        <w:pStyle w:val="BodyText"/>
        <w:spacing w:before="14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166EF0">
        <w:rPr>
          <w:i/>
        </w:rPr>
        <w:t>There will be a convenience fee of 2</w:t>
      </w:r>
      <w:r w:rsidR="002871D0">
        <w:rPr>
          <w:i/>
        </w:rPr>
        <w:t>.5</w:t>
      </w:r>
      <w:r w:rsidRPr="00166EF0">
        <w:rPr>
          <w:i/>
        </w:rPr>
        <w:t xml:space="preserve">% for each credit card payment. </w:t>
      </w:r>
      <w:r>
        <w:br/>
      </w:r>
      <w:r w:rsidR="005C3A0B" w:rsidRPr="003D1545">
        <w:rPr>
          <w:rFonts w:ascii="Franklin Gothic Demi" w:eastAsia="Franklin Gothic Demi" w:hAnsi="Franklin Gothic Demi"/>
          <w:sz w:val="18"/>
          <w:szCs w:val="18"/>
        </w:rPr>
        <w:t>Payment by Check</w:t>
      </w:r>
    </w:p>
    <w:p w14:paraId="70B0DD16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4C1E9B90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Pet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eum</w:t>
      </w:r>
      <w:r w:rsidRPr="00CC24F4">
        <w:rPr>
          <w:rFonts w:ascii="Franklin Gothic Book" w:eastAsia="Franklin Gothic Book" w:hAnsi="Franklin Gothic Book" w:cs="Franklin Gothic Book"/>
          <w:b/>
          <w:spacing w:val="-7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A</w:t>
      </w:r>
      <w:r w:rsidRPr="00CC24F4">
        <w:rPr>
          <w:rFonts w:ascii="Franklin Gothic Book" w:eastAsia="Franklin Gothic Book" w:hAnsi="Franklin Gothic Book" w:cs="Franklin Gothic Book"/>
          <w:b/>
        </w:rPr>
        <w:t>dv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i</w:t>
      </w:r>
      <w:r w:rsidRPr="00CC24F4">
        <w:rPr>
          <w:rFonts w:ascii="Franklin Gothic Book" w:eastAsia="Franklin Gothic Book" w:hAnsi="Franklin Gothic Book" w:cs="Franklin Gothic Book"/>
          <w:b/>
        </w:rPr>
        <w:t>so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y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</w:p>
    <w:p w14:paraId="4D42C5D8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15ACC3D7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1FE1D6D0" w14:textId="77777777" w:rsidR="006C5D2D" w:rsidRDefault="006C5D2D">
      <w:pPr>
        <w:spacing w:line="160" w:lineRule="exact"/>
        <w:rPr>
          <w:sz w:val="16"/>
          <w:szCs w:val="16"/>
        </w:rPr>
      </w:pPr>
    </w:p>
    <w:p w14:paraId="35FABCE2" w14:textId="77777777" w:rsidR="006C5D2D" w:rsidRDefault="005C3A0B">
      <w:pPr>
        <w:pStyle w:val="Heading2"/>
      </w:pPr>
      <w:r>
        <w:t>Cancellatios</w:t>
      </w:r>
    </w:p>
    <w:p w14:paraId="6F2D0357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CE6074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FB1432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68D56E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36D09648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B222045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673CE848" w14:textId="77777777" w:rsidR="006C5D2D" w:rsidRDefault="006C5D2D">
      <w:pPr>
        <w:spacing w:line="160" w:lineRule="exact"/>
        <w:rPr>
          <w:sz w:val="16"/>
          <w:szCs w:val="16"/>
        </w:rPr>
      </w:pPr>
    </w:p>
    <w:p w14:paraId="26A7FDA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15BBC8CA" w14:textId="77777777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PAG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6012B949" w14:textId="77777777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WPAG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3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495AFF6F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43061DF7" w14:textId="77777777" w:rsidR="006E486D" w:rsidRPr="00DA663F" w:rsidRDefault="006E486D" w:rsidP="006E486D">
      <w:pPr>
        <w:pStyle w:val="Heading2"/>
      </w:pPr>
      <w:r w:rsidRPr="00DA663F">
        <w:t>WPAG Training Locations</w:t>
      </w:r>
    </w:p>
    <w:p w14:paraId="5CB861FF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2894689A" w14:textId="77777777" w:rsidR="001D67AB" w:rsidRDefault="006E486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  <w:r w:rsidRPr="00DA663F">
        <w:rPr>
          <w:rFonts w:ascii="Franklin Gothic Book" w:hAnsi="Franklin Gothic Book"/>
          <w:b/>
          <w:sz w:val="16"/>
        </w:rPr>
        <w:t>Traditional Classroom</w:t>
      </w:r>
      <w:r>
        <w:rPr>
          <w:rFonts w:ascii="Franklin Gothic Book" w:hAnsi="Franklin Gothic Book"/>
          <w:sz w:val="16"/>
        </w:rPr>
        <w:t xml:space="preserve"> – Physical classroom environment; </w:t>
      </w:r>
    </w:p>
    <w:p w14:paraId="607DA42D" w14:textId="77777777" w:rsidR="006E486D" w:rsidRDefault="00140D8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t>PetroWise</w:t>
      </w:r>
      <w:r>
        <w:rPr>
          <w:rFonts w:ascii="Calibri" w:hAnsi="Calibri"/>
          <w:b/>
          <w:sz w:val="16"/>
        </w:rPr>
        <w:t>™</w:t>
      </w:r>
      <w:r>
        <w:rPr>
          <w:rFonts w:ascii="Franklin Gothic Book" w:hAnsi="Franklin Gothic Book"/>
          <w:sz w:val="16"/>
        </w:rPr>
        <w:t xml:space="preserve"> – See the </w:t>
      </w:r>
      <w:hyperlink r:id="rId15" w:history="1">
        <w:r w:rsidRPr="003948BD">
          <w:rPr>
            <w:rStyle w:val="Hyperlink"/>
            <w:rFonts w:ascii="Franklin Gothic Book" w:hAnsi="Franklin Gothic Book"/>
            <w:sz w:val="16"/>
          </w:rPr>
          <w:t>brochure</w:t>
        </w:r>
      </w:hyperlink>
      <w:r>
        <w:rPr>
          <w:rFonts w:ascii="Franklin Gothic Book" w:hAnsi="Franklin Gothic Book"/>
          <w:sz w:val="16"/>
        </w:rPr>
        <w:t xml:space="preserve"> for further information.</w:t>
      </w:r>
      <w:r w:rsidR="006E486D">
        <w:rPr>
          <w:rFonts w:ascii="Franklin Gothic Book" w:hAnsi="Franklin Gothic Book"/>
          <w:sz w:val="16"/>
        </w:rPr>
        <w:t xml:space="preserve"> Participants are responsible for cost of printing book. </w:t>
      </w:r>
      <w:r w:rsidR="003B2506">
        <w:rPr>
          <w:rFonts w:ascii="Franklin Gothic Book" w:hAnsi="Franklin Gothic Book"/>
          <w:sz w:val="16"/>
        </w:rPr>
        <w:t>D</w:t>
      </w:r>
      <w:r w:rsidR="006E486D">
        <w:rPr>
          <w:rFonts w:ascii="Franklin Gothic Book" w:hAnsi="Franklin Gothic Book"/>
          <w:sz w:val="16"/>
        </w:rPr>
        <w:t xml:space="preserve">ownloadable version of training materials will be provided. </w:t>
      </w:r>
    </w:p>
    <w:p w14:paraId="4F103015" w14:textId="3DFE3061" w:rsidR="005F680F" w:rsidRDefault="006E486D" w:rsidP="0081128A">
      <w:pPr>
        <w:pStyle w:val="Heading2"/>
      </w:pPr>
      <w:r>
        <w:br/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24FC1F1E" wp14:editId="774277D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A2FD0">
        <w:br/>
      </w:r>
    </w:p>
    <w:p w14:paraId="3B117863" w14:textId="77777777" w:rsidR="006A2FD0" w:rsidRDefault="006A2FD0" w:rsidP="003D154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7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sectPr w:rsidR="006A2FD0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704A" w14:textId="77777777" w:rsidR="002656C6" w:rsidRDefault="002656C6" w:rsidP="008F7DBA">
      <w:r>
        <w:separator/>
      </w:r>
    </w:p>
  </w:endnote>
  <w:endnote w:type="continuationSeparator" w:id="0">
    <w:p w14:paraId="3CF7ADDF" w14:textId="77777777" w:rsidR="002656C6" w:rsidRDefault="002656C6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AEE3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A55C0" wp14:editId="13F88FE1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909CD" w14:textId="77777777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A55C0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7E0909CD" w14:textId="77777777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www.wollampag.com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1B45838" wp14:editId="3EA9400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7CA1722B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35C98" w14:textId="77777777" w:rsidR="002656C6" w:rsidRDefault="002656C6" w:rsidP="008F7DBA">
      <w:r>
        <w:separator/>
      </w:r>
    </w:p>
  </w:footnote>
  <w:footnote w:type="continuationSeparator" w:id="0">
    <w:p w14:paraId="74D7200C" w14:textId="77777777" w:rsidR="002656C6" w:rsidRDefault="002656C6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lAyD8Si6kYym+i/JGxySbyPK0XV1I0NfKA+cqCISxh6r3IC4v0BMIYxNzwYe/XI+LAgQso6tad0nJKMrNC6Fg==" w:salt="2/chwc4s3q3sac/2rn5j3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1NzEyMjMyMDJV0lEKTi0uzszPAykwqgUAknMgsCwAAAA="/>
  </w:docVars>
  <w:rsids>
    <w:rsidRoot w:val="006C5D2D"/>
    <w:rsid w:val="00003084"/>
    <w:rsid w:val="000403AE"/>
    <w:rsid w:val="00070CAA"/>
    <w:rsid w:val="000831C8"/>
    <w:rsid w:val="000A54E1"/>
    <w:rsid w:val="000D3348"/>
    <w:rsid w:val="000F3B99"/>
    <w:rsid w:val="0010054E"/>
    <w:rsid w:val="001045BF"/>
    <w:rsid w:val="001204DD"/>
    <w:rsid w:val="00131489"/>
    <w:rsid w:val="00140D8D"/>
    <w:rsid w:val="0016574D"/>
    <w:rsid w:val="0016775C"/>
    <w:rsid w:val="001D67AB"/>
    <w:rsid w:val="001D7771"/>
    <w:rsid w:val="001E4AD6"/>
    <w:rsid w:val="00210359"/>
    <w:rsid w:val="00255657"/>
    <w:rsid w:val="002656C6"/>
    <w:rsid w:val="0027314F"/>
    <w:rsid w:val="00281223"/>
    <w:rsid w:val="002871D0"/>
    <w:rsid w:val="002A692E"/>
    <w:rsid w:val="002B0286"/>
    <w:rsid w:val="002D2B0E"/>
    <w:rsid w:val="0035283F"/>
    <w:rsid w:val="003A6E98"/>
    <w:rsid w:val="003B2506"/>
    <w:rsid w:val="003D1545"/>
    <w:rsid w:val="003F1893"/>
    <w:rsid w:val="003F7016"/>
    <w:rsid w:val="00472E2D"/>
    <w:rsid w:val="004C1670"/>
    <w:rsid w:val="004E2A18"/>
    <w:rsid w:val="004E2D3D"/>
    <w:rsid w:val="0052006E"/>
    <w:rsid w:val="00537F9C"/>
    <w:rsid w:val="00546C9D"/>
    <w:rsid w:val="005C2AEE"/>
    <w:rsid w:val="005C3A0B"/>
    <w:rsid w:val="005D72C0"/>
    <w:rsid w:val="005F680F"/>
    <w:rsid w:val="006016F9"/>
    <w:rsid w:val="00610A06"/>
    <w:rsid w:val="00641473"/>
    <w:rsid w:val="006456BB"/>
    <w:rsid w:val="00646B51"/>
    <w:rsid w:val="006A2FD0"/>
    <w:rsid w:val="006B1D07"/>
    <w:rsid w:val="006B536C"/>
    <w:rsid w:val="006C552A"/>
    <w:rsid w:val="006C5D2D"/>
    <w:rsid w:val="006D72A7"/>
    <w:rsid w:val="006E486D"/>
    <w:rsid w:val="00731BA3"/>
    <w:rsid w:val="00734FA3"/>
    <w:rsid w:val="007A15B3"/>
    <w:rsid w:val="007A6DBA"/>
    <w:rsid w:val="007C5517"/>
    <w:rsid w:val="008068FE"/>
    <w:rsid w:val="0081128A"/>
    <w:rsid w:val="008529B3"/>
    <w:rsid w:val="0088279E"/>
    <w:rsid w:val="008E43AD"/>
    <w:rsid w:val="008F5E5D"/>
    <w:rsid w:val="008F7DBA"/>
    <w:rsid w:val="0090767A"/>
    <w:rsid w:val="009139E8"/>
    <w:rsid w:val="009836D5"/>
    <w:rsid w:val="009C7E53"/>
    <w:rsid w:val="009F0AB8"/>
    <w:rsid w:val="009F7DCD"/>
    <w:rsid w:val="00A148F1"/>
    <w:rsid w:val="00A244C4"/>
    <w:rsid w:val="00A56B81"/>
    <w:rsid w:val="00A7345A"/>
    <w:rsid w:val="00A75115"/>
    <w:rsid w:val="00A837D0"/>
    <w:rsid w:val="00AB2B1A"/>
    <w:rsid w:val="00AB71EF"/>
    <w:rsid w:val="00AF50E8"/>
    <w:rsid w:val="00B30636"/>
    <w:rsid w:val="00B9267F"/>
    <w:rsid w:val="00BB0F41"/>
    <w:rsid w:val="00BF209E"/>
    <w:rsid w:val="00C3689A"/>
    <w:rsid w:val="00C71EA8"/>
    <w:rsid w:val="00CA2BA3"/>
    <w:rsid w:val="00CC24F4"/>
    <w:rsid w:val="00CD5E58"/>
    <w:rsid w:val="00CE56C0"/>
    <w:rsid w:val="00D012C8"/>
    <w:rsid w:val="00D237AA"/>
    <w:rsid w:val="00D54E74"/>
    <w:rsid w:val="00D56058"/>
    <w:rsid w:val="00D65A9D"/>
    <w:rsid w:val="00D71BDB"/>
    <w:rsid w:val="00DA663F"/>
    <w:rsid w:val="00DA6A2E"/>
    <w:rsid w:val="00DC04E9"/>
    <w:rsid w:val="00DE4DE6"/>
    <w:rsid w:val="00E34C7B"/>
    <w:rsid w:val="00E414F4"/>
    <w:rsid w:val="00E57E28"/>
    <w:rsid w:val="00E75D36"/>
    <w:rsid w:val="00E94679"/>
    <w:rsid w:val="00ED37DE"/>
    <w:rsid w:val="00EF0EF2"/>
    <w:rsid w:val="00EF4EC6"/>
    <w:rsid w:val="00F25B7D"/>
    <w:rsid w:val="00F50EDC"/>
    <w:rsid w:val="00F756A1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3DF42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3D1545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pag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ebula.wsimg.com/da96bb4365cac50f5feaacd2dc2ffa2f?AccessKeyId=E04FE16A82A72EC8803A&amp;disposition=0&amp;alloworigin=1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9310D"/>
    <w:rsid w:val="000D238C"/>
    <w:rsid w:val="00110CD4"/>
    <w:rsid w:val="001C5AAE"/>
    <w:rsid w:val="001F0DDA"/>
    <w:rsid w:val="002741EB"/>
    <w:rsid w:val="002B7605"/>
    <w:rsid w:val="002D3B37"/>
    <w:rsid w:val="002F0BE1"/>
    <w:rsid w:val="003521CC"/>
    <w:rsid w:val="00361352"/>
    <w:rsid w:val="004C2BF1"/>
    <w:rsid w:val="004C7441"/>
    <w:rsid w:val="004E412F"/>
    <w:rsid w:val="004F080B"/>
    <w:rsid w:val="005A532B"/>
    <w:rsid w:val="005B050E"/>
    <w:rsid w:val="005D3166"/>
    <w:rsid w:val="006B753E"/>
    <w:rsid w:val="006F4B8D"/>
    <w:rsid w:val="00876688"/>
    <w:rsid w:val="00A753FF"/>
    <w:rsid w:val="00B72EBA"/>
    <w:rsid w:val="00BF3EDA"/>
    <w:rsid w:val="00C46B9C"/>
    <w:rsid w:val="00C867E2"/>
    <w:rsid w:val="00C86F33"/>
    <w:rsid w:val="00CD0A79"/>
    <w:rsid w:val="00D36312"/>
    <w:rsid w:val="00D46C38"/>
    <w:rsid w:val="00D97286"/>
    <w:rsid w:val="00E8333E"/>
    <w:rsid w:val="00E9334E"/>
    <w:rsid w:val="00E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7D08E-11BB-43CF-AF41-7D482D68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 Schwab</cp:lastModifiedBy>
  <cp:revision>11</cp:revision>
  <dcterms:created xsi:type="dcterms:W3CDTF">2016-08-10T15:17:00Z</dcterms:created>
  <dcterms:modified xsi:type="dcterms:W3CDTF">2017-06-07T23:28:00Z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