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1F1414" w14:textId="2C01E5CE" w:rsidR="00BB4007" w:rsidRPr="00D23506" w:rsidRDefault="00BB4007" w:rsidP="00BB4007">
      <w:pPr>
        <w:jc w:val="center"/>
        <w:rPr>
          <w:b/>
          <w:sz w:val="22"/>
          <w:szCs w:val="22"/>
        </w:rPr>
      </w:pPr>
      <w:r>
        <w:rPr>
          <w:b/>
          <w:sz w:val="22"/>
          <w:szCs w:val="22"/>
        </w:rPr>
        <w:t xml:space="preserve">RESOLUTION NO: 22 </w:t>
      </w:r>
      <w:r w:rsidRPr="00D23506">
        <w:rPr>
          <w:b/>
          <w:sz w:val="22"/>
          <w:szCs w:val="22"/>
        </w:rPr>
        <w:t>–</w:t>
      </w:r>
      <w:r w:rsidR="005F52C3">
        <w:rPr>
          <w:b/>
          <w:sz w:val="22"/>
          <w:szCs w:val="22"/>
        </w:rPr>
        <w:t xml:space="preserve"> 981</w:t>
      </w:r>
    </w:p>
    <w:p w14:paraId="6D79BB9B" w14:textId="77777777" w:rsidR="00BB4007" w:rsidRDefault="00BB4007" w:rsidP="00DC3656">
      <w:pPr>
        <w:jc w:val="both"/>
        <w:rPr>
          <w:b/>
        </w:rPr>
      </w:pPr>
    </w:p>
    <w:p w14:paraId="396EB925" w14:textId="77777777" w:rsidR="00806D25" w:rsidRDefault="00DC3656" w:rsidP="00BB4007">
      <w:pPr>
        <w:jc w:val="center"/>
        <w:rPr>
          <w:b/>
        </w:rPr>
      </w:pPr>
      <w:r w:rsidRPr="00DC3656">
        <w:rPr>
          <w:b/>
        </w:rPr>
        <w:t xml:space="preserve">A </w:t>
      </w:r>
      <w:r w:rsidR="00BB4007">
        <w:rPr>
          <w:b/>
        </w:rPr>
        <w:t>RESOLUTION</w:t>
      </w:r>
      <w:r w:rsidRPr="00DC3656">
        <w:rPr>
          <w:b/>
        </w:rPr>
        <w:t xml:space="preserve"> IMPLEMENTING </w:t>
      </w:r>
      <w:r w:rsidR="00BB4007">
        <w:rPr>
          <w:b/>
        </w:rPr>
        <w:t xml:space="preserve">OHIO REVISED CODE </w:t>
      </w:r>
      <w:r w:rsidRPr="00DC3656">
        <w:rPr>
          <w:b/>
        </w:rPr>
        <w:t xml:space="preserve">SECTIONS </w:t>
      </w:r>
      <w:r w:rsidRPr="006B30B6">
        <w:rPr>
          <w:b/>
        </w:rPr>
        <w:t>3735.65 THROUGH 3735.70</w:t>
      </w:r>
      <w:r w:rsidRPr="00DC3656">
        <w:rPr>
          <w:b/>
        </w:rPr>
        <w:t xml:space="preserve">, </w:t>
      </w:r>
    </w:p>
    <w:p w14:paraId="057A19AC" w14:textId="77777777" w:rsidR="00806D25" w:rsidRDefault="00DC3656" w:rsidP="00BB4007">
      <w:pPr>
        <w:jc w:val="center"/>
        <w:rPr>
          <w:b/>
        </w:rPr>
      </w:pPr>
      <w:r w:rsidRPr="00DC3656">
        <w:rPr>
          <w:b/>
        </w:rPr>
        <w:t xml:space="preserve">ESTABLISHING AND DESCRIBING THE BOUNDARIES OF </w:t>
      </w:r>
      <w:r w:rsidR="00A56D85">
        <w:rPr>
          <w:b/>
        </w:rPr>
        <w:t xml:space="preserve">THE VILLAGE OF RUSSELLS POINT </w:t>
      </w:r>
      <w:r w:rsidRPr="00DC3656">
        <w:rPr>
          <w:b/>
        </w:rPr>
        <w:t xml:space="preserve">COMMUNITY REINVESTMENT AREA IN THE </w:t>
      </w:r>
      <w:r w:rsidR="00186214">
        <w:rPr>
          <w:b/>
        </w:rPr>
        <w:t>VILLAGE</w:t>
      </w:r>
      <w:r w:rsidRPr="00DC3656">
        <w:rPr>
          <w:b/>
        </w:rPr>
        <w:t xml:space="preserve"> OF </w:t>
      </w:r>
      <w:r w:rsidR="00186214">
        <w:rPr>
          <w:b/>
        </w:rPr>
        <w:t>RUSSELLS POINT, LOGAN COUNTY, OHIO</w:t>
      </w:r>
      <w:r w:rsidRPr="00DC3656">
        <w:rPr>
          <w:b/>
        </w:rPr>
        <w:t xml:space="preserve">, </w:t>
      </w:r>
    </w:p>
    <w:p w14:paraId="4F22DBA1" w14:textId="53920682" w:rsidR="00806D25" w:rsidRDefault="00DC3656" w:rsidP="00BB4007">
      <w:pPr>
        <w:jc w:val="center"/>
        <w:rPr>
          <w:b/>
        </w:rPr>
      </w:pPr>
      <w:r w:rsidRPr="00DC3656">
        <w:rPr>
          <w:b/>
        </w:rPr>
        <w:t>DESIGNATING A HOUSING OFFICER TO ADMINISTER THE PROGRAM</w:t>
      </w:r>
      <w:r w:rsidR="00BB4007">
        <w:rPr>
          <w:b/>
        </w:rPr>
        <w:t xml:space="preserve">, </w:t>
      </w:r>
      <w:r w:rsidR="00205D5B">
        <w:rPr>
          <w:b/>
        </w:rPr>
        <w:t>CREATING A COMMUNITY REINVESTMEN</w:t>
      </w:r>
      <w:r w:rsidR="007C5D23">
        <w:rPr>
          <w:b/>
        </w:rPr>
        <w:t>T</w:t>
      </w:r>
      <w:r w:rsidR="00205D5B">
        <w:rPr>
          <w:b/>
        </w:rPr>
        <w:t xml:space="preserve"> HOUSING COUNCIL</w:t>
      </w:r>
      <w:r w:rsidR="00806D25">
        <w:rPr>
          <w:b/>
        </w:rPr>
        <w:t>,</w:t>
      </w:r>
      <w:r w:rsidR="00205D5B">
        <w:rPr>
          <w:b/>
        </w:rPr>
        <w:t xml:space="preserve"> </w:t>
      </w:r>
    </w:p>
    <w:p w14:paraId="2352CCB1" w14:textId="77777777" w:rsidR="00806D25" w:rsidRDefault="00205D5B" w:rsidP="00BB4007">
      <w:pPr>
        <w:jc w:val="center"/>
        <w:rPr>
          <w:b/>
        </w:rPr>
      </w:pPr>
      <w:r>
        <w:rPr>
          <w:b/>
        </w:rPr>
        <w:t xml:space="preserve">AND </w:t>
      </w:r>
    </w:p>
    <w:p w14:paraId="50E13FA9" w14:textId="556BCAE0" w:rsidR="00806D25" w:rsidRDefault="00806D25" w:rsidP="00BB4007">
      <w:pPr>
        <w:jc w:val="center"/>
        <w:rPr>
          <w:b/>
        </w:rPr>
      </w:pPr>
      <w:r>
        <w:rPr>
          <w:b/>
        </w:rPr>
        <w:t xml:space="preserve">CREATING </w:t>
      </w:r>
      <w:r w:rsidR="00205D5B">
        <w:rPr>
          <w:b/>
        </w:rPr>
        <w:t xml:space="preserve">A TAX INCENTIVE REVIEW COUNCIL </w:t>
      </w:r>
    </w:p>
    <w:p w14:paraId="729A8176" w14:textId="77777777" w:rsidR="00806D25" w:rsidRDefault="00BB4007" w:rsidP="00BB4007">
      <w:pPr>
        <w:jc w:val="center"/>
        <w:rPr>
          <w:b/>
        </w:rPr>
      </w:pPr>
      <w:r>
        <w:rPr>
          <w:b/>
        </w:rPr>
        <w:t xml:space="preserve">AND </w:t>
      </w:r>
    </w:p>
    <w:p w14:paraId="20780E6C" w14:textId="6C54219D" w:rsidR="00DC3656" w:rsidRPr="00BB4007" w:rsidRDefault="00BB4007" w:rsidP="00BB4007">
      <w:pPr>
        <w:jc w:val="center"/>
        <w:rPr>
          <w:b/>
        </w:rPr>
      </w:pPr>
      <w:r>
        <w:rPr>
          <w:b/>
        </w:rPr>
        <w:t>DECLARING AN EMERGENCY</w:t>
      </w:r>
    </w:p>
    <w:p w14:paraId="38CE11F6" w14:textId="77777777" w:rsidR="00DC3656" w:rsidRPr="002B77F3" w:rsidRDefault="00DC3656" w:rsidP="00DC3656">
      <w:pPr>
        <w:jc w:val="both"/>
      </w:pPr>
    </w:p>
    <w:p w14:paraId="5493E435" w14:textId="0EF6894E" w:rsidR="00DC3656" w:rsidRPr="002B77F3" w:rsidRDefault="00DC3656" w:rsidP="004D4B97">
      <w:pPr>
        <w:jc w:val="both"/>
      </w:pPr>
      <w:r w:rsidRPr="002B77F3">
        <w:t>WHEREAS, th</w:t>
      </w:r>
      <w:r w:rsidR="00A56D85">
        <w:t>is</w:t>
      </w:r>
      <w:r w:rsidRPr="002B77F3">
        <w:t xml:space="preserve"> </w:t>
      </w:r>
      <w:r w:rsidR="00A56D85">
        <w:t>C</w:t>
      </w:r>
      <w:r w:rsidRPr="002B77F3">
        <w:t xml:space="preserve">ouncil desires to pursue all reasonable and legitimate incentive measures to assist and encourage development in specific areas of the </w:t>
      </w:r>
      <w:r w:rsidR="00186214">
        <w:t>Village</w:t>
      </w:r>
      <w:r w:rsidR="00A56D85">
        <w:t xml:space="preserve"> of Russells Point</w:t>
      </w:r>
      <w:r w:rsidRPr="002B77F3">
        <w:t xml:space="preserve"> that have not enjoyed reinvestment </w:t>
      </w:r>
      <w:r w:rsidR="00A56D85">
        <w:t>in</w:t>
      </w:r>
      <w:r w:rsidR="00186214">
        <w:t xml:space="preserve"> </w:t>
      </w:r>
      <w:r w:rsidRPr="002B77F3">
        <w:t>remodeling or new construction;</w:t>
      </w:r>
      <w:r w:rsidR="00A56D85">
        <w:t xml:space="preserve"> and</w:t>
      </w:r>
    </w:p>
    <w:p w14:paraId="63CBEA4A" w14:textId="77777777" w:rsidR="00A61AF6" w:rsidRPr="002B77F3" w:rsidRDefault="00A61AF6" w:rsidP="00DC3656">
      <w:pPr>
        <w:jc w:val="both"/>
      </w:pPr>
    </w:p>
    <w:p w14:paraId="72EF9D64" w14:textId="77777777" w:rsidR="00EE429F" w:rsidRDefault="00DC3656" w:rsidP="00EE429F">
      <w:pPr>
        <w:tabs>
          <w:tab w:val="left" w:pos="4320"/>
        </w:tabs>
        <w:autoSpaceDE w:val="0"/>
        <w:autoSpaceDN w:val="0"/>
        <w:adjustRightInd w:val="0"/>
        <w:jc w:val="both"/>
      </w:pPr>
      <w:r w:rsidRPr="002B77F3">
        <w:t xml:space="preserve">WHEREAS, </w:t>
      </w:r>
      <w:r w:rsidR="00A56D85">
        <w:t xml:space="preserve">as required by </w:t>
      </w:r>
      <w:r w:rsidR="00806D25">
        <w:t>R.C. §</w:t>
      </w:r>
      <w:r w:rsidR="00A56D85">
        <w:t xml:space="preserve"> </w:t>
      </w:r>
      <w:r w:rsidR="00A56D85" w:rsidRPr="00A13DFF">
        <w:t>3735.66</w:t>
      </w:r>
      <w:r w:rsidR="00A56D85">
        <w:t xml:space="preserve">, </w:t>
      </w:r>
      <w:r w:rsidR="00EE429F">
        <w:t>the following exhibits are attached:</w:t>
      </w:r>
      <w:r>
        <w:t xml:space="preserve"> </w:t>
      </w:r>
    </w:p>
    <w:p w14:paraId="63A24572" w14:textId="77777777" w:rsidR="00EE429F" w:rsidRDefault="00EE429F" w:rsidP="00EE429F">
      <w:pPr>
        <w:tabs>
          <w:tab w:val="left" w:pos="4320"/>
        </w:tabs>
        <w:autoSpaceDE w:val="0"/>
        <w:autoSpaceDN w:val="0"/>
        <w:adjustRightInd w:val="0"/>
        <w:jc w:val="both"/>
      </w:pPr>
    </w:p>
    <w:p w14:paraId="53045460" w14:textId="200C8944" w:rsidR="00EE429F" w:rsidRDefault="00DC3656" w:rsidP="00EE429F">
      <w:pPr>
        <w:tabs>
          <w:tab w:val="left" w:pos="4320"/>
        </w:tabs>
        <w:autoSpaceDE w:val="0"/>
        <w:autoSpaceDN w:val="0"/>
        <w:adjustRightInd w:val="0"/>
        <w:ind w:left="720"/>
        <w:jc w:val="both"/>
      </w:pPr>
      <w:r>
        <w:t>E</w:t>
      </w:r>
      <w:r w:rsidR="00C821F8">
        <w:t>xhibit</w:t>
      </w:r>
      <w:r>
        <w:t xml:space="preserve"> A</w:t>
      </w:r>
      <w:r w:rsidRPr="002B77F3">
        <w:t xml:space="preserve">, </w:t>
      </w:r>
      <w:r w:rsidR="00806D25">
        <w:t>“</w:t>
      </w:r>
      <w:r w:rsidR="00806D25" w:rsidRPr="00806D25">
        <w:rPr>
          <w:sz w:val="22"/>
          <w:szCs w:val="22"/>
        </w:rPr>
        <w:t>COMMUNITY REINVESTMENT AREA HOUSING SURVEY FOR THE VILLAGE OF RUSSELLS POINT</w:t>
      </w:r>
      <w:r w:rsidR="00EE429F">
        <w:rPr>
          <w:sz w:val="22"/>
          <w:szCs w:val="22"/>
        </w:rPr>
        <w:t>,</w:t>
      </w:r>
      <w:r w:rsidR="00806D25">
        <w:t>”</w:t>
      </w:r>
      <w:r w:rsidR="00806D25" w:rsidRPr="00806D25">
        <w:t xml:space="preserve"> </w:t>
      </w:r>
      <w:r w:rsidR="00205D5B">
        <w:t xml:space="preserve">a copy of which is on file with the Zoning Officer, </w:t>
      </w:r>
      <w:r w:rsidR="00A56D85">
        <w:t>has been prepared for the area to be included in the proposed Community Reinvestment Area</w:t>
      </w:r>
    </w:p>
    <w:p w14:paraId="0A3F8B17" w14:textId="77777777" w:rsidR="00EE429F" w:rsidRDefault="00EE429F" w:rsidP="00EE429F">
      <w:pPr>
        <w:tabs>
          <w:tab w:val="left" w:pos="4320"/>
        </w:tabs>
        <w:autoSpaceDE w:val="0"/>
        <w:autoSpaceDN w:val="0"/>
        <w:adjustRightInd w:val="0"/>
        <w:ind w:left="720"/>
        <w:jc w:val="both"/>
      </w:pPr>
    </w:p>
    <w:p w14:paraId="53B53984" w14:textId="3331D044" w:rsidR="00EE429F" w:rsidRDefault="00A13DFF" w:rsidP="00EE429F">
      <w:pPr>
        <w:tabs>
          <w:tab w:val="left" w:pos="4320"/>
        </w:tabs>
        <w:autoSpaceDE w:val="0"/>
        <w:autoSpaceDN w:val="0"/>
        <w:adjustRightInd w:val="0"/>
        <w:ind w:left="720"/>
        <w:jc w:val="both"/>
      </w:pPr>
      <w:r>
        <w:t>Exhibit B</w:t>
      </w:r>
      <w:r w:rsidR="00806D25" w:rsidRPr="00EE429F">
        <w:t xml:space="preserve">, </w:t>
      </w:r>
      <w:r w:rsidR="00EE429F" w:rsidRPr="00EE429F">
        <w:t>“</w:t>
      </w:r>
      <w:r w:rsidR="00806D25" w:rsidRPr="00EE429F">
        <w:rPr>
          <w:sz w:val="22"/>
          <w:szCs w:val="22"/>
        </w:rPr>
        <w:t>COMMUNITY REINVESTMENT AREA BOUNDRY</w:t>
      </w:r>
      <w:r w:rsidR="00EE429F">
        <w:rPr>
          <w:sz w:val="22"/>
          <w:szCs w:val="22"/>
        </w:rPr>
        <w:t xml:space="preserve"> </w:t>
      </w:r>
      <w:r w:rsidR="00806D25" w:rsidRPr="00EE429F">
        <w:rPr>
          <w:sz w:val="22"/>
          <w:szCs w:val="22"/>
        </w:rPr>
        <w:t>FOR THE VILLAGE OF RUSSELLS POINT</w:t>
      </w:r>
      <w:r w:rsidR="00EE429F" w:rsidRPr="00EE429F">
        <w:rPr>
          <w:sz w:val="22"/>
          <w:szCs w:val="22"/>
        </w:rPr>
        <w:t>,”</w:t>
      </w:r>
      <w:r w:rsidR="00EE429F">
        <w:rPr>
          <w:sz w:val="22"/>
          <w:szCs w:val="22"/>
        </w:rPr>
        <w:t xml:space="preserve"> </w:t>
      </w:r>
      <w:r w:rsidR="00EE429F">
        <w:t>a copy of which is on file with the Zoning Officer, has been prepared for the area to be included in the proposed Community Reinvestment Area</w:t>
      </w:r>
    </w:p>
    <w:p w14:paraId="7E7EA2E5" w14:textId="07DC0DDD" w:rsidR="00EE429F" w:rsidRDefault="00EE429F" w:rsidP="00EE429F">
      <w:pPr>
        <w:tabs>
          <w:tab w:val="left" w:pos="4320"/>
        </w:tabs>
        <w:autoSpaceDE w:val="0"/>
        <w:autoSpaceDN w:val="0"/>
        <w:adjustRightInd w:val="0"/>
        <w:ind w:left="720"/>
        <w:jc w:val="both"/>
        <w:rPr>
          <w:sz w:val="22"/>
          <w:szCs w:val="22"/>
        </w:rPr>
      </w:pPr>
      <w:r>
        <w:rPr>
          <w:sz w:val="22"/>
          <w:szCs w:val="22"/>
        </w:rPr>
        <w:t xml:space="preserve"> </w:t>
      </w:r>
    </w:p>
    <w:p w14:paraId="39F8DB7D" w14:textId="195605C8" w:rsidR="00DC3656" w:rsidRPr="00EE429F" w:rsidRDefault="00806D25" w:rsidP="00EE429F">
      <w:pPr>
        <w:tabs>
          <w:tab w:val="left" w:pos="4320"/>
        </w:tabs>
        <w:autoSpaceDE w:val="0"/>
        <w:autoSpaceDN w:val="0"/>
        <w:adjustRightInd w:val="0"/>
        <w:ind w:left="720"/>
        <w:jc w:val="both"/>
      </w:pPr>
      <w:r>
        <w:t>Exhibit</w:t>
      </w:r>
      <w:r w:rsidR="00A13DFF">
        <w:t xml:space="preserve"> C</w:t>
      </w:r>
      <w:r>
        <w:t xml:space="preserve">, </w:t>
      </w:r>
      <w:r w:rsidR="00EE429F" w:rsidRPr="00EE429F">
        <w:t>“</w:t>
      </w:r>
      <w:r w:rsidRPr="00EE429F">
        <w:rPr>
          <w:sz w:val="22"/>
          <w:szCs w:val="22"/>
        </w:rPr>
        <w:t>COMMUNITY REINVESTMENT AREA MAP</w:t>
      </w:r>
      <w:r w:rsidR="00EE429F" w:rsidRPr="00EE429F">
        <w:rPr>
          <w:sz w:val="22"/>
          <w:szCs w:val="22"/>
        </w:rPr>
        <w:t xml:space="preserve"> </w:t>
      </w:r>
      <w:r w:rsidRPr="00EE429F">
        <w:rPr>
          <w:sz w:val="22"/>
          <w:szCs w:val="22"/>
        </w:rPr>
        <w:t>FOR THE VILLAGE OF RUSSELLS POINT</w:t>
      </w:r>
      <w:r w:rsidR="00EE429F">
        <w:rPr>
          <w:sz w:val="22"/>
          <w:szCs w:val="22"/>
        </w:rPr>
        <w:t>,</w:t>
      </w:r>
      <w:r w:rsidR="00EE429F" w:rsidRPr="00EE429F">
        <w:rPr>
          <w:sz w:val="22"/>
          <w:szCs w:val="22"/>
        </w:rPr>
        <w:t>”</w:t>
      </w:r>
      <w:r w:rsidR="00A56D85">
        <w:t xml:space="preserve"> </w:t>
      </w:r>
      <w:r w:rsidR="00EE429F">
        <w:t xml:space="preserve">a copy of which is on file with the Zoning Officer, has been prepared for the area to be included in the proposed Community Reinvestment Area; </w:t>
      </w:r>
      <w:r w:rsidR="00A56D85">
        <w:t xml:space="preserve">and </w:t>
      </w:r>
    </w:p>
    <w:p w14:paraId="1B0918A3" w14:textId="77777777" w:rsidR="00DC3656" w:rsidRPr="002B77F3" w:rsidRDefault="00DC3656" w:rsidP="00806D25">
      <w:pPr>
        <w:jc w:val="both"/>
      </w:pPr>
    </w:p>
    <w:p w14:paraId="04F36A83" w14:textId="45526F0B" w:rsidR="00A56D85" w:rsidRDefault="00DC3656" w:rsidP="004D4B97">
      <w:pPr>
        <w:jc w:val="both"/>
      </w:pPr>
      <w:r w:rsidRPr="002B77F3">
        <w:t xml:space="preserve">WHEREAS, the </w:t>
      </w:r>
      <w:r w:rsidR="00A56D85">
        <w:t>survey shows the facts and conditions relating to existing housing and commercial facilities and undeveloped areas in the area, including, amount other things, evidence of deterioration and lack of new construction or repair or rehabilitation of substantial portions of the area; and</w:t>
      </w:r>
    </w:p>
    <w:p w14:paraId="6EDB2F38" w14:textId="77777777" w:rsidR="00A56D85" w:rsidRDefault="00A56D85" w:rsidP="00DC3656">
      <w:pPr>
        <w:ind w:firstLine="720"/>
        <w:jc w:val="both"/>
      </w:pPr>
    </w:p>
    <w:p w14:paraId="4702F0F8" w14:textId="4F636F03" w:rsidR="00DC3656" w:rsidRPr="002B77F3" w:rsidRDefault="00A56D85" w:rsidP="004D4B97">
      <w:pPr>
        <w:jc w:val="both"/>
      </w:pPr>
      <w:r>
        <w:t xml:space="preserve">WHEREAS, </w:t>
      </w:r>
      <w:r w:rsidR="00205D5B">
        <w:t xml:space="preserve">the </w:t>
      </w:r>
      <w:r w:rsidR="00DC3656" w:rsidRPr="002B77F3">
        <w:t xml:space="preserve">maintenance of existing </w:t>
      </w:r>
      <w:r>
        <w:t xml:space="preserve">structures </w:t>
      </w:r>
      <w:r w:rsidR="00DC3656" w:rsidRPr="002B77F3">
        <w:t xml:space="preserve">and construction of new structures in </w:t>
      </w:r>
      <w:r>
        <w:t>the</w:t>
      </w:r>
      <w:r w:rsidR="00DC3656" w:rsidRPr="002B77F3">
        <w:t xml:space="preserve"> area would serve to encourage economic stability, maintain real property values, and generate new employment opportunities; and</w:t>
      </w:r>
    </w:p>
    <w:p w14:paraId="56E32612" w14:textId="77777777" w:rsidR="00DC3656" w:rsidRPr="002B77F3" w:rsidRDefault="00DC3656" w:rsidP="00DC3656">
      <w:pPr>
        <w:jc w:val="both"/>
      </w:pPr>
    </w:p>
    <w:p w14:paraId="6338616B" w14:textId="221B959E" w:rsidR="00DC3656" w:rsidRPr="002B77F3" w:rsidRDefault="00DC3656" w:rsidP="004D4B97">
      <w:pPr>
        <w:jc w:val="both"/>
      </w:pPr>
      <w:r w:rsidRPr="002B77F3">
        <w:t>WHEREAS, the remodeling of existing structures or the construction of new structures in th</w:t>
      </w:r>
      <w:r w:rsidR="00A56D85">
        <w:t>e</w:t>
      </w:r>
      <w:r w:rsidR="00205D5B">
        <w:t xml:space="preserve"> area</w:t>
      </w:r>
      <w:r w:rsidR="00A56D85">
        <w:t xml:space="preserve"> </w:t>
      </w:r>
      <w:r w:rsidRPr="002B77F3">
        <w:t>constitutes a public purpose for which real property exemptions may be granted.</w:t>
      </w:r>
    </w:p>
    <w:p w14:paraId="04FE40C2" w14:textId="77777777" w:rsidR="00DC3656" w:rsidRPr="002B77F3" w:rsidRDefault="00DC3656" w:rsidP="00DC3656">
      <w:pPr>
        <w:jc w:val="both"/>
      </w:pPr>
    </w:p>
    <w:p w14:paraId="7276CD55" w14:textId="77777777" w:rsidR="00BB4007" w:rsidRPr="00EF5E8E" w:rsidRDefault="00BB4007" w:rsidP="00BB4007">
      <w:pPr>
        <w:jc w:val="both"/>
        <w:rPr>
          <w:sz w:val="22"/>
          <w:szCs w:val="22"/>
        </w:rPr>
      </w:pPr>
      <w:r w:rsidRPr="00553B03">
        <w:rPr>
          <w:bCs/>
          <w:sz w:val="22"/>
          <w:szCs w:val="22"/>
        </w:rPr>
        <w:t>NOW,</w:t>
      </w:r>
      <w:r w:rsidRPr="00EF5E8E">
        <w:rPr>
          <w:b/>
          <w:sz w:val="22"/>
          <w:szCs w:val="22"/>
        </w:rPr>
        <w:t xml:space="preserve"> THEREFORE, BE IT RESOLVED</w:t>
      </w:r>
      <w:r w:rsidRPr="00EF5E8E">
        <w:rPr>
          <w:sz w:val="22"/>
          <w:szCs w:val="22"/>
        </w:rPr>
        <w:t>, by the Council of the Village of Russells Point, Ohio:</w:t>
      </w:r>
    </w:p>
    <w:p w14:paraId="5387943B" w14:textId="77777777" w:rsidR="00BB4007" w:rsidRPr="002B77F3" w:rsidRDefault="00BB4007" w:rsidP="00DC3656">
      <w:pPr>
        <w:jc w:val="both"/>
      </w:pPr>
    </w:p>
    <w:p w14:paraId="2D4958B3" w14:textId="4E14A278" w:rsidR="00BC4F44" w:rsidRDefault="00324E95" w:rsidP="00A56D85">
      <w:pPr>
        <w:jc w:val="both"/>
      </w:pPr>
      <w:r>
        <w:rPr>
          <w:b/>
          <w:u w:val="single"/>
        </w:rPr>
        <w:lastRenderedPageBreak/>
        <w:t xml:space="preserve">SECTION </w:t>
      </w:r>
      <w:r w:rsidR="0051205A">
        <w:rPr>
          <w:b/>
          <w:u w:val="single"/>
        </w:rPr>
        <w:t>1</w:t>
      </w:r>
      <w:r w:rsidR="00DC3656" w:rsidRPr="002B77F3">
        <w:t xml:space="preserve">: </w:t>
      </w:r>
      <w:r w:rsidR="00A56D85">
        <w:rPr>
          <w:u w:val="single"/>
        </w:rPr>
        <w:t xml:space="preserve">Designation of </w:t>
      </w:r>
      <w:r w:rsidR="00A56D85" w:rsidRPr="00A56D85">
        <w:rPr>
          <w:u w:val="single"/>
        </w:rPr>
        <w:t>Area</w:t>
      </w:r>
      <w:r w:rsidR="00A56D85">
        <w:t xml:space="preserve">.  </w:t>
      </w:r>
    </w:p>
    <w:p w14:paraId="393D63DB" w14:textId="77777777" w:rsidR="00BC4F44" w:rsidRDefault="00BC4F44" w:rsidP="00A56D85">
      <w:pPr>
        <w:jc w:val="both"/>
      </w:pPr>
    </w:p>
    <w:p w14:paraId="51623393" w14:textId="4AB4CA42" w:rsidR="00DC3656" w:rsidRPr="00A56D85" w:rsidRDefault="00CC4C59" w:rsidP="004D4B97">
      <w:pPr>
        <w:ind w:firstLine="720"/>
        <w:jc w:val="both"/>
        <w:rPr>
          <w:u w:val="single"/>
        </w:rPr>
      </w:pPr>
      <w:r>
        <w:t>That b</w:t>
      </w:r>
      <w:r w:rsidR="00A56D85">
        <w:t>ased upon the survey and on this Council’s own knowledge of the facts and conditions existing in the area, this Council here</w:t>
      </w:r>
      <w:r w:rsidR="00D065A0">
        <w:t>b</w:t>
      </w:r>
      <w:r w:rsidR="00A56D85">
        <w:t xml:space="preserve">y finds and determines that the area, to be designated as the Village of Russells Point </w:t>
      </w:r>
      <w:r w:rsidR="00DC3656" w:rsidRPr="00DC3656">
        <w:t>Community Reinvestment Area</w:t>
      </w:r>
      <w:r w:rsidR="00D065A0">
        <w:t>,</w:t>
      </w:r>
      <w:r w:rsidR="00DC3656">
        <w:t xml:space="preserve"> </w:t>
      </w:r>
      <w:r w:rsidR="00DC3656" w:rsidRPr="002B77F3">
        <w:t xml:space="preserve">constitutes an area in which housing facilities or structures of historical significance are located, and in which new construction </w:t>
      </w:r>
      <w:r w:rsidR="00D065A0">
        <w:t>and</w:t>
      </w:r>
      <w:r w:rsidR="00DC3656" w:rsidRPr="002B77F3">
        <w:t xml:space="preserve"> repair of existing facilities has been discouraged</w:t>
      </w:r>
      <w:r w:rsidR="00D065A0">
        <w:t>.</w:t>
      </w:r>
    </w:p>
    <w:p w14:paraId="3F616E03" w14:textId="77777777" w:rsidR="00DC3656" w:rsidRPr="002B77F3" w:rsidRDefault="00DC3656" w:rsidP="00DC3656">
      <w:pPr>
        <w:jc w:val="both"/>
      </w:pPr>
    </w:p>
    <w:p w14:paraId="0A40D4D8" w14:textId="202CECA3" w:rsidR="00BC4F44" w:rsidRDefault="004D4B97" w:rsidP="004D4B97">
      <w:pPr>
        <w:spacing w:after="200" w:line="276" w:lineRule="auto"/>
      </w:pPr>
      <w:r>
        <w:rPr>
          <w:b/>
          <w:u w:val="single"/>
        </w:rPr>
        <w:t>S</w:t>
      </w:r>
      <w:r w:rsidR="00324E95">
        <w:rPr>
          <w:b/>
          <w:u w:val="single"/>
        </w:rPr>
        <w:t xml:space="preserve">ECTION </w:t>
      </w:r>
      <w:r w:rsidR="0051205A">
        <w:rPr>
          <w:b/>
          <w:u w:val="single"/>
        </w:rPr>
        <w:t>2</w:t>
      </w:r>
      <w:r w:rsidR="00DC3656" w:rsidRPr="00D365C8">
        <w:rPr>
          <w:b/>
          <w:u w:val="single"/>
        </w:rPr>
        <w:t>:</w:t>
      </w:r>
      <w:r w:rsidR="00DC3656" w:rsidRPr="002B77F3">
        <w:t xml:space="preserve"> </w:t>
      </w:r>
      <w:r w:rsidR="00D065A0">
        <w:rPr>
          <w:u w:val="single"/>
        </w:rPr>
        <w:t>Establishment of Area:  Eligible Properties</w:t>
      </w:r>
      <w:r w:rsidR="00D065A0">
        <w:t xml:space="preserve">.  </w:t>
      </w:r>
    </w:p>
    <w:p w14:paraId="609C6D23" w14:textId="6986E9E3" w:rsidR="00DC3656" w:rsidRDefault="00CC4C59" w:rsidP="00E73B93">
      <w:pPr>
        <w:widowControl w:val="0"/>
        <w:ind w:firstLine="720"/>
        <w:jc w:val="both"/>
      </w:pPr>
      <w:r>
        <w:t>That p</w:t>
      </w:r>
      <w:r w:rsidR="00DC3656" w:rsidRPr="002B77F3">
        <w:t xml:space="preserve">ursuant to </w:t>
      </w:r>
      <w:r w:rsidR="007B0351">
        <w:t>R.C. §</w:t>
      </w:r>
      <w:r w:rsidR="00DC3656" w:rsidRPr="002B77F3">
        <w:t xml:space="preserve"> </w:t>
      </w:r>
      <w:r w:rsidR="00DC3656" w:rsidRPr="00A13DFF">
        <w:t>3735.66</w:t>
      </w:r>
      <w:r w:rsidR="00DC3656" w:rsidRPr="002B77F3">
        <w:t>,</w:t>
      </w:r>
      <w:r w:rsidR="00DC3656">
        <w:t xml:space="preserve"> the </w:t>
      </w:r>
      <w:r w:rsidR="00D065A0">
        <w:t xml:space="preserve">area known as </w:t>
      </w:r>
      <w:r w:rsidR="00186214">
        <w:t>Village of Russells Point</w:t>
      </w:r>
      <w:r w:rsidR="00DC3656" w:rsidRPr="002B77F3">
        <w:t xml:space="preserve"> Community Reinvestment Area is hereby established </w:t>
      </w:r>
      <w:r w:rsidR="00186214">
        <w:t>as</w:t>
      </w:r>
      <w:r w:rsidR="00D065A0">
        <w:t xml:space="preserve"> described and</w:t>
      </w:r>
      <w:r w:rsidR="00186214">
        <w:t xml:space="preserve"> depicted </w:t>
      </w:r>
      <w:r w:rsidR="00C87DC4">
        <w:t xml:space="preserve">in the attached </w:t>
      </w:r>
      <w:r w:rsidR="00DC3656">
        <w:t>Exhibit</w:t>
      </w:r>
      <w:r w:rsidR="00D065A0">
        <w:t>s</w:t>
      </w:r>
      <w:r w:rsidR="00DC3656">
        <w:t xml:space="preserve"> </w:t>
      </w:r>
      <w:r w:rsidR="00D065A0">
        <w:t>A and B and C</w:t>
      </w:r>
      <w:r w:rsidR="00DC3656">
        <w:t xml:space="preserve">. </w:t>
      </w:r>
      <w:r w:rsidR="00DC3656" w:rsidRPr="002B77F3">
        <w:t>The Community Reinvestment Area</w:t>
      </w:r>
      <w:r w:rsidR="0051205A">
        <w:t xml:space="preserve"> boundaries are established in Exhibit B and the area</w:t>
      </w:r>
      <w:r w:rsidR="00DC3656" w:rsidRPr="002B77F3">
        <w:t xml:space="preserve"> is approximately depicted</w:t>
      </w:r>
      <w:r w:rsidR="00C87DC4">
        <w:t xml:space="preserve"> on the map in Exhibit C</w:t>
      </w:r>
      <w:r w:rsidR="007B0351">
        <w:t>.</w:t>
      </w:r>
    </w:p>
    <w:p w14:paraId="77C785D9" w14:textId="77777777" w:rsidR="00D94E7B" w:rsidRDefault="00D94E7B" w:rsidP="00E73B93">
      <w:pPr>
        <w:widowControl w:val="0"/>
        <w:ind w:firstLine="720"/>
        <w:jc w:val="both"/>
      </w:pPr>
    </w:p>
    <w:p w14:paraId="4EDAD9D2" w14:textId="1DA54CFB" w:rsidR="0051205A" w:rsidRPr="0051205A" w:rsidRDefault="00190062" w:rsidP="00190062">
      <w:pPr>
        <w:tabs>
          <w:tab w:val="center" w:pos="4680"/>
        </w:tabs>
        <w:spacing w:after="200" w:line="276" w:lineRule="auto"/>
      </w:pPr>
      <w:r>
        <w:tab/>
      </w:r>
      <w:r w:rsidR="00DC3656" w:rsidRPr="002B77F3">
        <w:t xml:space="preserve">Only residential, commercial and/or industrial properties consistent with the applicable zoning regulations within the designated Community Reinvestment Area will be eligible </w:t>
      </w:r>
      <w:r w:rsidR="00D065A0">
        <w:t>to apply for</w:t>
      </w:r>
      <w:r w:rsidR="00DC3656" w:rsidRPr="002B77F3">
        <w:t xml:space="preserve"> exemptions under th</w:t>
      </w:r>
      <w:r w:rsidR="0051205A">
        <w:t>e program established through this</w:t>
      </w:r>
      <w:r w:rsidR="00DC3656" w:rsidRPr="002B77F3">
        <w:t xml:space="preserve"> </w:t>
      </w:r>
      <w:r w:rsidR="00BB4007">
        <w:t>Resolution</w:t>
      </w:r>
      <w:r w:rsidR="00DC3656" w:rsidRPr="002B77F3">
        <w:t>.</w:t>
      </w:r>
      <w:r w:rsidR="0051205A">
        <w:t xml:space="preserve">  This proposal </w:t>
      </w:r>
      <w:r w:rsidR="0051205A" w:rsidRPr="0051205A">
        <w:t xml:space="preserve">is a public/private partnership intended to promote and expand conforming uses in the designated area.  As part of the project, </w:t>
      </w:r>
      <w:r w:rsidR="007B0351">
        <w:t xml:space="preserve">the </w:t>
      </w:r>
      <w:r w:rsidR="0051205A" w:rsidRPr="0051205A">
        <w:t>Village intends to undertake supporting public improvements in the designated area</w:t>
      </w:r>
      <w:r w:rsidR="0051205A">
        <w:t xml:space="preserve"> as fiscal resources permit</w:t>
      </w:r>
      <w:r w:rsidR="0051205A" w:rsidRPr="0051205A">
        <w:t>.</w:t>
      </w:r>
    </w:p>
    <w:p w14:paraId="217DC5EA" w14:textId="573EECEE" w:rsidR="00D365C8" w:rsidRPr="00DE18BB" w:rsidRDefault="00324E95" w:rsidP="00DC3656">
      <w:pPr>
        <w:jc w:val="both"/>
      </w:pPr>
      <w:r>
        <w:rPr>
          <w:b/>
          <w:u w:val="single"/>
        </w:rPr>
        <w:t xml:space="preserve">SECTION </w:t>
      </w:r>
      <w:r w:rsidR="0051205A">
        <w:rPr>
          <w:b/>
          <w:u w:val="single"/>
        </w:rPr>
        <w:t>3</w:t>
      </w:r>
      <w:r w:rsidR="00DC3656" w:rsidRPr="00D365C8">
        <w:rPr>
          <w:b/>
          <w:u w:val="single"/>
        </w:rPr>
        <w:t>:</w:t>
      </w:r>
      <w:r w:rsidR="00DC3656" w:rsidRPr="002B77F3">
        <w:t xml:space="preserve"> </w:t>
      </w:r>
      <w:r w:rsidR="00D065A0">
        <w:rPr>
          <w:u w:val="single"/>
        </w:rPr>
        <w:t>Tax Exemptions in the Area</w:t>
      </w:r>
      <w:r w:rsidR="00D065A0">
        <w:t>.</w:t>
      </w:r>
    </w:p>
    <w:p w14:paraId="339FC946" w14:textId="77777777" w:rsidR="00D365C8" w:rsidRDefault="00D365C8" w:rsidP="00DC3656">
      <w:pPr>
        <w:jc w:val="both"/>
        <w:rPr>
          <w:b/>
          <w:u w:val="single"/>
        </w:rPr>
      </w:pPr>
    </w:p>
    <w:p w14:paraId="12141FC3" w14:textId="24B9B73E" w:rsidR="002F65D3" w:rsidRDefault="00DC3656" w:rsidP="00A03D27">
      <w:pPr>
        <w:ind w:firstLine="360"/>
        <w:jc w:val="both"/>
      </w:pPr>
      <w:r w:rsidRPr="002B77F3">
        <w:t xml:space="preserve"> </w:t>
      </w:r>
      <w:r w:rsidR="00CC4C59">
        <w:t>That w</w:t>
      </w:r>
      <w:r w:rsidRPr="002B77F3">
        <w:t xml:space="preserve">ithin the Community Reinvestment Area, the percentage of </w:t>
      </w:r>
      <w:r w:rsidR="0006320A">
        <w:t>any</w:t>
      </w:r>
      <w:r w:rsidRPr="002B77F3">
        <w:t xml:space="preserve"> tax exemption</w:t>
      </w:r>
      <w:r w:rsidR="0006320A">
        <w:t>s</w:t>
      </w:r>
      <w:r w:rsidRPr="002B77F3">
        <w:t xml:space="preserve"> on the increase in the assessed valuation resulting from improvements to commercial </w:t>
      </w:r>
      <w:r w:rsidR="0006320A">
        <w:t>or</w:t>
      </w:r>
      <w:r w:rsidRPr="002B77F3">
        <w:t xml:space="preserve"> industrial real property and the term of those exemptions shall be negotiated</w:t>
      </w:r>
      <w:r w:rsidR="0051205A">
        <w:t xml:space="preserve"> on a case-by-case basis</w:t>
      </w:r>
      <w:r w:rsidRPr="002B77F3">
        <w:t xml:space="preserve"> in advance of construction or remodeling occurring </w:t>
      </w:r>
      <w:r w:rsidR="0006320A">
        <w:t xml:space="preserve">and shall be anywhere from 50% to 100% </w:t>
      </w:r>
      <w:r w:rsidRPr="002B77F3">
        <w:t xml:space="preserve">according to the rules outlined in the </w:t>
      </w:r>
      <w:r w:rsidR="007B0351">
        <w:t>R.C. §</w:t>
      </w:r>
      <w:r w:rsidRPr="002B77F3">
        <w:t xml:space="preserve"> </w:t>
      </w:r>
      <w:r w:rsidRPr="00CC4C59">
        <w:t>3765.67</w:t>
      </w:r>
      <w:r w:rsidRPr="002B77F3">
        <w:t xml:space="preserve">.  The results of the negotiation </w:t>
      </w:r>
      <w:r w:rsidR="0006320A">
        <w:t xml:space="preserve">of any exception authorized by this </w:t>
      </w:r>
      <w:r w:rsidR="00BB4007">
        <w:t>Resolution</w:t>
      </w:r>
      <w:r w:rsidR="0006320A">
        <w:t xml:space="preserve"> </w:t>
      </w:r>
      <w:r w:rsidRPr="002B77F3">
        <w:t>will be set</w:t>
      </w:r>
      <w:r w:rsidR="0006320A">
        <w:t xml:space="preserve"> forth</w:t>
      </w:r>
      <w:r w:rsidRPr="002B77F3">
        <w:t xml:space="preserve"> in writing in a Community Reinvestment Area Agreement </w:t>
      </w:r>
      <w:r w:rsidR="0006320A">
        <w:t xml:space="preserve">pursuant to and in compliance with </w:t>
      </w:r>
      <w:r w:rsidR="007B0351">
        <w:t>R.C. §</w:t>
      </w:r>
      <w:r w:rsidRPr="00CC4C59">
        <w:t xml:space="preserve"> 3735.671</w:t>
      </w:r>
      <w:r w:rsidR="002F65D3">
        <w:t xml:space="preserve"> and the written Community Reinvestment Area Agreement will be approved by Council</w:t>
      </w:r>
      <w:r w:rsidRPr="002B77F3">
        <w:t xml:space="preserve">.  </w:t>
      </w:r>
      <w:r w:rsidRPr="006B30B6">
        <w:t xml:space="preserve">For residential property, a tax exemption on the increase in the assessed valuation resulting from the improvements as described in </w:t>
      </w:r>
      <w:r w:rsidR="007B0351">
        <w:t>R.C. §</w:t>
      </w:r>
      <w:r w:rsidRPr="006B30B6">
        <w:t xml:space="preserve"> </w:t>
      </w:r>
      <w:r w:rsidRPr="00CC4C59">
        <w:t>3735.67</w:t>
      </w:r>
      <w:r w:rsidRPr="006B30B6">
        <w:t xml:space="preserve"> shall be granted upon application by the property owner and certification thereof by the designated Housing Officer</w:t>
      </w:r>
      <w:r w:rsidR="00D365C8" w:rsidRPr="006B30B6">
        <w:t>.</w:t>
      </w:r>
      <w:r w:rsidR="00373F41">
        <w:t xml:space="preserve">  </w:t>
      </w:r>
      <w:r w:rsidR="00474DD8">
        <w:t>Abatement on a</w:t>
      </w:r>
      <w:r w:rsidR="00F20BB7">
        <w:t xml:space="preserve">ny increase in </w:t>
      </w:r>
      <w:r w:rsidR="00F20BB7" w:rsidRPr="0091154B">
        <w:t>a</w:t>
      </w:r>
      <w:r w:rsidR="00373F41" w:rsidRPr="0091154B">
        <w:t xml:space="preserve">ssessed </w:t>
      </w:r>
      <w:r w:rsidR="00F20BB7" w:rsidRPr="0091154B">
        <w:t>valuation</w:t>
      </w:r>
      <w:r w:rsidR="00373F41" w:rsidRPr="0091154B">
        <w:t xml:space="preserve"> </w:t>
      </w:r>
      <w:r w:rsidR="00F20BB7" w:rsidRPr="0091154B">
        <w:t>is</w:t>
      </w:r>
      <w:r w:rsidR="00373F41" w:rsidRPr="0091154B">
        <w:t xml:space="preserve"> as determined by the Logan County Auditor.</w:t>
      </w:r>
      <w:r w:rsidR="00D365C8">
        <w:t xml:space="preserve"> </w:t>
      </w:r>
      <w:r w:rsidRPr="002B77F3">
        <w:t xml:space="preserve"> </w:t>
      </w:r>
      <w:r w:rsidR="00D365C8">
        <w:t xml:space="preserve"> </w:t>
      </w:r>
    </w:p>
    <w:p w14:paraId="6002687C" w14:textId="77777777" w:rsidR="002F65D3" w:rsidRDefault="002F65D3" w:rsidP="00C821F8">
      <w:pPr>
        <w:ind w:firstLine="360"/>
        <w:jc w:val="both"/>
      </w:pPr>
    </w:p>
    <w:p w14:paraId="324C8E46" w14:textId="5C0EB83D" w:rsidR="002F65D3" w:rsidRPr="00CC4C59" w:rsidRDefault="007646A0" w:rsidP="007646A0">
      <w:pPr>
        <w:pStyle w:val="ListParagraph"/>
        <w:numPr>
          <w:ilvl w:val="0"/>
          <w:numId w:val="2"/>
        </w:numPr>
        <w:jc w:val="both"/>
      </w:pPr>
      <w:r>
        <w:rPr>
          <w:u w:val="single"/>
        </w:rPr>
        <w:t>Commercial or Industria</w:t>
      </w:r>
      <w:r w:rsidRPr="007646A0">
        <w:rPr>
          <w:u w:val="single"/>
        </w:rPr>
        <w:t>l Facil</w:t>
      </w:r>
      <w:r>
        <w:rPr>
          <w:u w:val="single"/>
        </w:rPr>
        <w:t>i</w:t>
      </w:r>
      <w:r w:rsidRPr="007646A0">
        <w:rPr>
          <w:u w:val="single"/>
        </w:rPr>
        <w:t>ties</w:t>
      </w:r>
      <w:r>
        <w:t xml:space="preserve">:  </w:t>
      </w:r>
      <w:r w:rsidR="002F65D3" w:rsidRPr="007646A0">
        <w:t>The</w:t>
      </w:r>
      <w:r w:rsidR="002F65D3">
        <w:t xml:space="preserve"> period of exemption to be negotiated and approved as required by</w:t>
      </w:r>
      <w:r w:rsidR="007B0351">
        <w:t xml:space="preserve"> R.C.</w:t>
      </w:r>
      <w:r w:rsidR="002F65D3">
        <w:t xml:space="preserve"> </w:t>
      </w:r>
      <w:r w:rsidR="007B0351">
        <w:t>§</w:t>
      </w:r>
      <w:r w:rsidR="002F65D3" w:rsidRPr="00CC4C59">
        <w:t xml:space="preserve"> 3735.671 shall</w:t>
      </w:r>
      <w:r w:rsidR="00D03BEB" w:rsidRPr="00CC4C59">
        <w:t xml:space="preserve"> be as follows</w:t>
      </w:r>
      <w:r w:rsidR="002F65D3" w:rsidRPr="00CC4C59">
        <w:t>:</w:t>
      </w:r>
    </w:p>
    <w:p w14:paraId="5D50AE8A" w14:textId="77777777" w:rsidR="002F65D3" w:rsidRDefault="002F65D3" w:rsidP="00C821F8">
      <w:pPr>
        <w:ind w:firstLine="360"/>
        <w:jc w:val="both"/>
      </w:pPr>
    </w:p>
    <w:p w14:paraId="796B0DC4" w14:textId="6A093CEB" w:rsidR="00D03BEB" w:rsidRPr="00D03BEB" w:rsidRDefault="00D03BEB" w:rsidP="00D03BEB">
      <w:pPr>
        <w:pStyle w:val="ListParagraph"/>
        <w:numPr>
          <w:ilvl w:val="0"/>
          <w:numId w:val="3"/>
        </w:numPr>
      </w:pPr>
      <w:r w:rsidRPr="00D03BEB">
        <w:t xml:space="preserve">Up to, and including, </w:t>
      </w:r>
      <w:r>
        <w:t>fifteen</w:t>
      </w:r>
      <w:r w:rsidRPr="00D03BEB">
        <w:t xml:space="preserve"> years, and up to, and including, </w:t>
      </w:r>
      <w:r>
        <w:t>100</w:t>
      </w:r>
      <w:r w:rsidRPr="00D03BEB">
        <w:t xml:space="preserve">% for the remodeling of existing commercial and industrial facilities and upon which the cost of remodeling is at least $5,000, as described in </w:t>
      </w:r>
      <w:r w:rsidR="00A25EC8">
        <w:t>R.C. §</w:t>
      </w:r>
      <w:r w:rsidRPr="00D03BEB">
        <w:t xml:space="preserve"> 3735.67, the term and percentage of which shall be negotiated on a case-by-case basis in advance of remodeling occurring. </w:t>
      </w:r>
    </w:p>
    <w:p w14:paraId="1FB32E8C" w14:textId="77777777" w:rsidR="002F65D3" w:rsidRDefault="002F65D3" w:rsidP="002F65D3">
      <w:pPr>
        <w:pStyle w:val="ListParagraph"/>
        <w:jc w:val="both"/>
      </w:pPr>
    </w:p>
    <w:p w14:paraId="4FF74B66" w14:textId="77777777" w:rsidR="00D94E7B" w:rsidRDefault="00D94E7B">
      <w:pPr>
        <w:spacing w:after="200" w:line="276" w:lineRule="auto"/>
        <w:rPr>
          <w:snapToGrid w:val="0"/>
          <w:szCs w:val="20"/>
        </w:rPr>
      </w:pPr>
      <w:r>
        <w:br w:type="page"/>
      </w:r>
    </w:p>
    <w:p w14:paraId="2F2492C5" w14:textId="3C66D49C" w:rsidR="00D03BEB" w:rsidRPr="00D03BEB" w:rsidRDefault="00D03BEB" w:rsidP="00D03BEB">
      <w:pPr>
        <w:pStyle w:val="ListParagraph"/>
        <w:numPr>
          <w:ilvl w:val="0"/>
          <w:numId w:val="3"/>
        </w:numPr>
      </w:pPr>
      <w:r w:rsidRPr="00D03BEB">
        <w:lastRenderedPageBreak/>
        <w:t xml:space="preserve">Up to, and including </w:t>
      </w:r>
      <w:r>
        <w:t>fifteen</w:t>
      </w:r>
      <w:r w:rsidRPr="00D03BEB">
        <w:t xml:space="preserve"> years, and up to, and including, </w:t>
      </w:r>
      <w:r>
        <w:t>100</w:t>
      </w:r>
      <w:r w:rsidR="002D5212" w:rsidRPr="00D03BEB">
        <w:t>% for</w:t>
      </w:r>
      <w:r w:rsidRPr="00D03BEB">
        <w:t xml:space="preserve"> the construction of new commercial or industrial facilities, the term and percentage of which shall be negotiated on a case-by-case basis in advance of construction occurring.</w:t>
      </w:r>
    </w:p>
    <w:p w14:paraId="42D52296" w14:textId="77777777" w:rsidR="002F65D3" w:rsidRDefault="002F65D3" w:rsidP="002F65D3">
      <w:pPr>
        <w:pStyle w:val="ListParagraph"/>
      </w:pPr>
    </w:p>
    <w:p w14:paraId="798372B9" w14:textId="7DC82A25" w:rsidR="002F65D3" w:rsidRDefault="002F65D3" w:rsidP="002F65D3">
      <w:pPr>
        <w:pStyle w:val="ListParagraph"/>
        <w:jc w:val="both"/>
      </w:pPr>
      <w:r>
        <w:t>If commercial or industrial remodeling qualifies for an exemption, during the period of the exception, the applicable percentage of the increase in assessed value of the structure shall be exempt from real property taxation.  If commercial or industrial new construction qualifies for an exemption, during the period of the exemption the applicable percentage of the assessed value of the structure shall be exempted from real property taxation.</w:t>
      </w:r>
    </w:p>
    <w:p w14:paraId="0305BBF7" w14:textId="0E08A336" w:rsidR="002F65D3" w:rsidRDefault="002F65D3" w:rsidP="002F65D3">
      <w:pPr>
        <w:pStyle w:val="ListParagraph"/>
        <w:jc w:val="both"/>
      </w:pPr>
    </w:p>
    <w:p w14:paraId="7C6A1619" w14:textId="2426B07B" w:rsidR="002F65D3" w:rsidRDefault="007646A0" w:rsidP="007646A0">
      <w:pPr>
        <w:pStyle w:val="ListParagraph"/>
        <w:numPr>
          <w:ilvl w:val="0"/>
          <w:numId w:val="2"/>
        </w:numPr>
        <w:jc w:val="both"/>
      </w:pPr>
      <w:r>
        <w:rPr>
          <w:u w:val="single"/>
        </w:rPr>
        <w:t>Residential Real Property</w:t>
      </w:r>
      <w:r>
        <w:t xml:space="preserve">.  </w:t>
      </w:r>
      <w:r w:rsidR="002F65D3">
        <w:t xml:space="preserve">Within the area, the percentage of any tax exemptions on the increase in the assessed valuation resulting from </w:t>
      </w:r>
      <w:r w:rsidR="00771A98">
        <w:t xml:space="preserve">improvements to or </w:t>
      </w:r>
      <w:r w:rsidR="002F65D3">
        <w:t>construction of residential real property</w:t>
      </w:r>
      <w:r>
        <w:t xml:space="preserve">, </w:t>
      </w:r>
      <w:r w:rsidR="002F65D3">
        <w:t>as defined in the Ohio Building Code</w:t>
      </w:r>
      <w:r>
        <w:t>,</w:t>
      </w:r>
      <w:r w:rsidR="002F65D3">
        <w:t xml:space="preserve"> shall be as follows:</w:t>
      </w:r>
    </w:p>
    <w:p w14:paraId="058C528C" w14:textId="73477D6D" w:rsidR="009553D9" w:rsidRDefault="009553D9" w:rsidP="00C821F8">
      <w:pPr>
        <w:ind w:firstLine="360"/>
        <w:jc w:val="both"/>
      </w:pPr>
    </w:p>
    <w:p w14:paraId="78E70071" w14:textId="5C70DF4A" w:rsidR="0011383A" w:rsidRPr="002B77F3" w:rsidRDefault="0011383A" w:rsidP="0006442B">
      <w:pPr>
        <w:widowControl w:val="0"/>
        <w:numPr>
          <w:ilvl w:val="0"/>
          <w:numId w:val="4"/>
        </w:numPr>
        <w:jc w:val="both"/>
      </w:pPr>
      <w:r>
        <w:t>Five</w:t>
      </w:r>
      <w:r w:rsidRPr="002B77F3">
        <w:t xml:space="preserve"> years, for the remodeling of every residential dwelling unit containing not more than two housing units and upon which the cost of remodeling is at least $2,500, as described in </w:t>
      </w:r>
      <w:r w:rsidR="00A25EC8">
        <w:t>R.C. §</w:t>
      </w:r>
      <w:r w:rsidRPr="002B77F3">
        <w:t xml:space="preserve"> </w:t>
      </w:r>
      <w:r w:rsidRPr="00CC4C59">
        <w:t>3735.67</w:t>
      </w:r>
      <w:r w:rsidRPr="002B77F3">
        <w:t xml:space="preserve">, and with such exemption being </w:t>
      </w:r>
      <w:r>
        <w:t>50</w:t>
      </w:r>
      <w:r w:rsidRPr="002B77F3">
        <w:t xml:space="preserve">% for each of the </w:t>
      </w:r>
      <w:r>
        <w:t>five</w:t>
      </w:r>
      <w:r w:rsidRPr="002B77F3">
        <w:t xml:space="preserve"> years</w:t>
      </w:r>
      <w:r w:rsidR="0006442B">
        <w:t>, or until such time in which the owner sells or otherwise transfers the property.  The exemption shall not transfer to any subsequent property owner</w:t>
      </w:r>
      <w:r w:rsidR="0006442B" w:rsidRPr="002B77F3">
        <w:t>.</w:t>
      </w:r>
    </w:p>
    <w:p w14:paraId="5108E8BC" w14:textId="77777777" w:rsidR="0011383A" w:rsidRPr="002B77F3" w:rsidRDefault="0011383A" w:rsidP="0011383A">
      <w:pPr>
        <w:ind w:left="360"/>
        <w:jc w:val="both"/>
      </w:pPr>
    </w:p>
    <w:p w14:paraId="5DD54D89" w14:textId="1914419F" w:rsidR="0011383A" w:rsidRPr="002B77F3" w:rsidRDefault="0011383A" w:rsidP="0011383A">
      <w:pPr>
        <w:widowControl w:val="0"/>
        <w:numPr>
          <w:ilvl w:val="0"/>
          <w:numId w:val="4"/>
        </w:numPr>
        <w:jc w:val="both"/>
      </w:pPr>
      <w:r>
        <w:t>Five</w:t>
      </w:r>
      <w:r w:rsidRPr="002B77F3">
        <w:t xml:space="preserve"> years, for the remodeling of every residential dwelling unit containing more than two housing units and upon which the cost of remodeling is at least $5,000, as described in </w:t>
      </w:r>
      <w:r w:rsidR="00A25EC8">
        <w:t>R.C. §</w:t>
      </w:r>
      <w:r w:rsidRPr="002B77F3">
        <w:t xml:space="preserve"> </w:t>
      </w:r>
      <w:r w:rsidRPr="00CC4C59">
        <w:t>3735.67</w:t>
      </w:r>
      <w:r w:rsidRPr="002B77F3">
        <w:t xml:space="preserve">, and with such exemption being </w:t>
      </w:r>
      <w:r>
        <w:t>50</w:t>
      </w:r>
      <w:r w:rsidRPr="002B77F3">
        <w:t xml:space="preserve">% for each of the </w:t>
      </w:r>
      <w:r>
        <w:t>five</w:t>
      </w:r>
      <w:r w:rsidRPr="002B77F3">
        <w:t xml:space="preserve"> years</w:t>
      </w:r>
      <w:r w:rsidR="0006442B">
        <w:t>, or until such time in which the owner sells or otherwise transfers the property.  The exemption shall not transfer to any subsequent property owner</w:t>
      </w:r>
      <w:r w:rsidRPr="002B77F3">
        <w:t>.</w:t>
      </w:r>
    </w:p>
    <w:p w14:paraId="5B0C676C" w14:textId="77777777" w:rsidR="0011383A" w:rsidRPr="002B77F3" w:rsidRDefault="0011383A" w:rsidP="0011383A">
      <w:pPr>
        <w:ind w:left="360"/>
        <w:jc w:val="both"/>
      </w:pPr>
    </w:p>
    <w:p w14:paraId="05E86E3C" w14:textId="4BB13D44" w:rsidR="0011383A" w:rsidRDefault="0011383A" w:rsidP="0011383A">
      <w:pPr>
        <w:widowControl w:val="0"/>
        <w:numPr>
          <w:ilvl w:val="0"/>
          <w:numId w:val="4"/>
        </w:numPr>
        <w:jc w:val="both"/>
      </w:pPr>
      <w:r>
        <w:t>Five</w:t>
      </w:r>
      <w:r w:rsidRPr="002B77F3">
        <w:t xml:space="preserve"> years, for the construction of dwellings, as described in </w:t>
      </w:r>
      <w:r w:rsidR="00A25EC8">
        <w:t>R.C. §</w:t>
      </w:r>
      <w:r w:rsidRPr="002B77F3">
        <w:t xml:space="preserve"> </w:t>
      </w:r>
      <w:r w:rsidRPr="00CC4C59">
        <w:t>3735.67</w:t>
      </w:r>
      <w:r w:rsidRPr="002B77F3">
        <w:t xml:space="preserve">, with such exemption being </w:t>
      </w:r>
      <w:r w:rsidR="0006442B">
        <w:t>50</w:t>
      </w:r>
      <w:r w:rsidRPr="002B77F3">
        <w:t xml:space="preserve">% for each of the </w:t>
      </w:r>
      <w:r w:rsidR="0006442B">
        <w:t>five</w:t>
      </w:r>
      <w:r w:rsidRPr="002B77F3">
        <w:t xml:space="preserve"> years</w:t>
      </w:r>
      <w:r w:rsidR="0006442B">
        <w:t>, or until such time in which the owner sells or otherwise transfers the property.  The exemption shall not transfer to any subsequent property owner</w:t>
      </w:r>
      <w:r w:rsidRPr="002B77F3">
        <w:t>.</w:t>
      </w:r>
    </w:p>
    <w:p w14:paraId="47BFE054" w14:textId="258A3CB7" w:rsidR="0067408E" w:rsidRDefault="0067408E" w:rsidP="00E566D0">
      <w:pPr>
        <w:ind w:firstLine="720"/>
        <w:jc w:val="both"/>
      </w:pPr>
      <w:r>
        <w:t xml:space="preserve">Residential exemptions may be granted only for remodeling or new construction commenced after the effective date of this </w:t>
      </w:r>
      <w:r w:rsidR="00BB4007">
        <w:t>Resolution</w:t>
      </w:r>
      <w:r>
        <w:t>.</w:t>
      </w:r>
      <w:r w:rsidR="00E566D0">
        <w:t xml:space="preserve">  </w:t>
      </w:r>
      <w:r w:rsidR="00E566D0" w:rsidRPr="002B77F3">
        <w:t xml:space="preserve">If remodeling qualifies for an exemption, during the period of the exemption, </w:t>
      </w:r>
      <w:r w:rsidR="00373F41" w:rsidRPr="0091154B">
        <w:t>the applicable percentage of the increase in assessed value of the remodeling or new construction shall be exempt from real property taxation</w:t>
      </w:r>
      <w:r w:rsidR="00E566D0" w:rsidRPr="0091154B">
        <w:t>.  If new construction qualifies for</w:t>
      </w:r>
      <w:r w:rsidR="00E566D0" w:rsidRPr="002B77F3">
        <w:t xml:space="preserve"> an exemption, during the period of the exemption the </w:t>
      </w:r>
      <w:r w:rsidR="00E566D0" w:rsidRPr="002B77F3">
        <w:rPr>
          <w:bCs/>
        </w:rPr>
        <w:t>exempted percentage of the</w:t>
      </w:r>
      <w:r w:rsidR="00E566D0" w:rsidRPr="002B77F3">
        <w:rPr>
          <w:b/>
        </w:rPr>
        <w:t xml:space="preserve"> </w:t>
      </w:r>
      <w:r w:rsidR="00E566D0" w:rsidRPr="002B77F3">
        <w:t>structure shall not be considered to be an improvement on the land on which it is located for the purpose of real property taxation.</w:t>
      </w:r>
    </w:p>
    <w:p w14:paraId="3FDBB1E5" w14:textId="77777777" w:rsidR="0006442B" w:rsidRDefault="0006442B" w:rsidP="0006442B">
      <w:pPr>
        <w:ind w:firstLine="720"/>
        <w:jc w:val="both"/>
      </w:pPr>
    </w:p>
    <w:p w14:paraId="508D9FF5" w14:textId="1BB2E4AD" w:rsidR="009E552B" w:rsidRPr="009E552B" w:rsidRDefault="009E552B" w:rsidP="009E552B">
      <w:pPr>
        <w:jc w:val="both"/>
      </w:pPr>
      <w:r>
        <w:rPr>
          <w:b/>
          <w:u w:val="single"/>
        </w:rPr>
        <w:t xml:space="preserve">SECTION </w:t>
      </w:r>
      <w:r w:rsidR="0051205A">
        <w:rPr>
          <w:b/>
          <w:u w:val="single"/>
        </w:rPr>
        <w:t>4</w:t>
      </w:r>
      <w:r w:rsidRPr="00D365C8">
        <w:rPr>
          <w:b/>
        </w:rPr>
        <w:t>:</w:t>
      </w:r>
      <w:r w:rsidRPr="002B77F3">
        <w:t xml:space="preserve"> </w:t>
      </w:r>
      <w:r w:rsidRPr="009E552B">
        <w:rPr>
          <w:u w:val="single"/>
        </w:rPr>
        <w:t>Designation of Housing Officer and Authorization</w:t>
      </w:r>
      <w:r>
        <w:rPr>
          <w:u w:val="single"/>
        </w:rPr>
        <w:t xml:space="preserve"> to Serve Notices</w:t>
      </w:r>
      <w:r>
        <w:t>.</w:t>
      </w:r>
    </w:p>
    <w:p w14:paraId="2B896252" w14:textId="77777777" w:rsidR="009E552B" w:rsidRDefault="009E552B" w:rsidP="0067408E">
      <w:pPr>
        <w:pStyle w:val="ListParagraph"/>
        <w:ind w:left="1080"/>
        <w:jc w:val="both"/>
      </w:pPr>
    </w:p>
    <w:p w14:paraId="6CB09A64" w14:textId="35092CA3" w:rsidR="009E552B" w:rsidRDefault="00CC4C59" w:rsidP="009E552B">
      <w:pPr>
        <w:ind w:firstLine="720"/>
        <w:jc w:val="both"/>
      </w:pPr>
      <w:r>
        <w:t xml:space="preserve">That </w:t>
      </w:r>
      <w:r w:rsidR="003470BC">
        <w:t>t</w:t>
      </w:r>
      <w:r w:rsidR="009E552B">
        <w:t xml:space="preserve">o administer and implement the provisions of this Resolution, the </w:t>
      </w:r>
      <w:r w:rsidR="00271C62">
        <w:t xml:space="preserve">Zoning Officer is designated as the Housing Officer as described in </w:t>
      </w:r>
      <w:r w:rsidR="00A25EC8">
        <w:t>R.C. §§</w:t>
      </w:r>
      <w:r w:rsidR="00271C62">
        <w:t xml:space="preserve"> 3735.65 through 3735.70 and is authorized and directed to</w:t>
      </w:r>
      <w:r w:rsidR="00E566D0">
        <w:t xml:space="preserve"> comply with all state laws, including but not limited to</w:t>
      </w:r>
      <w:r w:rsidR="00271C62">
        <w:t>:</w:t>
      </w:r>
    </w:p>
    <w:p w14:paraId="0C8391E9" w14:textId="5D146304" w:rsidR="00271C62" w:rsidRDefault="00271C62" w:rsidP="009E552B">
      <w:pPr>
        <w:ind w:firstLine="720"/>
        <w:jc w:val="both"/>
      </w:pPr>
    </w:p>
    <w:p w14:paraId="72277DEC" w14:textId="77777777" w:rsidR="00D94E7B" w:rsidRDefault="00D94E7B" w:rsidP="009E552B">
      <w:pPr>
        <w:ind w:firstLine="720"/>
        <w:jc w:val="both"/>
      </w:pPr>
    </w:p>
    <w:p w14:paraId="33481D9F" w14:textId="5336EEC4" w:rsidR="00271C62" w:rsidRDefault="00271C62" w:rsidP="00271C62">
      <w:pPr>
        <w:pStyle w:val="ListParagraph"/>
        <w:numPr>
          <w:ilvl w:val="0"/>
          <w:numId w:val="5"/>
        </w:numPr>
        <w:jc w:val="both"/>
      </w:pPr>
      <w:r>
        <w:lastRenderedPageBreak/>
        <w:t>Take all actions required of the Housing Officer under those sections; and</w:t>
      </w:r>
    </w:p>
    <w:p w14:paraId="5BBB0CC4" w14:textId="77777777" w:rsidR="00271C62" w:rsidRDefault="00271C62" w:rsidP="00271C62">
      <w:pPr>
        <w:pStyle w:val="ListParagraph"/>
        <w:ind w:left="1080"/>
        <w:jc w:val="both"/>
      </w:pPr>
    </w:p>
    <w:p w14:paraId="0B5BF1A1" w14:textId="7C1C38A1" w:rsidR="00271C62" w:rsidRDefault="00271C62" w:rsidP="00271C62">
      <w:pPr>
        <w:pStyle w:val="ListParagraph"/>
        <w:numPr>
          <w:ilvl w:val="0"/>
          <w:numId w:val="5"/>
        </w:numPr>
        <w:jc w:val="both"/>
      </w:pPr>
      <w:r>
        <w:t xml:space="preserve">Submit annual reports to the Director of the Ohio Development Services Agency on behalf of this Council in accordance with </w:t>
      </w:r>
      <w:r w:rsidR="00A25EC8">
        <w:t>R.C. §</w:t>
      </w:r>
      <w:r w:rsidRPr="00CC4C59">
        <w:t xml:space="preserve"> 3735.672</w:t>
      </w:r>
      <w:r>
        <w:t>.</w:t>
      </w:r>
    </w:p>
    <w:p w14:paraId="36EF8D1B" w14:textId="77777777" w:rsidR="009E552B" w:rsidRDefault="009E552B" w:rsidP="009E552B">
      <w:pPr>
        <w:ind w:firstLine="720"/>
        <w:jc w:val="both"/>
      </w:pPr>
    </w:p>
    <w:p w14:paraId="3F03040E" w14:textId="2BD81ACE" w:rsidR="0067408E" w:rsidRDefault="0067408E" w:rsidP="009E552B">
      <w:pPr>
        <w:ind w:firstLine="720"/>
        <w:jc w:val="both"/>
      </w:pPr>
      <w:r>
        <w:t xml:space="preserve">The Housing Officer is hereby authorized to </w:t>
      </w:r>
      <w:r w:rsidR="009E552B">
        <w:t>serve</w:t>
      </w:r>
      <w:r>
        <w:t xml:space="preserve"> any and all notices on behalf of this Council that may be required </w:t>
      </w:r>
      <w:r w:rsidR="009E552B">
        <w:t>under</w:t>
      </w:r>
      <w:r w:rsidR="00A25EC8">
        <w:t xml:space="preserve"> R.C.</w:t>
      </w:r>
      <w:r w:rsidR="009E552B">
        <w:t xml:space="preserve"> </w:t>
      </w:r>
      <w:r w:rsidR="00A25EC8">
        <w:t>§§</w:t>
      </w:r>
      <w:r w:rsidR="009E552B" w:rsidRPr="00CC4C59">
        <w:t xml:space="preserve"> 3735.671, 3735.673 and 5709.83</w:t>
      </w:r>
      <w:r w:rsidR="009E552B">
        <w:t xml:space="preserve"> in connection with consideration, approval or entering into any agreements under </w:t>
      </w:r>
      <w:r w:rsidR="00A25EC8">
        <w:t xml:space="preserve">R.C. § </w:t>
      </w:r>
      <w:r w:rsidR="009E552B" w:rsidRPr="00CC4C59">
        <w:t>3735.671</w:t>
      </w:r>
      <w:r w:rsidR="009E552B">
        <w:t>.</w:t>
      </w:r>
    </w:p>
    <w:p w14:paraId="7145A61E" w14:textId="77777777" w:rsidR="00DC3656" w:rsidRPr="002B77F3" w:rsidRDefault="00DC3656" w:rsidP="00DC3656">
      <w:pPr>
        <w:ind w:firstLine="720"/>
        <w:jc w:val="both"/>
      </w:pPr>
    </w:p>
    <w:p w14:paraId="39D5765D" w14:textId="226AFD29" w:rsidR="00D365C8" w:rsidRPr="009E552B" w:rsidRDefault="00324E95" w:rsidP="00DC3656">
      <w:pPr>
        <w:jc w:val="both"/>
      </w:pPr>
      <w:r>
        <w:rPr>
          <w:b/>
          <w:u w:val="single"/>
        </w:rPr>
        <w:t xml:space="preserve">SECTION </w:t>
      </w:r>
      <w:r w:rsidR="0051205A">
        <w:rPr>
          <w:b/>
          <w:u w:val="single"/>
        </w:rPr>
        <w:t>5</w:t>
      </w:r>
      <w:r w:rsidR="00DC3656" w:rsidRPr="00D365C8">
        <w:rPr>
          <w:b/>
        </w:rPr>
        <w:t>:</w:t>
      </w:r>
      <w:r w:rsidR="00DC3656" w:rsidRPr="002B77F3">
        <w:t xml:space="preserve"> </w:t>
      </w:r>
      <w:r w:rsidR="009E552B">
        <w:rPr>
          <w:u w:val="single"/>
        </w:rPr>
        <w:t>Application Fee</w:t>
      </w:r>
      <w:r w:rsidR="009E552B">
        <w:t>.</w:t>
      </w:r>
    </w:p>
    <w:p w14:paraId="27999F4D" w14:textId="4B8115CD" w:rsidR="009E552B" w:rsidRDefault="009E552B" w:rsidP="00DC3656">
      <w:pPr>
        <w:jc w:val="both"/>
      </w:pPr>
    </w:p>
    <w:p w14:paraId="22D34B07" w14:textId="03FB65BD" w:rsidR="00DC3656" w:rsidRDefault="009E552B" w:rsidP="00DC3656">
      <w:pPr>
        <w:jc w:val="both"/>
      </w:pPr>
      <w:r>
        <w:tab/>
      </w:r>
      <w:r w:rsidR="003470BC">
        <w:t>That a</w:t>
      </w:r>
      <w:r w:rsidR="00DC3656" w:rsidRPr="002B77F3">
        <w:t xml:space="preserve">ll commercial and industrial projects </w:t>
      </w:r>
      <w:r>
        <w:t xml:space="preserve">in the area </w:t>
      </w:r>
      <w:r w:rsidR="00DC3656" w:rsidRPr="002B77F3">
        <w:t xml:space="preserve">are required to comply with the </w:t>
      </w:r>
      <w:r>
        <w:t>S</w:t>
      </w:r>
      <w:r w:rsidR="00DC3656" w:rsidRPr="002B77F3">
        <w:t xml:space="preserve">tate </w:t>
      </w:r>
      <w:r>
        <w:t xml:space="preserve">of Ohio </w:t>
      </w:r>
      <w:r w:rsidR="00DC3656" w:rsidRPr="002B77F3">
        <w:t xml:space="preserve">application fee requirements of </w:t>
      </w:r>
      <w:r w:rsidR="00A25EC8">
        <w:t xml:space="preserve">R.C. § </w:t>
      </w:r>
      <w:r w:rsidR="00DC3656" w:rsidRPr="00CC4C59">
        <w:t>3735.672 (C)</w:t>
      </w:r>
      <w:r w:rsidRPr="00CC4C59">
        <w:t>.</w:t>
      </w:r>
      <w:r>
        <w:t xml:space="preserve">  The Village hereby waives the annual monitoring fee set forth in </w:t>
      </w:r>
      <w:r w:rsidR="00A25EC8">
        <w:t>R.C. §</w:t>
      </w:r>
      <w:r w:rsidRPr="00CC4C59">
        <w:t xml:space="preserve"> 3735.671(D).</w:t>
      </w:r>
      <w:r>
        <w:t xml:space="preserve">  </w:t>
      </w:r>
    </w:p>
    <w:p w14:paraId="0B9C6F30" w14:textId="77777777" w:rsidR="009E552B" w:rsidRPr="002B77F3" w:rsidRDefault="009E552B" w:rsidP="00DC3656">
      <w:pPr>
        <w:jc w:val="both"/>
      </w:pPr>
    </w:p>
    <w:p w14:paraId="761313A4" w14:textId="09640943" w:rsidR="00D365C8" w:rsidRPr="00271C62" w:rsidRDefault="00324E95" w:rsidP="00DC3656">
      <w:pPr>
        <w:jc w:val="both"/>
      </w:pPr>
      <w:r>
        <w:rPr>
          <w:b/>
          <w:u w:val="single"/>
        </w:rPr>
        <w:t xml:space="preserve">SECTION </w:t>
      </w:r>
      <w:r w:rsidR="0051205A">
        <w:rPr>
          <w:b/>
          <w:u w:val="single"/>
        </w:rPr>
        <w:t>6</w:t>
      </w:r>
      <w:r w:rsidR="00DC3656" w:rsidRPr="00D365C8">
        <w:rPr>
          <w:b/>
          <w:u w:val="single"/>
        </w:rPr>
        <w:t>:</w:t>
      </w:r>
      <w:r w:rsidR="00DC3656" w:rsidRPr="002B77F3">
        <w:t xml:space="preserve"> </w:t>
      </w:r>
      <w:r w:rsidR="00271C62">
        <w:rPr>
          <w:u w:val="single"/>
        </w:rPr>
        <w:t>Tax Incentive Review Council</w:t>
      </w:r>
      <w:r w:rsidR="00271C62">
        <w:t>.</w:t>
      </w:r>
    </w:p>
    <w:p w14:paraId="012024DF" w14:textId="77777777" w:rsidR="00D365C8" w:rsidRDefault="00D365C8" w:rsidP="00DC3656">
      <w:pPr>
        <w:jc w:val="both"/>
      </w:pPr>
    </w:p>
    <w:p w14:paraId="2756747C" w14:textId="54651CD0" w:rsidR="00324E95" w:rsidRDefault="003470BC" w:rsidP="0090226D">
      <w:pPr>
        <w:ind w:firstLine="720"/>
        <w:jc w:val="both"/>
      </w:pPr>
      <w:r>
        <w:t>That a</w:t>
      </w:r>
      <w:r w:rsidR="0090226D" w:rsidRPr="002B77F3">
        <w:t xml:space="preserve"> Tax Incentive Review Council shall be established pursuant to </w:t>
      </w:r>
      <w:r w:rsidR="00A25EC8">
        <w:t xml:space="preserve">R.C. § </w:t>
      </w:r>
      <w:r w:rsidR="0090226D" w:rsidRPr="002B77F3">
        <w:t xml:space="preserve">5709.85 and shall consist of three representatives appointed by the Board of County Commissioners, two representatives of the municipal corporation, appointed by the </w:t>
      </w:r>
      <w:r w:rsidR="0090226D">
        <w:t>Village Mayor</w:t>
      </w:r>
      <w:r w:rsidR="0090226D" w:rsidRPr="002B77F3">
        <w:t xml:space="preserve"> with Council concurrence, the county auditor or designee and a representative of each affected Board of Education.  At least two members must be residents of the Village </w:t>
      </w:r>
      <w:r w:rsidR="0090226D">
        <w:t>of Russells Point</w:t>
      </w:r>
      <w:r w:rsidR="0090226D" w:rsidRPr="002B77F3">
        <w:t xml:space="preserve">.  The Tax Incentive Review Council shall review annually the compliance of all agreements involving the granting of exemptions for commercial or industrial real property improvements under </w:t>
      </w:r>
      <w:r w:rsidR="00A25EC8">
        <w:t>R.C. §</w:t>
      </w:r>
      <w:r w:rsidR="0090226D" w:rsidRPr="002B77F3">
        <w:t xml:space="preserve"> 3735.671 and make written recommendations to</w:t>
      </w:r>
      <w:r w:rsidR="0090226D">
        <w:t xml:space="preserve"> this</w:t>
      </w:r>
      <w:r w:rsidR="0090226D" w:rsidRPr="002B77F3">
        <w:t xml:space="preserve"> Council as to continuing, modifying or terminating said agreement based upon the performance of the agreement</w:t>
      </w:r>
      <w:r w:rsidR="0090226D">
        <w:t>.</w:t>
      </w:r>
    </w:p>
    <w:p w14:paraId="46BB8EF0" w14:textId="77777777" w:rsidR="004D4B97" w:rsidRDefault="004D4B97" w:rsidP="00C75C1F">
      <w:pPr>
        <w:jc w:val="both"/>
        <w:rPr>
          <w:b/>
          <w:u w:val="single"/>
        </w:rPr>
      </w:pPr>
    </w:p>
    <w:p w14:paraId="2BA7BBFA" w14:textId="7CEDB812" w:rsidR="00C75C1F" w:rsidRPr="00271C62" w:rsidRDefault="00C75C1F" w:rsidP="00C75C1F">
      <w:pPr>
        <w:jc w:val="both"/>
      </w:pPr>
      <w:r>
        <w:rPr>
          <w:b/>
          <w:u w:val="single"/>
        </w:rPr>
        <w:t xml:space="preserve">SECTION </w:t>
      </w:r>
      <w:r w:rsidR="0051205A">
        <w:rPr>
          <w:b/>
          <w:u w:val="single"/>
        </w:rPr>
        <w:t>7</w:t>
      </w:r>
      <w:r w:rsidRPr="00D365C8">
        <w:rPr>
          <w:b/>
          <w:u w:val="single"/>
        </w:rPr>
        <w:t>:</w:t>
      </w:r>
      <w:r w:rsidRPr="002B77F3">
        <w:t xml:space="preserve"> </w:t>
      </w:r>
      <w:r w:rsidRPr="00C75C1F">
        <w:rPr>
          <w:u w:val="single"/>
        </w:rPr>
        <w:t>Community Reinvestment Area Housing Council</w:t>
      </w:r>
      <w:r>
        <w:t>.</w:t>
      </w:r>
    </w:p>
    <w:p w14:paraId="3ABF9150" w14:textId="77777777" w:rsidR="00324E95" w:rsidRDefault="00324E95" w:rsidP="00DC3656">
      <w:pPr>
        <w:jc w:val="both"/>
      </w:pPr>
    </w:p>
    <w:p w14:paraId="2CB43AD5" w14:textId="4F9EAE32" w:rsidR="00E566D0" w:rsidRPr="002B77F3" w:rsidRDefault="003470BC" w:rsidP="004D4B97">
      <w:pPr>
        <w:ind w:firstLine="360"/>
        <w:jc w:val="both"/>
      </w:pPr>
      <w:r>
        <w:t>That a</w:t>
      </w:r>
      <w:r w:rsidR="00E566D0" w:rsidRPr="002B77F3">
        <w:t xml:space="preserve"> “Community Reinvestment Area Housing Council” shall be created, consisting of two members appointed by the </w:t>
      </w:r>
      <w:r w:rsidR="00E566D0">
        <w:t xml:space="preserve">Village </w:t>
      </w:r>
      <w:r w:rsidR="00E566D0" w:rsidRPr="002B77F3">
        <w:t xml:space="preserve">Mayor, two members appointed by the </w:t>
      </w:r>
      <w:r w:rsidR="00E566D0">
        <w:t xml:space="preserve">Village </w:t>
      </w:r>
      <w:r w:rsidR="00E566D0" w:rsidRPr="002B77F3">
        <w:t xml:space="preserve">Council and one member appointed by the </w:t>
      </w:r>
      <w:r w:rsidR="00E566D0">
        <w:t xml:space="preserve">Village </w:t>
      </w:r>
      <w:r w:rsidR="00E566D0" w:rsidRPr="002B77F3">
        <w:t xml:space="preserve">Planning Commission.  The majority of the members shall then appoint two additional members who shall be residents within the area.  Terms of the members of the Council shall be for three years.  An unexpired term resulting from a vacancy in the Council shall be filled in the same manner as the initial appointment was made. </w:t>
      </w:r>
    </w:p>
    <w:p w14:paraId="6CCE4C99" w14:textId="43A18F83" w:rsidR="00E566D0" w:rsidRDefault="00C75C1F" w:rsidP="00DC3656">
      <w:pPr>
        <w:jc w:val="both"/>
      </w:pPr>
      <w:r>
        <w:t xml:space="preserve"> </w:t>
      </w:r>
    </w:p>
    <w:p w14:paraId="22BDC164" w14:textId="3A1C5AA5" w:rsidR="00C75C1F" w:rsidRDefault="00C75C1F" w:rsidP="00E566D0">
      <w:pPr>
        <w:ind w:firstLine="360"/>
        <w:jc w:val="both"/>
      </w:pPr>
      <w:r>
        <w:t>The Community Reinvestment Area Housing Council shall:</w:t>
      </w:r>
    </w:p>
    <w:p w14:paraId="716261D4" w14:textId="77777777" w:rsidR="00C75C1F" w:rsidRDefault="00C75C1F" w:rsidP="00DC3656">
      <w:pPr>
        <w:jc w:val="both"/>
      </w:pPr>
    </w:p>
    <w:p w14:paraId="686E88C2" w14:textId="7F70C8BB" w:rsidR="00C75C1F" w:rsidRDefault="00C75C1F" w:rsidP="00C75C1F">
      <w:pPr>
        <w:pStyle w:val="ListParagraph"/>
        <w:numPr>
          <w:ilvl w:val="0"/>
          <w:numId w:val="6"/>
        </w:numPr>
        <w:jc w:val="both"/>
      </w:pPr>
      <w:r>
        <w:t>Make an annual inspection of the properties within the area for which an exemption has been granted; and</w:t>
      </w:r>
    </w:p>
    <w:p w14:paraId="24D1B4F5" w14:textId="77777777" w:rsidR="00766327" w:rsidRDefault="00766327" w:rsidP="00766327">
      <w:pPr>
        <w:pStyle w:val="ListParagraph"/>
        <w:jc w:val="both"/>
      </w:pPr>
    </w:p>
    <w:p w14:paraId="623682DA" w14:textId="17CBB6C7" w:rsidR="00324E95" w:rsidRDefault="00766327" w:rsidP="00C75C1F">
      <w:pPr>
        <w:pStyle w:val="ListParagraph"/>
        <w:numPr>
          <w:ilvl w:val="0"/>
          <w:numId w:val="6"/>
        </w:numPr>
        <w:jc w:val="both"/>
      </w:pPr>
      <w:r>
        <w:t>H</w:t>
      </w:r>
      <w:r w:rsidR="00C75C1F">
        <w:t xml:space="preserve">ear all appeals in accordance with </w:t>
      </w:r>
      <w:r w:rsidR="00A25EC8">
        <w:t>R.C. §</w:t>
      </w:r>
      <w:r w:rsidR="00C75C1F">
        <w:t xml:space="preserve"> </w:t>
      </w:r>
      <w:r w:rsidR="00C75C1F" w:rsidRPr="00CC4C59">
        <w:t>3735.70</w:t>
      </w:r>
      <w:r>
        <w:t>; and</w:t>
      </w:r>
    </w:p>
    <w:p w14:paraId="5A308125" w14:textId="77777777" w:rsidR="00766327" w:rsidRDefault="00766327" w:rsidP="00766327">
      <w:pPr>
        <w:jc w:val="both"/>
      </w:pPr>
    </w:p>
    <w:p w14:paraId="3145C01E" w14:textId="77777777" w:rsidR="00D94E7B" w:rsidRDefault="00D94E7B">
      <w:pPr>
        <w:spacing w:after="200" w:line="276" w:lineRule="auto"/>
        <w:rPr>
          <w:snapToGrid w:val="0"/>
          <w:szCs w:val="20"/>
        </w:rPr>
      </w:pPr>
      <w:r>
        <w:br w:type="page"/>
      </w:r>
    </w:p>
    <w:p w14:paraId="5E841AC4" w14:textId="7016AF08" w:rsidR="00324EC4" w:rsidRDefault="00766327" w:rsidP="00E3688C">
      <w:pPr>
        <w:pStyle w:val="ListParagraph"/>
        <w:numPr>
          <w:ilvl w:val="0"/>
          <w:numId w:val="6"/>
        </w:numPr>
        <w:jc w:val="both"/>
      </w:pPr>
      <w:r w:rsidRPr="00766327">
        <w:lastRenderedPageBreak/>
        <w:t xml:space="preserve">On or before the thirty-first day of March each year, </w:t>
      </w:r>
      <w:r>
        <w:t>the Community Reinvestment Area Housing</w:t>
      </w:r>
      <w:r w:rsidR="00623701">
        <w:t xml:space="preserve"> Council</w:t>
      </w:r>
      <w:r>
        <w:t xml:space="preserve"> </w:t>
      </w:r>
      <w:r w:rsidRPr="00766327">
        <w:t xml:space="preserve">shall submit to </w:t>
      </w:r>
      <w:r>
        <w:t>the</w:t>
      </w:r>
      <w:r w:rsidRPr="00766327">
        <w:t xml:space="preserve"> director of development</w:t>
      </w:r>
      <w:r>
        <w:t xml:space="preserve"> </w:t>
      </w:r>
      <w:r w:rsidRPr="00766327">
        <w:t>a</w:t>
      </w:r>
      <w:r>
        <w:t xml:space="preserve"> written</w:t>
      </w:r>
      <w:r w:rsidRPr="00766327">
        <w:t xml:space="preserve"> status report summarizing the activities and projects for which an exemption has been granted in that area.</w:t>
      </w:r>
    </w:p>
    <w:p w14:paraId="6B746026" w14:textId="77777777" w:rsidR="009D1D49" w:rsidRDefault="009D1D49" w:rsidP="009D1D49">
      <w:pPr>
        <w:pStyle w:val="ListParagraph"/>
      </w:pPr>
    </w:p>
    <w:p w14:paraId="03A1C5A8" w14:textId="0D03A8A6" w:rsidR="00D365C8" w:rsidRDefault="00324E95" w:rsidP="00324EC4">
      <w:pPr>
        <w:pStyle w:val="ListParagraph"/>
        <w:ind w:left="0"/>
        <w:jc w:val="both"/>
      </w:pPr>
      <w:r w:rsidRPr="00324EC4">
        <w:rPr>
          <w:b/>
          <w:u w:val="single"/>
        </w:rPr>
        <w:t xml:space="preserve">SECTION </w:t>
      </w:r>
      <w:r w:rsidR="0051205A" w:rsidRPr="00324EC4">
        <w:rPr>
          <w:b/>
          <w:u w:val="single"/>
        </w:rPr>
        <w:t>8</w:t>
      </w:r>
      <w:r w:rsidR="00DC3656" w:rsidRPr="00D9057A">
        <w:rPr>
          <w:b/>
        </w:rPr>
        <w:t>:</w:t>
      </w:r>
      <w:r w:rsidR="00DC3656" w:rsidRPr="00BC4F44">
        <w:t xml:space="preserve"> </w:t>
      </w:r>
      <w:r w:rsidR="00BC4F44">
        <w:t>Authorization to Petition the Director of Development.</w:t>
      </w:r>
    </w:p>
    <w:p w14:paraId="3C293A96" w14:textId="14B96463" w:rsidR="00BC4F44" w:rsidRDefault="00BC4F44" w:rsidP="00DC3656">
      <w:pPr>
        <w:jc w:val="both"/>
      </w:pPr>
    </w:p>
    <w:p w14:paraId="274CDFEA" w14:textId="6B83EFDA" w:rsidR="00BC4F44" w:rsidRPr="00BC4F44" w:rsidRDefault="00BC4F44" w:rsidP="00DC3656">
      <w:pPr>
        <w:jc w:val="both"/>
      </w:pPr>
      <w:r>
        <w:tab/>
        <w:t>T</w:t>
      </w:r>
      <w:r w:rsidR="003470BC">
        <w:t>hat t</w:t>
      </w:r>
      <w:r>
        <w:t xml:space="preserve">he </w:t>
      </w:r>
      <w:r w:rsidR="00623701">
        <w:t>Mayor</w:t>
      </w:r>
      <w:r>
        <w:t xml:space="preserve"> is hereby directed and authorized to petition the Ohio Development Services Agency Director to confirm the findings contained in this </w:t>
      </w:r>
      <w:r w:rsidR="00BB4007">
        <w:t>Resolution</w:t>
      </w:r>
      <w:r>
        <w:t xml:space="preserve"> in accordance with </w:t>
      </w:r>
      <w:r w:rsidR="00A25EC8">
        <w:t>R.C. §</w:t>
      </w:r>
      <w:r>
        <w:t xml:space="preserve"> </w:t>
      </w:r>
      <w:r w:rsidRPr="00A13DFF">
        <w:t>3735.66</w:t>
      </w:r>
      <w:r>
        <w:t>.</w:t>
      </w:r>
    </w:p>
    <w:p w14:paraId="5A359E4B" w14:textId="77777777" w:rsidR="00D365C8" w:rsidRDefault="00D365C8" w:rsidP="00DC3656">
      <w:pPr>
        <w:jc w:val="both"/>
      </w:pPr>
    </w:p>
    <w:p w14:paraId="22EB7FFB" w14:textId="1B28223F" w:rsidR="00731DE3" w:rsidRDefault="00324E95" w:rsidP="00DC3656">
      <w:pPr>
        <w:jc w:val="both"/>
      </w:pPr>
      <w:r>
        <w:rPr>
          <w:b/>
          <w:u w:val="single"/>
        </w:rPr>
        <w:t xml:space="preserve">SECTION </w:t>
      </w:r>
      <w:r w:rsidR="0051205A">
        <w:rPr>
          <w:b/>
          <w:u w:val="single"/>
        </w:rPr>
        <w:t>9</w:t>
      </w:r>
      <w:r w:rsidR="00DC3656" w:rsidRPr="00BC4F44">
        <w:t>:</w:t>
      </w:r>
      <w:r w:rsidR="00BC4F44" w:rsidRPr="00BC4F44">
        <w:t xml:space="preserve"> </w:t>
      </w:r>
      <w:r w:rsidR="00731DE3">
        <w:rPr>
          <w:u w:val="single"/>
        </w:rPr>
        <w:t xml:space="preserve">Notice to County Auditor and Publication of </w:t>
      </w:r>
      <w:r w:rsidR="00BB4007">
        <w:rPr>
          <w:u w:val="single"/>
        </w:rPr>
        <w:t>Resolution</w:t>
      </w:r>
      <w:r w:rsidR="00731DE3">
        <w:t>.</w:t>
      </w:r>
    </w:p>
    <w:p w14:paraId="01B9B53D" w14:textId="77777777" w:rsidR="00731DE3" w:rsidRDefault="00731DE3" w:rsidP="00DC3656">
      <w:pPr>
        <w:jc w:val="both"/>
      </w:pPr>
    </w:p>
    <w:p w14:paraId="6D4BF003" w14:textId="20CA3DBD" w:rsidR="00D365C8" w:rsidRPr="00BC4F44" w:rsidRDefault="00731DE3" w:rsidP="00DC3656">
      <w:pPr>
        <w:jc w:val="both"/>
      </w:pPr>
      <w:r>
        <w:tab/>
        <w:t>T</w:t>
      </w:r>
      <w:r w:rsidR="003470BC">
        <w:t>hat t</w:t>
      </w:r>
      <w:r>
        <w:t xml:space="preserve">he Clerk of Council, being directed and authorized by Council in accordance with Ohio law, shall serve a certified copy of this </w:t>
      </w:r>
      <w:r w:rsidR="00BB4007">
        <w:t>Resolution</w:t>
      </w:r>
      <w:r>
        <w:t xml:space="preserve"> on the Logan County Auditor and shall cause a </w:t>
      </w:r>
      <w:r w:rsidR="005B1127">
        <w:t xml:space="preserve">complete </w:t>
      </w:r>
      <w:r>
        <w:t>copy</w:t>
      </w:r>
      <w:r w:rsidR="005B1127">
        <w:t xml:space="preserve"> of the body</w:t>
      </w:r>
      <w:r>
        <w:t xml:space="preserve"> of this </w:t>
      </w:r>
      <w:r w:rsidR="00BB4007">
        <w:t>Resolution</w:t>
      </w:r>
      <w:r>
        <w:t xml:space="preserve"> to be published in a newspaper of general circulation in the Village once a week for two consecutive weeks immediately following its passage.</w:t>
      </w:r>
      <w:r w:rsidR="00BC4F44">
        <w:rPr>
          <w:u w:val="single"/>
        </w:rPr>
        <w:t xml:space="preserve"> </w:t>
      </w:r>
    </w:p>
    <w:p w14:paraId="52279F42" w14:textId="55158144" w:rsidR="00BC4F44" w:rsidRDefault="00BC4F44" w:rsidP="00DC3656">
      <w:pPr>
        <w:jc w:val="both"/>
        <w:rPr>
          <w:u w:val="single"/>
        </w:rPr>
      </w:pPr>
    </w:p>
    <w:p w14:paraId="350CE2D3" w14:textId="4BE488FB" w:rsidR="00BC4F44" w:rsidRPr="00623701" w:rsidRDefault="00BC4F44" w:rsidP="00DC3656">
      <w:pPr>
        <w:jc w:val="both"/>
      </w:pPr>
      <w:r>
        <w:rPr>
          <w:b/>
          <w:u w:val="single"/>
        </w:rPr>
        <w:t xml:space="preserve">SECTION </w:t>
      </w:r>
      <w:r w:rsidR="0051205A">
        <w:rPr>
          <w:b/>
          <w:u w:val="single"/>
        </w:rPr>
        <w:t>10</w:t>
      </w:r>
      <w:r w:rsidRPr="00623701">
        <w:t>:</w:t>
      </w:r>
      <w:r w:rsidR="00623701" w:rsidRPr="00623701">
        <w:t xml:space="preserve">  </w:t>
      </w:r>
      <w:r w:rsidR="00623701">
        <w:rPr>
          <w:u w:val="single"/>
        </w:rPr>
        <w:t>Reservation to Re-evaluate</w:t>
      </w:r>
      <w:r w:rsidR="00623701">
        <w:t>.</w:t>
      </w:r>
    </w:p>
    <w:p w14:paraId="5C1C05C0" w14:textId="77777777" w:rsidR="00D365C8" w:rsidRDefault="00D365C8" w:rsidP="00DC3656">
      <w:pPr>
        <w:jc w:val="both"/>
        <w:rPr>
          <w:u w:val="single"/>
        </w:rPr>
      </w:pPr>
    </w:p>
    <w:p w14:paraId="0945D334" w14:textId="26498AFF" w:rsidR="00DC3656" w:rsidRDefault="00DC3656" w:rsidP="00D365C8">
      <w:pPr>
        <w:ind w:firstLine="720"/>
        <w:jc w:val="both"/>
      </w:pPr>
      <w:r w:rsidRPr="002B77F3">
        <w:t>T</w:t>
      </w:r>
      <w:r w:rsidR="003470BC">
        <w:t>hat t</w:t>
      </w:r>
      <w:r w:rsidRPr="002B77F3">
        <w:t xml:space="preserve">he </w:t>
      </w:r>
      <w:r w:rsidR="00BC4F44">
        <w:t>C</w:t>
      </w:r>
      <w:r w:rsidRPr="002B77F3">
        <w:t xml:space="preserve">ouncil reserves the right to re-evaluate the designation of the Community Reinvestment Area </w:t>
      </w:r>
      <w:r w:rsidR="00D365C8">
        <w:t>annually, at wh</w:t>
      </w:r>
      <w:r w:rsidRPr="002B77F3">
        <w:t xml:space="preserve">ich time the Council may direct the Housing Officer not to accept any new applications for exemptions as described in </w:t>
      </w:r>
      <w:r w:rsidR="00A25EC8">
        <w:t>R.C. §</w:t>
      </w:r>
      <w:r w:rsidRPr="002B77F3">
        <w:t xml:space="preserve"> </w:t>
      </w:r>
      <w:r w:rsidRPr="00757BE5">
        <w:t>3735.67</w:t>
      </w:r>
      <w:r w:rsidRPr="002B77F3">
        <w:t>.</w:t>
      </w:r>
    </w:p>
    <w:p w14:paraId="40B1981A" w14:textId="77777777" w:rsidR="00DC3656" w:rsidRPr="002B77F3" w:rsidRDefault="00DC3656" w:rsidP="00DC3656">
      <w:pPr>
        <w:jc w:val="both"/>
      </w:pPr>
    </w:p>
    <w:p w14:paraId="40789C56" w14:textId="29F89882" w:rsidR="00A64873" w:rsidRPr="00623701" w:rsidRDefault="00324E95" w:rsidP="00DC3656">
      <w:pPr>
        <w:jc w:val="both"/>
      </w:pPr>
      <w:r>
        <w:rPr>
          <w:b/>
          <w:u w:val="single"/>
        </w:rPr>
        <w:t xml:space="preserve">SECTION </w:t>
      </w:r>
      <w:r w:rsidR="0051205A">
        <w:rPr>
          <w:b/>
          <w:u w:val="single"/>
        </w:rPr>
        <w:t>11</w:t>
      </w:r>
      <w:r w:rsidR="00DC3656" w:rsidRPr="00A64873">
        <w:rPr>
          <w:b/>
          <w:u w:val="single"/>
        </w:rPr>
        <w:t>:</w:t>
      </w:r>
      <w:r w:rsidR="00DC3656" w:rsidRPr="002B77F3">
        <w:t xml:space="preserve"> </w:t>
      </w:r>
      <w:r w:rsidR="00623701">
        <w:rPr>
          <w:u w:val="single"/>
        </w:rPr>
        <w:t>Open Meeting</w:t>
      </w:r>
      <w:r w:rsidR="00623701">
        <w:t>.</w:t>
      </w:r>
    </w:p>
    <w:p w14:paraId="522860E2" w14:textId="77777777" w:rsidR="00A64873" w:rsidRDefault="00A64873" w:rsidP="00DC3656">
      <w:pPr>
        <w:jc w:val="both"/>
      </w:pPr>
    </w:p>
    <w:p w14:paraId="4371CAF1" w14:textId="0B7CE479" w:rsidR="00623701" w:rsidRPr="002B77F3" w:rsidRDefault="00623701" w:rsidP="00623701">
      <w:pPr>
        <w:ind w:firstLine="720"/>
        <w:jc w:val="both"/>
      </w:pPr>
      <w:r w:rsidRPr="002B77F3">
        <w:t>T</w:t>
      </w:r>
      <w:r w:rsidR="003470BC">
        <w:t>hat t</w:t>
      </w:r>
      <w:r w:rsidRPr="002B77F3">
        <w:t xml:space="preserve">he Council hereby finds and determines that all formal actions relative to the passage of this </w:t>
      </w:r>
      <w:r w:rsidR="00BB4007">
        <w:t>Resolution</w:t>
      </w:r>
      <w:r w:rsidRPr="002B77F3">
        <w:t xml:space="preserve"> were taken in an open meeting of this Council, that all deliberations of this Council and of its committees, if any, which resulted in formal action were taken in meetings open to the public, in full compliance with the applicable legal requirements, including </w:t>
      </w:r>
      <w:r w:rsidR="00A25EC8">
        <w:t>R.C. §</w:t>
      </w:r>
      <w:r w:rsidRPr="002B77F3">
        <w:t xml:space="preserve"> 121.22.</w:t>
      </w:r>
    </w:p>
    <w:p w14:paraId="3C18A9BD" w14:textId="77777777" w:rsidR="00DC3656" w:rsidRPr="002B77F3" w:rsidRDefault="00DC3656" w:rsidP="00DC3656">
      <w:pPr>
        <w:jc w:val="both"/>
      </w:pPr>
    </w:p>
    <w:p w14:paraId="689B6999" w14:textId="218F5753" w:rsidR="001213DD" w:rsidRDefault="00324E95" w:rsidP="00DC3656">
      <w:pPr>
        <w:jc w:val="both"/>
      </w:pPr>
      <w:r>
        <w:rPr>
          <w:b/>
          <w:u w:val="single"/>
        </w:rPr>
        <w:t xml:space="preserve">SECTION </w:t>
      </w:r>
      <w:r w:rsidR="0051205A">
        <w:rPr>
          <w:b/>
          <w:u w:val="single"/>
        </w:rPr>
        <w:t>12</w:t>
      </w:r>
      <w:r w:rsidR="00DC3656" w:rsidRPr="002B77F3">
        <w:t xml:space="preserve">: </w:t>
      </w:r>
      <w:r w:rsidR="00623701">
        <w:rPr>
          <w:u w:val="single"/>
        </w:rPr>
        <w:t>Effective Date</w:t>
      </w:r>
      <w:r w:rsidR="00623701">
        <w:t xml:space="preserve">.  </w:t>
      </w:r>
    </w:p>
    <w:p w14:paraId="00E80698" w14:textId="77777777" w:rsidR="001213DD" w:rsidRDefault="001213DD" w:rsidP="00DC3656">
      <w:pPr>
        <w:jc w:val="both"/>
      </w:pPr>
    </w:p>
    <w:p w14:paraId="5B14C827" w14:textId="241E4EF8" w:rsidR="00A64873" w:rsidRPr="00623701" w:rsidRDefault="001213DD" w:rsidP="001213DD">
      <w:pPr>
        <w:ind w:firstLine="720"/>
        <w:jc w:val="both"/>
      </w:pPr>
      <w:r>
        <w:t>That t</w:t>
      </w:r>
      <w:r w:rsidR="00623701">
        <w:t>his Resolution shall take effect and be in force from and after the earliest period allowed by law and upon confirmation by the Ohio Development Services Agency Director of the findings in this Resolution.</w:t>
      </w:r>
    </w:p>
    <w:p w14:paraId="4A3DBAD6" w14:textId="333FDDC0" w:rsidR="00DC3656" w:rsidRDefault="00DC3656" w:rsidP="00DC3656">
      <w:pPr>
        <w:jc w:val="both"/>
      </w:pPr>
    </w:p>
    <w:p w14:paraId="1E825426" w14:textId="6F98F57B" w:rsidR="001213DD" w:rsidRDefault="00BB4007" w:rsidP="00BB4007">
      <w:pPr>
        <w:jc w:val="both"/>
        <w:rPr>
          <w:bCs/>
          <w:sz w:val="22"/>
          <w:szCs w:val="22"/>
        </w:rPr>
      </w:pPr>
      <w:r>
        <w:rPr>
          <w:b/>
          <w:u w:val="single"/>
        </w:rPr>
        <w:t xml:space="preserve">SECTION </w:t>
      </w:r>
      <w:r w:rsidR="0051205A">
        <w:rPr>
          <w:b/>
          <w:u w:val="single"/>
        </w:rPr>
        <w:t>13</w:t>
      </w:r>
      <w:r w:rsidRPr="002B77F3">
        <w:t xml:space="preserve">: </w:t>
      </w:r>
      <w:r>
        <w:rPr>
          <w:u w:val="single"/>
        </w:rPr>
        <w:t xml:space="preserve">Emergency </w:t>
      </w:r>
      <w:r w:rsidR="001213DD">
        <w:rPr>
          <w:u w:val="single"/>
        </w:rPr>
        <w:t>Declaration</w:t>
      </w:r>
      <w:r w:rsidR="001213DD">
        <w:t>.</w:t>
      </w:r>
      <w:r w:rsidRPr="00553B03">
        <w:rPr>
          <w:bCs/>
          <w:sz w:val="22"/>
          <w:szCs w:val="22"/>
        </w:rPr>
        <w:t xml:space="preserve"> </w:t>
      </w:r>
    </w:p>
    <w:p w14:paraId="04168117" w14:textId="77777777" w:rsidR="001213DD" w:rsidRDefault="001213DD" w:rsidP="00BB4007">
      <w:pPr>
        <w:jc w:val="both"/>
        <w:rPr>
          <w:bCs/>
          <w:sz w:val="22"/>
          <w:szCs w:val="22"/>
        </w:rPr>
      </w:pPr>
    </w:p>
    <w:p w14:paraId="6C57E3F7" w14:textId="1A8AA007" w:rsidR="00BB4007" w:rsidRDefault="00BB4007" w:rsidP="001213DD">
      <w:pPr>
        <w:ind w:firstLine="720"/>
        <w:jc w:val="both"/>
        <w:rPr>
          <w:bCs/>
          <w:sz w:val="22"/>
          <w:szCs w:val="22"/>
        </w:rPr>
      </w:pPr>
      <w:r w:rsidRPr="00553B03">
        <w:rPr>
          <w:bCs/>
          <w:sz w:val="22"/>
          <w:szCs w:val="22"/>
        </w:rPr>
        <w:t xml:space="preserve">That this Resolution is hereby declared to be an emergency measure necessary for the immediate preservation of the public peace, health and safety in the Village of Russells Point in order to </w:t>
      </w:r>
      <w:r w:rsidR="001213DD">
        <w:rPr>
          <w:bCs/>
          <w:sz w:val="22"/>
          <w:szCs w:val="22"/>
        </w:rPr>
        <w:t>implement the Community Reinvestment program</w:t>
      </w:r>
      <w:r w:rsidRPr="00553B03">
        <w:rPr>
          <w:bCs/>
          <w:sz w:val="22"/>
          <w:szCs w:val="22"/>
        </w:rPr>
        <w:t xml:space="preserve">.  This </w:t>
      </w:r>
      <w:r>
        <w:rPr>
          <w:bCs/>
          <w:sz w:val="22"/>
          <w:szCs w:val="22"/>
        </w:rPr>
        <w:t>resolution</w:t>
      </w:r>
      <w:r w:rsidRPr="00553B03">
        <w:rPr>
          <w:bCs/>
          <w:sz w:val="22"/>
          <w:szCs w:val="22"/>
        </w:rPr>
        <w:t xml:space="preserve"> shall go into immediate effect provided that it receives two thirds vote of all members of Village Council</w:t>
      </w:r>
      <w:r w:rsidR="007E41CE">
        <w:rPr>
          <w:bCs/>
          <w:sz w:val="22"/>
          <w:szCs w:val="22"/>
        </w:rPr>
        <w:t xml:space="preserve"> on the earliest date allowed by law</w:t>
      </w:r>
      <w:r w:rsidRPr="00553B03">
        <w:rPr>
          <w:bCs/>
          <w:sz w:val="22"/>
          <w:szCs w:val="22"/>
        </w:rPr>
        <w:t xml:space="preserve">.  </w:t>
      </w:r>
    </w:p>
    <w:p w14:paraId="02D1746B" w14:textId="77777777" w:rsidR="00BB4007" w:rsidRPr="00553B03" w:rsidRDefault="00BB4007" w:rsidP="00BB4007">
      <w:pPr>
        <w:ind w:left="270"/>
        <w:jc w:val="both"/>
        <w:rPr>
          <w:bCs/>
          <w:sz w:val="22"/>
          <w:szCs w:val="22"/>
        </w:rPr>
      </w:pPr>
    </w:p>
    <w:p w14:paraId="386BDFC0" w14:textId="5BE7FC43" w:rsidR="00D94E7B" w:rsidRDefault="00D94E7B">
      <w:pPr>
        <w:spacing w:after="200" w:line="276" w:lineRule="auto"/>
        <w:rPr>
          <w:sz w:val="22"/>
          <w:szCs w:val="22"/>
        </w:rPr>
      </w:pPr>
      <w:r>
        <w:rPr>
          <w:sz w:val="22"/>
          <w:szCs w:val="22"/>
        </w:rPr>
        <w:br w:type="page"/>
      </w:r>
    </w:p>
    <w:p w14:paraId="1D73890B" w14:textId="46F4E851" w:rsidR="00BB4007" w:rsidRDefault="00BB4007" w:rsidP="00BB4007">
      <w:pPr>
        <w:rPr>
          <w:sz w:val="22"/>
          <w:szCs w:val="22"/>
        </w:rPr>
      </w:pPr>
      <w:r w:rsidRPr="00EF5E8E">
        <w:rPr>
          <w:sz w:val="22"/>
          <w:szCs w:val="22"/>
        </w:rPr>
        <w:lastRenderedPageBreak/>
        <w:t xml:space="preserve">Passed in Council this </w:t>
      </w:r>
      <w:r w:rsidR="00603BE2">
        <w:rPr>
          <w:sz w:val="22"/>
          <w:szCs w:val="22"/>
        </w:rPr>
        <w:t>16</w:t>
      </w:r>
      <w:r w:rsidR="00603BE2" w:rsidRPr="00603BE2">
        <w:rPr>
          <w:sz w:val="22"/>
          <w:szCs w:val="22"/>
          <w:vertAlign w:val="superscript"/>
        </w:rPr>
        <w:t>th</w:t>
      </w:r>
      <w:r w:rsidRPr="00EF5E8E">
        <w:rPr>
          <w:sz w:val="22"/>
          <w:szCs w:val="22"/>
        </w:rPr>
        <w:t xml:space="preserve"> day of </w:t>
      </w:r>
      <w:r w:rsidR="00603BE2">
        <w:rPr>
          <w:sz w:val="22"/>
          <w:szCs w:val="22"/>
        </w:rPr>
        <w:t>May</w:t>
      </w:r>
      <w:r>
        <w:rPr>
          <w:sz w:val="22"/>
          <w:szCs w:val="22"/>
        </w:rPr>
        <w:t>,</w:t>
      </w:r>
      <w:r w:rsidRPr="00EF5E8E">
        <w:rPr>
          <w:sz w:val="22"/>
          <w:szCs w:val="22"/>
        </w:rPr>
        <w:t xml:space="preserve"> 20</w:t>
      </w:r>
      <w:r>
        <w:rPr>
          <w:sz w:val="22"/>
          <w:szCs w:val="22"/>
        </w:rPr>
        <w:t>22</w:t>
      </w:r>
      <w:r w:rsidRPr="00EF5E8E">
        <w:rPr>
          <w:sz w:val="22"/>
          <w:szCs w:val="22"/>
        </w:rPr>
        <w:t>.</w:t>
      </w:r>
      <w:bookmarkStart w:id="0" w:name="_GoBack"/>
      <w:bookmarkEnd w:id="0"/>
    </w:p>
    <w:p w14:paraId="745D2FA1" w14:textId="77777777" w:rsidR="00BB4007" w:rsidRDefault="00BB4007" w:rsidP="00BB4007">
      <w:pPr>
        <w:rPr>
          <w:sz w:val="22"/>
          <w:szCs w:val="22"/>
        </w:rPr>
      </w:pPr>
    </w:p>
    <w:p w14:paraId="35F91C04" w14:textId="77777777" w:rsidR="00BB4007" w:rsidRPr="00EF5E8E" w:rsidRDefault="00BB4007" w:rsidP="00BB4007">
      <w:pPr>
        <w:rPr>
          <w:sz w:val="22"/>
          <w:szCs w:val="22"/>
        </w:rPr>
      </w:pPr>
    </w:p>
    <w:p w14:paraId="30B487EA" w14:textId="77777777" w:rsidR="00BB4007" w:rsidRPr="00EF5E8E" w:rsidRDefault="00BB4007" w:rsidP="00BB4007">
      <w:pPr>
        <w:jc w:val="both"/>
        <w:rPr>
          <w:color w:val="000000"/>
          <w:sz w:val="22"/>
          <w:szCs w:val="22"/>
        </w:rPr>
      </w:pPr>
      <w:r w:rsidRPr="00EF5E8E">
        <w:rPr>
          <w:color w:val="000000"/>
          <w:sz w:val="22"/>
          <w:szCs w:val="22"/>
        </w:rPr>
        <w:tab/>
      </w:r>
      <w:r w:rsidRPr="00EF5E8E">
        <w:rPr>
          <w:color w:val="000000"/>
          <w:sz w:val="22"/>
          <w:szCs w:val="22"/>
        </w:rPr>
        <w:tab/>
      </w:r>
      <w:r w:rsidRPr="00EF5E8E">
        <w:rPr>
          <w:color w:val="000000"/>
          <w:sz w:val="22"/>
          <w:szCs w:val="22"/>
        </w:rPr>
        <w:tab/>
      </w:r>
      <w:r w:rsidRPr="00EF5E8E">
        <w:rPr>
          <w:color w:val="000000"/>
          <w:sz w:val="22"/>
          <w:szCs w:val="22"/>
        </w:rPr>
        <w:tab/>
      </w:r>
      <w:r w:rsidRPr="00EF5E8E">
        <w:rPr>
          <w:color w:val="000000"/>
          <w:sz w:val="22"/>
          <w:szCs w:val="22"/>
        </w:rPr>
        <w:tab/>
      </w:r>
      <w:r w:rsidRPr="00EF5E8E">
        <w:rPr>
          <w:color w:val="000000"/>
          <w:sz w:val="22"/>
          <w:szCs w:val="22"/>
        </w:rPr>
        <w:tab/>
        <w:t>__________________________________</w:t>
      </w:r>
    </w:p>
    <w:p w14:paraId="18CEFA45" w14:textId="77777777" w:rsidR="00BB4007" w:rsidRPr="00EF5E8E" w:rsidRDefault="00BB4007" w:rsidP="00BB4007">
      <w:pPr>
        <w:rPr>
          <w:color w:val="000000"/>
          <w:sz w:val="22"/>
          <w:szCs w:val="22"/>
        </w:rPr>
      </w:pPr>
      <w:r w:rsidRPr="00EF5E8E">
        <w:rPr>
          <w:color w:val="000000"/>
          <w:sz w:val="22"/>
          <w:szCs w:val="22"/>
        </w:rPr>
        <w:tab/>
      </w:r>
      <w:r w:rsidRPr="00EF5E8E">
        <w:rPr>
          <w:color w:val="000000"/>
          <w:sz w:val="22"/>
          <w:szCs w:val="22"/>
        </w:rPr>
        <w:tab/>
      </w:r>
      <w:r w:rsidRPr="00EF5E8E">
        <w:rPr>
          <w:color w:val="000000"/>
          <w:sz w:val="22"/>
          <w:szCs w:val="22"/>
        </w:rPr>
        <w:tab/>
      </w:r>
      <w:r w:rsidRPr="00EF5E8E">
        <w:rPr>
          <w:color w:val="000000"/>
          <w:sz w:val="22"/>
          <w:szCs w:val="22"/>
        </w:rPr>
        <w:tab/>
      </w:r>
      <w:r w:rsidRPr="00EF5E8E">
        <w:rPr>
          <w:color w:val="000000"/>
          <w:sz w:val="22"/>
          <w:szCs w:val="22"/>
        </w:rPr>
        <w:tab/>
      </w:r>
      <w:r w:rsidRPr="00EF5E8E">
        <w:rPr>
          <w:color w:val="000000"/>
          <w:sz w:val="22"/>
          <w:szCs w:val="22"/>
        </w:rPr>
        <w:tab/>
      </w:r>
      <w:r w:rsidRPr="00EF5E8E">
        <w:rPr>
          <w:color w:val="000000"/>
          <w:sz w:val="22"/>
          <w:szCs w:val="22"/>
        </w:rPr>
        <w:tab/>
        <w:t>Robin Reames, Mayor</w:t>
      </w:r>
    </w:p>
    <w:p w14:paraId="4F895251" w14:textId="77777777" w:rsidR="00D94E7B" w:rsidRDefault="00D94E7B" w:rsidP="00BB4007">
      <w:pPr>
        <w:jc w:val="both"/>
        <w:rPr>
          <w:color w:val="000000"/>
          <w:sz w:val="22"/>
          <w:szCs w:val="22"/>
        </w:rPr>
      </w:pPr>
    </w:p>
    <w:p w14:paraId="5763EFDF" w14:textId="4ED153D1" w:rsidR="00BB4007" w:rsidRPr="00EF5E8E" w:rsidRDefault="00BB4007" w:rsidP="00BB4007">
      <w:pPr>
        <w:jc w:val="both"/>
        <w:rPr>
          <w:color w:val="000000"/>
          <w:sz w:val="22"/>
          <w:szCs w:val="22"/>
        </w:rPr>
      </w:pPr>
      <w:r w:rsidRPr="00EF5E8E">
        <w:rPr>
          <w:color w:val="000000"/>
          <w:sz w:val="22"/>
          <w:szCs w:val="22"/>
        </w:rPr>
        <w:t xml:space="preserve">ATTEST: ___________________________ </w:t>
      </w:r>
    </w:p>
    <w:p w14:paraId="2FF630CE" w14:textId="77777777" w:rsidR="00BB4007" w:rsidRPr="00EF5E8E" w:rsidRDefault="00BB4007" w:rsidP="00BB4007">
      <w:pPr>
        <w:autoSpaceDE w:val="0"/>
        <w:autoSpaceDN w:val="0"/>
        <w:adjustRightInd w:val="0"/>
        <w:ind w:left="720"/>
        <w:jc w:val="both"/>
        <w:rPr>
          <w:sz w:val="22"/>
          <w:szCs w:val="22"/>
        </w:rPr>
      </w:pPr>
      <w:r w:rsidRPr="00EF5E8E">
        <w:rPr>
          <w:sz w:val="22"/>
          <w:szCs w:val="22"/>
        </w:rPr>
        <w:t xml:space="preserve">     Jeff Weidner, Fiscal Officer</w:t>
      </w:r>
    </w:p>
    <w:p w14:paraId="2CE6F6A1" w14:textId="6B34C9D6" w:rsidR="00BB4007" w:rsidRDefault="00BB4007" w:rsidP="00BB4007">
      <w:pPr>
        <w:autoSpaceDE w:val="0"/>
        <w:autoSpaceDN w:val="0"/>
        <w:adjustRightInd w:val="0"/>
        <w:rPr>
          <w:rFonts w:eastAsia="Calibri"/>
          <w:sz w:val="22"/>
          <w:szCs w:val="22"/>
        </w:rPr>
      </w:pPr>
    </w:p>
    <w:p w14:paraId="2956C16C" w14:textId="77777777" w:rsidR="00D94E7B" w:rsidRDefault="00D94E7B" w:rsidP="00BB4007">
      <w:pPr>
        <w:tabs>
          <w:tab w:val="left" w:pos="4320"/>
        </w:tabs>
        <w:autoSpaceDE w:val="0"/>
        <w:autoSpaceDN w:val="0"/>
        <w:adjustRightInd w:val="0"/>
        <w:rPr>
          <w:rFonts w:eastAsia="Calibri"/>
          <w:sz w:val="22"/>
          <w:szCs w:val="22"/>
        </w:rPr>
      </w:pPr>
    </w:p>
    <w:p w14:paraId="33905661" w14:textId="6227BBA6" w:rsidR="00BB4007" w:rsidRPr="00EF5E8E" w:rsidRDefault="00BB4007" w:rsidP="00BB4007">
      <w:pPr>
        <w:tabs>
          <w:tab w:val="left" w:pos="4320"/>
        </w:tabs>
        <w:autoSpaceDE w:val="0"/>
        <w:autoSpaceDN w:val="0"/>
        <w:adjustRightInd w:val="0"/>
        <w:rPr>
          <w:rFonts w:eastAsia="Calibri"/>
          <w:sz w:val="22"/>
          <w:szCs w:val="22"/>
        </w:rPr>
      </w:pPr>
      <w:r w:rsidRPr="00EF5E8E">
        <w:rPr>
          <w:rFonts w:eastAsia="Calibri"/>
          <w:sz w:val="22"/>
          <w:szCs w:val="22"/>
        </w:rPr>
        <w:t xml:space="preserve">APPROVED: </w:t>
      </w:r>
    </w:p>
    <w:p w14:paraId="434EA38D" w14:textId="77777777" w:rsidR="00BB4007" w:rsidRPr="00EF5E8E" w:rsidRDefault="00BB4007" w:rsidP="00BB4007">
      <w:pPr>
        <w:tabs>
          <w:tab w:val="left" w:pos="4320"/>
        </w:tabs>
        <w:autoSpaceDE w:val="0"/>
        <w:autoSpaceDN w:val="0"/>
        <w:adjustRightInd w:val="0"/>
        <w:rPr>
          <w:rFonts w:eastAsia="Calibri"/>
          <w:sz w:val="22"/>
          <w:szCs w:val="22"/>
        </w:rPr>
      </w:pPr>
    </w:p>
    <w:p w14:paraId="3AE529AC" w14:textId="7A3EA0E3" w:rsidR="00BB4007" w:rsidRPr="00EF5E8E" w:rsidRDefault="00BB4007" w:rsidP="00BB4007">
      <w:pPr>
        <w:tabs>
          <w:tab w:val="left" w:pos="4320"/>
        </w:tabs>
        <w:autoSpaceDE w:val="0"/>
        <w:autoSpaceDN w:val="0"/>
        <w:adjustRightInd w:val="0"/>
        <w:rPr>
          <w:rFonts w:eastAsia="Calibri"/>
          <w:sz w:val="22"/>
          <w:szCs w:val="22"/>
        </w:rPr>
      </w:pPr>
      <w:r w:rsidRPr="00EF5E8E">
        <w:rPr>
          <w:rFonts w:eastAsia="Calibri"/>
          <w:sz w:val="22"/>
          <w:szCs w:val="22"/>
        </w:rPr>
        <w:t xml:space="preserve">Approved as to form this ____day of </w:t>
      </w:r>
      <w:r>
        <w:rPr>
          <w:rFonts w:eastAsia="Calibri"/>
          <w:sz w:val="22"/>
          <w:szCs w:val="22"/>
        </w:rPr>
        <w:t>_____,</w:t>
      </w:r>
      <w:r w:rsidRPr="00EF5E8E">
        <w:rPr>
          <w:rFonts w:eastAsia="Calibri"/>
          <w:sz w:val="22"/>
          <w:szCs w:val="22"/>
        </w:rPr>
        <w:t xml:space="preserve"> 202</w:t>
      </w:r>
      <w:r>
        <w:rPr>
          <w:rFonts w:eastAsia="Calibri"/>
          <w:sz w:val="22"/>
          <w:szCs w:val="22"/>
        </w:rPr>
        <w:t>2</w:t>
      </w:r>
      <w:r w:rsidRPr="00EF5E8E">
        <w:rPr>
          <w:rFonts w:eastAsia="Calibri"/>
          <w:sz w:val="22"/>
          <w:szCs w:val="22"/>
        </w:rPr>
        <w:t>.</w:t>
      </w:r>
    </w:p>
    <w:p w14:paraId="34E057AF" w14:textId="506A68C2" w:rsidR="00BB4007" w:rsidRDefault="00BB4007" w:rsidP="00BB4007">
      <w:pPr>
        <w:tabs>
          <w:tab w:val="left" w:pos="4320"/>
        </w:tabs>
        <w:autoSpaceDE w:val="0"/>
        <w:autoSpaceDN w:val="0"/>
        <w:adjustRightInd w:val="0"/>
        <w:rPr>
          <w:rFonts w:eastAsia="Calibri"/>
          <w:sz w:val="22"/>
          <w:szCs w:val="22"/>
        </w:rPr>
      </w:pPr>
    </w:p>
    <w:p w14:paraId="1D41C926" w14:textId="77777777" w:rsidR="00F72C73" w:rsidRPr="00EF5E8E" w:rsidRDefault="00F72C73" w:rsidP="00BB4007">
      <w:pPr>
        <w:tabs>
          <w:tab w:val="left" w:pos="4320"/>
        </w:tabs>
        <w:autoSpaceDE w:val="0"/>
        <w:autoSpaceDN w:val="0"/>
        <w:adjustRightInd w:val="0"/>
        <w:rPr>
          <w:rFonts w:eastAsia="Calibri"/>
          <w:sz w:val="22"/>
          <w:szCs w:val="22"/>
        </w:rPr>
      </w:pPr>
    </w:p>
    <w:p w14:paraId="1D909F35" w14:textId="77777777" w:rsidR="00BB4007" w:rsidRPr="00EF5E8E" w:rsidRDefault="00BB4007" w:rsidP="00BB4007">
      <w:pPr>
        <w:tabs>
          <w:tab w:val="left" w:pos="4320"/>
        </w:tabs>
        <w:autoSpaceDE w:val="0"/>
        <w:autoSpaceDN w:val="0"/>
        <w:adjustRightInd w:val="0"/>
        <w:rPr>
          <w:rFonts w:eastAsia="Calibri"/>
          <w:sz w:val="22"/>
          <w:szCs w:val="22"/>
        </w:rPr>
      </w:pPr>
      <w:r w:rsidRPr="00EF5E8E">
        <w:rPr>
          <w:rFonts w:eastAsia="Calibri"/>
          <w:sz w:val="22"/>
          <w:szCs w:val="22"/>
        </w:rPr>
        <w:t>_________________________</w:t>
      </w:r>
    </w:p>
    <w:p w14:paraId="5038646F" w14:textId="77777777" w:rsidR="00BB4007" w:rsidRPr="00EF5E8E" w:rsidRDefault="00BB4007" w:rsidP="00BB4007">
      <w:pPr>
        <w:tabs>
          <w:tab w:val="left" w:pos="4320"/>
        </w:tabs>
        <w:autoSpaceDE w:val="0"/>
        <w:autoSpaceDN w:val="0"/>
        <w:adjustRightInd w:val="0"/>
        <w:jc w:val="both"/>
        <w:rPr>
          <w:rFonts w:eastAsia="Calibri"/>
          <w:sz w:val="22"/>
          <w:szCs w:val="22"/>
        </w:rPr>
      </w:pPr>
      <w:r w:rsidRPr="00EF5E8E">
        <w:rPr>
          <w:rFonts w:eastAsia="Calibri"/>
          <w:sz w:val="22"/>
          <w:szCs w:val="22"/>
        </w:rPr>
        <w:t>Lynnette Dinkler, Esq.</w:t>
      </w:r>
    </w:p>
    <w:p w14:paraId="3D356F0C" w14:textId="0AE835F2" w:rsidR="00DC3656" w:rsidRDefault="00BB4007" w:rsidP="007E41CE">
      <w:pPr>
        <w:tabs>
          <w:tab w:val="left" w:pos="4320"/>
        </w:tabs>
        <w:autoSpaceDE w:val="0"/>
        <w:autoSpaceDN w:val="0"/>
        <w:adjustRightInd w:val="0"/>
        <w:jc w:val="both"/>
        <w:rPr>
          <w:sz w:val="22"/>
          <w:szCs w:val="22"/>
        </w:rPr>
      </w:pPr>
      <w:r w:rsidRPr="00EF5E8E">
        <w:rPr>
          <w:rFonts w:eastAsia="Calibri"/>
          <w:sz w:val="22"/>
          <w:szCs w:val="22"/>
        </w:rPr>
        <w:t>Village Solicitor</w:t>
      </w:r>
    </w:p>
    <w:p w14:paraId="7AB4322F" w14:textId="77777777" w:rsidR="00190062" w:rsidRDefault="00190062" w:rsidP="00F2437C">
      <w:pPr>
        <w:spacing w:line="276" w:lineRule="auto"/>
        <w:jc w:val="center"/>
        <w:rPr>
          <w:b/>
          <w:bCs/>
          <w:sz w:val="28"/>
          <w:szCs w:val="28"/>
        </w:rPr>
      </w:pPr>
      <w:r>
        <w:rPr>
          <w:b/>
          <w:bCs/>
          <w:sz w:val="28"/>
          <w:szCs w:val="28"/>
        </w:rPr>
        <w:br/>
      </w:r>
    </w:p>
    <w:p w14:paraId="1AB9E748" w14:textId="77777777" w:rsidR="00190062" w:rsidRDefault="00190062">
      <w:pPr>
        <w:spacing w:after="200" w:line="276" w:lineRule="auto"/>
        <w:rPr>
          <w:b/>
          <w:bCs/>
          <w:sz w:val="28"/>
          <w:szCs w:val="28"/>
        </w:rPr>
      </w:pPr>
      <w:r>
        <w:rPr>
          <w:b/>
          <w:bCs/>
          <w:sz w:val="28"/>
          <w:szCs w:val="28"/>
        </w:rPr>
        <w:br w:type="page"/>
      </w:r>
    </w:p>
    <w:p w14:paraId="5D996760" w14:textId="6DF63E1E" w:rsidR="007E41CE" w:rsidRPr="008902C8" w:rsidRDefault="007E41CE" w:rsidP="00F2437C">
      <w:pPr>
        <w:spacing w:line="276" w:lineRule="auto"/>
        <w:jc w:val="center"/>
        <w:rPr>
          <w:b/>
          <w:bCs/>
          <w:sz w:val="28"/>
          <w:szCs w:val="28"/>
        </w:rPr>
      </w:pPr>
      <w:r w:rsidRPr="008902C8">
        <w:rPr>
          <w:b/>
          <w:bCs/>
          <w:sz w:val="28"/>
          <w:szCs w:val="28"/>
        </w:rPr>
        <w:lastRenderedPageBreak/>
        <w:t>EXHIBIT A</w:t>
      </w:r>
    </w:p>
    <w:p w14:paraId="7DDDE51F" w14:textId="44ABD0FF" w:rsidR="00B902AF" w:rsidRPr="00B902AF" w:rsidRDefault="00B902AF" w:rsidP="00F2437C">
      <w:pPr>
        <w:spacing w:line="276" w:lineRule="auto"/>
        <w:jc w:val="center"/>
        <w:rPr>
          <w:b/>
          <w:bCs/>
          <w:sz w:val="22"/>
          <w:szCs w:val="22"/>
        </w:rPr>
      </w:pPr>
    </w:p>
    <w:p w14:paraId="54589D22" w14:textId="77777777" w:rsidR="00B902AF" w:rsidRPr="00B902AF" w:rsidRDefault="00B902AF" w:rsidP="00B902AF">
      <w:pPr>
        <w:jc w:val="center"/>
        <w:rPr>
          <w:b/>
          <w:sz w:val="72"/>
          <w:szCs w:val="72"/>
        </w:rPr>
      </w:pPr>
    </w:p>
    <w:p w14:paraId="6690FD96" w14:textId="77777777" w:rsidR="00B902AF" w:rsidRPr="00B902AF" w:rsidRDefault="00B902AF" w:rsidP="00B902AF">
      <w:pPr>
        <w:jc w:val="center"/>
        <w:rPr>
          <w:b/>
          <w:sz w:val="72"/>
          <w:szCs w:val="72"/>
        </w:rPr>
      </w:pPr>
      <w:r w:rsidRPr="00B902AF">
        <w:rPr>
          <w:b/>
          <w:sz w:val="72"/>
          <w:szCs w:val="72"/>
        </w:rPr>
        <w:t>COMMUNITY</w:t>
      </w:r>
    </w:p>
    <w:p w14:paraId="635D5455" w14:textId="77777777" w:rsidR="00B902AF" w:rsidRPr="00B902AF" w:rsidRDefault="00B902AF" w:rsidP="00B902AF">
      <w:pPr>
        <w:jc w:val="center"/>
        <w:rPr>
          <w:b/>
          <w:sz w:val="72"/>
          <w:szCs w:val="72"/>
        </w:rPr>
      </w:pPr>
      <w:r w:rsidRPr="00B902AF">
        <w:rPr>
          <w:b/>
          <w:sz w:val="72"/>
          <w:szCs w:val="72"/>
        </w:rPr>
        <w:t>REINVESTMENT AREA</w:t>
      </w:r>
    </w:p>
    <w:p w14:paraId="0E792FDA" w14:textId="77777777" w:rsidR="00B902AF" w:rsidRPr="00B902AF" w:rsidRDefault="00B902AF" w:rsidP="00B902AF">
      <w:pPr>
        <w:jc w:val="center"/>
        <w:rPr>
          <w:b/>
          <w:sz w:val="56"/>
          <w:szCs w:val="56"/>
        </w:rPr>
      </w:pPr>
      <w:r w:rsidRPr="00B902AF">
        <w:rPr>
          <w:b/>
          <w:sz w:val="56"/>
          <w:szCs w:val="56"/>
        </w:rPr>
        <w:t>Housing Survey</w:t>
      </w:r>
    </w:p>
    <w:p w14:paraId="5A2D720B" w14:textId="77777777" w:rsidR="00B902AF" w:rsidRPr="00B902AF" w:rsidRDefault="00B902AF" w:rsidP="00B902AF">
      <w:pPr>
        <w:jc w:val="center"/>
        <w:rPr>
          <w:b/>
          <w:sz w:val="28"/>
          <w:szCs w:val="28"/>
        </w:rPr>
      </w:pPr>
    </w:p>
    <w:p w14:paraId="1C7D0483" w14:textId="77777777" w:rsidR="00B902AF" w:rsidRPr="00B902AF" w:rsidRDefault="00B902AF" w:rsidP="00B902AF">
      <w:pPr>
        <w:jc w:val="center"/>
        <w:rPr>
          <w:b/>
          <w:sz w:val="28"/>
          <w:szCs w:val="28"/>
        </w:rPr>
      </w:pPr>
    </w:p>
    <w:p w14:paraId="0322DA61" w14:textId="77777777" w:rsidR="00B902AF" w:rsidRPr="00B902AF" w:rsidRDefault="00B902AF" w:rsidP="00B902AF">
      <w:pPr>
        <w:jc w:val="center"/>
        <w:rPr>
          <w:b/>
          <w:sz w:val="40"/>
          <w:szCs w:val="40"/>
        </w:rPr>
      </w:pPr>
      <w:r w:rsidRPr="00B902AF">
        <w:rPr>
          <w:b/>
          <w:sz w:val="40"/>
          <w:szCs w:val="40"/>
        </w:rPr>
        <w:t>Village of Russells Point</w:t>
      </w:r>
    </w:p>
    <w:p w14:paraId="6B2064F9" w14:textId="77777777" w:rsidR="00B902AF" w:rsidRPr="00B902AF" w:rsidRDefault="00B902AF" w:rsidP="00B902AF">
      <w:pPr>
        <w:jc w:val="center"/>
        <w:rPr>
          <w:b/>
          <w:sz w:val="36"/>
          <w:szCs w:val="36"/>
        </w:rPr>
      </w:pPr>
    </w:p>
    <w:p w14:paraId="54CE84F7" w14:textId="77777777" w:rsidR="00B902AF" w:rsidRPr="00B902AF" w:rsidRDefault="00B902AF" w:rsidP="00B902AF">
      <w:pPr>
        <w:jc w:val="center"/>
        <w:rPr>
          <w:b/>
          <w:sz w:val="36"/>
          <w:szCs w:val="36"/>
        </w:rPr>
      </w:pPr>
    </w:p>
    <w:p w14:paraId="11CFE6DA" w14:textId="77777777" w:rsidR="00B902AF" w:rsidRPr="00B902AF" w:rsidRDefault="00B902AF" w:rsidP="00B902AF">
      <w:pPr>
        <w:jc w:val="center"/>
        <w:rPr>
          <w:b/>
          <w:sz w:val="28"/>
          <w:szCs w:val="28"/>
        </w:rPr>
      </w:pPr>
      <w:r w:rsidRPr="00B902AF">
        <w:rPr>
          <w:b/>
          <w:sz w:val="28"/>
          <w:szCs w:val="28"/>
        </w:rPr>
        <w:t>April 15, 2022</w:t>
      </w:r>
    </w:p>
    <w:p w14:paraId="6FD7FAFB" w14:textId="77777777" w:rsidR="00B902AF" w:rsidRPr="00B902AF" w:rsidRDefault="00B902AF" w:rsidP="00B902AF">
      <w:pPr>
        <w:rPr>
          <w:b/>
          <w:sz w:val="28"/>
          <w:szCs w:val="28"/>
        </w:rPr>
      </w:pPr>
      <w:r w:rsidRPr="00B902AF">
        <w:rPr>
          <w:b/>
          <w:sz w:val="28"/>
          <w:szCs w:val="28"/>
        </w:rPr>
        <w:br w:type="page"/>
      </w:r>
    </w:p>
    <w:p w14:paraId="4BC45B74" w14:textId="77777777" w:rsidR="00B902AF" w:rsidRPr="00B902AF" w:rsidRDefault="00B902AF" w:rsidP="00B902AF">
      <w:pPr>
        <w:jc w:val="both"/>
        <w:rPr>
          <w:b/>
          <w:sz w:val="28"/>
          <w:szCs w:val="28"/>
        </w:rPr>
      </w:pPr>
      <w:r w:rsidRPr="00B902AF">
        <w:rPr>
          <w:b/>
          <w:sz w:val="28"/>
          <w:szCs w:val="28"/>
        </w:rPr>
        <w:lastRenderedPageBreak/>
        <w:t>Purpose and Scope</w:t>
      </w:r>
    </w:p>
    <w:p w14:paraId="46F55D1D" w14:textId="77777777" w:rsidR="00B902AF" w:rsidRPr="00B902AF" w:rsidRDefault="00B902AF" w:rsidP="00B902AF">
      <w:pPr>
        <w:jc w:val="both"/>
      </w:pPr>
      <w:r w:rsidRPr="00B902AF">
        <w:t>This report contains a housing survey for the proposed Village of Russells Point Community Reinvestment Area (CRA) in the Village of Russells Point, Ohio.  The proposed CRA for the Village of Russells Point contains all of census tract 42; the proposed CRA will be for the entire Village of Russells Point.  The purpose of this report is to determine whether the area shown on Attachment E-1 should be designated as a Community Reinvestment Area as defined in the Ohio Revised Code: Sections 3735.65 – 70.</w:t>
      </w:r>
    </w:p>
    <w:p w14:paraId="4E01F18F" w14:textId="77777777" w:rsidR="00B902AF" w:rsidRPr="00B902AF" w:rsidRDefault="00B902AF" w:rsidP="00B902AF">
      <w:pPr>
        <w:jc w:val="both"/>
      </w:pPr>
      <w:r w:rsidRPr="00B902AF">
        <w:t>Russells Point struggles to encourage new residential, commercial, and industrial development and has an existing housing stock that is lacking re-investment.  While other communities within the Indian Lake Region have experienced population growth and an investment in residential, commercial, and industrial development, a lack of investment in new development exists village wide in Russells Point.</w:t>
      </w:r>
    </w:p>
    <w:p w14:paraId="3B9CD47D" w14:textId="77777777" w:rsidR="00B902AF" w:rsidRPr="00B902AF" w:rsidRDefault="00B902AF" w:rsidP="00B902AF">
      <w:pPr>
        <w:jc w:val="both"/>
      </w:pPr>
      <w:r w:rsidRPr="00B902AF">
        <w:t>The data provided in the Village of Russells Point Community Reinvestment Area Housing Survey supports the establishment of a CRA by documenting that the area is “one in which housing structures or structures of historical significance area located and new housing construction and repair of existing facilities or structures are discouraged” per Ohio Revised Code Section 3735 (B).  The designation of the proposed CRA aims to encourage the revitalization of existing housing stock and the development of new housing.</w:t>
      </w:r>
    </w:p>
    <w:p w14:paraId="0A909B93" w14:textId="77777777" w:rsidR="00B902AF" w:rsidRPr="00B902AF" w:rsidRDefault="00B902AF" w:rsidP="00B902AF">
      <w:pPr>
        <w:jc w:val="both"/>
      </w:pPr>
    </w:p>
    <w:p w14:paraId="68AD19E9" w14:textId="77777777" w:rsidR="00B902AF" w:rsidRPr="00B902AF" w:rsidRDefault="00B902AF" w:rsidP="00B902AF">
      <w:pPr>
        <w:jc w:val="both"/>
        <w:rPr>
          <w:b/>
          <w:sz w:val="28"/>
          <w:szCs w:val="28"/>
        </w:rPr>
      </w:pPr>
      <w:r w:rsidRPr="00B902AF">
        <w:rPr>
          <w:b/>
          <w:sz w:val="28"/>
          <w:szCs w:val="28"/>
        </w:rPr>
        <w:t>General Demographic Characteristics</w:t>
      </w:r>
    </w:p>
    <w:p w14:paraId="53C7F2BC" w14:textId="77777777" w:rsidR="00B902AF" w:rsidRPr="00B902AF" w:rsidRDefault="00B902AF" w:rsidP="00B902AF">
      <w:pPr>
        <w:jc w:val="both"/>
      </w:pPr>
      <w:r w:rsidRPr="00B902AF">
        <w:t>Unless noted, statistical information in this housing survey is based on U.S. Census data estimates and American Community Housing Surveys.</w:t>
      </w:r>
    </w:p>
    <w:p w14:paraId="38B7F023" w14:textId="77777777" w:rsidR="00B902AF" w:rsidRPr="00B902AF" w:rsidRDefault="00B902AF" w:rsidP="00B902AF">
      <w:pPr>
        <w:pStyle w:val="ListParagraph"/>
        <w:widowControl/>
        <w:numPr>
          <w:ilvl w:val="0"/>
          <w:numId w:val="7"/>
        </w:numPr>
        <w:spacing w:after="160" w:line="259" w:lineRule="auto"/>
        <w:jc w:val="both"/>
        <w:rPr>
          <w:b/>
        </w:rPr>
      </w:pPr>
      <w:r w:rsidRPr="00B902AF">
        <w:rPr>
          <w:b/>
        </w:rPr>
        <w:t>Population:</w:t>
      </w:r>
    </w:p>
    <w:p w14:paraId="03844064" w14:textId="77777777" w:rsidR="00B902AF" w:rsidRPr="00B902AF" w:rsidRDefault="00B902AF" w:rsidP="00B902AF">
      <w:pPr>
        <w:pStyle w:val="ListParagraph"/>
        <w:jc w:val="both"/>
      </w:pPr>
      <w:r w:rsidRPr="00B902AF">
        <w:t>Russells Point continues to see a decline in population over the past two decades.  The most recent 2020 Census indicates a population decline of 5.1%.  Below is historic population information:</w:t>
      </w:r>
    </w:p>
    <w:p w14:paraId="03A6EF5C" w14:textId="77777777" w:rsidR="00B902AF" w:rsidRPr="00B902AF" w:rsidRDefault="00B902AF" w:rsidP="00B902AF">
      <w:pPr>
        <w:pStyle w:val="ListParagraph"/>
        <w:jc w:val="both"/>
      </w:pPr>
    </w:p>
    <w:tbl>
      <w:tblPr>
        <w:tblStyle w:val="TableGrid"/>
        <w:tblW w:w="0" w:type="auto"/>
        <w:tblInd w:w="720" w:type="dxa"/>
        <w:tblLook w:val="04A0" w:firstRow="1" w:lastRow="0" w:firstColumn="1" w:lastColumn="0" w:noHBand="0" w:noVBand="1"/>
      </w:tblPr>
      <w:tblGrid>
        <w:gridCol w:w="2782"/>
        <w:gridCol w:w="2868"/>
        <w:gridCol w:w="2980"/>
      </w:tblGrid>
      <w:tr w:rsidR="00B902AF" w:rsidRPr="00B902AF" w14:paraId="4F14EBAA" w14:textId="77777777" w:rsidTr="00DA528D">
        <w:tc>
          <w:tcPr>
            <w:tcW w:w="3116" w:type="dxa"/>
          </w:tcPr>
          <w:p w14:paraId="36394449" w14:textId="77777777" w:rsidR="00B902AF" w:rsidRPr="00B902AF" w:rsidRDefault="00B902AF" w:rsidP="00B902AF">
            <w:pPr>
              <w:pStyle w:val="ListParagraph"/>
              <w:ind w:left="0"/>
              <w:jc w:val="both"/>
              <w:rPr>
                <w:b/>
              </w:rPr>
            </w:pPr>
            <w:r w:rsidRPr="00B902AF">
              <w:rPr>
                <w:b/>
              </w:rPr>
              <w:t>Year</w:t>
            </w:r>
          </w:p>
        </w:tc>
        <w:tc>
          <w:tcPr>
            <w:tcW w:w="3117" w:type="dxa"/>
          </w:tcPr>
          <w:p w14:paraId="4DFD7046" w14:textId="77777777" w:rsidR="00B902AF" w:rsidRPr="00B902AF" w:rsidRDefault="00B902AF" w:rsidP="00B902AF">
            <w:pPr>
              <w:pStyle w:val="ListParagraph"/>
              <w:ind w:left="0"/>
              <w:jc w:val="both"/>
              <w:rPr>
                <w:b/>
              </w:rPr>
            </w:pPr>
            <w:r w:rsidRPr="00B902AF">
              <w:rPr>
                <w:b/>
              </w:rPr>
              <w:t>Population</w:t>
            </w:r>
          </w:p>
        </w:tc>
        <w:tc>
          <w:tcPr>
            <w:tcW w:w="3117" w:type="dxa"/>
          </w:tcPr>
          <w:p w14:paraId="0EC8F969" w14:textId="77777777" w:rsidR="00B902AF" w:rsidRPr="00B902AF" w:rsidRDefault="00B902AF" w:rsidP="00B902AF">
            <w:pPr>
              <w:pStyle w:val="ListParagraph"/>
              <w:ind w:left="0"/>
              <w:jc w:val="both"/>
              <w:rPr>
                <w:b/>
              </w:rPr>
            </w:pPr>
            <w:r w:rsidRPr="00B902AF">
              <w:rPr>
                <w:b/>
              </w:rPr>
              <w:t>Growth/Reduction</w:t>
            </w:r>
          </w:p>
        </w:tc>
      </w:tr>
      <w:tr w:rsidR="00B902AF" w:rsidRPr="00B902AF" w14:paraId="52D0E210" w14:textId="77777777" w:rsidTr="00DA528D">
        <w:tc>
          <w:tcPr>
            <w:tcW w:w="3116" w:type="dxa"/>
          </w:tcPr>
          <w:p w14:paraId="70A1AD46" w14:textId="77777777" w:rsidR="00B902AF" w:rsidRPr="00B902AF" w:rsidRDefault="00B902AF" w:rsidP="00B902AF">
            <w:pPr>
              <w:pStyle w:val="ListParagraph"/>
              <w:ind w:left="0"/>
              <w:jc w:val="both"/>
            </w:pPr>
            <w:r w:rsidRPr="00B902AF">
              <w:t>2020</w:t>
            </w:r>
          </w:p>
        </w:tc>
        <w:tc>
          <w:tcPr>
            <w:tcW w:w="3117" w:type="dxa"/>
          </w:tcPr>
          <w:p w14:paraId="05815271" w14:textId="77777777" w:rsidR="00B902AF" w:rsidRPr="00B902AF" w:rsidRDefault="00B902AF" w:rsidP="00B902AF">
            <w:pPr>
              <w:pStyle w:val="ListParagraph"/>
              <w:ind w:left="0"/>
              <w:jc w:val="both"/>
            </w:pPr>
            <w:r w:rsidRPr="00B902AF">
              <w:t>1320</w:t>
            </w:r>
          </w:p>
        </w:tc>
        <w:tc>
          <w:tcPr>
            <w:tcW w:w="3117" w:type="dxa"/>
          </w:tcPr>
          <w:p w14:paraId="4D445DD7" w14:textId="77777777" w:rsidR="00B902AF" w:rsidRPr="00B902AF" w:rsidRDefault="00B902AF" w:rsidP="00B902AF">
            <w:pPr>
              <w:pStyle w:val="ListParagraph"/>
              <w:ind w:left="0"/>
              <w:jc w:val="both"/>
            </w:pPr>
            <w:r w:rsidRPr="00B902AF">
              <w:t>(5.1%)</w:t>
            </w:r>
          </w:p>
        </w:tc>
      </w:tr>
      <w:tr w:rsidR="00B902AF" w:rsidRPr="00B902AF" w14:paraId="41DE5853" w14:textId="77777777" w:rsidTr="00DA528D">
        <w:tc>
          <w:tcPr>
            <w:tcW w:w="3116" w:type="dxa"/>
          </w:tcPr>
          <w:p w14:paraId="327D5B4D" w14:textId="77777777" w:rsidR="00B902AF" w:rsidRPr="00B902AF" w:rsidRDefault="00B902AF" w:rsidP="00B902AF">
            <w:pPr>
              <w:pStyle w:val="ListParagraph"/>
              <w:ind w:left="0"/>
              <w:jc w:val="both"/>
            </w:pPr>
            <w:r w:rsidRPr="00B902AF">
              <w:t>2010</w:t>
            </w:r>
          </w:p>
        </w:tc>
        <w:tc>
          <w:tcPr>
            <w:tcW w:w="3117" w:type="dxa"/>
          </w:tcPr>
          <w:p w14:paraId="0E246A7F" w14:textId="77777777" w:rsidR="00B902AF" w:rsidRPr="00B902AF" w:rsidRDefault="00B902AF" w:rsidP="00B902AF">
            <w:pPr>
              <w:pStyle w:val="ListParagraph"/>
              <w:ind w:left="0"/>
              <w:jc w:val="both"/>
            </w:pPr>
            <w:r w:rsidRPr="00B902AF">
              <w:t>1391</w:t>
            </w:r>
          </w:p>
        </w:tc>
        <w:tc>
          <w:tcPr>
            <w:tcW w:w="3117" w:type="dxa"/>
          </w:tcPr>
          <w:p w14:paraId="26165597" w14:textId="77777777" w:rsidR="00B902AF" w:rsidRPr="00B902AF" w:rsidRDefault="00B902AF" w:rsidP="00B902AF">
            <w:pPr>
              <w:pStyle w:val="ListParagraph"/>
              <w:ind w:left="0"/>
              <w:jc w:val="both"/>
            </w:pPr>
            <w:r w:rsidRPr="00B902AF">
              <w:t>(14.1%)</w:t>
            </w:r>
          </w:p>
        </w:tc>
      </w:tr>
      <w:tr w:rsidR="00B902AF" w:rsidRPr="00B902AF" w14:paraId="32BBED6A" w14:textId="77777777" w:rsidTr="00DA528D">
        <w:tc>
          <w:tcPr>
            <w:tcW w:w="3116" w:type="dxa"/>
          </w:tcPr>
          <w:p w14:paraId="09EF3329" w14:textId="77777777" w:rsidR="00B902AF" w:rsidRPr="00B902AF" w:rsidRDefault="00B902AF" w:rsidP="00B902AF">
            <w:pPr>
              <w:pStyle w:val="ListParagraph"/>
              <w:ind w:left="0"/>
              <w:jc w:val="both"/>
            </w:pPr>
            <w:r w:rsidRPr="00B902AF">
              <w:t>2000</w:t>
            </w:r>
          </w:p>
        </w:tc>
        <w:tc>
          <w:tcPr>
            <w:tcW w:w="3117" w:type="dxa"/>
          </w:tcPr>
          <w:p w14:paraId="388A588D" w14:textId="77777777" w:rsidR="00B902AF" w:rsidRPr="00B902AF" w:rsidRDefault="00B902AF" w:rsidP="00B902AF">
            <w:pPr>
              <w:pStyle w:val="ListParagraph"/>
              <w:ind w:left="0"/>
              <w:jc w:val="both"/>
            </w:pPr>
            <w:r w:rsidRPr="00B902AF">
              <w:t>1619</w:t>
            </w:r>
          </w:p>
        </w:tc>
        <w:tc>
          <w:tcPr>
            <w:tcW w:w="3117" w:type="dxa"/>
          </w:tcPr>
          <w:p w14:paraId="2E73FCF4" w14:textId="77777777" w:rsidR="00B902AF" w:rsidRPr="00B902AF" w:rsidRDefault="00B902AF" w:rsidP="00B902AF">
            <w:pPr>
              <w:pStyle w:val="ListParagraph"/>
              <w:ind w:left="0"/>
              <w:jc w:val="both"/>
            </w:pPr>
            <w:r w:rsidRPr="00B902AF">
              <w:t>7.6%</w:t>
            </w:r>
          </w:p>
        </w:tc>
      </w:tr>
      <w:tr w:rsidR="00B902AF" w:rsidRPr="00B902AF" w14:paraId="1ECE3A78" w14:textId="77777777" w:rsidTr="00DA528D">
        <w:tc>
          <w:tcPr>
            <w:tcW w:w="3116" w:type="dxa"/>
          </w:tcPr>
          <w:p w14:paraId="6E8FCE00" w14:textId="77777777" w:rsidR="00B902AF" w:rsidRPr="00B902AF" w:rsidRDefault="00B902AF" w:rsidP="00B902AF">
            <w:pPr>
              <w:pStyle w:val="ListParagraph"/>
              <w:ind w:left="0"/>
              <w:jc w:val="both"/>
            </w:pPr>
            <w:r w:rsidRPr="00B902AF">
              <w:t>1990</w:t>
            </w:r>
          </w:p>
        </w:tc>
        <w:tc>
          <w:tcPr>
            <w:tcW w:w="3117" w:type="dxa"/>
          </w:tcPr>
          <w:p w14:paraId="1DDED5AE" w14:textId="77777777" w:rsidR="00B902AF" w:rsidRPr="00B902AF" w:rsidRDefault="00B902AF" w:rsidP="00B902AF">
            <w:pPr>
              <w:pStyle w:val="ListParagraph"/>
              <w:ind w:left="0"/>
              <w:jc w:val="both"/>
            </w:pPr>
            <w:r w:rsidRPr="00B902AF">
              <w:t>1504</w:t>
            </w:r>
          </w:p>
        </w:tc>
        <w:tc>
          <w:tcPr>
            <w:tcW w:w="3117" w:type="dxa"/>
          </w:tcPr>
          <w:p w14:paraId="08B83B79" w14:textId="77777777" w:rsidR="00B902AF" w:rsidRPr="00B902AF" w:rsidRDefault="00B902AF" w:rsidP="00B902AF">
            <w:pPr>
              <w:pStyle w:val="ListParagraph"/>
              <w:ind w:left="0"/>
              <w:jc w:val="both"/>
            </w:pPr>
            <w:r w:rsidRPr="00B902AF">
              <w:t>30.1%</w:t>
            </w:r>
          </w:p>
        </w:tc>
      </w:tr>
    </w:tbl>
    <w:p w14:paraId="68A5D932" w14:textId="77777777" w:rsidR="00B902AF" w:rsidRPr="00B902AF" w:rsidRDefault="00B902AF" w:rsidP="00B902AF">
      <w:pPr>
        <w:pStyle w:val="ListParagraph"/>
        <w:jc w:val="both"/>
      </w:pPr>
    </w:p>
    <w:p w14:paraId="3D8A3792" w14:textId="77777777" w:rsidR="00B902AF" w:rsidRPr="00B902AF" w:rsidRDefault="00B902AF" w:rsidP="00B902AF">
      <w:pPr>
        <w:pStyle w:val="ListParagraph"/>
        <w:widowControl/>
        <w:numPr>
          <w:ilvl w:val="0"/>
          <w:numId w:val="7"/>
        </w:numPr>
        <w:spacing w:after="160" w:line="259" w:lineRule="auto"/>
        <w:jc w:val="both"/>
        <w:rPr>
          <w:b/>
          <w:bCs/>
        </w:rPr>
      </w:pPr>
      <w:r w:rsidRPr="00B902AF">
        <w:rPr>
          <w:b/>
          <w:bCs/>
        </w:rPr>
        <w:t xml:space="preserve">Person </w:t>
      </w:r>
      <w:proofErr w:type="gramStart"/>
      <w:r w:rsidRPr="00B902AF">
        <w:rPr>
          <w:b/>
          <w:bCs/>
        </w:rPr>
        <w:t>In</w:t>
      </w:r>
      <w:proofErr w:type="gramEnd"/>
      <w:r w:rsidRPr="00B902AF">
        <w:rPr>
          <w:b/>
          <w:bCs/>
        </w:rPr>
        <w:t xml:space="preserve"> Poverty</w:t>
      </w:r>
    </w:p>
    <w:p w14:paraId="7A829ECC" w14:textId="77777777" w:rsidR="00B902AF" w:rsidRPr="00B902AF" w:rsidRDefault="00B902AF" w:rsidP="00B902AF">
      <w:pPr>
        <w:pStyle w:val="ListParagraph"/>
        <w:jc w:val="both"/>
      </w:pPr>
      <w:r w:rsidRPr="00B902AF">
        <w:t>The Village of Russells Point has seen a decline in population that are below 125% poverty.  From 2012 (405) to 2019 (383), the village experienced a decline of 5.43%.</w:t>
      </w:r>
    </w:p>
    <w:p w14:paraId="0012F23F" w14:textId="77777777" w:rsidR="00B902AF" w:rsidRPr="00B902AF" w:rsidRDefault="00B902AF" w:rsidP="00B902AF">
      <w:pPr>
        <w:pStyle w:val="ListParagraph"/>
        <w:jc w:val="both"/>
      </w:pPr>
    </w:p>
    <w:p w14:paraId="71E4115B" w14:textId="77777777" w:rsidR="00B902AF" w:rsidRPr="00B902AF" w:rsidRDefault="00B902AF" w:rsidP="00B902AF">
      <w:pPr>
        <w:pStyle w:val="ListParagraph"/>
        <w:widowControl/>
        <w:numPr>
          <w:ilvl w:val="0"/>
          <w:numId w:val="7"/>
        </w:numPr>
        <w:spacing w:after="160" w:line="259" w:lineRule="auto"/>
        <w:jc w:val="both"/>
        <w:rPr>
          <w:b/>
          <w:bCs/>
        </w:rPr>
      </w:pPr>
      <w:r w:rsidRPr="00B902AF">
        <w:rPr>
          <w:b/>
          <w:bCs/>
        </w:rPr>
        <w:t>LMI Percentage</w:t>
      </w:r>
    </w:p>
    <w:p w14:paraId="557AD249" w14:textId="77777777" w:rsidR="00B902AF" w:rsidRPr="00B902AF" w:rsidRDefault="00B902AF" w:rsidP="00B902AF">
      <w:pPr>
        <w:pStyle w:val="ListParagraph"/>
        <w:jc w:val="both"/>
        <w:rPr>
          <w:b/>
          <w:bCs/>
        </w:rPr>
      </w:pPr>
      <w:r w:rsidRPr="00B902AF">
        <w:t>According to the Department of Housing and Urban Development in 2006, 50.39% of households were Low to Moderate Income (LMI).  In 2015 58.4% of households were LMI.  According to the American Community Survey, this was an increase of 8.01%.</w:t>
      </w:r>
    </w:p>
    <w:p w14:paraId="737E9BBA" w14:textId="77777777" w:rsidR="00B902AF" w:rsidRPr="00B902AF" w:rsidRDefault="00B902AF" w:rsidP="00B902AF">
      <w:pPr>
        <w:pStyle w:val="ListParagraph"/>
        <w:jc w:val="both"/>
      </w:pPr>
    </w:p>
    <w:p w14:paraId="4278B080" w14:textId="77777777" w:rsidR="00D94E7B" w:rsidRDefault="00D94E7B">
      <w:pPr>
        <w:spacing w:after="200" w:line="276" w:lineRule="auto"/>
        <w:rPr>
          <w:b/>
          <w:bCs/>
          <w:sz w:val="28"/>
          <w:szCs w:val="28"/>
        </w:rPr>
      </w:pPr>
      <w:r>
        <w:rPr>
          <w:b/>
          <w:bCs/>
          <w:sz w:val="28"/>
          <w:szCs w:val="28"/>
        </w:rPr>
        <w:br w:type="page"/>
      </w:r>
    </w:p>
    <w:p w14:paraId="5B293644" w14:textId="00471837" w:rsidR="00B902AF" w:rsidRPr="00B902AF" w:rsidRDefault="00B902AF" w:rsidP="00B902AF">
      <w:pPr>
        <w:jc w:val="both"/>
        <w:rPr>
          <w:b/>
          <w:bCs/>
          <w:sz w:val="28"/>
          <w:szCs w:val="28"/>
        </w:rPr>
      </w:pPr>
      <w:r w:rsidRPr="00B902AF">
        <w:rPr>
          <w:b/>
          <w:bCs/>
          <w:sz w:val="28"/>
          <w:szCs w:val="28"/>
        </w:rPr>
        <w:lastRenderedPageBreak/>
        <w:t>General Housing Characteristics</w:t>
      </w:r>
    </w:p>
    <w:p w14:paraId="5713A6BE" w14:textId="77777777" w:rsidR="00B902AF" w:rsidRPr="00B902AF" w:rsidRDefault="00B902AF" w:rsidP="00B902AF">
      <w:pPr>
        <w:pStyle w:val="ListParagraph"/>
        <w:widowControl/>
        <w:numPr>
          <w:ilvl w:val="0"/>
          <w:numId w:val="8"/>
        </w:numPr>
        <w:spacing w:after="160" w:line="259" w:lineRule="auto"/>
        <w:jc w:val="both"/>
        <w:rPr>
          <w:b/>
          <w:bCs/>
        </w:rPr>
      </w:pPr>
      <w:r w:rsidRPr="00B902AF">
        <w:rPr>
          <w:b/>
          <w:bCs/>
        </w:rPr>
        <w:t>Historic Structure:</w:t>
      </w:r>
    </w:p>
    <w:p w14:paraId="27F0B146" w14:textId="77777777" w:rsidR="00B902AF" w:rsidRPr="00B902AF" w:rsidRDefault="00B902AF" w:rsidP="00B902AF">
      <w:pPr>
        <w:pStyle w:val="ListParagraph"/>
        <w:contextualSpacing w:val="0"/>
        <w:jc w:val="both"/>
      </w:pPr>
      <w:r w:rsidRPr="00B902AF">
        <w:t>The Village of Russells Point has one Ohio Historical Marker located at the former site of the Sandy Beach Amusement Park now known as the Russells Point Harbor and Sandy Beach Bridge area.</w:t>
      </w:r>
    </w:p>
    <w:p w14:paraId="57CD93A2" w14:textId="77777777" w:rsidR="00B902AF" w:rsidRPr="00B902AF" w:rsidRDefault="00B902AF" w:rsidP="00B902AF">
      <w:pPr>
        <w:pStyle w:val="ListParagraph"/>
        <w:contextualSpacing w:val="0"/>
        <w:jc w:val="both"/>
      </w:pPr>
      <w:r w:rsidRPr="00B902AF">
        <w:t xml:space="preserve">Nicknamed, “Ohio’s Million Dollar Playground” or “Atlantic City of the Midwest”, the Sandy Beach Amusement Park opened on May 29, 1924.  It featured a 200-foot-long roller coaster, a board walk and the </w:t>
      </w:r>
      <w:proofErr w:type="spellStart"/>
      <w:r w:rsidRPr="00B902AF">
        <w:t>Minnewawa</w:t>
      </w:r>
      <w:proofErr w:type="spellEnd"/>
      <w:r w:rsidRPr="00B902AF">
        <w:t xml:space="preserve"> Dance Hall.  Great names of the “Big Band” era performed and thousands of people came to listen and dance.  The development of larger theme parks such as Cedar Point and King’s Island caused the crowds to diminish.  The park closed in the early 1970’s.  The Sandy Beach Bridge is the lone remnant.  In 2015 the Indian Lake Historical Society with the help of many donors that are honored and memorialized in the new harbor path restored the steel arch.</w:t>
      </w:r>
    </w:p>
    <w:p w14:paraId="04A59974" w14:textId="77777777" w:rsidR="00B902AF" w:rsidRPr="00B902AF" w:rsidRDefault="00B902AF" w:rsidP="00B902AF">
      <w:pPr>
        <w:pStyle w:val="ListParagraph"/>
        <w:contextualSpacing w:val="0"/>
        <w:jc w:val="both"/>
      </w:pPr>
      <w:r w:rsidRPr="00B902AF">
        <w:t>Source: Ohio History Center, Remarkable Ohio.</w:t>
      </w:r>
    </w:p>
    <w:p w14:paraId="5FFCA452" w14:textId="77777777" w:rsidR="00B902AF" w:rsidRPr="00B902AF" w:rsidRDefault="00B902AF" w:rsidP="00B902AF">
      <w:pPr>
        <w:pStyle w:val="ListParagraph"/>
        <w:jc w:val="both"/>
      </w:pPr>
    </w:p>
    <w:p w14:paraId="7A38CBEE" w14:textId="77777777" w:rsidR="00B902AF" w:rsidRPr="00B902AF" w:rsidRDefault="00B902AF" w:rsidP="00B902AF">
      <w:pPr>
        <w:pStyle w:val="ListParagraph"/>
        <w:widowControl/>
        <w:numPr>
          <w:ilvl w:val="0"/>
          <w:numId w:val="8"/>
        </w:numPr>
        <w:spacing w:after="160" w:line="259" w:lineRule="auto"/>
        <w:jc w:val="both"/>
        <w:rPr>
          <w:b/>
          <w:bCs/>
        </w:rPr>
      </w:pPr>
      <w:r w:rsidRPr="00B902AF">
        <w:rPr>
          <w:b/>
          <w:bCs/>
        </w:rPr>
        <w:t>Age of Housing Stock</w:t>
      </w:r>
    </w:p>
    <w:p w14:paraId="6FF46A1C" w14:textId="50D2EAD8" w:rsidR="00B902AF" w:rsidRDefault="00B902AF" w:rsidP="00B902AF">
      <w:pPr>
        <w:pStyle w:val="ListParagraph"/>
        <w:jc w:val="both"/>
      </w:pPr>
      <w:r w:rsidRPr="00B902AF">
        <w:t>The Village of Russells Point has an aging housing stock.  According to the 2019 American Community Survey 5-year Estimates:</w:t>
      </w:r>
    </w:p>
    <w:p w14:paraId="46884D1D" w14:textId="77777777" w:rsidR="00D94E7B" w:rsidRDefault="00D94E7B" w:rsidP="00B902AF">
      <w:pPr>
        <w:pStyle w:val="ListParagraph"/>
        <w:jc w:val="both"/>
      </w:pPr>
    </w:p>
    <w:p w14:paraId="0E97AFBB" w14:textId="68EA7BA9" w:rsidR="00B902AF" w:rsidRPr="00B902AF" w:rsidRDefault="00B902AF" w:rsidP="00B902AF">
      <w:pPr>
        <w:pStyle w:val="ListParagraph"/>
        <w:widowControl/>
        <w:numPr>
          <w:ilvl w:val="0"/>
          <w:numId w:val="9"/>
        </w:numPr>
        <w:spacing w:after="160" w:line="259" w:lineRule="auto"/>
        <w:jc w:val="both"/>
      </w:pPr>
      <w:r w:rsidRPr="00B902AF">
        <w:t xml:space="preserve">209 or 18.8% of the existing housing units were built prior to 1939.  </w:t>
      </w:r>
    </w:p>
    <w:p w14:paraId="6C3D60A3" w14:textId="77777777" w:rsidR="00B902AF" w:rsidRPr="00B902AF" w:rsidRDefault="00B902AF" w:rsidP="00B902AF">
      <w:pPr>
        <w:pStyle w:val="ListParagraph"/>
        <w:widowControl/>
        <w:numPr>
          <w:ilvl w:val="0"/>
          <w:numId w:val="9"/>
        </w:numPr>
        <w:spacing w:after="160" w:line="259" w:lineRule="auto"/>
        <w:jc w:val="both"/>
      </w:pPr>
      <w:r w:rsidRPr="00B902AF">
        <w:t>296 or 26.7% of the existing housing units were built between 1940 and 1969</w:t>
      </w:r>
    </w:p>
    <w:p w14:paraId="09B146E7" w14:textId="77777777" w:rsidR="00B902AF" w:rsidRPr="00B902AF" w:rsidRDefault="00B902AF" w:rsidP="00B902AF">
      <w:pPr>
        <w:pStyle w:val="ListParagraph"/>
        <w:widowControl/>
        <w:numPr>
          <w:ilvl w:val="0"/>
          <w:numId w:val="9"/>
        </w:numPr>
        <w:spacing w:after="160" w:line="259" w:lineRule="auto"/>
        <w:jc w:val="both"/>
      </w:pPr>
      <w:r w:rsidRPr="00B902AF">
        <w:t>521 or 46.9% of the existing housing units were built between 1970 and 1999</w:t>
      </w:r>
    </w:p>
    <w:p w14:paraId="70F9BECB" w14:textId="77777777" w:rsidR="00B902AF" w:rsidRPr="00B902AF" w:rsidRDefault="00B902AF" w:rsidP="00B902AF">
      <w:pPr>
        <w:pStyle w:val="ListParagraph"/>
        <w:widowControl/>
        <w:numPr>
          <w:ilvl w:val="0"/>
          <w:numId w:val="9"/>
        </w:numPr>
        <w:spacing w:after="160" w:line="259" w:lineRule="auto"/>
        <w:jc w:val="both"/>
      </w:pPr>
      <w:r w:rsidRPr="00B902AF">
        <w:t>84 or 7.6% of the existing housing units were built between 2000 and 2009</w:t>
      </w:r>
    </w:p>
    <w:p w14:paraId="38195866" w14:textId="77777777" w:rsidR="00B902AF" w:rsidRPr="00B902AF" w:rsidRDefault="00B902AF" w:rsidP="00B902AF">
      <w:pPr>
        <w:pStyle w:val="ListParagraph"/>
        <w:widowControl/>
        <w:numPr>
          <w:ilvl w:val="0"/>
          <w:numId w:val="9"/>
        </w:numPr>
        <w:spacing w:after="160" w:line="259" w:lineRule="auto"/>
        <w:jc w:val="both"/>
      </w:pPr>
      <w:r w:rsidRPr="00B902AF">
        <w:t>There have been no housing units built after 2009.</w:t>
      </w:r>
    </w:p>
    <w:p w14:paraId="3F611533" w14:textId="77777777" w:rsidR="00B902AF" w:rsidRPr="00B902AF" w:rsidRDefault="00B902AF" w:rsidP="00B902AF">
      <w:pPr>
        <w:pStyle w:val="ListParagraph"/>
        <w:ind w:left="1440"/>
        <w:jc w:val="both"/>
      </w:pPr>
    </w:p>
    <w:p w14:paraId="0A771EB2" w14:textId="77777777" w:rsidR="00B902AF" w:rsidRPr="00B902AF" w:rsidRDefault="00B902AF" w:rsidP="00B902AF">
      <w:pPr>
        <w:pStyle w:val="ListParagraph"/>
        <w:widowControl/>
        <w:numPr>
          <w:ilvl w:val="0"/>
          <w:numId w:val="8"/>
        </w:numPr>
        <w:spacing w:after="160" w:line="259" w:lineRule="auto"/>
        <w:jc w:val="both"/>
        <w:rPr>
          <w:b/>
          <w:bCs/>
        </w:rPr>
      </w:pPr>
      <w:r w:rsidRPr="00B902AF">
        <w:rPr>
          <w:b/>
          <w:bCs/>
        </w:rPr>
        <w:t>Vacancy and Occupancy Rates</w:t>
      </w:r>
    </w:p>
    <w:p w14:paraId="16E14BFD" w14:textId="77777777" w:rsidR="00B902AF" w:rsidRPr="00B902AF" w:rsidRDefault="00B902AF" w:rsidP="00B902AF">
      <w:pPr>
        <w:pStyle w:val="ListParagraph"/>
        <w:jc w:val="both"/>
      </w:pPr>
      <w:r w:rsidRPr="00B902AF">
        <w:t>According to the 2019 American Community Survey 5-year estimates there was 1,110 housing units in the Village of Russells Point.  The occupancy and vacancy rates are unique as the Indian Lake Region is a resort area.</w:t>
      </w:r>
    </w:p>
    <w:p w14:paraId="5C2CDAA9" w14:textId="77777777" w:rsidR="00B902AF" w:rsidRPr="00B902AF" w:rsidRDefault="00B902AF" w:rsidP="00B902AF">
      <w:pPr>
        <w:pStyle w:val="ListParagraph"/>
        <w:widowControl/>
        <w:numPr>
          <w:ilvl w:val="0"/>
          <w:numId w:val="10"/>
        </w:numPr>
        <w:spacing w:line="259" w:lineRule="auto"/>
        <w:contextualSpacing w:val="0"/>
        <w:jc w:val="both"/>
      </w:pPr>
      <w:r w:rsidRPr="00B902AF">
        <w:t>29.6% (328 units) are owner-occupied</w:t>
      </w:r>
    </w:p>
    <w:p w14:paraId="3FCD769D" w14:textId="77777777" w:rsidR="00B902AF" w:rsidRPr="00B902AF" w:rsidRDefault="00B902AF" w:rsidP="00B902AF">
      <w:pPr>
        <w:pStyle w:val="ListParagraph"/>
        <w:widowControl/>
        <w:numPr>
          <w:ilvl w:val="0"/>
          <w:numId w:val="10"/>
        </w:numPr>
        <w:spacing w:line="259" w:lineRule="auto"/>
        <w:contextualSpacing w:val="0"/>
        <w:jc w:val="both"/>
      </w:pPr>
      <w:r w:rsidRPr="00B902AF">
        <w:t>25% (278 units) are renter occupied</w:t>
      </w:r>
    </w:p>
    <w:p w14:paraId="484C2A1E" w14:textId="77777777" w:rsidR="00B902AF" w:rsidRPr="00B902AF" w:rsidRDefault="00B902AF" w:rsidP="00B902AF">
      <w:pPr>
        <w:pStyle w:val="ListParagraph"/>
        <w:widowControl/>
        <w:numPr>
          <w:ilvl w:val="0"/>
          <w:numId w:val="10"/>
        </w:numPr>
        <w:spacing w:line="259" w:lineRule="auto"/>
        <w:contextualSpacing w:val="0"/>
        <w:jc w:val="both"/>
      </w:pPr>
      <w:r w:rsidRPr="00B902AF">
        <w:t>36.6% (406 units) are seasonal, recreational, or occasional use</w:t>
      </w:r>
    </w:p>
    <w:p w14:paraId="2CF8ACDF" w14:textId="77777777" w:rsidR="00B902AF" w:rsidRPr="00B902AF" w:rsidRDefault="00B902AF" w:rsidP="00B902AF">
      <w:pPr>
        <w:pStyle w:val="ListParagraph"/>
        <w:widowControl/>
        <w:numPr>
          <w:ilvl w:val="0"/>
          <w:numId w:val="10"/>
        </w:numPr>
        <w:spacing w:line="259" w:lineRule="auto"/>
        <w:contextualSpacing w:val="0"/>
        <w:jc w:val="both"/>
      </w:pPr>
      <w:r w:rsidRPr="00B902AF">
        <w:t>8.8% (98 units) are vacant</w:t>
      </w:r>
    </w:p>
    <w:p w14:paraId="5B0CB709" w14:textId="77777777" w:rsidR="00B902AF" w:rsidRPr="00B902AF" w:rsidRDefault="00B902AF" w:rsidP="00B902AF">
      <w:pPr>
        <w:pStyle w:val="ListParagraph"/>
        <w:jc w:val="both"/>
      </w:pPr>
    </w:p>
    <w:p w14:paraId="11D6ADD0" w14:textId="77777777" w:rsidR="00B902AF" w:rsidRPr="00B902AF" w:rsidRDefault="00B902AF" w:rsidP="00B902AF">
      <w:pPr>
        <w:pStyle w:val="ListParagraph"/>
        <w:widowControl/>
        <w:numPr>
          <w:ilvl w:val="0"/>
          <w:numId w:val="8"/>
        </w:numPr>
        <w:spacing w:after="160" w:line="259" w:lineRule="auto"/>
        <w:jc w:val="both"/>
        <w:rPr>
          <w:b/>
          <w:bCs/>
        </w:rPr>
      </w:pPr>
      <w:r w:rsidRPr="00B902AF">
        <w:rPr>
          <w:b/>
          <w:bCs/>
        </w:rPr>
        <w:t>Value of Owner-Occupied Housing</w:t>
      </w:r>
    </w:p>
    <w:p w14:paraId="73D6BA5C" w14:textId="77777777" w:rsidR="00B902AF" w:rsidRPr="00B902AF" w:rsidRDefault="00B902AF" w:rsidP="00B902AF">
      <w:pPr>
        <w:pStyle w:val="ListParagraph"/>
        <w:jc w:val="both"/>
      </w:pPr>
      <w:r w:rsidRPr="00B902AF">
        <w:t>The Village of Russells Point has seen an increase in the value of owner-occupied housing.  The 2019 American Community Survey 5-Year Estimates report that of the 328 owner-occupied units:</w:t>
      </w:r>
    </w:p>
    <w:p w14:paraId="0FB8454D" w14:textId="77777777" w:rsidR="00B902AF" w:rsidRPr="00B902AF" w:rsidRDefault="00B902AF" w:rsidP="00B902AF">
      <w:pPr>
        <w:pStyle w:val="ListParagraph"/>
        <w:widowControl/>
        <w:numPr>
          <w:ilvl w:val="0"/>
          <w:numId w:val="11"/>
        </w:numPr>
        <w:spacing w:after="160" w:line="259" w:lineRule="auto"/>
        <w:jc w:val="both"/>
      </w:pPr>
      <w:r w:rsidRPr="00B902AF">
        <w:t>16.2% of the units were valued under $50,000</w:t>
      </w:r>
    </w:p>
    <w:p w14:paraId="2B47416A" w14:textId="77777777" w:rsidR="00B902AF" w:rsidRPr="00B902AF" w:rsidRDefault="00B902AF" w:rsidP="00B902AF">
      <w:pPr>
        <w:pStyle w:val="ListParagraph"/>
        <w:widowControl/>
        <w:numPr>
          <w:ilvl w:val="0"/>
          <w:numId w:val="11"/>
        </w:numPr>
        <w:spacing w:after="160" w:line="259" w:lineRule="auto"/>
        <w:jc w:val="both"/>
      </w:pPr>
      <w:r w:rsidRPr="00B902AF">
        <w:t>41.2% of the units were valued between $50,000 and $99,999</w:t>
      </w:r>
    </w:p>
    <w:p w14:paraId="67A539F3" w14:textId="77777777" w:rsidR="00B902AF" w:rsidRPr="00B902AF" w:rsidRDefault="00B902AF" w:rsidP="00B902AF">
      <w:pPr>
        <w:pStyle w:val="ListParagraph"/>
        <w:widowControl/>
        <w:numPr>
          <w:ilvl w:val="0"/>
          <w:numId w:val="11"/>
        </w:numPr>
        <w:spacing w:after="160" w:line="259" w:lineRule="auto"/>
        <w:jc w:val="both"/>
      </w:pPr>
      <w:r w:rsidRPr="00B902AF">
        <w:t>24.7% of the units were valued between $100,000 and $149,999</w:t>
      </w:r>
    </w:p>
    <w:p w14:paraId="48AD1331" w14:textId="77777777" w:rsidR="00B902AF" w:rsidRPr="00B902AF" w:rsidRDefault="00B902AF" w:rsidP="00B902AF">
      <w:pPr>
        <w:pStyle w:val="ListParagraph"/>
        <w:widowControl/>
        <w:numPr>
          <w:ilvl w:val="0"/>
          <w:numId w:val="11"/>
        </w:numPr>
        <w:spacing w:after="160" w:line="259" w:lineRule="auto"/>
        <w:jc w:val="both"/>
      </w:pPr>
      <w:r w:rsidRPr="00B902AF">
        <w:t>The remaining 17.9% of the units were valued $150,000 or higher</w:t>
      </w:r>
    </w:p>
    <w:p w14:paraId="32C61891" w14:textId="77777777" w:rsidR="00B902AF" w:rsidRPr="00B902AF" w:rsidRDefault="00B902AF" w:rsidP="00B902AF">
      <w:pPr>
        <w:pStyle w:val="ListParagraph"/>
        <w:widowControl/>
        <w:numPr>
          <w:ilvl w:val="0"/>
          <w:numId w:val="11"/>
        </w:numPr>
        <w:spacing w:after="160" w:line="259" w:lineRule="auto"/>
        <w:jc w:val="both"/>
      </w:pPr>
      <w:r w:rsidRPr="00B902AF">
        <w:t>The average median value was $88,400</w:t>
      </w:r>
    </w:p>
    <w:p w14:paraId="74A93D60" w14:textId="77777777" w:rsidR="00B902AF" w:rsidRPr="00B902AF" w:rsidRDefault="00B902AF" w:rsidP="00B902AF">
      <w:pPr>
        <w:pStyle w:val="ListParagraph"/>
        <w:ind w:left="1440"/>
        <w:jc w:val="both"/>
      </w:pPr>
    </w:p>
    <w:p w14:paraId="1BA48FC0" w14:textId="77777777" w:rsidR="00B902AF" w:rsidRPr="00B902AF" w:rsidRDefault="00B902AF" w:rsidP="00B902AF">
      <w:pPr>
        <w:pStyle w:val="ListParagraph"/>
        <w:widowControl/>
        <w:numPr>
          <w:ilvl w:val="0"/>
          <w:numId w:val="8"/>
        </w:numPr>
        <w:spacing w:after="160" w:line="259" w:lineRule="auto"/>
        <w:jc w:val="both"/>
        <w:rPr>
          <w:b/>
        </w:rPr>
      </w:pPr>
      <w:r w:rsidRPr="00B902AF">
        <w:rPr>
          <w:b/>
        </w:rPr>
        <w:lastRenderedPageBreak/>
        <w:t>Condition of Housing</w:t>
      </w:r>
    </w:p>
    <w:p w14:paraId="132B869B" w14:textId="77777777" w:rsidR="00B902AF" w:rsidRPr="00B902AF" w:rsidRDefault="00B902AF" w:rsidP="00B902AF">
      <w:pPr>
        <w:pStyle w:val="ListParagraph"/>
        <w:jc w:val="both"/>
      </w:pPr>
      <w:r w:rsidRPr="00B902AF">
        <w:t xml:space="preserve">     The entire proposed CRA Area contains housing that needs considerable repair.  Vacant properties and aging structures continue to deter new investment.  While the demand for housing exists, buyers are seeking structures that require little to no improvements, and a location that is not in the vicinity of blighted and unmaintained structures.  </w:t>
      </w:r>
    </w:p>
    <w:p w14:paraId="07D79139" w14:textId="77777777" w:rsidR="00B902AF" w:rsidRPr="00B902AF" w:rsidRDefault="00B902AF" w:rsidP="00B902AF">
      <w:pPr>
        <w:pStyle w:val="ListParagraph"/>
        <w:jc w:val="both"/>
      </w:pPr>
      <w:r w:rsidRPr="00B902AF">
        <w:t xml:space="preserve">     As indicated in this study, 45.5% of the houses were built before 1970, many of which were primarily built as resort weekend cottages and fishing cabins on small parcels of land.  Over the years, many of these structures were insulated and enlarged to provide for year-round living.  In 1959 zoning regulations were adopted by council regulating set-backs to help eliminate compact residential areas.  As a result, razing of many structures would not allow for new construction as the lots are non-conforming to current zoning regulations.</w:t>
      </w:r>
    </w:p>
    <w:p w14:paraId="73EAF1EC" w14:textId="77777777" w:rsidR="00B902AF" w:rsidRPr="00B902AF" w:rsidRDefault="00B902AF" w:rsidP="00B902AF">
      <w:pPr>
        <w:pStyle w:val="ListParagraph"/>
        <w:jc w:val="both"/>
      </w:pPr>
      <w:r w:rsidRPr="00B902AF">
        <w:t xml:space="preserve">     The Village conducted a visual survey throughout the area to determine the current condition of structures within the proposed reinvestment area.  Structures were classified as: </w:t>
      </w:r>
    </w:p>
    <w:p w14:paraId="174FF01C" w14:textId="77777777" w:rsidR="00B902AF" w:rsidRPr="00B902AF" w:rsidRDefault="00B902AF" w:rsidP="00B902AF">
      <w:pPr>
        <w:pStyle w:val="ListParagraph"/>
        <w:jc w:val="both"/>
      </w:pPr>
      <w:r w:rsidRPr="00B902AF">
        <w:rPr>
          <w:i/>
        </w:rPr>
        <w:t>Good</w:t>
      </w:r>
      <w:r w:rsidRPr="00B902AF">
        <w:t xml:space="preserve"> – Structures needing little to no repairs.  </w:t>
      </w:r>
      <w:r w:rsidRPr="00B902AF">
        <w:rPr>
          <w:i/>
        </w:rPr>
        <w:t>Fair</w:t>
      </w:r>
      <w:r w:rsidRPr="00B902AF">
        <w:t xml:space="preserve"> – Structures in need of minor repair.  </w:t>
      </w:r>
      <w:r w:rsidRPr="00B902AF">
        <w:rPr>
          <w:i/>
        </w:rPr>
        <w:t>Poor</w:t>
      </w:r>
      <w:r w:rsidRPr="00B902AF">
        <w:t xml:space="preserve"> – Structures in need of major repair or dilapidated.</w:t>
      </w:r>
    </w:p>
    <w:p w14:paraId="70BB21EF" w14:textId="77777777" w:rsidR="00B902AF" w:rsidRPr="00B902AF" w:rsidRDefault="00B902AF" w:rsidP="00B902AF">
      <w:pPr>
        <w:pStyle w:val="ListParagraph"/>
        <w:jc w:val="both"/>
      </w:pPr>
    </w:p>
    <w:p w14:paraId="5611BDC4" w14:textId="77777777" w:rsidR="00B902AF" w:rsidRPr="00B902AF" w:rsidRDefault="00B902AF" w:rsidP="00B902AF">
      <w:pPr>
        <w:pStyle w:val="ListParagraph"/>
        <w:jc w:val="both"/>
      </w:pPr>
      <w:r w:rsidRPr="00B902AF">
        <w:t>The table below lists the percentages of structures that fell into each of these categories:</w:t>
      </w:r>
    </w:p>
    <w:tbl>
      <w:tblPr>
        <w:tblStyle w:val="TableGrid"/>
        <w:tblW w:w="0" w:type="auto"/>
        <w:tblInd w:w="720" w:type="dxa"/>
        <w:tblLook w:val="04A0" w:firstRow="1" w:lastRow="0" w:firstColumn="1" w:lastColumn="0" w:noHBand="0" w:noVBand="1"/>
      </w:tblPr>
      <w:tblGrid>
        <w:gridCol w:w="4299"/>
        <w:gridCol w:w="4331"/>
      </w:tblGrid>
      <w:tr w:rsidR="00B902AF" w:rsidRPr="00B902AF" w14:paraId="221D9185" w14:textId="77777777" w:rsidTr="00DA528D">
        <w:tc>
          <w:tcPr>
            <w:tcW w:w="4675" w:type="dxa"/>
          </w:tcPr>
          <w:p w14:paraId="01A9F06F" w14:textId="77777777" w:rsidR="00B902AF" w:rsidRPr="00B902AF" w:rsidRDefault="00B902AF" w:rsidP="00B902AF">
            <w:pPr>
              <w:pStyle w:val="ListParagraph"/>
              <w:ind w:left="0"/>
              <w:jc w:val="both"/>
              <w:rPr>
                <w:b/>
              </w:rPr>
            </w:pPr>
            <w:r w:rsidRPr="00B902AF">
              <w:rPr>
                <w:b/>
              </w:rPr>
              <w:t>CONDITION</w:t>
            </w:r>
          </w:p>
        </w:tc>
        <w:tc>
          <w:tcPr>
            <w:tcW w:w="4675" w:type="dxa"/>
          </w:tcPr>
          <w:p w14:paraId="6F7978D6" w14:textId="77777777" w:rsidR="00B902AF" w:rsidRPr="00B902AF" w:rsidRDefault="00B902AF" w:rsidP="00B902AF">
            <w:pPr>
              <w:pStyle w:val="ListParagraph"/>
              <w:ind w:left="0"/>
              <w:jc w:val="both"/>
              <w:rPr>
                <w:b/>
              </w:rPr>
            </w:pPr>
            <w:r w:rsidRPr="00B902AF">
              <w:rPr>
                <w:b/>
              </w:rPr>
              <w:t>PERCENTAGE OF STRUCTURES</w:t>
            </w:r>
          </w:p>
        </w:tc>
      </w:tr>
      <w:tr w:rsidR="00B902AF" w:rsidRPr="00B902AF" w14:paraId="29709848" w14:textId="77777777" w:rsidTr="00DA528D">
        <w:tc>
          <w:tcPr>
            <w:tcW w:w="4675" w:type="dxa"/>
          </w:tcPr>
          <w:p w14:paraId="6364705C" w14:textId="77777777" w:rsidR="00B902AF" w:rsidRPr="00B902AF" w:rsidRDefault="00B902AF" w:rsidP="00B902AF">
            <w:pPr>
              <w:pStyle w:val="ListParagraph"/>
              <w:ind w:left="0"/>
              <w:jc w:val="both"/>
            </w:pPr>
            <w:r w:rsidRPr="00B902AF">
              <w:t>Good</w:t>
            </w:r>
          </w:p>
        </w:tc>
        <w:tc>
          <w:tcPr>
            <w:tcW w:w="4675" w:type="dxa"/>
          </w:tcPr>
          <w:p w14:paraId="1F37597B" w14:textId="77777777" w:rsidR="00B902AF" w:rsidRPr="00B902AF" w:rsidRDefault="00B902AF" w:rsidP="00B902AF">
            <w:pPr>
              <w:pStyle w:val="ListParagraph"/>
              <w:ind w:left="0"/>
              <w:jc w:val="both"/>
            </w:pPr>
            <w:r w:rsidRPr="00B902AF">
              <w:t>72%</w:t>
            </w:r>
          </w:p>
        </w:tc>
      </w:tr>
      <w:tr w:rsidR="00B902AF" w:rsidRPr="00B902AF" w14:paraId="57051106" w14:textId="77777777" w:rsidTr="00DA528D">
        <w:tc>
          <w:tcPr>
            <w:tcW w:w="4675" w:type="dxa"/>
          </w:tcPr>
          <w:p w14:paraId="5F8EB867" w14:textId="77777777" w:rsidR="00B902AF" w:rsidRPr="00B902AF" w:rsidRDefault="00B902AF" w:rsidP="00B902AF">
            <w:pPr>
              <w:pStyle w:val="ListParagraph"/>
              <w:ind w:left="0"/>
              <w:jc w:val="both"/>
            </w:pPr>
            <w:r w:rsidRPr="00B902AF">
              <w:t>Fair</w:t>
            </w:r>
          </w:p>
        </w:tc>
        <w:tc>
          <w:tcPr>
            <w:tcW w:w="4675" w:type="dxa"/>
          </w:tcPr>
          <w:p w14:paraId="014534BE" w14:textId="77777777" w:rsidR="00B902AF" w:rsidRPr="00B902AF" w:rsidRDefault="00B902AF" w:rsidP="00B902AF">
            <w:pPr>
              <w:pStyle w:val="ListParagraph"/>
              <w:ind w:left="0"/>
              <w:jc w:val="both"/>
            </w:pPr>
            <w:r w:rsidRPr="00B902AF">
              <w:t>21%</w:t>
            </w:r>
          </w:p>
        </w:tc>
      </w:tr>
      <w:tr w:rsidR="00B902AF" w:rsidRPr="00B902AF" w14:paraId="30788BCF" w14:textId="77777777" w:rsidTr="00DA528D">
        <w:tc>
          <w:tcPr>
            <w:tcW w:w="4675" w:type="dxa"/>
          </w:tcPr>
          <w:p w14:paraId="786AEF44" w14:textId="77777777" w:rsidR="00B902AF" w:rsidRPr="00B902AF" w:rsidRDefault="00B902AF" w:rsidP="00B902AF">
            <w:pPr>
              <w:pStyle w:val="ListParagraph"/>
              <w:ind w:left="0"/>
              <w:jc w:val="both"/>
            </w:pPr>
            <w:r w:rsidRPr="00B902AF">
              <w:t>Poor</w:t>
            </w:r>
          </w:p>
        </w:tc>
        <w:tc>
          <w:tcPr>
            <w:tcW w:w="4675" w:type="dxa"/>
          </w:tcPr>
          <w:p w14:paraId="3969F213" w14:textId="77777777" w:rsidR="00B902AF" w:rsidRPr="00B902AF" w:rsidRDefault="00B902AF" w:rsidP="00B902AF">
            <w:pPr>
              <w:pStyle w:val="ListParagraph"/>
              <w:ind w:left="0"/>
              <w:jc w:val="both"/>
            </w:pPr>
            <w:r w:rsidRPr="00B902AF">
              <w:t>7%</w:t>
            </w:r>
          </w:p>
        </w:tc>
      </w:tr>
    </w:tbl>
    <w:p w14:paraId="1B9853ED" w14:textId="77777777" w:rsidR="00B902AF" w:rsidRPr="00B902AF" w:rsidRDefault="00B902AF" w:rsidP="00B902AF">
      <w:pPr>
        <w:pStyle w:val="ListParagraph"/>
        <w:jc w:val="both"/>
      </w:pPr>
    </w:p>
    <w:p w14:paraId="3DD868C4" w14:textId="77777777" w:rsidR="00B902AF" w:rsidRPr="00B902AF" w:rsidRDefault="00B902AF" w:rsidP="00B902AF">
      <w:pPr>
        <w:pStyle w:val="ListParagraph"/>
        <w:jc w:val="both"/>
      </w:pPr>
      <w:r w:rsidRPr="00B902AF">
        <w:t>Appendix A of this study contains further information and photos in relation to the condition of housing.</w:t>
      </w:r>
    </w:p>
    <w:p w14:paraId="3237ED7D" w14:textId="77777777" w:rsidR="00B902AF" w:rsidRPr="00B902AF" w:rsidRDefault="00B902AF" w:rsidP="00B902AF">
      <w:pPr>
        <w:pStyle w:val="ListParagraph"/>
        <w:jc w:val="both"/>
      </w:pPr>
    </w:p>
    <w:p w14:paraId="269E966D" w14:textId="77777777" w:rsidR="00B902AF" w:rsidRPr="00B902AF" w:rsidRDefault="00B902AF" w:rsidP="00B902AF">
      <w:pPr>
        <w:pStyle w:val="ListParagraph"/>
        <w:widowControl/>
        <w:numPr>
          <w:ilvl w:val="0"/>
          <w:numId w:val="8"/>
        </w:numPr>
        <w:spacing w:after="160" w:line="259" w:lineRule="auto"/>
        <w:jc w:val="both"/>
        <w:rPr>
          <w:b/>
          <w:bCs/>
        </w:rPr>
      </w:pPr>
      <w:r w:rsidRPr="00B902AF">
        <w:rPr>
          <w:b/>
          <w:bCs/>
        </w:rPr>
        <w:t>Zoning</w:t>
      </w:r>
    </w:p>
    <w:p w14:paraId="2CFD880D" w14:textId="77777777" w:rsidR="00B902AF" w:rsidRPr="00B902AF" w:rsidRDefault="00B902AF" w:rsidP="00B902AF">
      <w:pPr>
        <w:pStyle w:val="ListParagraph"/>
        <w:jc w:val="both"/>
      </w:pPr>
      <w:r w:rsidRPr="00B902AF">
        <w:t>The existing Zoning Districts within the Village of Russells Point and the proposed Community Reinvestment Area allow for residential, commercial, and industrial development.  Zoning districts are as follows:</w:t>
      </w:r>
    </w:p>
    <w:p w14:paraId="52B0FDF1" w14:textId="77777777" w:rsidR="00C7219A" w:rsidRDefault="00C7219A" w:rsidP="00B902AF">
      <w:pPr>
        <w:pStyle w:val="ListParagraph"/>
        <w:tabs>
          <w:tab w:val="left" w:pos="1710"/>
        </w:tabs>
        <w:ind w:left="1080"/>
        <w:jc w:val="both"/>
        <w:rPr>
          <w:b/>
          <w:bCs/>
        </w:rPr>
      </w:pPr>
    </w:p>
    <w:p w14:paraId="155D0260" w14:textId="5569B0D0" w:rsidR="00B902AF" w:rsidRPr="00B902AF" w:rsidRDefault="00B902AF" w:rsidP="00B902AF">
      <w:pPr>
        <w:pStyle w:val="ListParagraph"/>
        <w:tabs>
          <w:tab w:val="left" w:pos="1710"/>
        </w:tabs>
        <w:ind w:left="1080"/>
        <w:jc w:val="both"/>
        <w:rPr>
          <w:b/>
          <w:bCs/>
        </w:rPr>
      </w:pPr>
      <w:r w:rsidRPr="00B902AF">
        <w:rPr>
          <w:b/>
          <w:bCs/>
        </w:rPr>
        <w:t>U-1</w:t>
      </w:r>
      <w:r w:rsidRPr="00B902AF">
        <w:rPr>
          <w:b/>
          <w:bCs/>
        </w:rPr>
        <w:tab/>
      </w:r>
    </w:p>
    <w:p w14:paraId="2C30C99C" w14:textId="77777777" w:rsidR="00B902AF" w:rsidRPr="00B902AF" w:rsidRDefault="00B902AF" w:rsidP="00B902AF">
      <w:pPr>
        <w:pStyle w:val="ListParagraph"/>
        <w:tabs>
          <w:tab w:val="left" w:pos="1710"/>
        </w:tabs>
        <w:ind w:left="1080"/>
        <w:jc w:val="both"/>
      </w:pPr>
      <w:r w:rsidRPr="00B902AF">
        <w:rPr>
          <w:b/>
          <w:bCs/>
        </w:rPr>
        <w:t>R-1</w:t>
      </w:r>
      <w:r w:rsidRPr="00B902AF">
        <w:tab/>
        <w:t>Low Density Residential</w:t>
      </w:r>
    </w:p>
    <w:p w14:paraId="66B32A01" w14:textId="77777777" w:rsidR="00B902AF" w:rsidRPr="00B902AF" w:rsidRDefault="00B902AF" w:rsidP="00B902AF">
      <w:pPr>
        <w:pStyle w:val="ListParagraph"/>
        <w:tabs>
          <w:tab w:val="left" w:pos="1710"/>
        </w:tabs>
        <w:ind w:left="1080"/>
        <w:jc w:val="both"/>
      </w:pPr>
      <w:r w:rsidRPr="00B902AF">
        <w:rPr>
          <w:b/>
          <w:bCs/>
        </w:rPr>
        <w:t>R-2</w:t>
      </w:r>
      <w:r w:rsidRPr="00B902AF">
        <w:tab/>
        <w:t>Medium Density Residential</w:t>
      </w:r>
    </w:p>
    <w:p w14:paraId="025F5B62" w14:textId="77777777" w:rsidR="00B902AF" w:rsidRPr="00B902AF" w:rsidRDefault="00B902AF" w:rsidP="00B902AF">
      <w:pPr>
        <w:pStyle w:val="ListParagraph"/>
        <w:tabs>
          <w:tab w:val="left" w:pos="1710"/>
        </w:tabs>
        <w:ind w:left="1080"/>
        <w:jc w:val="both"/>
      </w:pPr>
      <w:r w:rsidRPr="00B902AF">
        <w:rPr>
          <w:b/>
          <w:bCs/>
        </w:rPr>
        <w:t>R-3</w:t>
      </w:r>
      <w:r w:rsidRPr="00B902AF">
        <w:tab/>
        <w:t>High Density Residential</w:t>
      </w:r>
    </w:p>
    <w:p w14:paraId="1F416B1C" w14:textId="77777777" w:rsidR="00B902AF" w:rsidRPr="00B902AF" w:rsidRDefault="00B902AF" w:rsidP="00B902AF">
      <w:pPr>
        <w:pStyle w:val="ListParagraph"/>
        <w:tabs>
          <w:tab w:val="left" w:pos="1710"/>
        </w:tabs>
        <w:ind w:left="1080"/>
        <w:jc w:val="both"/>
      </w:pPr>
      <w:r w:rsidRPr="00B902AF">
        <w:rPr>
          <w:b/>
          <w:bCs/>
        </w:rPr>
        <w:t>B-1</w:t>
      </w:r>
      <w:r w:rsidRPr="00B902AF">
        <w:tab/>
        <w:t>Service Business</w:t>
      </w:r>
    </w:p>
    <w:p w14:paraId="2BB6E6F8" w14:textId="77777777" w:rsidR="00B902AF" w:rsidRPr="00B902AF" w:rsidRDefault="00B902AF" w:rsidP="00B902AF">
      <w:pPr>
        <w:pStyle w:val="ListParagraph"/>
        <w:tabs>
          <w:tab w:val="left" w:pos="1710"/>
        </w:tabs>
        <w:ind w:left="1080"/>
        <w:jc w:val="both"/>
      </w:pPr>
      <w:r w:rsidRPr="00B902AF">
        <w:rPr>
          <w:b/>
          <w:bCs/>
        </w:rPr>
        <w:t>B-2</w:t>
      </w:r>
      <w:r w:rsidRPr="00B902AF">
        <w:tab/>
        <w:t>Local Business</w:t>
      </w:r>
    </w:p>
    <w:p w14:paraId="22C781C0" w14:textId="77777777" w:rsidR="00B902AF" w:rsidRPr="00B902AF" w:rsidRDefault="00B902AF" w:rsidP="00B902AF">
      <w:pPr>
        <w:pStyle w:val="ListParagraph"/>
        <w:tabs>
          <w:tab w:val="left" w:pos="1710"/>
        </w:tabs>
        <w:ind w:left="1080"/>
        <w:jc w:val="both"/>
      </w:pPr>
      <w:r w:rsidRPr="00B902AF">
        <w:rPr>
          <w:b/>
          <w:bCs/>
        </w:rPr>
        <w:t>B-3</w:t>
      </w:r>
      <w:r w:rsidRPr="00B902AF">
        <w:tab/>
        <w:t>Central Business</w:t>
      </w:r>
    </w:p>
    <w:p w14:paraId="5AC96B6E" w14:textId="77777777" w:rsidR="00B902AF" w:rsidRPr="00B902AF" w:rsidRDefault="00B902AF" w:rsidP="00B902AF">
      <w:pPr>
        <w:pStyle w:val="ListParagraph"/>
        <w:tabs>
          <w:tab w:val="left" w:pos="1710"/>
        </w:tabs>
        <w:ind w:left="1080"/>
        <w:jc w:val="both"/>
      </w:pPr>
      <w:r w:rsidRPr="00B902AF">
        <w:rPr>
          <w:b/>
          <w:bCs/>
        </w:rPr>
        <w:t>M-1</w:t>
      </w:r>
      <w:r w:rsidRPr="00B902AF">
        <w:tab/>
        <w:t>Light Manufacturing</w:t>
      </w:r>
    </w:p>
    <w:p w14:paraId="7C2B3C24" w14:textId="77777777" w:rsidR="00B902AF" w:rsidRPr="00B902AF" w:rsidRDefault="00B902AF" w:rsidP="00B902AF">
      <w:pPr>
        <w:pStyle w:val="ListParagraph"/>
        <w:tabs>
          <w:tab w:val="left" w:pos="1710"/>
        </w:tabs>
        <w:ind w:left="1080"/>
        <w:jc w:val="both"/>
      </w:pPr>
      <w:r w:rsidRPr="00B902AF">
        <w:rPr>
          <w:b/>
          <w:bCs/>
        </w:rPr>
        <w:t>M-2</w:t>
      </w:r>
      <w:r w:rsidRPr="00B902AF">
        <w:rPr>
          <w:b/>
          <w:bCs/>
        </w:rPr>
        <w:tab/>
      </w:r>
      <w:r w:rsidRPr="00B902AF">
        <w:rPr>
          <w:bCs/>
        </w:rPr>
        <w:t>Major Manufacturing &amp; Processing</w:t>
      </w:r>
    </w:p>
    <w:p w14:paraId="21AF2179" w14:textId="77777777" w:rsidR="00B902AF" w:rsidRPr="00B902AF" w:rsidRDefault="00B902AF" w:rsidP="00B902AF">
      <w:pPr>
        <w:pStyle w:val="ListParagraph"/>
        <w:tabs>
          <w:tab w:val="left" w:pos="1710"/>
        </w:tabs>
        <w:ind w:left="1080"/>
        <w:jc w:val="both"/>
      </w:pPr>
    </w:p>
    <w:p w14:paraId="56A3E41D" w14:textId="77777777" w:rsidR="00B902AF" w:rsidRPr="00B902AF" w:rsidRDefault="00B902AF" w:rsidP="00B902AF">
      <w:pPr>
        <w:pStyle w:val="ListParagraph"/>
        <w:jc w:val="both"/>
      </w:pPr>
      <w:r w:rsidRPr="00B902AF">
        <w:t>Attachment E-3 shows the current zoning district map for the Village of Russells Point.</w:t>
      </w:r>
    </w:p>
    <w:p w14:paraId="68731F79" w14:textId="77777777" w:rsidR="00B902AF" w:rsidRPr="00B902AF" w:rsidRDefault="00B902AF" w:rsidP="00B902AF">
      <w:pPr>
        <w:pStyle w:val="ListParagraph"/>
        <w:jc w:val="both"/>
      </w:pPr>
    </w:p>
    <w:p w14:paraId="238B573A" w14:textId="77777777" w:rsidR="00B902AF" w:rsidRPr="00B902AF" w:rsidRDefault="00B902AF" w:rsidP="00B902AF">
      <w:pPr>
        <w:jc w:val="both"/>
      </w:pPr>
    </w:p>
    <w:p w14:paraId="339DFF9F" w14:textId="77777777" w:rsidR="00B902AF" w:rsidRPr="00B902AF" w:rsidRDefault="00B902AF" w:rsidP="00B902AF">
      <w:pPr>
        <w:jc w:val="both"/>
      </w:pPr>
      <w:r w:rsidRPr="00B902AF">
        <w:br w:type="page"/>
      </w:r>
    </w:p>
    <w:p w14:paraId="4F644F67" w14:textId="77777777" w:rsidR="00B902AF" w:rsidRPr="00B902AF" w:rsidRDefault="00B902AF" w:rsidP="00B902AF">
      <w:pPr>
        <w:pStyle w:val="ListParagraph"/>
        <w:ind w:left="0"/>
        <w:jc w:val="center"/>
        <w:rPr>
          <w:b/>
          <w:sz w:val="28"/>
          <w:szCs w:val="28"/>
        </w:rPr>
      </w:pPr>
      <w:r w:rsidRPr="00B902AF">
        <w:rPr>
          <w:b/>
          <w:sz w:val="28"/>
          <w:szCs w:val="28"/>
        </w:rPr>
        <w:lastRenderedPageBreak/>
        <w:t>Appendix A</w:t>
      </w:r>
    </w:p>
    <w:p w14:paraId="5646F7AF" w14:textId="77777777" w:rsidR="00B902AF" w:rsidRPr="00B902AF" w:rsidRDefault="00B902AF" w:rsidP="00B902AF">
      <w:pPr>
        <w:rPr>
          <w:b/>
        </w:rPr>
      </w:pPr>
    </w:p>
    <w:p w14:paraId="7B98E989" w14:textId="77777777" w:rsidR="00B902AF" w:rsidRPr="00B902AF" w:rsidRDefault="00B902AF" w:rsidP="00B902AF">
      <w:pPr>
        <w:rPr>
          <w:b/>
        </w:rPr>
      </w:pPr>
      <w:r w:rsidRPr="00B902AF">
        <w:rPr>
          <w:b/>
        </w:rPr>
        <w:t>On April 6, 2022 an additional survey was completed to further document the distress and condition of structures within the proposed CRA.  The descriptions and photos below show that the area is one in which housing facilities appear to need repair or upgrading, and appear to lack recent investments of remodeling or repair.  The following units were surveyed:</w:t>
      </w:r>
    </w:p>
    <w:p w14:paraId="34441B5D" w14:textId="77777777" w:rsidR="00B902AF" w:rsidRPr="00B902AF" w:rsidRDefault="00B902AF" w:rsidP="00B902AF">
      <w:pPr>
        <w:rPr>
          <w:b/>
        </w:rPr>
      </w:pPr>
    </w:p>
    <w:p w14:paraId="64B37D12" w14:textId="77777777" w:rsidR="00B902AF" w:rsidRPr="00B902AF" w:rsidRDefault="00B902AF" w:rsidP="00B902AF">
      <w:pPr>
        <w:rPr>
          <w:b/>
        </w:rPr>
      </w:pPr>
      <w:r w:rsidRPr="00B902AF">
        <w:rPr>
          <w:b/>
        </w:rPr>
        <w:t>108 Fairview Ave.</w:t>
      </w:r>
    </w:p>
    <w:p w14:paraId="54D204D0" w14:textId="77777777" w:rsidR="00B902AF" w:rsidRPr="00B902AF" w:rsidRDefault="00B902AF" w:rsidP="00B902AF">
      <w:r w:rsidRPr="00B902AF">
        <w:t>House is vacant.  Unit needs sided or painted.  Front door and steps need replaced.  Remnants of tarp hanging on east side.  Foundation in need of repair.</w:t>
      </w:r>
    </w:p>
    <w:p w14:paraId="180F8146" w14:textId="77777777" w:rsidR="00B902AF" w:rsidRPr="00B902AF" w:rsidRDefault="00B902AF" w:rsidP="00B902AF"/>
    <w:p w14:paraId="25DF0883" w14:textId="77777777" w:rsidR="00B902AF" w:rsidRPr="00B902AF" w:rsidRDefault="00B902AF" w:rsidP="00B902AF">
      <w:pPr>
        <w:rPr>
          <w:b/>
        </w:rPr>
      </w:pPr>
      <w:r w:rsidRPr="00B902AF">
        <w:rPr>
          <w:b/>
        </w:rPr>
        <w:t>120 Elliott Rd.</w:t>
      </w:r>
    </w:p>
    <w:p w14:paraId="78565843" w14:textId="77777777" w:rsidR="00B902AF" w:rsidRPr="00B902AF" w:rsidRDefault="00B902AF" w:rsidP="00B902AF">
      <w:r w:rsidRPr="00B902AF">
        <w:t>Structure is vacant.  Windows and gutters need replaced.  Missing siding and facia coverings.  Roof over garage needs replaced.</w:t>
      </w:r>
    </w:p>
    <w:p w14:paraId="2384F7E8" w14:textId="77777777" w:rsidR="00B902AF" w:rsidRPr="00B902AF" w:rsidRDefault="00B902AF" w:rsidP="00B902AF"/>
    <w:p w14:paraId="3F27329C" w14:textId="77777777" w:rsidR="00B902AF" w:rsidRPr="00B902AF" w:rsidRDefault="00B902AF" w:rsidP="00B902AF">
      <w:pPr>
        <w:rPr>
          <w:b/>
        </w:rPr>
      </w:pPr>
      <w:r w:rsidRPr="00B902AF">
        <w:rPr>
          <w:b/>
        </w:rPr>
        <w:t xml:space="preserve">134 W. </w:t>
      </w:r>
      <w:proofErr w:type="spellStart"/>
      <w:r w:rsidRPr="00B902AF">
        <w:rPr>
          <w:b/>
        </w:rPr>
        <w:t>Wilgus</w:t>
      </w:r>
      <w:proofErr w:type="spellEnd"/>
    </w:p>
    <w:p w14:paraId="5DCD4E68" w14:textId="77777777" w:rsidR="00B902AF" w:rsidRPr="00B902AF" w:rsidRDefault="00B902AF" w:rsidP="00B902AF">
      <w:r w:rsidRPr="00B902AF">
        <w:t>Structure is vacant.  Windows need replaced.  Gutters are missing.  Siding is missing in areas.  Exposed untreated eaves and facia boards.  The yard contains debris, overgrown landscaping, and trees need trimmed or removed.</w:t>
      </w:r>
    </w:p>
    <w:p w14:paraId="2845CD6A" w14:textId="77777777" w:rsidR="00B902AF" w:rsidRPr="00B902AF" w:rsidRDefault="00B902AF" w:rsidP="00B902AF"/>
    <w:p w14:paraId="18E628FD" w14:textId="77777777" w:rsidR="00B902AF" w:rsidRPr="00B902AF" w:rsidRDefault="00B902AF" w:rsidP="00B902AF">
      <w:pPr>
        <w:rPr>
          <w:b/>
        </w:rPr>
      </w:pPr>
      <w:r w:rsidRPr="00B902AF">
        <w:rPr>
          <w:b/>
        </w:rPr>
        <w:t>301 W. Main St.</w:t>
      </w:r>
    </w:p>
    <w:p w14:paraId="50BF1E58" w14:textId="77777777" w:rsidR="00B902AF" w:rsidRPr="00B902AF" w:rsidRDefault="00B902AF" w:rsidP="00B902AF">
      <w:r w:rsidRPr="00B902AF">
        <w:t>Yard contains debris and shrubs need trimmed or removed.</w:t>
      </w:r>
    </w:p>
    <w:p w14:paraId="4EFBE4CB" w14:textId="77777777" w:rsidR="00B902AF" w:rsidRPr="00B902AF" w:rsidRDefault="00B902AF" w:rsidP="00B902AF"/>
    <w:p w14:paraId="30851CE2" w14:textId="77777777" w:rsidR="00B902AF" w:rsidRPr="00B902AF" w:rsidRDefault="00B902AF" w:rsidP="00B902AF">
      <w:pPr>
        <w:rPr>
          <w:b/>
        </w:rPr>
      </w:pPr>
      <w:r w:rsidRPr="00B902AF">
        <w:rPr>
          <w:b/>
        </w:rPr>
        <w:t>406 Miami Ave.</w:t>
      </w:r>
    </w:p>
    <w:p w14:paraId="7DB1DB78" w14:textId="77777777" w:rsidR="00B902AF" w:rsidRPr="00B902AF" w:rsidRDefault="00B902AF" w:rsidP="00B902AF">
      <w:r w:rsidRPr="00B902AF">
        <w:t>Structure needs to be sided.  Screen door needs replaced.  Yard has no landscaping and contains debris.</w:t>
      </w:r>
    </w:p>
    <w:p w14:paraId="2B3D94D7" w14:textId="77777777" w:rsidR="00B902AF" w:rsidRPr="00B902AF" w:rsidRDefault="00B902AF" w:rsidP="00B902AF"/>
    <w:p w14:paraId="7483B486" w14:textId="77777777" w:rsidR="00B902AF" w:rsidRPr="00B902AF" w:rsidRDefault="00B902AF" w:rsidP="00B902AF">
      <w:pPr>
        <w:rPr>
          <w:b/>
        </w:rPr>
      </w:pPr>
      <w:r w:rsidRPr="00B902AF">
        <w:rPr>
          <w:b/>
        </w:rPr>
        <w:t>422 Buckeye Ave.</w:t>
      </w:r>
    </w:p>
    <w:p w14:paraId="7BB17043" w14:textId="77777777" w:rsidR="00B902AF" w:rsidRPr="00B902AF" w:rsidRDefault="00B902AF" w:rsidP="00B902AF">
      <w:r w:rsidRPr="00B902AF">
        <w:t>House and garage need new siding.  Gutters are damaged and windows need replace.  Roof is patched in several places.</w:t>
      </w:r>
    </w:p>
    <w:p w14:paraId="612CB6A5" w14:textId="77777777" w:rsidR="00B902AF" w:rsidRPr="00B902AF" w:rsidRDefault="00B902AF" w:rsidP="00B902AF"/>
    <w:p w14:paraId="0B67BEF9" w14:textId="77777777" w:rsidR="00B902AF" w:rsidRPr="00B902AF" w:rsidRDefault="00B902AF" w:rsidP="00B902AF">
      <w:pPr>
        <w:rPr>
          <w:b/>
        </w:rPr>
      </w:pPr>
      <w:r w:rsidRPr="00B902AF">
        <w:rPr>
          <w:b/>
        </w:rPr>
        <w:t>141 Burkhart Ave.</w:t>
      </w:r>
    </w:p>
    <w:p w14:paraId="26160092" w14:textId="77777777" w:rsidR="00B902AF" w:rsidRPr="00B902AF" w:rsidRDefault="00B902AF" w:rsidP="00B902AF">
      <w:r w:rsidRPr="00B902AF">
        <w:t>Roof and gutters need replaced.  Windows need repaired or replaced.</w:t>
      </w:r>
    </w:p>
    <w:p w14:paraId="352097AA" w14:textId="77777777" w:rsidR="00B902AF" w:rsidRPr="00B902AF" w:rsidRDefault="00B902AF" w:rsidP="00B902AF"/>
    <w:p w14:paraId="3E671832" w14:textId="77777777" w:rsidR="00B902AF" w:rsidRPr="00B902AF" w:rsidRDefault="00B902AF" w:rsidP="00B902AF">
      <w:pPr>
        <w:rPr>
          <w:b/>
        </w:rPr>
      </w:pPr>
      <w:r w:rsidRPr="00B902AF">
        <w:rPr>
          <w:b/>
        </w:rPr>
        <w:t>145 Bristol Circle</w:t>
      </w:r>
    </w:p>
    <w:p w14:paraId="1417FBED" w14:textId="77777777" w:rsidR="00B902AF" w:rsidRPr="00B902AF" w:rsidRDefault="00B902AF" w:rsidP="00B902AF">
      <w:r w:rsidRPr="00B902AF">
        <w:t>Structure needs new roof and facia.  Windows and window molding needs replaced.  Lean to has exposed rotting wood.  Yard is unkept.</w:t>
      </w:r>
    </w:p>
    <w:p w14:paraId="77286AB1" w14:textId="77777777" w:rsidR="00B902AF" w:rsidRPr="00B902AF" w:rsidRDefault="00B902AF" w:rsidP="00B902AF"/>
    <w:p w14:paraId="6491FFF6" w14:textId="77777777" w:rsidR="00B902AF" w:rsidRPr="00B902AF" w:rsidRDefault="00B902AF" w:rsidP="00B902AF">
      <w:pPr>
        <w:rPr>
          <w:b/>
        </w:rPr>
      </w:pPr>
      <w:r w:rsidRPr="00B902AF">
        <w:rPr>
          <w:b/>
        </w:rPr>
        <w:t xml:space="preserve">154 W. </w:t>
      </w:r>
      <w:proofErr w:type="spellStart"/>
      <w:r w:rsidRPr="00B902AF">
        <w:rPr>
          <w:b/>
        </w:rPr>
        <w:t>Wilgus</w:t>
      </w:r>
      <w:proofErr w:type="spellEnd"/>
    </w:p>
    <w:p w14:paraId="50155D5A" w14:textId="77777777" w:rsidR="00B902AF" w:rsidRPr="00B902AF" w:rsidRDefault="00B902AF" w:rsidP="00B902AF">
      <w:r w:rsidRPr="00B902AF">
        <w:t>Siding missing in various areas and needs treated or painted.  Trees are overgrown and need to be trimmed or removed.</w:t>
      </w:r>
    </w:p>
    <w:p w14:paraId="5EAB2F7E" w14:textId="77777777" w:rsidR="00B902AF" w:rsidRPr="00B902AF" w:rsidRDefault="00B902AF" w:rsidP="00B902AF"/>
    <w:p w14:paraId="6849E0E5" w14:textId="77777777" w:rsidR="00B902AF" w:rsidRPr="00B902AF" w:rsidRDefault="00B902AF" w:rsidP="00B902AF">
      <w:pPr>
        <w:rPr>
          <w:b/>
        </w:rPr>
      </w:pPr>
      <w:r w:rsidRPr="00B902AF">
        <w:rPr>
          <w:b/>
        </w:rPr>
        <w:t>246 Park Ave.</w:t>
      </w:r>
    </w:p>
    <w:p w14:paraId="75458F26" w14:textId="77777777" w:rsidR="00B902AF" w:rsidRPr="00B902AF" w:rsidRDefault="00B902AF" w:rsidP="00B902AF">
      <w:r w:rsidRPr="00B902AF">
        <w:t>This unit is vacant and windows and doors have been boarded up.  Exposed attic siding and facia in need of repair.</w:t>
      </w:r>
    </w:p>
    <w:p w14:paraId="552C5E37" w14:textId="77777777" w:rsidR="00B902AF" w:rsidRPr="00B902AF" w:rsidRDefault="00B902AF" w:rsidP="00B902AF">
      <w:pPr>
        <w:rPr>
          <w:b/>
        </w:rPr>
      </w:pPr>
      <w:r w:rsidRPr="00B902AF">
        <w:rPr>
          <w:b/>
        </w:rPr>
        <w:lastRenderedPageBreak/>
        <w:t>348 Westview</w:t>
      </w:r>
    </w:p>
    <w:p w14:paraId="22274DC8" w14:textId="77777777" w:rsidR="00B902AF" w:rsidRPr="00B902AF" w:rsidRDefault="00B902AF" w:rsidP="00B902AF">
      <w:r w:rsidRPr="00B902AF">
        <w:t>Unit has missing facia coverings and windows need repair or replacement.  Decking boards appear to be rotting and unsafe.</w:t>
      </w:r>
    </w:p>
    <w:p w14:paraId="58DFB76A" w14:textId="77777777" w:rsidR="00B902AF" w:rsidRPr="00B902AF" w:rsidRDefault="00B902AF" w:rsidP="00B902AF"/>
    <w:p w14:paraId="198C3B78" w14:textId="77777777" w:rsidR="00B902AF" w:rsidRPr="00B902AF" w:rsidRDefault="00B902AF" w:rsidP="00B902AF">
      <w:pPr>
        <w:rPr>
          <w:b/>
        </w:rPr>
      </w:pPr>
      <w:r w:rsidRPr="00B902AF">
        <w:rPr>
          <w:b/>
        </w:rPr>
        <w:t>410 Center Ave.</w:t>
      </w:r>
    </w:p>
    <w:p w14:paraId="33D23BE4" w14:textId="77777777" w:rsidR="00B902AF" w:rsidRPr="00B902AF" w:rsidRDefault="00B902AF" w:rsidP="00B902AF">
      <w:r w:rsidRPr="00B902AF">
        <w:t xml:space="preserve">Roof, siding, and door needs to be replaced.  </w:t>
      </w:r>
    </w:p>
    <w:p w14:paraId="235076BE" w14:textId="77777777" w:rsidR="00B902AF" w:rsidRPr="00B902AF" w:rsidRDefault="00B902AF" w:rsidP="00B902AF"/>
    <w:p w14:paraId="60E8137D" w14:textId="77777777" w:rsidR="00B902AF" w:rsidRPr="00B902AF" w:rsidRDefault="00B902AF" w:rsidP="00B902AF">
      <w:pPr>
        <w:rPr>
          <w:b/>
        </w:rPr>
      </w:pPr>
      <w:r w:rsidRPr="00B902AF">
        <w:rPr>
          <w:b/>
        </w:rPr>
        <w:t>410 Lake Ave.</w:t>
      </w:r>
    </w:p>
    <w:p w14:paraId="424092A7" w14:textId="77777777" w:rsidR="00B902AF" w:rsidRPr="00B902AF" w:rsidRDefault="00B902AF" w:rsidP="00B902AF">
      <w:r w:rsidRPr="00B902AF">
        <w:t>Roof, windows and gutters need replaced.</w:t>
      </w:r>
    </w:p>
    <w:p w14:paraId="4246EE41" w14:textId="77777777" w:rsidR="00B902AF" w:rsidRPr="00B902AF" w:rsidRDefault="00B902AF" w:rsidP="00B902AF"/>
    <w:p w14:paraId="362F086F" w14:textId="77777777" w:rsidR="00B902AF" w:rsidRPr="00B902AF" w:rsidRDefault="00B902AF" w:rsidP="00B902AF">
      <w:pPr>
        <w:rPr>
          <w:b/>
        </w:rPr>
      </w:pPr>
      <w:r w:rsidRPr="00B902AF">
        <w:rPr>
          <w:b/>
        </w:rPr>
        <w:t>736 S. Orchard Isl. Rd.</w:t>
      </w:r>
    </w:p>
    <w:p w14:paraId="4563557A" w14:textId="6B0AF358" w:rsidR="00B902AF" w:rsidRDefault="00B902AF" w:rsidP="00B902AF">
      <w:r w:rsidRPr="00B902AF">
        <w:t xml:space="preserve">Unit is vacant.  Roof needs repair.  Windows, siding and doors need replaced. </w:t>
      </w:r>
    </w:p>
    <w:p w14:paraId="1E266D48" w14:textId="433B35CD" w:rsidR="00C7219A" w:rsidRDefault="00C7219A" w:rsidP="00B902AF"/>
    <w:p w14:paraId="513E2148" w14:textId="6AD5F6AB" w:rsidR="00B902AF" w:rsidRPr="00B902AF" w:rsidRDefault="00A37AAF" w:rsidP="00B902AF">
      <w:pPr>
        <w:rPr>
          <w:b/>
        </w:rPr>
      </w:pPr>
      <w:r>
        <w:rPr>
          <w:b/>
        </w:rPr>
        <w:t>4</w:t>
      </w:r>
      <w:r w:rsidR="00B902AF" w:rsidRPr="00B902AF">
        <w:rPr>
          <w:b/>
        </w:rPr>
        <w:t>45 Maple St.</w:t>
      </w:r>
    </w:p>
    <w:p w14:paraId="578F98AD" w14:textId="77777777" w:rsidR="00B902AF" w:rsidRPr="00B902AF" w:rsidRDefault="00B902AF" w:rsidP="00B902AF">
      <w:r w:rsidRPr="00B902AF">
        <w:t>Roof and facia need replaced.  Exposed rotting wood around windows and structure needs painted.</w:t>
      </w:r>
    </w:p>
    <w:p w14:paraId="3AE116AA" w14:textId="77777777" w:rsidR="00B902AF" w:rsidRPr="00B902AF" w:rsidRDefault="00B902AF" w:rsidP="00B902AF"/>
    <w:p w14:paraId="682F4E39" w14:textId="77777777" w:rsidR="00B902AF" w:rsidRPr="00B902AF" w:rsidRDefault="00B902AF" w:rsidP="00B902AF">
      <w:pPr>
        <w:rPr>
          <w:b/>
        </w:rPr>
      </w:pPr>
      <w:r w:rsidRPr="00B902AF">
        <w:rPr>
          <w:b/>
        </w:rPr>
        <w:t>533 Grand Ave.</w:t>
      </w:r>
    </w:p>
    <w:p w14:paraId="79D8D212" w14:textId="77777777" w:rsidR="00B902AF" w:rsidRPr="00B902AF" w:rsidRDefault="00B902AF" w:rsidP="00B902AF">
      <w:r w:rsidRPr="00B902AF">
        <w:t>Unit is vacant and doors have been boarded up.  Windows need replaced.  Porch needs replaced.  Debris in the yard.  Unit appears to have foundation issues as well.</w:t>
      </w:r>
    </w:p>
    <w:p w14:paraId="0DFFF5ED" w14:textId="77777777" w:rsidR="00B902AF" w:rsidRPr="00B902AF" w:rsidRDefault="00B902AF" w:rsidP="00B902AF"/>
    <w:p w14:paraId="2F8A4277" w14:textId="77777777" w:rsidR="00B902AF" w:rsidRPr="00B902AF" w:rsidRDefault="00B902AF" w:rsidP="00B902AF">
      <w:pPr>
        <w:rPr>
          <w:b/>
        </w:rPr>
      </w:pPr>
      <w:r w:rsidRPr="00B902AF">
        <w:rPr>
          <w:b/>
        </w:rPr>
        <w:t>630 Grand Ave. (2 photos)</w:t>
      </w:r>
    </w:p>
    <w:p w14:paraId="6624A000" w14:textId="77777777" w:rsidR="00B902AF" w:rsidRPr="00B902AF" w:rsidRDefault="00B902AF" w:rsidP="00B902AF">
      <w:r w:rsidRPr="00B902AF">
        <w:t>Unit is vacant.  Roof, gutters and windows need replaced.  Soffit and facia needs repaired and/or replaced.  Concrete block walls need repair and repainted.  Concrete patio needs replaced.</w:t>
      </w:r>
    </w:p>
    <w:p w14:paraId="261B18DC" w14:textId="77777777" w:rsidR="00B902AF" w:rsidRPr="00B902AF" w:rsidRDefault="00B902AF" w:rsidP="00B902AF"/>
    <w:p w14:paraId="7895893C" w14:textId="77777777" w:rsidR="00B902AF" w:rsidRPr="00B902AF" w:rsidRDefault="00B902AF" w:rsidP="00B902AF">
      <w:pPr>
        <w:rPr>
          <w:b/>
        </w:rPr>
      </w:pPr>
      <w:r w:rsidRPr="00B902AF">
        <w:rPr>
          <w:b/>
        </w:rPr>
        <w:t>447 E. Main St.</w:t>
      </w:r>
    </w:p>
    <w:p w14:paraId="1BBEB06B" w14:textId="77777777" w:rsidR="00B902AF" w:rsidRPr="00B902AF" w:rsidRDefault="00B902AF" w:rsidP="00B902AF">
      <w:r w:rsidRPr="00B902AF">
        <w:t>This is a vacant business structure.  Windows and doors are boarded up.  Roof is tarped in various areas and needs to be replaced.  Building needs painted.</w:t>
      </w:r>
    </w:p>
    <w:p w14:paraId="7D82C8D1" w14:textId="77777777" w:rsidR="00B902AF" w:rsidRPr="00B902AF" w:rsidRDefault="00B902AF" w:rsidP="00B902AF"/>
    <w:p w14:paraId="1D5EF2DD" w14:textId="77777777" w:rsidR="00B902AF" w:rsidRPr="00B902AF" w:rsidRDefault="00B902AF" w:rsidP="00B902AF">
      <w:pPr>
        <w:rPr>
          <w:b/>
        </w:rPr>
      </w:pPr>
      <w:r w:rsidRPr="00B902AF">
        <w:rPr>
          <w:b/>
        </w:rPr>
        <w:t>802 Miami Ave.</w:t>
      </w:r>
    </w:p>
    <w:p w14:paraId="5E97C25A" w14:textId="77777777" w:rsidR="00B902AF" w:rsidRPr="00B902AF" w:rsidRDefault="00B902AF" w:rsidP="00B902AF">
      <w:r w:rsidRPr="00B902AF">
        <w:t>Siding is missing in areas.  Windows need replaced.  Porch, planter and wood posts need removed.  Yard contains some debris and landscaping in unkept.</w:t>
      </w:r>
    </w:p>
    <w:p w14:paraId="50B2460F" w14:textId="504F3DE1" w:rsidR="00B902AF" w:rsidRDefault="00B902AF" w:rsidP="00B902AF">
      <w:pPr>
        <w:pStyle w:val="ListParagraph"/>
        <w:ind w:left="0"/>
        <w:jc w:val="center"/>
        <w:rPr>
          <w:b/>
        </w:rPr>
      </w:pPr>
    </w:p>
    <w:p w14:paraId="0B05CED0" w14:textId="77777777" w:rsidR="008902C8" w:rsidRDefault="008902C8" w:rsidP="00B902AF">
      <w:pPr>
        <w:pStyle w:val="ListParagraph"/>
        <w:ind w:left="0"/>
        <w:jc w:val="center"/>
        <w:rPr>
          <w:b/>
        </w:rPr>
      </w:pPr>
    </w:p>
    <w:p w14:paraId="623695F9" w14:textId="77777777" w:rsidR="00B902AF" w:rsidRDefault="00B902AF" w:rsidP="00B902AF">
      <w:pPr>
        <w:pStyle w:val="ListParagraph"/>
        <w:ind w:left="0"/>
        <w:rPr>
          <w:b/>
        </w:rPr>
      </w:pPr>
      <w:r>
        <w:rPr>
          <w:b/>
          <w:noProof/>
        </w:rPr>
        <w:lastRenderedPageBreak/>
        <w:drawing>
          <wp:inline distT="0" distB="0" distL="0" distR="0" wp14:anchorId="7700DBCF" wp14:editId="76FD9958">
            <wp:extent cx="2955985" cy="221698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08 Fairview.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79714" cy="2234786"/>
                    </a:xfrm>
                    <a:prstGeom prst="rect">
                      <a:avLst/>
                    </a:prstGeom>
                  </pic:spPr>
                </pic:pic>
              </a:graphicData>
            </a:graphic>
          </wp:inline>
        </w:drawing>
      </w:r>
      <w:r>
        <w:rPr>
          <w:b/>
        </w:rPr>
        <w:t xml:space="preserve"> </w:t>
      </w:r>
      <w:r>
        <w:rPr>
          <w:b/>
          <w:noProof/>
        </w:rPr>
        <w:drawing>
          <wp:inline distT="0" distB="0" distL="0" distR="0" wp14:anchorId="79F0BCA0" wp14:editId="2381497A">
            <wp:extent cx="2920839" cy="2190630"/>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20 Elliot.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40544" cy="2205408"/>
                    </a:xfrm>
                    <a:prstGeom prst="rect">
                      <a:avLst/>
                    </a:prstGeom>
                  </pic:spPr>
                </pic:pic>
              </a:graphicData>
            </a:graphic>
          </wp:inline>
        </w:drawing>
      </w:r>
    </w:p>
    <w:p w14:paraId="63245A34" w14:textId="77777777" w:rsidR="00B902AF" w:rsidRDefault="00B902AF" w:rsidP="00B902AF">
      <w:pPr>
        <w:pStyle w:val="ListParagraph"/>
        <w:tabs>
          <w:tab w:val="left" w:pos="4770"/>
        </w:tabs>
        <w:ind w:left="0"/>
        <w:rPr>
          <w:b/>
        </w:rPr>
      </w:pPr>
      <w:r>
        <w:rPr>
          <w:b/>
        </w:rPr>
        <w:t>108 Fairview Ave.</w:t>
      </w:r>
      <w:r>
        <w:rPr>
          <w:b/>
        </w:rPr>
        <w:tab/>
        <w:t>120 Elliott Rd.</w:t>
      </w:r>
    </w:p>
    <w:p w14:paraId="04A57A8D" w14:textId="77777777" w:rsidR="00B902AF" w:rsidRDefault="00B902AF" w:rsidP="00B902AF">
      <w:pPr>
        <w:pStyle w:val="ListParagraph"/>
        <w:tabs>
          <w:tab w:val="left" w:pos="4770"/>
        </w:tabs>
        <w:ind w:left="0"/>
        <w:rPr>
          <w:b/>
        </w:rPr>
      </w:pPr>
    </w:p>
    <w:p w14:paraId="5B5B17C9" w14:textId="77777777" w:rsidR="00B902AF" w:rsidRDefault="00B902AF" w:rsidP="00B902AF">
      <w:pPr>
        <w:pStyle w:val="ListParagraph"/>
        <w:tabs>
          <w:tab w:val="left" w:pos="4770"/>
        </w:tabs>
        <w:ind w:left="0"/>
        <w:rPr>
          <w:b/>
        </w:rPr>
      </w:pPr>
      <w:r>
        <w:rPr>
          <w:b/>
          <w:noProof/>
        </w:rPr>
        <w:drawing>
          <wp:inline distT="0" distB="0" distL="0" distR="0" wp14:anchorId="31EC90D5" wp14:editId="5B7D081B">
            <wp:extent cx="2932981" cy="2199736"/>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34 W. Wilgus.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48569" cy="2211427"/>
                    </a:xfrm>
                    <a:prstGeom prst="rect">
                      <a:avLst/>
                    </a:prstGeom>
                  </pic:spPr>
                </pic:pic>
              </a:graphicData>
            </a:graphic>
          </wp:inline>
        </w:drawing>
      </w:r>
      <w:r>
        <w:rPr>
          <w:b/>
        </w:rPr>
        <w:t xml:space="preserve"> </w:t>
      </w:r>
      <w:r>
        <w:rPr>
          <w:b/>
          <w:noProof/>
        </w:rPr>
        <w:drawing>
          <wp:inline distT="0" distB="0" distL="0" distR="0" wp14:anchorId="66ACCDA5" wp14:editId="0E5A2AFB">
            <wp:extent cx="2950234" cy="2212676"/>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01 W. Main.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68221" cy="2226166"/>
                    </a:xfrm>
                    <a:prstGeom prst="rect">
                      <a:avLst/>
                    </a:prstGeom>
                  </pic:spPr>
                </pic:pic>
              </a:graphicData>
            </a:graphic>
          </wp:inline>
        </w:drawing>
      </w:r>
    </w:p>
    <w:p w14:paraId="50AC6C6F" w14:textId="77777777" w:rsidR="00B902AF" w:rsidRDefault="00B902AF" w:rsidP="00B902AF">
      <w:pPr>
        <w:pStyle w:val="ListParagraph"/>
        <w:tabs>
          <w:tab w:val="left" w:pos="4770"/>
        </w:tabs>
        <w:ind w:left="0"/>
        <w:rPr>
          <w:b/>
        </w:rPr>
      </w:pPr>
      <w:r>
        <w:rPr>
          <w:b/>
        </w:rPr>
        <w:t xml:space="preserve">134 W. </w:t>
      </w:r>
      <w:proofErr w:type="spellStart"/>
      <w:r>
        <w:rPr>
          <w:b/>
        </w:rPr>
        <w:t>Wilgus</w:t>
      </w:r>
      <w:proofErr w:type="spellEnd"/>
      <w:r>
        <w:rPr>
          <w:b/>
        </w:rPr>
        <w:tab/>
        <w:t>301 W. Main St.</w:t>
      </w:r>
    </w:p>
    <w:p w14:paraId="15EF5FCB" w14:textId="77777777" w:rsidR="00190062" w:rsidRDefault="00190062" w:rsidP="00B902AF">
      <w:pPr>
        <w:pStyle w:val="ListParagraph"/>
        <w:tabs>
          <w:tab w:val="left" w:pos="4770"/>
        </w:tabs>
        <w:ind w:left="0"/>
        <w:rPr>
          <w:b/>
        </w:rPr>
      </w:pPr>
    </w:p>
    <w:p w14:paraId="0E677CC0" w14:textId="220E340B" w:rsidR="00B902AF" w:rsidRDefault="00B902AF" w:rsidP="00B902AF">
      <w:pPr>
        <w:pStyle w:val="ListParagraph"/>
        <w:tabs>
          <w:tab w:val="left" w:pos="4770"/>
        </w:tabs>
        <w:ind w:left="0"/>
        <w:rPr>
          <w:b/>
        </w:rPr>
      </w:pPr>
      <w:r>
        <w:rPr>
          <w:b/>
          <w:noProof/>
        </w:rPr>
        <w:drawing>
          <wp:inline distT="0" distB="0" distL="0" distR="0" wp14:anchorId="342F9236" wp14:editId="2008EFD8">
            <wp:extent cx="2932981" cy="2199736"/>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06 Miami.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54121" cy="2215591"/>
                    </a:xfrm>
                    <a:prstGeom prst="rect">
                      <a:avLst/>
                    </a:prstGeom>
                  </pic:spPr>
                </pic:pic>
              </a:graphicData>
            </a:graphic>
          </wp:inline>
        </w:drawing>
      </w:r>
      <w:r>
        <w:rPr>
          <w:b/>
        </w:rPr>
        <w:t xml:space="preserve"> </w:t>
      </w:r>
      <w:r>
        <w:rPr>
          <w:b/>
          <w:noProof/>
        </w:rPr>
        <w:drawing>
          <wp:inline distT="0" distB="0" distL="0" distR="0" wp14:anchorId="11E5FD39" wp14:editId="3F303FAF">
            <wp:extent cx="2944483" cy="2208362"/>
            <wp:effectExtent l="0" t="0" r="889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22 Buckeye.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59854" cy="2219890"/>
                    </a:xfrm>
                    <a:prstGeom prst="rect">
                      <a:avLst/>
                    </a:prstGeom>
                  </pic:spPr>
                </pic:pic>
              </a:graphicData>
            </a:graphic>
          </wp:inline>
        </w:drawing>
      </w:r>
    </w:p>
    <w:p w14:paraId="33298168" w14:textId="77777777" w:rsidR="00B902AF" w:rsidRDefault="00B902AF" w:rsidP="00B902AF">
      <w:pPr>
        <w:pStyle w:val="ListParagraph"/>
        <w:tabs>
          <w:tab w:val="left" w:pos="4770"/>
        </w:tabs>
        <w:ind w:left="0"/>
        <w:rPr>
          <w:b/>
        </w:rPr>
      </w:pPr>
      <w:r>
        <w:rPr>
          <w:b/>
        </w:rPr>
        <w:t>406 Miami Ave.</w:t>
      </w:r>
      <w:r>
        <w:rPr>
          <w:b/>
        </w:rPr>
        <w:tab/>
        <w:t>422 Buckeye Ave.</w:t>
      </w:r>
    </w:p>
    <w:p w14:paraId="708DAF7A" w14:textId="77777777" w:rsidR="00B902AF" w:rsidRDefault="00B902AF" w:rsidP="00B902AF">
      <w:pPr>
        <w:pStyle w:val="ListParagraph"/>
      </w:pPr>
    </w:p>
    <w:p w14:paraId="0691D5C2" w14:textId="77777777" w:rsidR="00B902AF" w:rsidRDefault="00B902AF" w:rsidP="00B902AF">
      <w:pPr>
        <w:pStyle w:val="ListParagraph"/>
        <w:ind w:left="0"/>
      </w:pPr>
      <w:r>
        <w:rPr>
          <w:noProof/>
        </w:rPr>
        <w:lastRenderedPageBreak/>
        <w:drawing>
          <wp:inline distT="0" distB="0" distL="0" distR="0" wp14:anchorId="3907FD75" wp14:editId="02934607">
            <wp:extent cx="2769079" cy="3692105"/>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41 Burkhart.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04965" cy="3739953"/>
                    </a:xfrm>
                    <a:prstGeom prst="rect">
                      <a:avLst/>
                    </a:prstGeom>
                  </pic:spPr>
                </pic:pic>
              </a:graphicData>
            </a:graphic>
          </wp:inline>
        </w:drawing>
      </w:r>
      <w:r>
        <w:t xml:space="preserve">    </w:t>
      </w:r>
      <w:r>
        <w:rPr>
          <w:noProof/>
        </w:rPr>
        <w:drawing>
          <wp:inline distT="0" distB="0" distL="0" distR="0" wp14:anchorId="66F229D2" wp14:editId="733B4EBB">
            <wp:extent cx="2768701" cy="3691603"/>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45 Bristol.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96180" cy="3728241"/>
                    </a:xfrm>
                    <a:prstGeom prst="rect">
                      <a:avLst/>
                    </a:prstGeom>
                  </pic:spPr>
                </pic:pic>
              </a:graphicData>
            </a:graphic>
          </wp:inline>
        </w:drawing>
      </w:r>
    </w:p>
    <w:p w14:paraId="23C21F76" w14:textId="5116F165" w:rsidR="00B902AF" w:rsidRDefault="00B902AF" w:rsidP="00B902AF">
      <w:pPr>
        <w:pStyle w:val="ListParagraph"/>
        <w:tabs>
          <w:tab w:val="left" w:pos="4680"/>
        </w:tabs>
        <w:ind w:left="0"/>
        <w:rPr>
          <w:b/>
        </w:rPr>
      </w:pPr>
      <w:r w:rsidRPr="006C4D0B">
        <w:rPr>
          <w:b/>
        </w:rPr>
        <w:t>141 Burkhart</w:t>
      </w:r>
      <w:r w:rsidRPr="006C4D0B">
        <w:rPr>
          <w:b/>
        </w:rPr>
        <w:tab/>
        <w:t>145 Bristol</w:t>
      </w:r>
      <w:r>
        <w:rPr>
          <w:b/>
        </w:rPr>
        <w:t xml:space="preserve"> Circle</w:t>
      </w:r>
    </w:p>
    <w:p w14:paraId="78379E82" w14:textId="77777777" w:rsidR="00AF4DEE" w:rsidRPr="006C4D0B" w:rsidRDefault="00AF4DEE" w:rsidP="00B902AF">
      <w:pPr>
        <w:pStyle w:val="ListParagraph"/>
        <w:tabs>
          <w:tab w:val="left" w:pos="4680"/>
        </w:tabs>
        <w:ind w:left="0"/>
        <w:rPr>
          <w:b/>
        </w:rPr>
      </w:pPr>
    </w:p>
    <w:p w14:paraId="693DBD3E" w14:textId="77777777" w:rsidR="00B902AF" w:rsidRDefault="00B902AF" w:rsidP="00B902AF">
      <w:pPr>
        <w:pStyle w:val="ListParagraph"/>
        <w:tabs>
          <w:tab w:val="left" w:pos="4680"/>
        </w:tabs>
        <w:ind w:left="0"/>
      </w:pPr>
      <w:r>
        <w:rPr>
          <w:noProof/>
        </w:rPr>
        <w:drawing>
          <wp:inline distT="0" distB="0" distL="0" distR="0" wp14:anchorId="45484CED" wp14:editId="01BBF6A5">
            <wp:extent cx="2777706" cy="3703609"/>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54 W. Wilgus.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92383" cy="3723179"/>
                    </a:xfrm>
                    <a:prstGeom prst="rect">
                      <a:avLst/>
                    </a:prstGeom>
                  </pic:spPr>
                </pic:pic>
              </a:graphicData>
            </a:graphic>
          </wp:inline>
        </w:drawing>
      </w:r>
      <w:r>
        <w:t xml:space="preserve">    </w:t>
      </w:r>
      <w:r>
        <w:rPr>
          <w:noProof/>
        </w:rPr>
        <w:drawing>
          <wp:inline distT="0" distB="0" distL="0" distR="0" wp14:anchorId="22F1C38D" wp14:editId="2FE7C720">
            <wp:extent cx="2761938" cy="3682584"/>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46 Park.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81795" cy="3709060"/>
                    </a:xfrm>
                    <a:prstGeom prst="rect">
                      <a:avLst/>
                    </a:prstGeom>
                  </pic:spPr>
                </pic:pic>
              </a:graphicData>
            </a:graphic>
          </wp:inline>
        </w:drawing>
      </w:r>
    </w:p>
    <w:p w14:paraId="0091E964" w14:textId="77777777" w:rsidR="00B902AF" w:rsidRDefault="00B902AF" w:rsidP="00B902AF">
      <w:pPr>
        <w:pStyle w:val="ListParagraph"/>
        <w:tabs>
          <w:tab w:val="left" w:pos="4680"/>
        </w:tabs>
        <w:ind w:left="0"/>
        <w:rPr>
          <w:b/>
        </w:rPr>
      </w:pPr>
      <w:r w:rsidRPr="006C4D0B">
        <w:rPr>
          <w:b/>
        </w:rPr>
        <w:t xml:space="preserve">154 W. </w:t>
      </w:r>
      <w:proofErr w:type="spellStart"/>
      <w:r w:rsidRPr="006C4D0B">
        <w:rPr>
          <w:b/>
        </w:rPr>
        <w:t>Wilgus</w:t>
      </w:r>
      <w:proofErr w:type="spellEnd"/>
      <w:r w:rsidRPr="006C4D0B">
        <w:rPr>
          <w:b/>
        </w:rPr>
        <w:tab/>
        <w:t>246 Park Ave.</w:t>
      </w:r>
    </w:p>
    <w:p w14:paraId="323B3B65" w14:textId="2D64F7F5" w:rsidR="00C253E6" w:rsidRDefault="00C253E6">
      <w:pPr>
        <w:spacing w:after="200" w:line="276" w:lineRule="auto"/>
        <w:rPr>
          <w:b/>
          <w:snapToGrid w:val="0"/>
          <w:sz w:val="28"/>
          <w:szCs w:val="28"/>
        </w:rPr>
      </w:pPr>
    </w:p>
    <w:p w14:paraId="03D59296" w14:textId="77777777" w:rsidR="00B902AF" w:rsidRDefault="00B902AF" w:rsidP="00B902AF">
      <w:pPr>
        <w:pStyle w:val="ListParagraph"/>
        <w:tabs>
          <w:tab w:val="left" w:pos="4680"/>
        </w:tabs>
        <w:ind w:left="0"/>
        <w:rPr>
          <w:b/>
        </w:rPr>
      </w:pPr>
      <w:r>
        <w:rPr>
          <w:b/>
          <w:noProof/>
        </w:rPr>
        <w:lastRenderedPageBreak/>
        <w:drawing>
          <wp:inline distT="0" distB="0" distL="0" distR="0" wp14:anchorId="69CEEB5E" wp14:editId="42285FB2">
            <wp:extent cx="2782020" cy="3709359"/>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48 Westview.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00255" cy="3733672"/>
                    </a:xfrm>
                    <a:prstGeom prst="rect">
                      <a:avLst/>
                    </a:prstGeom>
                  </pic:spPr>
                </pic:pic>
              </a:graphicData>
            </a:graphic>
          </wp:inline>
        </w:drawing>
      </w:r>
      <w:r>
        <w:rPr>
          <w:b/>
        </w:rPr>
        <w:t xml:space="preserve">    </w:t>
      </w:r>
      <w:r>
        <w:rPr>
          <w:b/>
          <w:noProof/>
        </w:rPr>
        <w:drawing>
          <wp:inline distT="0" distB="0" distL="0" distR="0" wp14:anchorId="21EC14BF" wp14:editId="78E49822">
            <wp:extent cx="2778915" cy="370522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410 Center.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06118" cy="3741490"/>
                    </a:xfrm>
                    <a:prstGeom prst="rect">
                      <a:avLst/>
                    </a:prstGeom>
                  </pic:spPr>
                </pic:pic>
              </a:graphicData>
            </a:graphic>
          </wp:inline>
        </w:drawing>
      </w:r>
    </w:p>
    <w:p w14:paraId="33653C2A" w14:textId="77777777" w:rsidR="00B902AF" w:rsidRDefault="00B902AF" w:rsidP="00B902AF">
      <w:pPr>
        <w:pStyle w:val="ListParagraph"/>
        <w:tabs>
          <w:tab w:val="left" w:pos="4680"/>
        </w:tabs>
        <w:ind w:left="0"/>
        <w:rPr>
          <w:b/>
        </w:rPr>
      </w:pPr>
      <w:r>
        <w:rPr>
          <w:b/>
        </w:rPr>
        <w:t>348 Westview</w:t>
      </w:r>
      <w:r>
        <w:rPr>
          <w:b/>
        </w:rPr>
        <w:tab/>
        <w:t>410 Center St.</w:t>
      </w:r>
    </w:p>
    <w:p w14:paraId="4DC1EF86" w14:textId="77777777" w:rsidR="00B902AF" w:rsidRDefault="00B902AF" w:rsidP="00B902AF">
      <w:pPr>
        <w:pStyle w:val="ListParagraph"/>
        <w:tabs>
          <w:tab w:val="left" w:pos="4680"/>
        </w:tabs>
        <w:ind w:left="0"/>
        <w:rPr>
          <w:b/>
        </w:rPr>
      </w:pPr>
    </w:p>
    <w:p w14:paraId="240EC079" w14:textId="77777777" w:rsidR="00B902AF" w:rsidRDefault="00B902AF" w:rsidP="00B902AF">
      <w:pPr>
        <w:pStyle w:val="ListParagraph"/>
        <w:tabs>
          <w:tab w:val="left" w:pos="4680"/>
        </w:tabs>
        <w:ind w:left="0"/>
        <w:rPr>
          <w:b/>
        </w:rPr>
      </w:pPr>
      <w:r>
        <w:rPr>
          <w:b/>
          <w:noProof/>
        </w:rPr>
        <w:drawing>
          <wp:inline distT="0" distB="0" distL="0" distR="0" wp14:anchorId="74AD4BC1" wp14:editId="3740319C">
            <wp:extent cx="2697480" cy="3416061"/>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410 Lake.JPEG"/>
                    <pic:cNvPicPr/>
                  </pic:nvPicPr>
                  <pic:blipFill rotWithShape="1">
                    <a:blip r:embed="rId20" cstate="print">
                      <a:extLst>
                        <a:ext uri="{28A0092B-C50C-407E-A947-70E740481C1C}">
                          <a14:useLocalDpi xmlns:a14="http://schemas.microsoft.com/office/drawing/2010/main" val="0"/>
                        </a:ext>
                      </a:extLst>
                    </a:blip>
                    <a:srcRect b="5021"/>
                    <a:stretch/>
                  </pic:blipFill>
                  <pic:spPr bwMode="auto">
                    <a:xfrm>
                      <a:off x="0" y="0"/>
                      <a:ext cx="2705883" cy="3426702"/>
                    </a:xfrm>
                    <a:prstGeom prst="rect">
                      <a:avLst/>
                    </a:prstGeom>
                    <a:ln>
                      <a:noFill/>
                    </a:ln>
                    <a:extLst>
                      <a:ext uri="{53640926-AAD7-44D8-BBD7-CCE9431645EC}">
                        <a14:shadowObscured xmlns:a14="http://schemas.microsoft.com/office/drawing/2010/main"/>
                      </a:ext>
                    </a:extLst>
                  </pic:spPr>
                </pic:pic>
              </a:graphicData>
            </a:graphic>
          </wp:inline>
        </w:drawing>
      </w:r>
      <w:r>
        <w:rPr>
          <w:b/>
        </w:rPr>
        <w:t xml:space="preserve">    </w:t>
      </w:r>
      <w:r>
        <w:rPr>
          <w:b/>
          <w:noProof/>
        </w:rPr>
        <w:drawing>
          <wp:inline distT="0" distB="0" distL="0" distR="0" wp14:anchorId="34BC094F" wp14:editId="2CBDFB29">
            <wp:extent cx="2544793" cy="3393057"/>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36 S. Orchard Isl.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59760" cy="3413013"/>
                    </a:xfrm>
                    <a:prstGeom prst="rect">
                      <a:avLst/>
                    </a:prstGeom>
                  </pic:spPr>
                </pic:pic>
              </a:graphicData>
            </a:graphic>
          </wp:inline>
        </w:drawing>
      </w:r>
    </w:p>
    <w:p w14:paraId="64FA9ECC" w14:textId="77777777" w:rsidR="00B902AF" w:rsidRDefault="00B902AF" w:rsidP="00B902AF">
      <w:pPr>
        <w:pStyle w:val="ListParagraph"/>
        <w:tabs>
          <w:tab w:val="left" w:pos="4680"/>
        </w:tabs>
        <w:ind w:left="0"/>
        <w:rPr>
          <w:b/>
        </w:rPr>
      </w:pPr>
      <w:r>
        <w:rPr>
          <w:b/>
        </w:rPr>
        <w:t>410 Lake Ave.</w:t>
      </w:r>
      <w:r>
        <w:rPr>
          <w:b/>
        </w:rPr>
        <w:tab/>
        <w:t>736 S. Orchard Isl. Road</w:t>
      </w:r>
    </w:p>
    <w:p w14:paraId="1B74C231" w14:textId="77777777" w:rsidR="00AF4DEE" w:rsidRDefault="00AF4DEE" w:rsidP="00B902AF">
      <w:pPr>
        <w:pStyle w:val="ListParagraph"/>
        <w:ind w:left="0"/>
        <w:jc w:val="center"/>
        <w:rPr>
          <w:b/>
        </w:rPr>
      </w:pPr>
    </w:p>
    <w:p w14:paraId="6CF6E02F" w14:textId="77777777" w:rsidR="00B902AF" w:rsidRDefault="00B902AF" w:rsidP="00B902AF">
      <w:pPr>
        <w:rPr>
          <w:b/>
        </w:rPr>
      </w:pPr>
      <w:r>
        <w:rPr>
          <w:b/>
          <w:noProof/>
        </w:rPr>
        <w:lastRenderedPageBreak/>
        <w:drawing>
          <wp:inline distT="0" distB="0" distL="0" distR="0" wp14:anchorId="0F59171C" wp14:editId="67D83E06">
            <wp:extent cx="2915728" cy="2186796"/>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43 Maple.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34984" cy="2201238"/>
                    </a:xfrm>
                    <a:prstGeom prst="rect">
                      <a:avLst/>
                    </a:prstGeom>
                  </pic:spPr>
                </pic:pic>
              </a:graphicData>
            </a:graphic>
          </wp:inline>
        </w:drawing>
      </w:r>
      <w:r>
        <w:rPr>
          <w:b/>
        </w:rPr>
        <w:t xml:space="preserve">  </w:t>
      </w:r>
      <w:r>
        <w:rPr>
          <w:b/>
          <w:noProof/>
        </w:rPr>
        <w:drawing>
          <wp:inline distT="0" distB="0" distL="0" distR="0" wp14:anchorId="6DD05680" wp14:editId="6C936309">
            <wp:extent cx="2909977" cy="2182483"/>
            <wp:effectExtent l="0" t="0" r="508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33 Grand.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26231" cy="2194673"/>
                    </a:xfrm>
                    <a:prstGeom prst="rect">
                      <a:avLst/>
                    </a:prstGeom>
                  </pic:spPr>
                </pic:pic>
              </a:graphicData>
            </a:graphic>
          </wp:inline>
        </w:drawing>
      </w:r>
    </w:p>
    <w:p w14:paraId="56034FDA" w14:textId="694AA3C5" w:rsidR="00B902AF" w:rsidRDefault="00B902AF" w:rsidP="00B902AF">
      <w:pPr>
        <w:tabs>
          <w:tab w:val="left" w:pos="4860"/>
        </w:tabs>
        <w:rPr>
          <w:b/>
        </w:rPr>
      </w:pPr>
      <w:r>
        <w:rPr>
          <w:b/>
        </w:rPr>
        <w:t>445 Maple</w:t>
      </w:r>
      <w:r>
        <w:rPr>
          <w:b/>
        </w:rPr>
        <w:tab/>
        <w:t>533 Grand</w:t>
      </w:r>
    </w:p>
    <w:p w14:paraId="6F79B1D4" w14:textId="77777777" w:rsidR="00AF4DEE" w:rsidRDefault="00AF4DEE" w:rsidP="00B902AF">
      <w:pPr>
        <w:tabs>
          <w:tab w:val="left" w:pos="4860"/>
        </w:tabs>
        <w:rPr>
          <w:b/>
        </w:rPr>
      </w:pPr>
    </w:p>
    <w:p w14:paraId="581B43DF" w14:textId="77777777" w:rsidR="00B902AF" w:rsidRDefault="00B902AF" w:rsidP="00B902AF">
      <w:pPr>
        <w:tabs>
          <w:tab w:val="left" w:pos="4860"/>
        </w:tabs>
        <w:rPr>
          <w:b/>
        </w:rPr>
      </w:pPr>
      <w:r>
        <w:rPr>
          <w:b/>
          <w:noProof/>
        </w:rPr>
        <w:drawing>
          <wp:inline distT="0" distB="0" distL="0" distR="0" wp14:anchorId="6D4B37E5" wp14:editId="79AC2E1F">
            <wp:extent cx="2921479" cy="219110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30 Grand 2.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30234" cy="2197675"/>
                    </a:xfrm>
                    <a:prstGeom prst="rect">
                      <a:avLst/>
                    </a:prstGeom>
                  </pic:spPr>
                </pic:pic>
              </a:graphicData>
            </a:graphic>
          </wp:inline>
        </w:drawing>
      </w:r>
      <w:r>
        <w:rPr>
          <w:b/>
        </w:rPr>
        <w:t xml:space="preserve">  </w:t>
      </w:r>
      <w:r>
        <w:rPr>
          <w:b/>
          <w:noProof/>
        </w:rPr>
        <w:drawing>
          <wp:inline distT="0" distB="0" distL="0" distR="0" wp14:anchorId="5D7244AF" wp14:editId="03C1DD4C">
            <wp:extent cx="2921480" cy="21911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30 Grand 3.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34319" cy="2200740"/>
                    </a:xfrm>
                    <a:prstGeom prst="rect">
                      <a:avLst/>
                    </a:prstGeom>
                  </pic:spPr>
                </pic:pic>
              </a:graphicData>
            </a:graphic>
          </wp:inline>
        </w:drawing>
      </w:r>
    </w:p>
    <w:p w14:paraId="2907AE82" w14:textId="2AA7F61F" w:rsidR="00B902AF" w:rsidRDefault="00B902AF" w:rsidP="00B902AF">
      <w:pPr>
        <w:tabs>
          <w:tab w:val="left" w:pos="4860"/>
        </w:tabs>
        <w:rPr>
          <w:b/>
        </w:rPr>
      </w:pPr>
      <w:r>
        <w:rPr>
          <w:b/>
        </w:rPr>
        <w:t>630 Grand Ave. (1)</w:t>
      </w:r>
      <w:r>
        <w:rPr>
          <w:b/>
        </w:rPr>
        <w:tab/>
        <w:t>630 Grand Ave. (2)</w:t>
      </w:r>
    </w:p>
    <w:p w14:paraId="0899D084" w14:textId="77777777" w:rsidR="00AF4DEE" w:rsidRDefault="00AF4DEE" w:rsidP="00B902AF">
      <w:pPr>
        <w:tabs>
          <w:tab w:val="left" w:pos="4860"/>
        </w:tabs>
        <w:rPr>
          <w:b/>
        </w:rPr>
      </w:pPr>
    </w:p>
    <w:p w14:paraId="26BE8BAB" w14:textId="77777777" w:rsidR="00B902AF" w:rsidRDefault="00B902AF" w:rsidP="00B902AF">
      <w:pPr>
        <w:tabs>
          <w:tab w:val="left" w:pos="4860"/>
        </w:tabs>
        <w:rPr>
          <w:b/>
        </w:rPr>
      </w:pPr>
      <w:r>
        <w:rPr>
          <w:b/>
          <w:noProof/>
        </w:rPr>
        <w:drawing>
          <wp:inline distT="0" distB="0" distL="0" distR="0" wp14:anchorId="3F53596B" wp14:editId="7B9A292C">
            <wp:extent cx="2945768" cy="2209326"/>
            <wp:effectExtent l="0" t="0" r="698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02 Miami 121 Cline (2).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45768" cy="2209326"/>
                    </a:xfrm>
                    <a:prstGeom prst="rect">
                      <a:avLst/>
                    </a:prstGeom>
                  </pic:spPr>
                </pic:pic>
              </a:graphicData>
            </a:graphic>
          </wp:inline>
        </w:drawing>
      </w:r>
      <w:r>
        <w:rPr>
          <w:b/>
        </w:rPr>
        <w:t xml:space="preserve">  </w:t>
      </w:r>
      <w:r>
        <w:rPr>
          <w:b/>
          <w:noProof/>
        </w:rPr>
        <w:drawing>
          <wp:inline distT="0" distB="0" distL="0" distR="0" wp14:anchorId="642A6BE0" wp14:editId="4A7969FC">
            <wp:extent cx="2889849" cy="2167386"/>
            <wp:effectExtent l="0" t="0" r="635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02 Miami 121 Cline.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06354" cy="2179765"/>
                    </a:xfrm>
                    <a:prstGeom prst="rect">
                      <a:avLst/>
                    </a:prstGeom>
                  </pic:spPr>
                </pic:pic>
              </a:graphicData>
            </a:graphic>
          </wp:inline>
        </w:drawing>
      </w:r>
    </w:p>
    <w:p w14:paraId="0E7D8E7F" w14:textId="659419BD" w:rsidR="00AC14D5" w:rsidRDefault="00AF4DEE" w:rsidP="00AF4DEE">
      <w:pPr>
        <w:spacing w:line="276" w:lineRule="auto"/>
        <w:jc w:val="both"/>
        <w:rPr>
          <w:b/>
          <w:bCs/>
          <w:sz w:val="22"/>
          <w:szCs w:val="22"/>
        </w:rPr>
      </w:pPr>
      <w:r>
        <w:rPr>
          <w:b/>
          <w:bCs/>
          <w:sz w:val="22"/>
          <w:szCs w:val="22"/>
        </w:rPr>
        <w:t>477 E. Main St.</w:t>
      </w:r>
      <w:r>
        <w:rPr>
          <w:b/>
          <w:bCs/>
          <w:sz w:val="22"/>
          <w:szCs w:val="22"/>
        </w:rPr>
        <w:tab/>
      </w:r>
      <w:r>
        <w:rPr>
          <w:b/>
          <w:bCs/>
          <w:sz w:val="22"/>
          <w:szCs w:val="22"/>
        </w:rPr>
        <w:tab/>
      </w:r>
      <w:r>
        <w:rPr>
          <w:b/>
          <w:bCs/>
          <w:sz w:val="22"/>
          <w:szCs w:val="22"/>
        </w:rPr>
        <w:tab/>
      </w:r>
      <w:r>
        <w:rPr>
          <w:b/>
          <w:bCs/>
          <w:sz w:val="22"/>
          <w:szCs w:val="22"/>
        </w:rPr>
        <w:tab/>
      </w:r>
      <w:r>
        <w:rPr>
          <w:b/>
          <w:bCs/>
          <w:sz w:val="22"/>
          <w:szCs w:val="22"/>
        </w:rPr>
        <w:tab/>
        <w:t>802 Miami Ave</w:t>
      </w:r>
    </w:p>
    <w:p w14:paraId="7DAC4A7D" w14:textId="77777777" w:rsidR="00AC14D5" w:rsidRDefault="00AC14D5">
      <w:pPr>
        <w:spacing w:after="200" w:line="276" w:lineRule="auto"/>
        <w:rPr>
          <w:b/>
          <w:bCs/>
          <w:sz w:val="22"/>
          <w:szCs w:val="22"/>
        </w:rPr>
      </w:pPr>
      <w:r>
        <w:rPr>
          <w:b/>
          <w:bCs/>
          <w:sz w:val="22"/>
          <w:szCs w:val="22"/>
        </w:rPr>
        <w:br w:type="page"/>
      </w:r>
    </w:p>
    <w:p w14:paraId="79FEF5B7" w14:textId="77777777" w:rsidR="00AC14D5" w:rsidRPr="00AF79BC" w:rsidRDefault="00AC14D5" w:rsidP="00AC14D5">
      <w:pPr>
        <w:pStyle w:val="ListParagraph"/>
        <w:jc w:val="center"/>
        <w:rPr>
          <w:b/>
          <w:sz w:val="28"/>
          <w:szCs w:val="28"/>
        </w:rPr>
      </w:pPr>
      <w:r>
        <w:rPr>
          <w:b/>
          <w:sz w:val="28"/>
          <w:szCs w:val="28"/>
        </w:rPr>
        <w:lastRenderedPageBreak/>
        <w:t>Exhibit B</w:t>
      </w:r>
    </w:p>
    <w:p w14:paraId="45256F55" w14:textId="77777777" w:rsidR="00AC14D5" w:rsidRDefault="00AC14D5" w:rsidP="00AC14D5">
      <w:pPr>
        <w:pStyle w:val="ListParagraph"/>
        <w:jc w:val="center"/>
        <w:rPr>
          <w:b/>
        </w:rPr>
      </w:pPr>
      <w:r>
        <w:rPr>
          <w:b/>
        </w:rPr>
        <w:t>Description of Proposed CRA Boundary</w:t>
      </w:r>
    </w:p>
    <w:p w14:paraId="482CE17A" w14:textId="77777777" w:rsidR="00AC14D5" w:rsidRDefault="00AC14D5" w:rsidP="00AC14D5">
      <w:pPr>
        <w:jc w:val="both"/>
      </w:pPr>
    </w:p>
    <w:p w14:paraId="7CD2D7BD" w14:textId="7D7AD968" w:rsidR="00AC14D5" w:rsidRDefault="00AC14D5" w:rsidP="00AC14D5">
      <w:pPr>
        <w:jc w:val="both"/>
        <w:rPr>
          <w:b/>
        </w:rPr>
      </w:pPr>
      <w:r w:rsidRPr="00AD29FE">
        <w:rPr>
          <w:b/>
        </w:rPr>
        <w:t>Northern Boundary:</w:t>
      </w:r>
    </w:p>
    <w:p w14:paraId="6CF36057" w14:textId="77777777" w:rsidR="00AC14D5" w:rsidRPr="00AD29FE" w:rsidRDefault="00AC14D5" w:rsidP="00AC14D5">
      <w:pPr>
        <w:jc w:val="both"/>
        <w:rPr>
          <w:b/>
        </w:rPr>
      </w:pPr>
    </w:p>
    <w:p w14:paraId="3FAB665F" w14:textId="77777777" w:rsidR="00AC14D5" w:rsidRDefault="00AC14D5" w:rsidP="00AC14D5">
      <w:pPr>
        <w:jc w:val="both"/>
      </w:pPr>
      <w:r>
        <w:t>Starting at the northwest corner of parcel number 52-031-08-06-003-000 traveling east along Main Street to parcel 52-032-05-02-001-000, then southeast to and including parcel 52-032-06-28-006-000.  This also includes parcel numbers 52-032-05-13-002-000; 52-032-06-28-001-000; and 52-032-06-28-005-000.</w:t>
      </w:r>
    </w:p>
    <w:p w14:paraId="29E7BC35" w14:textId="77777777" w:rsidR="00AC14D5" w:rsidRDefault="00AC14D5" w:rsidP="00AC14D5">
      <w:pPr>
        <w:jc w:val="both"/>
        <w:rPr>
          <w:b/>
        </w:rPr>
      </w:pPr>
    </w:p>
    <w:p w14:paraId="2D8315F7" w14:textId="4FC3E9A8" w:rsidR="00AC14D5" w:rsidRPr="00AD29FE" w:rsidRDefault="00AC14D5" w:rsidP="00AC14D5">
      <w:pPr>
        <w:jc w:val="both"/>
        <w:rPr>
          <w:b/>
        </w:rPr>
      </w:pPr>
      <w:r w:rsidRPr="00AD29FE">
        <w:rPr>
          <w:b/>
        </w:rPr>
        <w:t>Eastern Boundary:</w:t>
      </w:r>
    </w:p>
    <w:p w14:paraId="44F54E21" w14:textId="77777777" w:rsidR="00AC14D5" w:rsidRDefault="00AC14D5" w:rsidP="00AC14D5">
      <w:pPr>
        <w:jc w:val="both"/>
      </w:pPr>
    </w:p>
    <w:p w14:paraId="18EE7B33" w14:textId="3A2BFF7E" w:rsidR="00AC14D5" w:rsidRDefault="00AC14D5" w:rsidP="00AC14D5">
      <w:pPr>
        <w:jc w:val="both"/>
      </w:pPr>
      <w:r>
        <w:t>Starting at the north east corporation limit of parcel number 52-032-06-28-006-000 traveling southwest along west side of SR 708 (Orchard Isl. Rd.) to parcel number 52-032-10-04-002-000; west to include parcel number 52-032-10-04-001-000.  Then from parcel number 52-032-10-04-003-004 south to St. Rt. 366 including parcels 52-032-10-05-045-000 and 52-032-10-05-046-000 from where the corporation limit travels southwest to the northeast corner of parcel number 52-032-10-08-005-000; then southwest on the south side of U.S. Rt. 33 to the west side of the Great Miami River to the southernmost part of parcel number 52-032-00-00-016-001.</w:t>
      </w:r>
    </w:p>
    <w:p w14:paraId="04F5BF34" w14:textId="77777777" w:rsidR="00AC14D5" w:rsidRDefault="00AC14D5" w:rsidP="00AC14D5">
      <w:pPr>
        <w:jc w:val="both"/>
        <w:rPr>
          <w:b/>
        </w:rPr>
      </w:pPr>
    </w:p>
    <w:p w14:paraId="0FF91E89" w14:textId="11C31B29" w:rsidR="00AC14D5" w:rsidRPr="00AD29FE" w:rsidRDefault="00AC14D5" w:rsidP="00AC14D5">
      <w:pPr>
        <w:jc w:val="both"/>
        <w:rPr>
          <w:b/>
        </w:rPr>
      </w:pPr>
      <w:r w:rsidRPr="00AD29FE">
        <w:rPr>
          <w:b/>
        </w:rPr>
        <w:t>Southern Boundary:</w:t>
      </w:r>
    </w:p>
    <w:p w14:paraId="4D9EA2B2" w14:textId="77777777" w:rsidR="00AC14D5" w:rsidRDefault="00AC14D5" w:rsidP="00AC14D5">
      <w:pPr>
        <w:jc w:val="both"/>
      </w:pPr>
    </w:p>
    <w:p w14:paraId="63151A6D" w14:textId="62B4D00E" w:rsidR="00AC14D5" w:rsidRDefault="00AC14D5" w:rsidP="00AC14D5">
      <w:pPr>
        <w:jc w:val="both"/>
      </w:pPr>
      <w:r>
        <w:t>Starting at the southernmost point of parcel number 52-032-00-00-016-001 heading west along the southern border of parcel number 52-032-00-00-016-000 to St. Rt. 708; then north along St. Rt. 708 to the southern border of parcel number 52-032-13-33-007-001.</w:t>
      </w:r>
    </w:p>
    <w:p w14:paraId="4264B399" w14:textId="77777777" w:rsidR="00AC14D5" w:rsidRDefault="00AC14D5" w:rsidP="00AC14D5">
      <w:pPr>
        <w:jc w:val="both"/>
        <w:rPr>
          <w:b/>
        </w:rPr>
      </w:pPr>
    </w:p>
    <w:p w14:paraId="3BA3AB54" w14:textId="59D458EF" w:rsidR="00AC14D5" w:rsidRPr="00AD29FE" w:rsidRDefault="00AC14D5" w:rsidP="00AC14D5">
      <w:pPr>
        <w:jc w:val="both"/>
        <w:rPr>
          <w:b/>
        </w:rPr>
      </w:pPr>
      <w:r w:rsidRPr="00AD29FE">
        <w:rPr>
          <w:b/>
        </w:rPr>
        <w:t>Western Boundary:</w:t>
      </w:r>
    </w:p>
    <w:p w14:paraId="4BEF41A4" w14:textId="77777777" w:rsidR="00AC14D5" w:rsidRDefault="00AC14D5" w:rsidP="00AC14D5">
      <w:pPr>
        <w:jc w:val="both"/>
      </w:pPr>
    </w:p>
    <w:p w14:paraId="10F0864B" w14:textId="2C4AC834" w:rsidR="00AC14D5" w:rsidRDefault="00AC14D5" w:rsidP="00AC14D5">
      <w:pPr>
        <w:jc w:val="both"/>
      </w:pPr>
      <w:r>
        <w:t>Starting at the southwest corner of parcel number 52-032-13-33-007-001 heading due north to Elliott Rd. (Twp. Rd. 52) including parcels 52-032-13-33-001-006; 52-032-13-33-001-002; and all parcels to the west side of Lake Avenue.  From the southeast corner of parcel number 52-032-09-14-001-000 heading west to the southwest corner of parcel 52-032-00-00-006-000 to the northwest corner of parcel 52-032-00-00-005-000; head east along the northern border of parcel 52-032-00-00-005-000 to the northwest corner of parcel number 52-032-00-00-004-000.  From the southeastern point of parcel number 52-032-00-00-002-001 head west to the southwest corner of parcel 52-032-00-00-002-002, then head north along west side to U.S. Rt. 33 (</w:t>
      </w:r>
      <w:r w:rsidRPr="003E4368">
        <w:rPr>
          <w:u w:val="single"/>
        </w:rPr>
        <w:t>excluding</w:t>
      </w:r>
      <w:r>
        <w:t xml:space="preserve"> parcel number 51-032-00-00-003-000).  At the southernmost point of parcel number 52-032-05-07-012-000 heading northwest along U.S. Rt. 33 to the southwest point of parcel number 52-032-05-07-012-001, then north to Main Street including parcel numbers 52-031-08-06-005-000, 52-031-08-06-004-000, and 52-031-08-06-003-000.</w:t>
      </w:r>
    </w:p>
    <w:p w14:paraId="462DA2E1" w14:textId="77777777" w:rsidR="00AC14D5" w:rsidRDefault="00AC14D5" w:rsidP="00AC14D5">
      <w:pPr>
        <w:jc w:val="both"/>
        <w:rPr>
          <w:b/>
        </w:rPr>
      </w:pPr>
    </w:p>
    <w:p w14:paraId="765C9760" w14:textId="34B606BF" w:rsidR="00AC14D5" w:rsidRPr="003E4368" w:rsidRDefault="00AC14D5" w:rsidP="00AC14D5">
      <w:pPr>
        <w:jc w:val="both"/>
        <w:rPr>
          <w:b/>
        </w:rPr>
      </w:pPr>
      <w:r w:rsidRPr="003E4368">
        <w:rPr>
          <w:b/>
        </w:rPr>
        <w:t>Excluded Properties:</w:t>
      </w:r>
    </w:p>
    <w:p w14:paraId="0E74ADC2" w14:textId="77777777" w:rsidR="00AC14D5" w:rsidRDefault="00AC14D5" w:rsidP="00AC14D5">
      <w:pPr>
        <w:jc w:val="both"/>
      </w:pPr>
    </w:p>
    <w:p w14:paraId="59283D8D" w14:textId="5FCE753E" w:rsidR="00AC14D5" w:rsidRDefault="00AC14D5" w:rsidP="00AC14D5">
      <w:pPr>
        <w:jc w:val="both"/>
      </w:pPr>
      <w:r>
        <w:t>Though surrounded by the incorporated limits of the Village of Russells Point, parcel number 51-032-00-00-003-000 is not incorporated and does not form a part of this CRA.</w:t>
      </w:r>
    </w:p>
    <w:p w14:paraId="77CE37D7" w14:textId="77777777" w:rsidR="00AC14D5" w:rsidRDefault="00AC14D5" w:rsidP="00AC14D5">
      <w:pPr>
        <w:jc w:val="both"/>
      </w:pPr>
    </w:p>
    <w:p w14:paraId="07DBE0BA" w14:textId="77777777" w:rsidR="00AC14D5" w:rsidRPr="00AF79BC" w:rsidRDefault="00AC14D5" w:rsidP="00AC14D5">
      <w:pPr>
        <w:pStyle w:val="ListParagraph"/>
        <w:jc w:val="center"/>
        <w:rPr>
          <w:b/>
          <w:sz w:val="28"/>
          <w:szCs w:val="28"/>
        </w:rPr>
      </w:pPr>
      <w:r>
        <w:rPr>
          <w:b/>
          <w:sz w:val="28"/>
          <w:szCs w:val="28"/>
        </w:rPr>
        <w:lastRenderedPageBreak/>
        <w:t>Exhibit C</w:t>
      </w:r>
    </w:p>
    <w:p w14:paraId="1948E530" w14:textId="77777777" w:rsidR="00AC14D5" w:rsidRDefault="00AC14D5" w:rsidP="00AC14D5">
      <w:pPr>
        <w:pStyle w:val="ListParagraph"/>
        <w:jc w:val="center"/>
        <w:rPr>
          <w:b/>
        </w:rPr>
      </w:pPr>
      <w:r>
        <w:rPr>
          <w:b/>
        </w:rPr>
        <w:t>Reinvestment Area Map</w:t>
      </w:r>
    </w:p>
    <w:p w14:paraId="1C8D1CF6" w14:textId="77777777" w:rsidR="00AC14D5" w:rsidRDefault="00AC14D5" w:rsidP="00AC14D5">
      <w:pPr>
        <w:pStyle w:val="ListParagraph"/>
        <w:jc w:val="center"/>
        <w:rPr>
          <w:b/>
        </w:rPr>
      </w:pPr>
    </w:p>
    <w:p w14:paraId="6C9CB785" w14:textId="77777777" w:rsidR="00AC14D5" w:rsidRDefault="00AC14D5" w:rsidP="00AC14D5">
      <w:pPr>
        <w:pStyle w:val="ListParagraph"/>
        <w:rPr>
          <w:b/>
        </w:rPr>
      </w:pPr>
      <w:r>
        <w:rPr>
          <w:b/>
          <w:noProof/>
        </w:rPr>
        <w:drawing>
          <wp:inline distT="0" distB="0" distL="0" distR="0" wp14:anchorId="44A64D4B" wp14:editId="3AF011BC">
            <wp:extent cx="5314017" cy="6632812"/>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1 &amp; 2 Tract 42 Map.JPG"/>
                    <pic:cNvPicPr/>
                  </pic:nvPicPr>
                  <pic:blipFill rotWithShape="1">
                    <a:blip r:embed="rId28">
                      <a:extLst>
                        <a:ext uri="{28A0092B-C50C-407E-A947-70E740481C1C}">
                          <a14:useLocalDpi xmlns:a14="http://schemas.microsoft.com/office/drawing/2010/main" val="0"/>
                        </a:ext>
                      </a:extLst>
                    </a:blip>
                    <a:srcRect l="19980" t="5532" r="20321"/>
                    <a:stretch/>
                  </pic:blipFill>
                  <pic:spPr bwMode="auto">
                    <a:xfrm>
                      <a:off x="0" y="0"/>
                      <a:ext cx="5378690" cy="6713535"/>
                    </a:xfrm>
                    <a:prstGeom prst="rect">
                      <a:avLst/>
                    </a:prstGeom>
                    <a:ln>
                      <a:noFill/>
                    </a:ln>
                    <a:extLst>
                      <a:ext uri="{53640926-AAD7-44D8-BBD7-CCE9431645EC}">
                        <a14:shadowObscured xmlns:a14="http://schemas.microsoft.com/office/drawing/2010/main"/>
                      </a:ext>
                    </a:extLst>
                  </pic:spPr>
                </pic:pic>
              </a:graphicData>
            </a:graphic>
          </wp:inline>
        </w:drawing>
      </w:r>
    </w:p>
    <w:p w14:paraId="53396552" w14:textId="77777777" w:rsidR="00AC14D5" w:rsidRDefault="00AC14D5" w:rsidP="00AC14D5"/>
    <w:p w14:paraId="5BF0EC4E" w14:textId="77777777" w:rsidR="00AC14D5" w:rsidRDefault="00AC14D5" w:rsidP="00AC14D5"/>
    <w:p w14:paraId="45443AE4" w14:textId="77777777" w:rsidR="00B902AF" w:rsidRDefault="00B902AF" w:rsidP="00AF4DEE">
      <w:pPr>
        <w:spacing w:line="276" w:lineRule="auto"/>
        <w:jc w:val="both"/>
        <w:rPr>
          <w:b/>
          <w:bCs/>
          <w:sz w:val="22"/>
          <w:szCs w:val="22"/>
        </w:rPr>
      </w:pPr>
    </w:p>
    <w:sectPr w:rsidR="00B902AF" w:rsidSect="00D94E7B">
      <w:footerReference w:type="default" r:id="rId29"/>
      <w:endnotePr>
        <w:numFmt w:val="decimal"/>
      </w:endnotePr>
      <w:type w:val="continuous"/>
      <w:pgSz w:w="12240" w:h="15840" w:code="1"/>
      <w:pgMar w:top="1440" w:right="1440" w:bottom="1440" w:left="1440" w:header="1440" w:footer="1008"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D4471F" w14:textId="77777777" w:rsidR="00B95609" w:rsidRDefault="00B95609">
      <w:r>
        <w:separator/>
      </w:r>
    </w:p>
  </w:endnote>
  <w:endnote w:type="continuationSeparator" w:id="0">
    <w:p w14:paraId="13744620" w14:textId="77777777" w:rsidR="00B95609" w:rsidRDefault="00B95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3913730"/>
      <w:docPartObj>
        <w:docPartGallery w:val="Page Numbers (Bottom of Page)"/>
        <w:docPartUnique/>
      </w:docPartObj>
    </w:sdtPr>
    <w:sdtEndPr/>
    <w:sdtContent>
      <w:sdt>
        <w:sdtPr>
          <w:id w:val="1728636285"/>
          <w:docPartObj>
            <w:docPartGallery w:val="Page Numbers (Top of Page)"/>
            <w:docPartUnique/>
          </w:docPartObj>
        </w:sdtPr>
        <w:sdtEndPr/>
        <w:sdtContent>
          <w:p w14:paraId="6E2105A6" w14:textId="28627FAF" w:rsidR="00A03D27" w:rsidRPr="00A03D27" w:rsidRDefault="00A03D27">
            <w:pPr>
              <w:pStyle w:val="Footer"/>
              <w:jc w:val="center"/>
            </w:pPr>
            <w:r w:rsidRPr="00A03D27">
              <w:t xml:space="preserve">Page </w:t>
            </w:r>
            <w:r w:rsidRPr="00A03D27">
              <w:rPr>
                <w:szCs w:val="24"/>
              </w:rPr>
              <w:fldChar w:fldCharType="begin"/>
            </w:r>
            <w:r w:rsidRPr="00A03D27">
              <w:instrText xml:space="preserve"> PAGE </w:instrText>
            </w:r>
            <w:r w:rsidRPr="00A03D27">
              <w:rPr>
                <w:szCs w:val="24"/>
              </w:rPr>
              <w:fldChar w:fldCharType="separate"/>
            </w:r>
            <w:r w:rsidRPr="00A03D27">
              <w:rPr>
                <w:noProof/>
              </w:rPr>
              <w:t>2</w:t>
            </w:r>
            <w:r w:rsidRPr="00A03D27">
              <w:rPr>
                <w:szCs w:val="24"/>
              </w:rPr>
              <w:fldChar w:fldCharType="end"/>
            </w:r>
            <w:r w:rsidRPr="00A03D27">
              <w:t xml:space="preserve"> of </w:t>
            </w:r>
            <w:r w:rsidR="00603BE2">
              <w:fldChar w:fldCharType="begin"/>
            </w:r>
            <w:r w:rsidR="00603BE2">
              <w:instrText xml:space="preserve"> NUMPAGES  </w:instrText>
            </w:r>
            <w:r w:rsidR="00603BE2">
              <w:fldChar w:fldCharType="separate"/>
            </w:r>
            <w:r w:rsidRPr="00A03D27">
              <w:rPr>
                <w:noProof/>
              </w:rPr>
              <w:t>2</w:t>
            </w:r>
            <w:r w:rsidR="00603BE2">
              <w:rPr>
                <w:noProof/>
              </w:rPr>
              <w:fldChar w:fldCharType="end"/>
            </w:r>
          </w:p>
        </w:sdtContent>
      </w:sdt>
    </w:sdtContent>
  </w:sdt>
  <w:p w14:paraId="5E7EDDA8" w14:textId="77777777" w:rsidR="00A03D27" w:rsidRDefault="00A03D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8A2A52" w14:textId="77777777" w:rsidR="00B95609" w:rsidRDefault="00B95609">
      <w:r>
        <w:separator/>
      </w:r>
    </w:p>
  </w:footnote>
  <w:footnote w:type="continuationSeparator" w:id="0">
    <w:p w14:paraId="68E975A3" w14:textId="77777777" w:rsidR="00B95609" w:rsidRDefault="00B956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531F8"/>
    <w:multiLevelType w:val="hybridMultilevel"/>
    <w:tmpl w:val="FBC8BD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074AD4"/>
    <w:multiLevelType w:val="hybridMultilevel"/>
    <w:tmpl w:val="EF6240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2615228"/>
    <w:multiLevelType w:val="hybridMultilevel"/>
    <w:tmpl w:val="3D2879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226095C"/>
    <w:multiLevelType w:val="hybridMultilevel"/>
    <w:tmpl w:val="201C3C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E336313"/>
    <w:multiLevelType w:val="hybridMultilevel"/>
    <w:tmpl w:val="700CF1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FA37712"/>
    <w:multiLevelType w:val="hybridMultilevel"/>
    <w:tmpl w:val="6576E1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50300791"/>
    <w:multiLevelType w:val="hybridMultilevel"/>
    <w:tmpl w:val="FFA627AC"/>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51736DC5"/>
    <w:multiLevelType w:val="hybridMultilevel"/>
    <w:tmpl w:val="79CC03D2"/>
    <w:lvl w:ilvl="0" w:tplc="B6DEEA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61D336BC"/>
    <w:multiLevelType w:val="hybridMultilevel"/>
    <w:tmpl w:val="E39A22D2"/>
    <w:lvl w:ilvl="0" w:tplc="74C415E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628F5979"/>
    <w:multiLevelType w:val="hybridMultilevel"/>
    <w:tmpl w:val="563CD1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E4D1C65"/>
    <w:multiLevelType w:val="hybridMultilevel"/>
    <w:tmpl w:val="A2865F8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3"/>
  </w:num>
  <w:num w:numId="3">
    <w:abstractNumId w:val="10"/>
  </w:num>
  <w:num w:numId="4">
    <w:abstractNumId w:val="7"/>
  </w:num>
  <w:num w:numId="5">
    <w:abstractNumId w:val="8"/>
  </w:num>
  <w:num w:numId="6">
    <w:abstractNumId w:val="9"/>
  </w:num>
  <w:num w:numId="7">
    <w:abstractNumId w:val="4"/>
  </w:num>
  <w:num w:numId="8">
    <w:abstractNumId w:val="0"/>
  </w:num>
  <w:num w:numId="9">
    <w:abstractNumId w:val="5"/>
  </w:num>
  <w:num w:numId="10">
    <w:abstractNumId w:val="1"/>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3656"/>
    <w:rsid w:val="00007709"/>
    <w:rsid w:val="00045999"/>
    <w:rsid w:val="0006320A"/>
    <w:rsid w:val="0006442B"/>
    <w:rsid w:val="000D7AE4"/>
    <w:rsid w:val="0011383A"/>
    <w:rsid w:val="001213DD"/>
    <w:rsid w:val="00145817"/>
    <w:rsid w:val="00186214"/>
    <w:rsid w:val="00190062"/>
    <w:rsid w:val="001A29D6"/>
    <w:rsid w:val="00205D5B"/>
    <w:rsid w:val="00224F1D"/>
    <w:rsid w:val="00271C62"/>
    <w:rsid w:val="002A30A4"/>
    <w:rsid w:val="002D5212"/>
    <w:rsid w:val="002E1671"/>
    <w:rsid w:val="002F65D3"/>
    <w:rsid w:val="003154CE"/>
    <w:rsid w:val="00324E95"/>
    <w:rsid w:val="00324EC4"/>
    <w:rsid w:val="003337B7"/>
    <w:rsid w:val="003470BC"/>
    <w:rsid w:val="00373F41"/>
    <w:rsid w:val="003A71D8"/>
    <w:rsid w:val="003C025F"/>
    <w:rsid w:val="00474DD8"/>
    <w:rsid w:val="004B499D"/>
    <w:rsid w:val="004D4B97"/>
    <w:rsid w:val="0051205A"/>
    <w:rsid w:val="00550ADF"/>
    <w:rsid w:val="005736E0"/>
    <w:rsid w:val="005B1127"/>
    <w:rsid w:val="005F52C3"/>
    <w:rsid w:val="00603BE2"/>
    <w:rsid w:val="00623701"/>
    <w:rsid w:val="006542E4"/>
    <w:rsid w:val="0067408E"/>
    <w:rsid w:val="00682DBA"/>
    <w:rsid w:val="006B30B6"/>
    <w:rsid w:val="006E2045"/>
    <w:rsid w:val="00731DE3"/>
    <w:rsid w:val="00757BE5"/>
    <w:rsid w:val="007646A0"/>
    <w:rsid w:val="00766327"/>
    <w:rsid w:val="00771A98"/>
    <w:rsid w:val="007B0351"/>
    <w:rsid w:val="007C5D23"/>
    <w:rsid w:val="007E41CE"/>
    <w:rsid w:val="00806D25"/>
    <w:rsid w:val="00832BBC"/>
    <w:rsid w:val="008902C8"/>
    <w:rsid w:val="008D2C00"/>
    <w:rsid w:val="0090226D"/>
    <w:rsid w:val="0091154B"/>
    <w:rsid w:val="009553D9"/>
    <w:rsid w:val="009817E3"/>
    <w:rsid w:val="00990FA8"/>
    <w:rsid w:val="009D1D49"/>
    <w:rsid w:val="009E552B"/>
    <w:rsid w:val="00A03D27"/>
    <w:rsid w:val="00A13DFF"/>
    <w:rsid w:val="00A25EC8"/>
    <w:rsid w:val="00A37AAF"/>
    <w:rsid w:val="00A514E4"/>
    <w:rsid w:val="00A56D85"/>
    <w:rsid w:val="00A61AF6"/>
    <w:rsid w:val="00A64873"/>
    <w:rsid w:val="00AC14D5"/>
    <w:rsid w:val="00AE253B"/>
    <w:rsid w:val="00AF4DEE"/>
    <w:rsid w:val="00B043FA"/>
    <w:rsid w:val="00B41160"/>
    <w:rsid w:val="00B81918"/>
    <w:rsid w:val="00B8361E"/>
    <w:rsid w:val="00B902AF"/>
    <w:rsid w:val="00B95609"/>
    <w:rsid w:val="00BB4007"/>
    <w:rsid w:val="00BC4F44"/>
    <w:rsid w:val="00C253E6"/>
    <w:rsid w:val="00C66CD2"/>
    <w:rsid w:val="00C7219A"/>
    <w:rsid w:val="00C75C1F"/>
    <w:rsid w:val="00C821F8"/>
    <w:rsid w:val="00C83A3B"/>
    <w:rsid w:val="00C87DC4"/>
    <w:rsid w:val="00CC4C59"/>
    <w:rsid w:val="00CD4C02"/>
    <w:rsid w:val="00D03BEB"/>
    <w:rsid w:val="00D065A0"/>
    <w:rsid w:val="00D365C8"/>
    <w:rsid w:val="00D53D67"/>
    <w:rsid w:val="00D8565D"/>
    <w:rsid w:val="00D9057A"/>
    <w:rsid w:val="00D94E7B"/>
    <w:rsid w:val="00DC3656"/>
    <w:rsid w:val="00DC4214"/>
    <w:rsid w:val="00DE18BB"/>
    <w:rsid w:val="00E566D0"/>
    <w:rsid w:val="00E73B93"/>
    <w:rsid w:val="00ED12A4"/>
    <w:rsid w:val="00EE429F"/>
    <w:rsid w:val="00EE787E"/>
    <w:rsid w:val="00F157EC"/>
    <w:rsid w:val="00F20BB7"/>
    <w:rsid w:val="00F2437C"/>
    <w:rsid w:val="00F72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585816"/>
  <w15:chartTrackingRefBased/>
  <w15:docId w15:val="{88C7A0A5-2CFD-449A-A625-432FFE8B9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6632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C3656"/>
    <w:pPr>
      <w:widowControl w:val="0"/>
      <w:tabs>
        <w:tab w:val="center" w:pos="4680"/>
        <w:tab w:val="right" w:pos="9360"/>
      </w:tabs>
    </w:pPr>
    <w:rPr>
      <w:snapToGrid w:val="0"/>
      <w:szCs w:val="20"/>
    </w:rPr>
  </w:style>
  <w:style w:type="character" w:customStyle="1" w:styleId="HeaderChar">
    <w:name w:val="Header Char"/>
    <w:basedOn w:val="DefaultParagraphFont"/>
    <w:link w:val="Header"/>
    <w:rsid w:val="00DC3656"/>
    <w:rPr>
      <w:rFonts w:ascii="Times New Roman" w:eastAsia="Times New Roman" w:hAnsi="Times New Roman" w:cs="Times New Roman"/>
      <w:snapToGrid w:val="0"/>
      <w:sz w:val="24"/>
      <w:szCs w:val="20"/>
    </w:rPr>
  </w:style>
  <w:style w:type="paragraph" w:styleId="Footer">
    <w:name w:val="footer"/>
    <w:basedOn w:val="Normal"/>
    <w:link w:val="FooterChar"/>
    <w:uiPriority w:val="99"/>
    <w:rsid w:val="00DC3656"/>
    <w:pPr>
      <w:widowControl w:val="0"/>
      <w:tabs>
        <w:tab w:val="center" w:pos="4680"/>
        <w:tab w:val="right" w:pos="9360"/>
      </w:tabs>
    </w:pPr>
    <w:rPr>
      <w:snapToGrid w:val="0"/>
      <w:szCs w:val="20"/>
    </w:rPr>
  </w:style>
  <w:style w:type="character" w:customStyle="1" w:styleId="FooterChar">
    <w:name w:val="Footer Char"/>
    <w:basedOn w:val="DefaultParagraphFont"/>
    <w:link w:val="Footer"/>
    <w:uiPriority w:val="99"/>
    <w:rsid w:val="00DC3656"/>
    <w:rPr>
      <w:rFonts w:ascii="Times New Roman" w:eastAsia="Times New Roman" w:hAnsi="Times New Roman" w:cs="Times New Roman"/>
      <w:snapToGrid w:val="0"/>
      <w:sz w:val="24"/>
      <w:szCs w:val="20"/>
    </w:rPr>
  </w:style>
  <w:style w:type="paragraph" w:styleId="BalloonText">
    <w:name w:val="Balloon Text"/>
    <w:basedOn w:val="Normal"/>
    <w:link w:val="BalloonTextChar"/>
    <w:uiPriority w:val="99"/>
    <w:semiHidden/>
    <w:unhideWhenUsed/>
    <w:rsid w:val="002E1671"/>
    <w:pPr>
      <w:widowControl w:val="0"/>
    </w:pPr>
    <w:rPr>
      <w:rFonts w:ascii="Segoe UI" w:hAnsi="Segoe UI" w:cs="Segoe UI"/>
      <w:snapToGrid w:val="0"/>
      <w:sz w:val="18"/>
      <w:szCs w:val="18"/>
    </w:rPr>
  </w:style>
  <w:style w:type="character" w:customStyle="1" w:styleId="BalloonTextChar">
    <w:name w:val="Balloon Text Char"/>
    <w:basedOn w:val="DefaultParagraphFont"/>
    <w:link w:val="BalloonText"/>
    <w:uiPriority w:val="99"/>
    <w:semiHidden/>
    <w:rsid w:val="002E1671"/>
    <w:rPr>
      <w:rFonts w:ascii="Segoe UI" w:eastAsia="Times New Roman" w:hAnsi="Segoe UI" w:cs="Segoe UI"/>
      <w:snapToGrid w:val="0"/>
      <w:sz w:val="18"/>
      <w:szCs w:val="18"/>
    </w:rPr>
  </w:style>
  <w:style w:type="character" w:styleId="CommentReference">
    <w:name w:val="annotation reference"/>
    <w:basedOn w:val="DefaultParagraphFont"/>
    <w:uiPriority w:val="99"/>
    <w:semiHidden/>
    <w:unhideWhenUsed/>
    <w:rsid w:val="00186214"/>
    <w:rPr>
      <w:sz w:val="16"/>
      <w:szCs w:val="16"/>
    </w:rPr>
  </w:style>
  <w:style w:type="paragraph" w:styleId="CommentText">
    <w:name w:val="annotation text"/>
    <w:basedOn w:val="Normal"/>
    <w:link w:val="CommentTextChar"/>
    <w:uiPriority w:val="99"/>
    <w:semiHidden/>
    <w:unhideWhenUsed/>
    <w:rsid w:val="00186214"/>
    <w:pPr>
      <w:widowControl w:val="0"/>
    </w:pPr>
    <w:rPr>
      <w:snapToGrid w:val="0"/>
      <w:sz w:val="20"/>
      <w:szCs w:val="20"/>
    </w:rPr>
  </w:style>
  <w:style w:type="character" w:customStyle="1" w:styleId="CommentTextChar">
    <w:name w:val="Comment Text Char"/>
    <w:basedOn w:val="DefaultParagraphFont"/>
    <w:link w:val="CommentText"/>
    <w:uiPriority w:val="99"/>
    <w:semiHidden/>
    <w:rsid w:val="00186214"/>
    <w:rPr>
      <w:rFonts w:ascii="Times New Roman" w:eastAsia="Times New Roman" w:hAnsi="Times New Roman" w:cs="Times New Roman"/>
      <w:snapToGrid w:val="0"/>
      <w:sz w:val="20"/>
      <w:szCs w:val="20"/>
    </w:rPr>
  </w:style>
  <w:style w:type="paragraph" w:styleId="CommentSubject">
    <w:name w:val="annotation subject"/>
    <w:basedOn w:val="CommentText"/>
    <w:next w:val="CommentText"/>
    <w:link w:val="CommentSubjectChar"/>
    <w:uiPriority w:val="99"/>
    <w:semiHidden/>
    <w:unhideWhenUsed/>
    <w:rsid w:val="00186214"/>
    <w:rPr>
      <w:b/>
      <w:bCs/>
    </w:rPr>
  </w:style>
  <w:style w:type="character" w:customStyle="1" w:styleId="CommentSubjectChar">
    <w:name w:val="Comment Subject Char"/>
    <w:basedOn w:val="CommentTextChar"/>
    <w:link w:val="CommentSubject"/>
    <w:uiPriority w:val="99"/>
    <w:semiHidden/>
    <w:rsid w:val="00186214"/>
    <w:rPr>
      <w:rFonts w:ascii="Times New Roman" w:eastAsia="Times New Roman" w:hAnsi="Times New Roman" w:cs="Times New Roman"/>
      <w:b/>
      <w:bCs/>
      <w:snapToGrid w:val="0"/>
      <w:sz w:val="20"/>
      <w:szCs w:val="20"/>
    </w:rPr>
  </w:style>
  <w:style w:type="paragraph" w:styleId="ListParagraph">
    <w:name w:val="List Paragraph"/>
    <w:basedOn w:val="Normal"/>
    <w:uiPriority w:val="34"/>
    <w:qFormat/>
    <w:rsid w:val="002F65D3"/>
    <w:pPr>
      <w:widowControl w:val="0"/>
      <w:ind w:left="720"/>
      <w:contextualSpacing/>
    </w:pPr>
    <w:rPr>
      <w:snapToGrid w:val="0"/>
      <w:szCs w:val="20"/>
    </w:rPr>
  </w:style>
  <w:style w:type="character" w:styleId="Hyperlink">
    <w:name w:val="Hyperlink"/>
    <w:basedOn w:val="DefaultParagraphFont"/>
    <w:uiPriority w:val="99"/>
    <w:unhideWhenUsed/>
    <w:rsid w:val="00766327"/>
    <w:rPr>
      <w:color w:val="0000FF" w:themeColor="hyperlink"/>
      <w:u w:val="single"/>
    </w:rPr>
  </w:style>
  <w:style w:type="character" w:styleId="UnresolvedMention">
    <w:name w:val="Unresolved Mention"/>
    <w:basedOn w:val="DefaultParagraphFont"/>
    <w:uiPriority w:val="99"/>
    <w:semiHidden/>
    <w:unhideWhenUsed/>
    <w:rsid w:val="00766327"/>
    <w:rPr>
      <w:color w:val="605E5C"/>
      <w:shd w:val="clear" w:color="auto" w:fill="E1DFDD"/>
    </w:rPr>
  </w:style>
  <w:style w:type="paragraph" w:styleId="NormalWeb">
    <w:name w:val="Normal (Web)"/>
    <w:basedOn w:val="Normal"/>
    <w:uiPriority w:val="99"/>
    <w:semiHidden/>
    <w:unhideWhenUsed/>
    <w:rsid w:val="00757BE5"/>
    <w:pPr>
      <w:spacing w:before="100" w:beforeAutospacing="1" w:after="100" w:afterAutospacing="1"/>
    </w:pPr>
  </w:style>
  <w:style w:type="paragraph" w:styleId="NoSpacing">
    <w:name w:val="No Spacing"/>
    <w:uiPriority w:val="1"/>
    <w:qFormat/>
    <w:rsid w:val="00D9057A"/>
    <w:pPr>
      <w:spacing w:after="0" w:line="240" w:lineRule="auto"/>
    </w:pPr>
    <w:rPr>
      <w:rFonts w:ascii="Times New Roman" w:eastAsia="Times New Roman" w:hAnsi="Times New Roman" w:cs="Times New Roman"/>
      <w:sz w:val="24"/>
      <w:szCs w:val="24"/>
    </w:rPr>
  </w:style>
  <w:style w:type="table" w:styleId="TableGrid">
    <w:name w:val="Table Grid"/>
    <w:basedOn w:val="TableNormal"/>
    <w:uiPriority w:val="39"/>
    <w:rsid w:val="00B902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3341619">
      <w:bodyDiv w:val="1"/>
      <w:marLeft w:val="0"/>
      <w:marRight w:val="0"/>
      <w:marTop w:val="0"/>
      <w:marBottom w:val="0"/>
      <w:divBdr>
        <w:top w:val="none" w:sz="0" w:space="0" w:color="auto"/>
        <w:left w:val="none" w:sz="0" w:space="0" w:color="auto"/>
        <w:bottom w:val="none" w:sz="0" w:space="0" w:color="auto"/>
        <w:right w:val="none" w:sz="0" w:space="0" w:color="auto"/>
      </w:divBdr>
      <w:divsChild>
        <w:div w:id="1391730674">
          <w:marLeft w:val="0"/>
          <w:marRight w:val="0"/>
          <w:marTop w:val="0"/>
          <w:marBottom w:val="0"/>
          <w:divBdr>
            <w:top w:val="none" w:sz="0" w:space="0" w:color="auto"/>
            <w:left w:val="none" w:sz="0" w:space="0" w:color="auto"/>
            <w:bottom w:val="none" w:sz="0" w:space="0" w:color="auto"/>
            <w:right w:val="none" w:sz="0" w:space="0" w:color="auto"/>
          </w:divBdr>
          <w:divsChild>
            <w:div w:id="74013174">
              <w:marLeft w:val="0"/>
              <w:marRight w:val="0"/>
              <w:marTop w:val="0"/>
              <w:marBottom w:val="0"/>
              <w:divBdr>
                <w:top w:val="none" w:sz="0" w:space="0" w:color="auto"/>
                <w:left w:val="none" w:sz="0" w:space="0" w:color="auto"/>
                <w:bottom w:val="none" w:sz="0" w:space="0" w:color="auto"/>
                <w:right w:val="none" w:sz="0" w:space="0" w:color="auto"/>
              </w:divBdr>
              <w:divsChild>
                <w:div w:id="64450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480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2B4E84-E72A-465B-8B1C-C8F6655C8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18</Pages>
  <Words>3908</Words>
  <Characters>22280</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Hitt</dc:creator>
  <cp:keywords/>
  <dc:description/>
  <cp:lastModifiedBy>Jeff Weidner</cp:lastModifiedBy>
  <cp:revision>13</cp:revision>
  <cp:lastPrinted>2022-05-13T16:02:00Z</cp:lastPrinted>
  <dcterms:created xsi:type="dcterms:W3CDTF">2022-04-22T15:46:00Z</dcterms:created>
  <dcterms:modified xsi:type="dcterms:W3CDTF">2022-05-20T18:36:00Z</dcterms:modified>
</cp:coreProperties>
</file>