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97" w:rsidRDefault="007B3D97" w:rsidP="007B3D97">
      <w:pPr>
        <w:pStyle w:val="Default"/>
        <w:rPr>
          <w:bCs/>
          <w:i/>
          <w:color w:val="0070C0"/>
          <w:sz w:val="48"/>
          <w:szCs w:val="48"/>
        </w:rPr>
      </w:pPr>
      <w:r>
        <w:rPr>
          <w:bCs/>
          <w:i/>
          <w:color w:val="0070C0"/>
          <w:sz w:val="48"/>
          <w:szCs w:val="48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336915" cy="398924"/>
            <wp:effectExtent l="0" t="0" r="0" b="1270"/>
            <wp:docPr id="1" name="Picture 1" descr="http://nebula.wsimg.com/8780fcf1cdd0a8c95c6f6774b3def4b1?AccessKeyId=98D29C4C9E36203F351B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nebula.wsimg.com/8780fcf1cdd0a8c95c6f6774b3def4b1?AccessKeyId=98D29C4C9E36203F351B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16" cy="40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/>
          <w:color w:val="0070C0"/>
          <w:sz w:val="48"/>
          <w:szCs w:val="48"/>
        </w:rPr>
        <w:t xml:space="preserve">    </w:t>
      </w:r>
    </w:p>
    <w:p w:rsidR="007B3D97" w:rsidRPr="007B3D97" w:rsidRDefault="007B3D97" w:rsidP="007B3D97">
      <w:pPr>
        <w:pStyle w:val="Default"/>
        <w:rPr>
          <w:rFonts w:asciiTheme="minorHAnsi" w:hAnsiTheme="minorHAnsi"/>
          <w:b/>
          <w:bCs/>
          <w:i/>
          <w:color w:val="0070C0"/>
          <w:sz w:val="40"/>
          <w:szCs w:val="40"/>
        </w:rPr>
      </w:pPr>
      <w:r w:rsidRPr="007B3D97">
        <w:rPr>
          <w:rFonts w:asciiTheme="minorHAnsi" w:hAnsiTheme="minorHAnsi"/>
          <w:bCs/>
          <w:i/>
          <w:color w:val="0070C0"/>
          <w:sz w:val="48"/>
          <w:szCs w:val="48"/>
        </w:rPr>
        <w:t xml:space="preserve">           </w:t>
      </w:r>
      <w:r>
        <w:rPr>
          <w:rFonts w:asciiTheme="minorHAnsi" w:hAnsiTheme="minorHAnsi"/>
          <w:bCs/>
          <w:i/>
          <w:color w:val="0070C0"/>
          <w:sz w:val="48"/>
          <w:szCs w:val="48"/>
        </w:rPr>
        <w:t xml:space="preserve">            </w:t>
      </w:r>
      <w:r w:rsidRPr="007B3D97">
        <w:rPr>
          <w:rFonts w:asciiTheme="minorHAnsi" w:hAnsiTheme="minorHAnsi"/>
          <w:bCs/>
          <w:i/>
          <w:color w:val="0070C0"/>
          <w:sz w:val="40"/>
          <w:szCs w:val="40"/>
        </w:rPr>
        <w:t xml:space="preserve">Webinar on </w:t>
      </w:r>
      <w:r w:rsidRPr="007B3D97">
        <w:rPr>
          <w:rFonts w:asciiTheme="minorHAnsi" w:hAnsiTheme="minorHAnsi"/>
          <w:b/>
          <w:bCs/>
          <w:i/>
          <w:color w:val="0070C0"/>
          <w:sz w:val="40"/>
          <w:szCs w:val="40"/>
        </w:rPr>
        <w:t>Fallopian Tube</w:t>
      </w:r>
    </w:p>
    <w:p w:rsidR="007B3D97" w:rsidRPr="007B3D97" w:rsidRDefault="007B3D97" w:rsidP="007B3D97">
      <w:pPr>
        <w:pStyle w:val="Default"/>
        <w:jc w:val="center"/>
        <w:rPr>
          <w:rFonts w:asciiTheme="minorHAnsi" w:hAnsiTheme="minorHAnsi"/>
          <w:bCs/>
          <w:i/>
          <w:color w:val="0070C0"/>
          <w:sz w:val="40"/>
          <w:szCs w:val="40"/>
        </w:rPr>
      </w:pPr>
      <w:r w:rsidRPr="007B3D97">
        <w:rPr>
          <w:rFonts w:asciiTheme="minorHAnsi" w:hAnsiTheme="minorHAnsi"/>
          <w:bCs/>
          <w:i/>
          <w:color w:val="0070C0"/>
          <w:sz w:val="40"/>
          <w:szCs w:val="40"/>
        </w:rPr>
        <w:t>Organised by</w:t>
      </w:r>
    </w:p>
    <w:p w:rsidR="007B3D97" w:rsidRPr="007B3D97" w:rsidRDefault="007B3D97" w:rsidP="007B3D97">
      <w:pPr>
        <w:pStyle w:val="Default"/>
        <w:jc w:val="center"/>
        <w:rPr>
          <w:rFonts w:asciiTheme="minorHAnsi" w:hAnsiTheme="minorHAnsi"/>
          <w:bCs/>
          <w:i/>
          <w:color w:val="0070C0"/>
          <w:sz w:val="40"/>
          <w:szCs w:val="40"/>
        </w:rPr>
      </w:pPr>
      <w:r w:rsidRPr="007B3D97">
        <w:rPr>
          <w:rFonts w:asciiTheme="minorHAnsi" w:hAnsiTheme="minorHAnsi"/>
          <w:bCs/>
          <w:i/>
          <w:color w:val="0070C0"/>
          <w:sz w:val="40"/>
          <w:szCs w:val="40"/>
        </w:rPr>
        <w:t>International Society of Reproductive Surgery and fallopian tube (ISRSFT)</w:t>
      </w:r>
      <w:r>
        <w:rPr>
          <w:rFonts w:asciiTheme="minorHAnsi" w:hAnsiTheme="minorHAnsi"/>
          <w:bCs/>
          <w:i/>
          <w:color w:val="0070C0"/>
          <w:sz w:val="40"/>
          <w:szCs w:val="40"/>
        </w:rPr>
        <w:t xml:space="preserve"> </w:t>
      </w:r>
    </w:p>
    <w:p w:rsidR="007B3D97" w:rsidRPr="00C336E6" w:rsidRDefault="007B3D97" w:rsidP="00C336E6">
      <w:pPr>
        <w:pStyle w:val="Default"/>
        <w:jc w:val="center"/>
        <w:rPr>
          <w:rFonts w:asciiTheme="minorHAnsi" w:hAnsiTheme="minorHAnsi"/>
          <w:b/>
          <w:bCs/>
          <w:color w:val="0070C0"/>
          <w:sz w:val="36"/>
          <w:szCs w:val="36"/>
        </w:rPr>
      </w:pPr>
      <w:proofErr w:type="gramStart"/>
      <w:r w:rsidRPr="00C336E6">
        <w:rPr>
          <w:rFonts w:asciiTheme="minorHAnsi" w:hAnsiTheme="minorHAnsi"/>
          <w:b/>
          <w:bCs/>
          <w:color w:val="0070C0"/>
          <w:sz w:val="36"/>
          <w:szCs w:val="36"/>
        </w:rPr>
        <w:t>Date :</w:t>
      </w:r>
      <w:proofErr w:type="gramEnd"/>
      <w:r w:rsidRPr="00C336E6">
        <w:rPr>
          <w:rFonts w:asciiTheme="minorHAnsi" w:hAnsiTheme="minorHAnsi"/>
          <w:b/>
          <w:bCs/>
          <w:color w:val="0070C0"/>
          <w:sz w:val="36"/>
          <w:szCs w:val="36"/>
        </w:rPr>
        <w:t xml:space="preserve"> 19</w:t>
      </w:r>
      <w:r w:rsidRPr="00C336E6">
        <w:rPr>
          <w:rFonts w:asciiTheme="minorHAnsi" w:hAnsiTheme="minorHAnsi"/>
          <w:b/>
          <w:bCs/>
          <w:color w:val="0070C0"/>
          <w:sz w:val="36"/>
          <w:szCs w:val="36"/>
          <w:vertAlign w:val="superscript"/>
        </w:rPr>
        <w:t>th</w:t>
      </w:r>
      <w:r w:rsidRPr="00C336E6">
        <w:rPr>
          <w:rFonts w:asciiTheme="minorHAnsi" w:hAnsiTheme="minorHAnsi"/>
          <w:b/>
          <w:bCs/>
          <w:color w:val="0070C0"/>
          <w:sz w:val="36"/>
          <w:szCs w:val="36"/>
        </w:rPr>
        <w:t xml:space="preserve"> December 2020</w:t>
      </w:r>
    </w:p>
    <w:p w:rsidR="007B3D97" w:rsidRPr="007B3D97" w:rsidRDefault="007B3D97" w:rsidP="007B3D97">
      <w:pPr>
        <w:pStyle w:val="Default"/>
        <w:rPr>
          <w:rFonts w:asciiTheme="minorHAnsi" w:hAnsiTheme="minorHAnsi" w:cs="Calibri"/>
          <w:b/>
          <w:i/>
          <w:color w:val="0070C0"/>
          <w:sz w:val="36"/>
          <w:szCs w:val="40"/>
        </w:rPr>
      </w:pPr>
      <w:r w:rsidRPr="007B3D97">
        <w:rPr>
          <w:rFonts w:asciiTheme="minorHAnsi" w:hAnsiTheme="minorHAnsi" w:cs="Calibri"/>
          <w:b/>
          <w:i/>
          <w:color w:val="0070C0"/>
          <w:sz w:val="36"/>
          <w:szCs w:val="40"/>
        </w:rPr>
        <w:t xml:space="preserve">       Lon</w:t>
      </w:r>
      <w:r w:rsidR="006A7688">
        <w:rPr>
          <w:rFonts w:asciiTheme="minorHAnsi" w:hAnsiTheme="minorHAnsi" w:cs="Calibri"/>
          <w:b/>
          <w:i/>
          <w:color w:val="0070C0"/>
          <w:sz w:val="36"/>
          <w:szCs w:val="40"/>
        </w:rPr>
        <w:t xml:space="preserve">don 0930 -1200.  </w:t>
      </w:r>
      <w:proofErr w:type="gramStart"/>
      <w:r w:rsidR="006A7688">
        <w:rPr>
          <w:rFonts w:asciiTheme="minorHAnsi" w:hAnsiTheme="minorHAnsi" w:cs="Calibri"/>
          <w:b/>
          <w:i/>
          <w:color w:val="0070C0"/>
          <w:sz w:val="36"/>
          <w:szCs w:val="40"/>
        </w:rPr>
        <w:t>Paris 1030- 130</w:t>
      </w:r>
      <w:r w:rsidRPr="007B3D97">
        <w:rPr>
          <w:rFonts w:asciiTheme="minorHAnsi" w:hAnsiTheme="minorHAnsi" w:cs="Calibri"/>
          <w:b/>
          <w:i/>
          <w:color w:val="0070C0"/>
          <w:sz w:val="36"/>
          <w:szCs w:val="40"/>
        </w:rPr>
        <w:t>0.</w:t>
      </w:r>
      <w:proofErr w:type="gramEnd"/>
      <w:r w:rsidRPr="007B3D97">
        <w:rPr>
          <w:rFonts w:asciiTheme="minorHAnsi" w:hAnsiTheme="minorHAnsi" w:cs="Calibri"/>
          <w:b/>
          <w:i/>
          <w:color w:val="0070C0"/>
          <w:sz w:val="36"/>
          <w:szCs w:val="40"/>
        </w:rPr>
        <w:t xml:space="preserve"> Beijing 1730-2000</w:t>
      </w:r>
    </w:p>
    <w:p w:rsidR="007B3D97" w:rsidRPr="007B3D97" w:rsidRDefault="007B3D97" w:rsidP="007B3D97">
      <w:pPr>
        <w:pStyle w:val="Default"/>
        <w:rPr>
          <w:rFonts w:asciiTheme="minorHAnsi" w:hAnsiTheme="minorHAnsi" w:cs="Calibri"/>
          <w:b/>
          <w:i/>
          <w:color w:val="0070C0"/>
          <w:sz w:val="36"/>
          <w:szCs w:val="40"/>
        </w:rPr>
      </w:pPr>
    </w:p>
    <w:p w:rsidR="007B3D97" w:rsidRPr="007B3D97" w:rsidRDefault="007B3D97" w:rsidP="007B3D97">
      <w:pPr>
        <w:pStyle w:val="Default"/>
        <w:rPr>
          <w:rFonts w:asciiTheme="minorHAnsi" w:hAnsiTheme="minorHAnsi" w:cs="Calibri"/>
          <w:b/>
          <w:i/>
          <w:color w:val="0070C0"/>
          <w:sz w:val="36"/>
          <w:szCs w:val="40"/>
        </w:rPr>
      </w:pPr>
      <w:r w:rsidRPr="007B3D97">
        <w:rPr>
          <w:rFonts w:asciiTheme="minorHAnsi" w:hAnsiTheme="minorHAnsi" w:cs="Calibri"/>
          <w:b/>
          <w:i/>
          <w:color w:val="0070C0"/>
          <w:sz w:val="36"/>
          <w:szCs w:val="40"/>
        </w:rPr>
        <w:t>Welcome and Introduction : Kamal Ojha, UK  President ISRSFT</w:t>
      </w:r>
    </w:p>
    <w:p w:rsidR="007B3D97" w:rsidRPr="007B3D97" w:rsidRDefault="007B3D97" w:rsidP="007B3D97">
      <w:pPr>
        <w:pStyle w:val="Default"/>
        <w:rPr>
          <w:rFonts w:asciiTheme="minorHAnsi" w:hAnsiTheme="minorHAnsi" w:cs="Calibri"/>
          <w:b/>
          <w:i/>
          <w:color w:val="0070C0"/>
          <w:sz w:val="36"/>
          <w:szCs w:val="40"/>
        </w:rPr>
      </w:pPr>
      <w:r w:rsidRPr="007B3D97">
        <w:rPr>
          <w:rFonts w:asciiTheme="minorHAnsi" w:hAnsiTheme="minorHAnsi" w:cs="Calibri"/>
          <w:b/>
          <w:i/>
          <w:color w:val="0070C0"/>
          <w:sz w:val="36"/>
          <w:szCs w:val="40"/>
        </w:rPr>
        <w:t xml:space="preserve">Chairperson: </w:t>
      </w:r>
      <w:proofErr w:type="spellStart"/>
      <w:r w:rsidRPr="007B3D97">
        <w:rPr>
          <w:rFonts w:asciiTheme="minorHAnsi" w:hAnsiTheme="minorHAnsi" w:cs="Calibri"/>
          <w:b/>
          <w:i/>
          <w:color w:val="0070C0"/>
          <w:sz w:val="36"/>
          <w:szCs w:val="40"/>
        </w:rPr>
        <w:t>Ertan</w:t>
      </w:r>
      <w:proofErr w:type="spellEnd"/>
      <w:r w:rsidRPr="007B3D97">
        <w:rPr>
          <w:rFonts w:asciiTheme="minorHAnsi" w:hAnsiTheme="minorHAnsi" w:cs="Calibri"/>
          <w:b/>
          <w:i/>
          <w:color w:val="0070C0"/>
          <w:sz w:val="36"/>
          <w:szCs w:val="40"/>
        </w:rPr>
        <w:t xml:space="preserve"> </w:t>
      </w:r>
      <w:proofErr w:type="spellStart"/>
      <w:r w:rsidRPr="007B3D97">
        <w:rPr>
          <w:rFonts w:asciiTheme="minorHAnsi" w:hAnsiTheme="minorHAnsi" w:cs="Calibri"/>
          <w:b/>
          <w:i/>
          <w:color w:val="0070C0"/>
          <w:sz w:val="36"/>
          <w:szCs w:val="40"/>
        </w:rPr>
        <w:t>Saridogan</w:t>
      </w:r>
      <w:proofErr w:type="spellEnd"/>
      <w:r w:rsidRPr="007B3D97">
        <w:rPr>
          <w:rFonts w:asciiTheme="minorHAnsi" w:hAnsiTheme="minorHAnsi" w:cs="Calibri"/>
          <w:b/>
          <w:i/>
          <w:color w:val="0070C0"/>
          <w:sz w:val="36"/>
          <w:szCs w:val="40"/>
        </w:rPr>
        <w:t xml:space="preserve">, </w:t>
      </w:r>
      <w:proofErr w:type="gramStart"/>
      <w:r w:rsidRPr="007B3D97">
        <w:rPr>
          <w:rFonts w:asciiTheme="minorHAnsi" w:hAnsiTheme="minorHAnsi" w:cs="Calibri"/>
          <w:b/>
          <w:i/>
          <w:color w:val="0070C0"/>
          <w:sz w:val="36"/>
          <w:szCs w:val="40"/>
        </w:rPr>
        <w:t>UK  and</w:t>
      </w:r>
      <w:proofErr w:type="gramEnd"/>
      <w:r w:rsidRPr="007B3D97">
        <w:rPr>
          <w:rFonts w:asciiTheme="minorHAnsi" w:hAnsiTheme="minorHAnsi" w:cs="Calibri"/>
          <w:b/>
          <w:i/>
          <w:color w:val="0070C0"/>
          <w:sz w:val="36"/>
          <w:szCs w:val="40"/>
        </w:rPr>
        <w:t xml:space="preserve"> Stephan Gordts, Belgium</w:t>
      </w:r>
    </w:p>
    <w:p w:rsidR="007B3D97" w:rsidRPr="007B3D97" w:rsidRDefault="007B3D97" w:rsidP="007B3D97">
      <w:pPr>
        <w:pStyle w:val="Default"/>
        <w:ind w:left="709" w:right="990"/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</w:p>
    <w:p w:rsidR="007B3D97" w:rsidRPr="007B3D97" w:rsidRDefault="007B3D97" w:rsidP="007B3D97">
      <w:pPr>
        <w:shd w:val="clear" w:color="auto" w:fill="FFFFFF"/>
        <w:rPr>
          <w:rFonts w:asciiTheme="minorHAnsi" w:eastAsia="Times New Roman" w:hAnsiTheme="minorHAnsi" w:cs="Arial"/>
          <w:b/>
          <w:color w:val="4F81BD" w:themeColor="accent1"/>
          <w:sz w:val="32"/>
          <w:szCs w:val="32"/>
        </w:rPr>
      </w:pPr>
      <w:r w:rsidRPr="007B3D97">
        <w:rPr>
          <w:rFonts w:asciiTheme="minorHAnsi" w:eastAsia="Times New Roman" w:hAnsiTheme="minorHAnsi" w:cs="Arial"/>
          <w:color w:val="4F81BD" w:themeColor="accent1"/>
          <w:sz w:val="32"/>
          <w:szCs w:val="32"/>
        </w:rPr>
        <w:t xml:space="preserve"> </w:t>
      </w:r>
      <w:r w:rsidRPr="007B3D97">
        <w:rPr>
          <w:rFonts w:asciiTheme="minorHAnsi" w:eastAsia="Times New Roman" w:hAnsiTheme="minorHAnsi" w:cs="Arial"/>
          <w:b/>
          <w:color w:val="4F81BD" w:themeColor="accent1"/>
          <w:sz w:val="32"/>
          <w:szCs w:val="32"/>
        </w:rPr>
        <w:t xml:space="preserve">Prof TC Li, </w:t>
      </w:r>
      <w:proofErr w:type="spellStart"/>
      <w:proofErr w:type="gramStart"/>
      <w:r w:rsidRPr="007B3D97">
        <w:rPr>
          <w:rFonts w:asciiTheme="minorHAnsi" w:eastAsia="Times New Roman" w:hAnsiTheme="minorHAnsi" w:cs="Arial"/>
          <w:b/>
          <w:color w:val="4F81BD" w:themeColor="accent1"/>
          <w:sz w:val="32"/>
          <w:szCs w:val="32"/>
        </w:rPr>
        <w:t>Hongkong</w:t>
      </w:r>
      <w:proofErr w:type="spellEnd"/>
      <w:r w:rsidRPr="007B3D97">
        <w:rPr>
          <w:rFonts w:asciiTheme="minorHAnsi" w:eastAsia="Times New Roman" w:hAnsiTheme="minorHAnsi" w:cs="Arial"/>
          <w:color w:val="4F81BD" w:themeColor="accent1"/>
          <w:sz w:val="32"/>
          <w:szCs w:val="32"/>
        </w:rPr>
        <w:t xml:space="preserve">  --</w:t>
      </w:r>
      <w:proofErr w:type="gramEnd"/>
      <w:r w:rsidRPr="007B3D97">
        <w:rPr>
          <w:rFonts w:asciiTheme="minorHAnsi" w:eastAsia="Times New Roman" w:hAnsiTheme="minorHAnsi" w:cs="Arial"/>
          <w:color w:val="4F81BD" w:themeColor="accent1"/>
          <w:sz w:val="32"/>
          <w:szCs w:val="32"/>
        </w:rPr>
        <w:t xml:space="preserve"> </w:t>
      </w:r>
      <w:r w:rsidRPr="007B3D97">
        <w:rPr>
          <w:rFonts w:asciiTheme="minorHAnsi" w:eastAsia="Times New Roman" w:hAnsiTheme="minorHAnsi" w:cs="Arial"/>
          <w:b/>
          <w:color w:val="4F81BD" w:themeColor="accent1"/>
          <w:sz w:val="32"/>
          <w:szCs w:val="32"/>
        </w:rPr>
        <w:t>‘</w:t>
      </w:r>
      <w:r w:rsidRPr="007B3D97">
        <w:rPr>
          <w:rFonts w:asciiTheme="minorHAnsi" w:eastAsia="Times New Roman" w:hAnsiTheme="minorHAnsi" w:cs="Arial"/>
          <w:b/>
          <w:i/>
          <w:color w:val="4F81BD" w:themeColor="accent1"/>
          <w:sz w:val="32"/>
          <w:szCs w:val="32"/>
        </w:rPr>
        <w:t xml:space="preserve">Principles of Reproductive Surgery in the Modern Era’ 30 minutes </w:t>
      </w:r>
    </w:p>
    <w:p w:rsidR="007B3D97" w:rsidRPr="007B3D97" w:rsidRDefault="007B3D97" w:rsidP="007B3D97">
      <w:pPr>
        <w:rPr>
          <w:rFonts w:asciiTheme="minorHAnsi" w:eastAsia="Times New Roman" w:hAnsiTheme="minorHAnsi" w:cs="Arial"/>
          <w:bCs/>
          <w:color w:val="4F81BD" w:themeColor="accent1"/>
          <w:sz w:val="32"/>
          <w:szCs w:val="32"/>
          <w:shd w:val="clear" w:color="auto" w:fill="FFFFFF"/>
        </w:rPr>
      </w:pPr>
      <w:r w:rsidRPr="007B3D97">
        <w:rPr>
          <w:rFonts w:asciiTheme="minorHAnsi" w:eastAsia="Times New Roman" w:hAnsiTheme="minorHAnsi" w:cs="Arial"/>
          <w:b/>
          <w:color w:val="4F81BD" w:themeColor="accent1"/>
          <w:sz w:val="32"/>
          <w:szCs w:val="32"/>
        </w:rPr>
        <w:t xml:space="preserve">Dr Antoine </w:t>
      </w:r>
      <w:proofErr w:type="spellStart"/>
      <w:r w:rsidRPr="007B3D97">
        <w:rPr>
          <w:rFonts w:asciiTheme="minorHAnsi" w:eastAsia="Times New Roman" w:hAnsiTheme="minorHAnsi" w:cs="Arial"/>
          <w:b/>
          <w:color w:val="4F81BD" w:themeColor="accent1"/>
          <w:sz w:val="32"/>
          <w:szCs w:val="32"/>
        </w:rPr>
        <w:t>Watrelot</w:t>
      </w:r>
      <w:proofErr w:type="spellEnd"/>
      <w:r w:rsidRPr="007B3D97">
        <w:rPr>
          <w:rFonts w:asciiTheme="minorHAnsi" w:eastAsia="Times New Roman" w:hAnsiTheme="minorHAnsi" w:cs="Arial"/>
          <w:b/>
          <w:color w:val="4F81BD" w:themeColor="accent1"/>
          <w:sz w:val="32"/>
          <w:szCs w:val="32"/>
        </w:rPr>
        <w:t>, France</w:t>
      </w:r>
      <w:r w:rsidRPr="007B3D97">
        <w:rPr>
          <w:rFonts w:asciiTheme="minorHAnsi" w:eastAsia="Times New Roman" w:hAnsiTheme="minorHAnsi" w:cs="Arial"/>
          <w:color w:val="4F81BD" w:themeColor="accent1"/>
          <w:sz w:val="32"/>
          <w:szCs w:val="32"/>
        </w:rPr>
        <w:t xml:space="preserve"> </w:t>
      </w:r>
      <w:proofErr w:type="gramStart"/>
      <w:r w:rsidRPr="007B3D97">
        <w:rPr>
          <w:rFonts w:asciiTheme="minorHAnsi" w:eastAsia="Times New Roman" w:hAnsiTheme="minorHAnsi" w:cs="Arial"/>
          <w:color w:val="4F81BD" w:themeColor="accent1"/>
          <w:sz w:val="32"/>
          <w:szCs w:val="32"/>
        </w:rPr>
        <w:t xml:space="preserve">- </w:t>
      </w:r>
      <w:r w:rsidRPr="007B3D97">
        <w:rPr>
          <w:rFonts w:asciiTheme="minorHAnsi" w:eastAsia="Times New Roman" w:hAnsiTheme="minorHAnsi" w:cs="Arial"/>
          <w:color w:val="4F81BD" w:themeColor="accent1"/>
          <w:sz w:val="32"/>
          <w:szCs w:val="32"/>
          <w:shd w:val="clear" w:color="auto" w:fill="FFFFFF"/>
        </w:rPr>
        <w:t> ‘</w:t>
      </w:r>
      <w:r w:rsidRPr="007B3D97">
        <w:rPr>
          <w:rFonts w:asciiTheme="minorHAnsi" w:eastAsia="Times New Roman" w:hAnsiTheme="minorHAnsi" w:cs="Arial"/>
          <w:b/>
          <w:bCs/>
          <w:i/>
          <w:color w:val="4F81BD" w:themeColor="accent1"/>
          <w:sz w:val="32"/>
          <w:szCs w:val="32"/>
          <w:shd w:val="clear" w:color="auto" w:fill="FFFFFF"/>
        </w:rPr>
        <w:t>Subtle</w:t>
      </w:r>
      <w:proofErr w:type="gramEnd"/>
      <w:r w:rsidRPr="007B3D97">
        <w:rPr>
          <w:rFonts w:asciiTheme="minorHAnsi" w:eastAsia="Times New Roman" w:hAnsiTheme="minorHAnsi" w:cs="Arial"/>
          <w:b/>
          <w:bCs/>
          <w:i/>
          <w:color w:val="4F81BD" w:themeColor="accent1"/>
          <w:sz w:val="32"/>
          <w:szCs w:val="32"/>
          <w:shd w:val="clear" w:color="auto" w:fill="FFFFFF"/>
        </w:rPr>
        <w:t xml:space="preserve"> lesions in the pelvis a frequently neglected pathology’</w:t>
      </w:r>
      <w:r w:rsidRPr="007B3D97">
        <w:rPr>
          <w:rFonts w:asciiTheme="minorHAnsi" w:eastAsia="Times New Roman" w:hAnsiTheme="minorHAnsi" w:cs="Arial"/>
          <w:bCs/>
          <w:i/>
          <w:color w:val="4F81BD" w:themeColor="accent1"/>
          <w:sz w:val="32"/>
          <w:szCs w:val="32"/>
          <w:shd w:val="clear" w:color="auto" w:fill="FFFFFF"/>
        </w:rPr>
        <w:t xml:space="preserve">  -- </w:t>
      </w:r>
      <w:r w:rsidRPr="007B3D97">
        <w:rPr>
          <w:rFonts w:asciiTheme="minorHAnsi" w:eastAsia="Times New Roman" w:hAnsiTheme="minorHAnsi" w:cs="Arial"/>
          <w:b/>
          <w:bCs/>
          <w:i/>
          <w:color w:val="4F81BD" w:themeColor="accent1"/>
          <w:sz w:val="32"/>
          <w:szCs w:val="32"/>
          <w:shd w:val="clear" w:color="auto" w:fill="FFFFFF"/>
        </w:rPr>
        <w:t>Assessment of Pelvis and Management</w:t>
      </w:r>
      <w:r w:rsidRPr="007B3D97">
        <w:rPr>
          <w:rFonts w:asciiTheme="minorHAnsi" w:eastAsia="Times New Roman" w:hAnsiTheme="minorHAnsi" w:cs="Arial"/>
          <w:bCs/>
          <w:i/>
          <w:color w:val="4F81BD" w:themeColor="accent1"/>
          <w:sz w:val="32"/>
          <w:szCs w:val="32"/>
          <w:shd w:val="clear" w:color="auto" w:fill="FFFFFF"/>
        </w:rPr>
        <w:t xml:space="preserve"> – 30 minutes </w:t>
      </w:r>
    </w:p>
    <w:p w:rsidR="007B3D97" w:rsidRDefault="007B3D97" w:rsidP="007B3D97">
      <w:pPr>
        <w:shd w:val="clear" w:color="auto" w:fill="FFFFFF"/>
        <w:rPr>
          <w:rFonts w:asciiTheme="minorHAnsi" w:eastAsia="Times New Roman" w:hAnsiTheme="minorHAnsi" w:cs="Arial"/>
          <w:b/>
          <w:i/>
          <w:color w:val="4F81BD" w:themeColor="accent1"/>
          <w:sz w:val="32"/>
          <w:szCs w:val="32"/>
        </w:rPr>
      </w:pPr>
      <w:r w:rsidRPr="007B3D97">
        <w:rPr>
          <w:rFonts w:asciiTheme="minorHAnsi" w:eastAsia="Times New Roman" w:hAnsiTheme="minorHAnsi" w:cs="Arial"/>
          <w:b/>
          <w:color w:val="4F81BD" w:themeColor="accent1"/>
          <w:sz w:val="32"/>
          <w:szCs w:val="32"/>
        </w:rPr>
        <w:t>Prof Guan Jing, China</w:t>
      </w:r>
      <w:r w:rsidRPr="007B3D97">
        <w:rPr>
          <w:rFonts w:asciiTheme="minorHAnsi" w:eastAsia="Times New Roman" w:hAnsiTheme="minorHAnsi" w:cs="Arial"/>
          <w:color w:val="4F81BD" w:themeColor="accent1"/>
          <w:sz w:val="32"/>
          <w:szCs w:val="32"/>
        </w:rPr>
        <w:t xml:space="preserve"> – </w:t>
      </w:r>
      <w:r w:rsidRPr="00AF3F4C">
        <w:rPr>
          <w:rFonts w:asciiTheme="minorHAnsi" w:eastAsia="Times New Roman" w:hAnsiTheme="minorHAnsi" w:cs="Arial"/>
          <w:b/>
          <w:color w:val="4F81BD" w:themeColor="accent1"/>
          <w:sz w:val="32"/>
          <w:szCs w:val="32"/>
        </w:rPr>
        <w:t>‘</w:t>
      </w:r>
      <w:r w:rsidR="00AF3F4C" w:rsidRPr="00AF3F4C">
        <w:rPr>
          <w:rFonts w:asciiTheme="minorHAnsi" w:eastAsia="Times New Roman" w:hAnsiTheme="minorHAnsi" w:cs="Arial"/>
          <w:b/>
          <w:color w:val="4F81BD" w:themeColor="accent1"/>
          <w:sz w:val="32"/>
          <w:szCs w:val="32"/>
        </w:rPr>
        <w:t>Four Steps for</w:t>
      </w:r>
      <w:r w:rsidR="00AF3F4C">
        <w:rPr>
          <w:rFonts w:asciiTheme="minorHAnsi" w:eastAsia="Times New Roman" w:hAnsiTheme="minorHAnsi" w:cs="Arial"/>
          <w:b/>
          <w:color w:val="4F81BD" w:themeColor="accent1"/>
          <w:sz w:val="32"/>
          <w:szCs w:val="32"/>
        </w:rPr>
        <w:t xml:space="preserve"> Surgical</w:t>
      </w:r>
      <w:r w:rsidR="00AF3F4C" w:rsidRPr="00AF3F4C">
        <w:rPr>
          <w:rFonts w:asciiTheme="minorHAnsi" w:eastAsia="Times New Roman" w:hAnsiTheme="minorHAnsi" w:cs="Arial"/>
          <w:b/>
          <w:color w:val="4F81BD" w:themeColor="accent1"/>
          <w:sz w:val="32"/>
          <w:szCs w:val="32"/>
        </w:rPr>
        <w:t xml:space="preserve"> Management </w:t>
      </w:r>
      <w:r w:rsidR="00AF3F4C">
        <w:rPr>
          <w:rFonts w:asciiTheme="minorHAnsi" w:eastAsia="Times New Roman" w:hAnsiTheme="minorHAnsi" w:cs="Arial"/>
          <w:b/>
          <w:color w:val="4F81BD" w:themeColor="accent1"/>
          <w:sz w:val="32"/>
          <w:szCs w:val="32"/>
        </w:rPr>
        <w:t xml:space="preserve">of </w:t>
      </w:r>
      <w:proofErr w:type="spellStart"/>
      <w:r w:rsidR="00AF3F4C" w:rsidRPr="00AF3F4C">
        <w:rPr>
          <w:rFonts w:asciiTheme="minorHAnsi" w:eastAsia="Times New Roman" w:hAnsiTheme="minorHAnsi" w:cs="Arial"/>
          <w:b/>
          <w:color w:val="4F81BD" w:themeColor="accent1"/>
          <w:sz w:val="32"/>
          <w:szCs w:val="32"/>
        </w:rPr>
        <w:t>Hydrosalpinges</w:t>
      </w:r>
      <w:proofErr w:type="spellEnd"/>
      <w:r w:rsidR="00AF3F4C" w:rsidRPr="00AF3F4C">
        <w:rPr>
          <w:rFonts w:asciiTheme="minorHAnsi" w:eastAsia="Times New Roman" w:hAnsiTheme="minorHAnsi" w:cs="Arial"/>
          <w:b/>
          <w:color w:val="4F81BD" w:themeColor="accent1"/>
          <w:sz w:val="32"/>
          <w:szCs w:val="32"/>
        </w:rPr>
        <w:t>’ An Expert View</w:t>
      </w:r>
      <w:r w:rsidRPr="00AF3F4C">
        <w:rPr>
          <w:rFonts w:asciiTheme="minorHAnsi" w:eastAsia="Times New Roman" w:hAnsiTheme="minorHAnsi" w:cs="Arial"/>
          <w:b/>
          <w:i/>
          <w:color w:val="4F81BD" w:themeColor="accent1"/>
          <w:sz w:val="32"/>
          <w:szCs w:val="32"/>
        </w:rPr>
        <w:t>’</w:t>
      </w:r>
      <w:r w:rsidRPr="007B3D97">
        <w:rPr>
          <w:rFonts w:asciiTheme="minorHAnsi" w:eastAsia="Times New Roman" w:hAnsiTheme="minorHAnsi" w:cs="Arial"/>
          <w:b/>
          <w:i/>
          <w:color w:val="4F81BD" w:themeColor="accent1"/>
          <w:sz w:val="32"/>
          <w:szCs w:val="32"/>
        </w:rPr>
        <w:t xml:space="preserve"> – 30 minutes</w:t>
      </w:r>
    </w:p>
    <w:p w:rsidR="00AF3F4C" w:rsidRPr="00AF3F4C" w:rsidRDefault="00AF3F4C" w:rsidP="007B3D97">
      <w:pPr>
        <w:shd w:val="clear" w:color="auto" w:fill="FFFFFF"/>
        <w:rPr>
          <w:rFonts w:asciiTheme="minorHAnsi" w:eastAsia="Times New Roman" w:hAnsiTheme="minorHAnsi" w:cs="Arial"/>
          <w:b/>
          <w:color w:val="4F81BD" w:themeColor="accent1"/>
          <w:sz w:val="32"/>
          <w:szCs w:val="32"/>
        </w:rPr>
      </w:pPr>
      <w:r w:rsidRPr="007B3D97">
        <w:rPr>
          <w:rFonts w:asciiTheme="minorHAnsi" w:eastAsia="Times New Roman" w:hAnsiTheme="minorHAnsi" w:cs="Arial"/>
          <w:b/>
          <w:color w:val="4F81BD" w:themeColor="accent1"/>
          <w:sz w:val="32"/>
          <w:szCs w:val="32"/>
        </w:rPr>
        <w:t xml:space="preserve">Dr Antoine </w:t>
      </w:r>
      <w:proofErr w:type="spellStart"/>
      <w:r w:rsidRPr="007B3D97">
        <w:rPr>
          <w:rFonts w:asciiTheme="minorHAnsi" w:eastAsia="Times New Roman" w:hAnsiTheme="minorHAnsi" w:cs="Arial"/>
          <w:b/>
          <w:color w:val="4F81BD" w:themeColor="accent1"/>
          <w:sz w:val="32"/>
          <w:szCs w:val="32"/>
        </w:rPr>
        <w:t>Watrelot</w:t>
      </w:r>
      <w:proofErr w:type="spellEnd"/>
      <w:r w:rsidRPr="007B3D97">
        <w:rPr>
          <w:rFonts w:asciiTheme="minorHAnsi" w:eastAsia="Times New Roman" w:hAnsiTheme="minorHAnsi" w:cs="Arial"/>
          <w:b/>
          <w:color w:val="4F81BD" w:themeColor="accent1"/>
          <w:sz w:val="32"/>
          <w:szCs w:val="32"/>
        </w:rPr>
        <w:t>, France</w:t>
      </w:r>
      <w:r>
        <w:rPr>
          <w:rFonts w:asciiTheme="minorHAnsi" w:eastAsia="Times New Roman" w:hAnsiTheme="minorHAnsi" w:cs="Arial"/>
          <w:b/>
          <w:color w:val="4F81BD" w:themeColor="accent1"/>
          <w:sz w:val="32"/>
          <w:szCs w:val="32"/>
        </w:rPr>
        <w:t xml:space="preserve"> – ‘Surgical Management of Proximal Tubal block’</w:t>
      </w:r>
      <w:r w:rsidR="00D21698">
        <w:rPr>
          <w:rFonts w:asciiTheme="minorHAnsi" w:eastAsia="Times New Roman" w:hAnsiTheme="minorHAnsi" w:cs="Arial"/>
          <w:b/>
          <w:color w:val="4F81BD" w:themeColor="accent1"/>
          <w:sz w:val="32"/>
          <w:szCs w:val="32"/>
        </w:rPr>
        <w:t xml:space="preserve"> – 15 minutes </w:t>
      </w:r>
      <w:bookmarkStart w:id="0" w:name="_GoBack"/>
      <w:bookmarkEnd w:id="0"/>
    </w:p>
    <w:p w:rsidR="007B3D97" w:rsidRPr="007B3D97" w:rsidRDefault="007B3D97" w:rsidP="007B3D97">
      <w:pPr>
        <w:shd w:val="clear" w:color="auto" w:fill="FFFFFF"/>
        <w:rPr>
          <w:rFonts w:asciiTheme="minorHAnsi" w:eastAsia="Times New Roman" w:hAnsiTheme="minorHAnsi" w:cs="Arial"/>
          <w:b/>
          <w:i/>
          <w:color w:val="4F81BD" w:themeColor="accent1"/>
          <w:sz w:val="32"/>
          <w:szCs w:val="32"/>
        </w:rPr>
      </w:pPr>
      <w:r w:rsidRPr="007B3D97">
        <w:rPr>
          <w:rFonts w:asciiTheme="minorHAnsi" w:eastAsia="Times New Roman" w:hAnsiTheme="minorHAnsi" w:cs="Arial"/>
          <w:b/>
          <w:i/>
          <w:color w:val="4F81BD" w:themeColor="accent1"/>
          <w:sz w:val="32"/>
          <w:szCs w:val="32"/>
        </w:rPr>
        <w:t>Discussion – 15 minutes after each talk.</w:t>
      </w:r>
    </w:p>
    <w:p w:rsidR="007B3D97" w:rsidRPr="007B3D97" w:rsidRDefault="007B3D97" w:rsidP="007B3D97">
      <w:pPr>
        <w:shd w:val="clear" w:color="auto" w:fill="FFFFFF"/>
        <w:rPr>
          <w:rFonts w:asciiTheme="minorHAnsi" w:eastAsia="Times New Roman" w:hAnsiTheme="minorHAnsi" w:cs="Arial"/>
          <w:b/>
          <w:color w:val="4F81BD" w:themeColor="accent1"/>
          <w:sz w:val="32"/>
          <w:szCs w:val="32"/>
        </w:rPr>
      </w:pPr>
      <w:r w:rsidRPr="007B3D97">
        <w:rPr>
          <w:rFonts w:asciiTheme="minorHAnsi" w:eastAsia="Times New Roman" w:hAnsiTheme="minorHAnsi" w:cs="Arial"/>
          <w:b/>
          <w:i/>
          <w:color w:val="4F81BD" w:themeColor="accent1"/>
          <w:sz w:val="32"/>
          <w:szCs w:val="32"/>
        </w:rPr>
        <w:t>Closing Remarks and Thank you by Mr Kanna Jayaprakasan, UK General Secretary ISRSFT</w:t>
      </w:r>
    </w:p>
    <w:p w:rsidR="007B3D97" w:rsidRPr="007B3D97" w:rsidRDefault="007B3D97" w:rsidP="007B3D97">
      <w:pPr>
        <w:pStyle w:val="Default"/>
        <w:rPr>
          <w:rFonts w:asciiTheme="minorHAnsi" w:hAnsiTheme="minorHAnsi"/>
          <w:color w:val="0070C0"/>
          <w:sz w:val="28"/>
          <w:szCs w:val="28"/>
        </w:rPr>
      </w:pPr>
      <w:r w:rsidRPr="007B3D97">
        <w:rPr>
          <w:rFonts w:asciiTheme="minorHAnsi" w:hAnsiTheme="minorHAnsi"/>
          <w:color w:val="0070C0"/>
          <w:sz w:val="28"/>
          <w:szCs w:val="28"/>
        </w:rPr>
        <w:t xml:space="preserve"> The webinar is free. Please register to receive the link for the meeting. </w:t>
      </w:r>
      <w:hyperlink r:id="rId6" w:history="1">
        <w:r w:rsidRPr="007B3D97">
          <w:rPr>
            <w:rStyle w:val="Hyperlink"/>
            <w:rFonts w:asciiTheme="minorHAnsi" w:hAnsiTheme="minorHAnsi"/>
            <w:sz w:val="28"/>
            <w:szCs w:val="28"/>
          </w:rPr>
          <w:t>www.isrsft.org</w:t>
        </w:r>
      </w:hyperlink>
    </w:p>
    <w:p w:rsidR="00F9123E" w:rsidRPr="00C336E6" w:rsidRDefault="007B3D97" w:rsidP="00C336E6">
      <w:pPr>
        <w:pStyle w:val="Default"/>
        <w:rPr>
          <w:rFonts w:asciiTheme="minorHAnsi" w:hAnsiTheme="minorHAnsi"/>
          <w:color w:val="0070C0"/>
        </w:rPr>
      </w:pPr>
      <w:r w:rsidRPr="007B3D97">
        <w:rPr>
          <w:rFonts w:asciiTheme="minorHAnsi" w:hAnsiTheme="minorHAnsi"/>
          <w:color w:val="0070C0"/>
        </w:rPr>
        <w:t>For: Consultants, Scientist, Registrars, Nurses and students with interest in Reproductive Medicine and Gynaecology</w:t>
      </w:r>
    </w:p>
    <w:sectPr w:rsidR="00F9123E" w:rsidRPr="00C33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97"/>
    <w:rsid w:val="000946FB"/>
    <w:rsid w:val="0040728A"/>
    <w:rsid w:val="006A7688"/>
    <w:rsid w:val="007B3D97"/>
    <w:rsid w:val="00864A1E"/>
    <w:rsid w:val="00AF3F4C"/>
    <w:rsid w:val="00C336E6"/>
    <w:rsid w:val="00D2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97"/>
    <w:rPr>
      <w:rFonts w:ascii="Calibri" w:eastAsia="MS ??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B3D97"/>
    <w:pPr>
      <w:autoSpaceDE w:val="0"/>
      <w:autoSpaceDN w:val="0"/>
      <w:adjustRightInd w:val="0"/>
      <w:spacing w:after="0" w:line="240" w:lineRule="auto"/>
    </w:pPr>
    <w:rPr>
      <w:rFonts w:ascii="Verdana" w:eastAsia="MS ??" w:hAnsi="Verdana" w:cs="Verdana"/>
      <w:color w:val="000000"/>
      <w:sz w:val="24"/>
      <w:szCs w:val="24"/>
    </w:rPr>
  </w:style>
  <w:style w:type="character" w:styleId="Hyperlink">
    <w:name w:val="Hyperlink"/>
    <w:uiPriority w:val="99"/>
    <w:rsid w:val="007B3D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Tahoma" w:eastAsia="MS ??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97"/>
    <w:rPr>
      <w:rFonts w:ascii="Calibri" w:eastAsia="MS ??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B3D97"/>
    <w:pPr>
      <w:autoSpaceDE w:val="0"/>
      <w:autoSpaceDN w:val="0"/>
      <w:adjustRightInd w:val="0"/>
      <w:spacing w:after="0" w:line="240" w:lineRule="auto"/>
    </w:pPr>
    <w:rPr>
      <w:rFonts w:ascii="Verdana" w:eastAsia="MS ??" w:hAnsi="Verdana" w:cs="Verdana"/>
      <w:color w:val="000000"/>
      <w:sz w:val="24"/>
      <w:szCs w:val="24"/>
    </w:rPr>
  </w:style>
  <w:style w:type="character" w:styleId="Hyperlink">
    <w:name w:val="Hyperlink"/>
    <w:uiPriority w:val="99"/>
    <w:rsid w:val="007B3D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Tahoma" w:eastAsia="MS ??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University Hospitals NHS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Ojha</dc:creator>
  <cp:lastModifiedBy>Kamal Ojha</cp:lastModifiedBy>
  <cp:revision>2</cp:revision>
  <dcterms:created xsi:type="dcterms:W3CDTF">2020-12-05T09:24:00Z</dcterms:created>
  <dcterms:modified xsi:type="dcterms:W3CDTF">2020-12-05T09:24:00Z</dcterms:modified>
</cp:coreProperties>
</file>