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116825</wp:posOffset>
            </wp:positionH>
            <wp:positionV relativeFrom="page">
              <wp:posOffset>262420</wp:posOffset>
            </wp:positionV>
            <wp:extent cx="7526050" cy="1303958"/>
            <wp:effectExtent l="0" t="0" r="0" b="0"/>
            <wp:wrapTopAndBottom distT="152400" distB="152400"/>
            <wp:docPr id="1073741825" name="officeArt object" descr="Logo letterhead DECH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letterhead DECHC.jpeg" descr="Logo letterhead DECH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050" cy="1303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Douglas-Elbert County Horse Council Scholarship Criteria and Guidelines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DECHC will be awarding a one time $500.00 Scholarship in the year 2019.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this program is successful, it will be offered again in the following year.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scholarship is offered to students in any year of their program.  Recipient may also re-apply the next time scholarship is offered.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DECHC Scholarship Committee will have the final decision on the awarding of the scholarship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Criteria: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Applicant must be a member in good standing in the Douglas-Elbert County Horse Council or an immediate family member.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Applicant must plan to or be currently enrolled in an Equine related curriculum.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Completed scholarship application must be received no later than </w:t>
      </w:r>
    </w:p>
    <w:p>
      <w:pPr>
        <w:pStyle w:val="List Paragrap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March 1, 2019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Application will be delivered to  </w:t>
      </w:r>
      <w:r>
        <w:rPr>
          <w:b w:val="1"/>
          <w:bCs w:val="1"/>
          <w:sz w:val="24"/>
          <w:szCs w:val="24"/>
          <w:rtl w:val="0"/>
          <w:lang w:val="en-US"/>
        </w:rPr>
        <w:t>Diane Sanders</w:t>
      </w:r>
    </w:p>
    <w:p>
      <w:pPr>
        <w:pStyle w:val="List Paragrap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10284 Kettledrum Ln</w:t>
      </w:r>
    </w:p>
    <w:p>
      <w:pPr>
        <w:pStyle w:val="List Paragrap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                                                         Parker, Co 80138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Recipient shall be notified by a member of the DECHC Scholarship Committee no later than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:   April 15, 2019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Check will be awarded  to recipient when proof of registration is provided to the DECHC Scholarship committee. 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60268</wp:posOffset>
            </wp:positionH>
            <wp:positionV relativeFrom="page">
              <wp:posOffset>231605</wp:posOffset>
            </wp:positionV>
            <wp:extent cx="7639164" cy="1323555"/>
            <wp:effectExtent l="0" t="0" r="0" b="0"/>
            <wp:wrapTopAndBottom distT="152400" distB="152400"/>
            <wp:docPr id="1073741826" name="officeArt object" descr="Logo letterhead DECH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letterhead DECHC.jpeg" descr="Logo letterhead DECH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64" cy="132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360" w:firstLine="0"/>
        <w:jc w:val="center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APPLICATION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applicant: 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and relation to DECHC member if applicable: ________________________________</w:t>
      </w:r>
      <w:r>
        <w:rPr>
          <w:sz w:val="24"/>
          <w:szCs w:val="24"/>
          <w:rtl w:val="0"/>
          <w:lang w:val="en-US"/>
        </w:rPr>
        <w:t>______________________________________</w:t>
      </w:r>
    </w:p>
    <w:p>
      <w:pPr>
        <w:pStyle w:val="Body A"/>
        <w:ind w:left="360" w:firstLine="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Address:_______________________________________________________________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___________________________</w:t>
      </w:r>
      <w:r>
        <w:rPr>
          <w:sz w:val="24"/>
          <w:szCs w:val="24"/>
          <w:rtl w:val="0"/>
          <w:lang w:val="en-US"/>
        </w:rPr>
        <w:t>______________________________________</w:t>
      </w:r>
      <w:r>
        <w:rPr>
          <w:sz w:val="24"/>
          <w:szCs w:val="24"/>
          <w:rtl w:val="0"/>
          <w:lang w:val="en-US"/>
        </w:rPr>
        <w:t xml:space="preserve">   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___________________________________</w:t>
      </w:r>
      <w:r>
        <w:rPr>
          <w:sz w:val="24"/>
          <w:szCs w:val="24"/>
          <w:rtl w:val="0"/>
          <w:lang w:val="en-US"/>
        </w:rPr>
        <w:t>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Institution attending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</w:t>
      </w:r>
      <w:r>
        <w:rPr>
          <w:sz w:val="24"/>
          <w:szCs w:val="24"/>
          <w:rtl w:val="0"/>
          <w:lang w:val="en-US"/>
        </w:rPr>
        <w:t>_____________</w:t>
      </w:r>
    </w:p>
    <w:p>
      <w:pPr>
        <w:pStyle w:val="Body A"/>
        <w:ind w:left="360" w:firstLine="0"/>
      </w:pPr>
      <w:r>
        <w:rPr>
          <w:sz w:val="24"/>
          <w:szCs w:val="24"/>
          <w:rtl w:val="0"/>
          <w:lang w:val="en-US"/>
        </w:rPr>
        <w:t>Major area of study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__________________________________________________________</w:t>
      </w:r>
      <w:r>
        <w:rPr>
          <w:sz w:val="24"/>
          <w:szCs w:val="24"/>
          <w:rtl w:val="0"/>
          <w:lang w:val="en-US"/>
        </w:rPr>
        <w:t>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Briefly explain why you are pursuing an equine degree and what you hope to gain by this: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  <w:r>
        <w:rPr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  <w:r>
        <w:rPr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  <w:r>
        <w:rPr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Body A"/>
        <w:ind w:left="360" w:firstLine="0"/>
      </w:pPr>
      <w:r>
        <w:rPr>
          <w:sz w:val="24"/>
          <w:szCs w:val="24"/>
          <w:rtl w:val="0"/>
          <w:lang w:val="en-US"/>
        </w:rPr>
        <w:t>___________________________________________________________________________</w:t>
      </w: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