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A1A" w:rsidRDefault="00EF6A1A" w:rsidP="00EF6A1A">
      <w:pPr>
        <w:spacing w:after="0" w:line="240" w:lineRule="auto"/>
        <w:jc w:val="center"/>
        <w:rPr>
          <w:sz w:val="28"/>
        </w:rPr>
      </w:pPr>
      <w:bookmarkStart w:id="0" w:name="_GoBack"/>
      <w:bookmarkEnd w:id="0"/>
      <w:r>
        <w:rPr>
          <w:sz w:val="28"/>
        </w:rPr>
        <w:t>CHSWG Minutes</w:t>
      </w:r>
    </w:p>
    <w:p w:rsidR="00EF6A1A" w:rsidRPr="00481CB4" w:rsidRDefault="000125B8" w:rsidP="00EF6A1A">
      <w:pPr>
        <w:spacing w:after="0" w:line="240" w:lineRule="auto"/>
        <w:jc w:val="center"/>
      </w:pPr>
      <w:r>
        <w:t>13</w:t>
      </w:r>
      <w:r w:rsidR="00DC48FE">
        <w:t>.</w:t>
      </w:r>
      <w:r>
        <w:t>05.2021</w:t>
      </w:r>
    </w:p>
    <w:p w:rsidR="00EF6A1A" w:rsidRDefault="00EF6A1A" w:rsidP="00EF6A1A">
      <w:pPr>
        <w:spacing w:after="0" w:line="240" w:lineRule="auto"/>
        <w:rPr>
          <w:sz w:val="20"/>
        </w:rPr>
      </w:pPr>
    </w:p>
    <w:p w:rsidR="00EF0535" w:rsidRPr="00EF0535" w:rsidRDefault="00952D31" w:rsidP="00196216">
      <w:pPr>
        <w:spacing w:after="0" w:line="240" w:lineRule="auto"/>
        <w:rPr>
          <w:sz w:val="20"/>
          <w:szCs w:val="20"/>
        </w:rPr>
      </w:pPr>
      <w:r w:rsidRPr="00C9677F">
        <w:rPr>
          <w:b/>
          <w:color w:val="000000" w:themeColor="text1"/>
          <w:sz w:val="20"/>
          <w:szCs w:val="20"/>
        </w:rPr>
        <w:t>Present</w:t>
      </w:r>
      <w:r w:rsidRPr="00C9677F">
        <w:rPr>
          <w:color w:val="000000" w:themeColor="text1"/>
          <w:sz w:val="20"/>
          <w:szCs w:val="20"/>
        </w:rPr>
        <w:t xml:space="preserve">: </w:t>
      </w:r>
      <w:r w:rsidR="0049163C" w:rsidRPr="0028698E">
        <w:rPr>
          <w:rFonts w:ascii="Calibri" w:eastAsia="Times New Roman" w:hAnsi="Calibri" w:cs="Times New Roman"/>
          <w:b/>
          <w:color w:val="000000" w:themeColor="text1"/>
          <w:sz w:val="20"/>
          <w:szCs w:val="20"/>
          <w:lang w:eastAsia="en-GB"/>
        </w:rPr>
        <w:t>Jo</w:t>
      </w:r>
      <w:r w:rsidR="00131473" w:rsidRPr="0028698E">
        <w:rPr>
          <w:rFonts w:ascii="Calibri" w:eastAsia="Times New Roman" w:hAnsi="Calibri" w:cs="Times New Roman"/>
          <w:b/>
          <w:color w:val="000000" w:themeColor="text1"/>
          <w:sz w:val="20"/>
          <w:szCs w:val="20"/>
          <w:lang w:eastAsia="en-GB"/>
        </w:rPr>
        <w:t xml:space="preserve"> Co</w:t>
      </w:r>
      <w:r w:rsidR="00131473" w:rsidRPr="005A3FEF">
        <w:rPr>
          <w:rFonts w:ascii="Calibri" w:eastAsia="Times New Roman" w:hAnsi="Calibri" w:cs="Times New Roman"/>
          <w:b/>
          <w:color w:val="000000" w:themeColor="text1"/>
          <w:sz w:val="20"/>
          <w:szCs w:val="20"/>
          <w:lang w:eastAsia="en-GB"/>
        </w:rPr>
        <w:t>ote (C</w:t>
      </w:r>
      <w:r w:rsidR="0049163C" w:rsidRPr="005A3FEF">
        <w:rPr>
          <w:rFonts w:ascii="Calibri" w:eastAsia="Times New Roman" w:hAnsi="Calibri" w:cs="Times New Roman"/>
          <w:b/>
          <w:color w:val="000000" w:themeColor="text1"/>
          <w:sz w:val="20"/>
          <w:szCs w:val="20"/>
          <w:lang w:eastAsia="en-GB"/>
        </w:rPr>
        <w:t>hair CHSWG</w:t>
      </w:r>
      <w:r w:rsidR="00131473" w:rsidRPr="005A3FEF">
        <w:rPr>
          <w:rFonts w:ascii="Calibri" w:eastAsia="Times New Roman" w:hAnsi="Calibri" w:cs="Times New Roman"/>
          <w:b/>
          <w:color w:val="000000" w:themeColor="text1"/>
          <w:sz w:val="20"/>
          <w:szCs w:val="20"/>
          <w:lang w:eastAsia="en-GB"/>
        </w:rPr>
        <w:t xml:space="preserve">, </w:t>
      </w:r>
      <w:proofErr w:type="spellStart"/>
      <w:r w:rsidR="00196216" w:rsidRPr="005A3FEF">
        <w:rPr>
          <w:rFonts w:ascii="Calibri" w:eastAsia="Times New Roman" w:hAnsi="Calibri" w:cs="Times New Roman"/>
          <w:b/>
          <w:color w:val="000000" w:themeColor="text1"/>
          <w:sz w:val="20"/>
          <w:szCs w:val="20"/>
          <w:lang w:eastAsia="en-GB"/>
        </w:rPr>
        <w:t>To</w:t>
      </w:r>
      <w:r w:rsidR="0049163C" w:rsidRPr="005A3FEF">
        <w:rPr>
          <w:rFonts w:ascii="Calibri" w:eastAsia="Times New Roman" w:hAnsi="Calibri" w:cs="Times New Roman"/>
          <w:b/>
          <w:color w:val="000000" w:themeColor="text1"/>
          <w:sz w:val="20"/>
          <w:szCs w:val="20"/>
          <w:lang w:eastAsia="en-GB"/>
        </w:rPr>
        <w:t>D</w:t>
      </w:r>
      <w:proofErr w:type="spellEnd"/>
      <w:r w:rsidR="0049163C" w:rsidRPr="005A3FEF">
        <w:rPr>
          <w:rFonts w:ascii="Calibri" w:eastAsia="Times New Roman" w:hAnsi="Calibri" w:cs="Times New Roman"/>
          <w:b/>
          <w:color w:val="000000" w:themeColor="text1"/>
          <w:sz w:val="20"/>
          <w:szCs w:val="20"/>
          <w:lang w:eastAsia="en-GB"/>
        </w:rPr>
        <w:t>-Swindon</w:t>
      </w:r>
      <w:r w:rsidR="00131473" w:rsidRPr="005A3FEF">
        <w:rPr>
          <w:rFonts w:ascii="Calibri" w:eastAsia="Times New Roman" w:hAnsi="Calibri" w:cs="Times New Roman"/>
          <w:b/>
          <w:color w:val="000000" w:themeColor="text1"/>
          <w:sz w:val="20"/>
          <w:szCs w:val="20"/>
          <w:lang w:eastAsia="en-GB"/>
        </w:rPr>
        <w:t>)</w:t>
      </w:r>
      <w:r w:rsidR="0049163C" w:rsidRPr="005A3FEF">
        <w:rPr>
          <w:rFonts w:ascii="Calibri" w:eastAsia="Times New Roman" w:hAnsi="Calibri" w:cs="Times New Roman"/>
          <w:b/>
          <w:color w:val="000000" w:themeColor="text1"/>
          <w:sz w:val="20"/>
          <w:szCs w:val="20"/>
          <w:lang w:eastAsia="en-GB"/>
        </w:rPr>
        <w:t>, Salim Suleman</w:t>
      </w:r>
      <w:r w:rsidR="00131473" w:rsidRPr="005A3FEF">
        <w:rPr>
          <w:rFonts w:ascii="Calibri" w:eastAsia="Times New Roman" w:hAnsi="Calibri" w:cs="Times New Roman"/>
          <w:b/>
          <w:color w:val="000000" w:themeColor="text1"/>
          <w:sz w:val="20"/>
          <w:szCs w:val="20"/>
          <w:lang w:eastAsia="en-GB"/>
        </w:rPr>
        <w:t xml:space="preserve"> (</w:t>
      </w:r>
      <w:r w:rsidR="0049163C" w:rsidRPr="005A3FEF">
        <w:rPr>
          <w:rFonts w:ascii="Calibri" w:eastAsia="Times New Roman" w:hAnsi="Calibri" w:cs="Times New Roman"/>
          <w:b/>
          <w:color w:val="000000" w:themeColor="text1"/>
          <w:sz w:val="20"/>
          <w:szCs w:val="20"/>
          <w:lang w:eastAsia="en-GB"/>
        </w:rPr>
        <w:t>Vice-chair-Audiology Lead Swindon</w:t>
      </w:r>
      <w:r w:rsidR="00131473" w:rsidRPr="005A3FEF">
        <w:rPr>
          <w:rFonts w:ascii="Calibri" w:eastAsia="Times New Roman" w:hAnsi="Calibri" w:cs="Times New Roman"/>
          <w:b/>
          <w:color w:val="000000" w:themeColor="text1"/>
          <w:sz w:val="20"/>
          <w:szCs w:val="20"/>
          <w:lang w:eastAsia="en-GB"/>
        </w:rPr>
        <w:t>)</w:t>
      </w:r>
      <w:r w:rsidR="0028698E" w:rsidRPr="005A3FEF">
        <w:rPr>
          <w:rFonts w:ascii="Calibri" w:eastAsia="Times New Roman" w:hAnsi="Calibri" w:cs="Times New Roman"/>
          <w:b/>
          <w:color w:val="000000" w:themeColor="text1"/>
          <w:sz w:val="20"/>
          <w:szCs w:val="20"/>
          <w:lang w:eastAsia="en-GB"/>
        </w:rPr>
        <w:t>,</w:t>
      </w:r>
      <w:r w:rsidR="00BC033B" w:rsidRPr="005A3FEF">
        <w:rPr>
          <w:rFonts w:ascii="Calibri" w:eastAsia="Times New Roman" w:hAnsi="Calibri" w:cs="Times New Roman"/>
          <w:b/>
          <w:color w:val="000000" w:themeColor="text1"/>
          <w:sz w:val="20"/>
          <w:szCs w:val="20"/>
          <w:lang w:eastAsia="en-GB"/>
        </w:rPr>
        <w:t xml:space="preserve"> </w:t>
      </w:r>
      <w:r w:rsidR="0049163C" w:rsidRPr="005A3FEF">
        <w:rPr>
          <w:rFonts w:ascii="Calibri" w:eastAsia="Times New Roman" w:hAnsi="Calibri" w:cs="Times New Roman"/>
          <w:b/>
          <w:color w:val="000000" w:themeColor="text1"/>
          <w:sz w:val="20"/>
          <w:szCs w:val="20"/>
          <w:lang w:eastAsia="en-GB"/>
        </w:rPr>
        <w:t>Jane Berry</w:t>
      </w:r>
      <w:r w:rsidR="00131473" w:rsidRPr="005A3FEF">
        <w:rPr>
          <w:rFonts w:ascii="Calibri" w:eastAsia="Times New Roman" w:hAnsi="Calibri" w:cs="Times New Roman"/>
          <w:b/>
          <w:color w:val="000000" w:themeColor="text1"/>
          <w:sz w:val="20"/>
          <w:szCs w:val="20"/>
          <w:lang w:eastAsia="en-GB"/>
        </w:rPr>
        <w:t xml:space="preserve"> (</w:t>
      </w:r>
      <w:r w:rsidR="0049163C" w:rsidRPr="005A3FEF">
        <w:rPr>
          <w:rFonts w:ascii="Calibri" w:eastAsia="Times New Roman" w:hAnsi="Calibri" w:cs="Times New Roman"/>
          <w:b/>
          <w:color w:val="000000" w:themeColor="text1"/>
          <w:sz w:val="20"/>
          <w:szCs w:val="20"/>
          <w:lang w:eastAsia="en-GB"/>
        </w:rPr>
        <w:t>Bristol CI</w:t>
      </w:r>
      <w:r w:rsidR="00131473" w:rsidRPr="005A3FEF">
        <w:rPr>
          <w:rFonts w:ascii="Calibri" w:eastAsia="Times New Roman" w:hAnsi="Calibri" w:cs="Times New Roman"/>
          <w:b/>
          <w:color w:val="000000" w:themeColor="text1"/>
          <w:sz w:val="20"/>
          <w:szCs w:val="20"/>
          <w:lang w:eastAsia="en-GB"/>
        </w:rPr>
        <w:t>)</w:t>
      </w:r>
      <w:r w:rsidR="0049163C" w:rsidRPr="005A3FEF">
        <w:rPr>
          <w:rFonts w:ascii="Calibri" w:eastAsia="Times New Roman" w:hAnsi="Calibri" w:cs="Times New Roman"/>
          <w:b/>
          <w:color w:val="000000" w:themeColor="text1"/>
          <w:sz w:val="20"/>
          <w:szCs w:val="20"/>
          <w:lang w:eastAsia="en-GB"/>
        </w:rPr>
        <w:t xml:space="preserve">, </w:t>
      </w:r>
      <w:r w:rsidR="00EF0535" w:rsidRPr="005A3FEF">
        <w:rPr>
          <w:b/>
          <w:sz w:val="20"/>
          <w:szCs w:val="20"/>
        </w:rPr>
        <w:t>Sandra Sharratt</w:t>
      </w:r>
      <w:r w:rsidR="00AC2A54" w:rsidRPr="005A3FEF">
        <w:rPr>
          <w:b/>
          <w:sz w:val="20"/>
          <w:szCs w:val="20"/>
        </w:rPr>
        <w:t xml:space="preserve"> (Wiltshire </w:t>
      </w:r>
      <w:proofErr w:type="spellStart"/>
      <w:r w:rsidR="00AC2A54" w:rsidRPr="005A3FEF">
        <w:rPr>
          <w:b/>
          <w:sz w:val="20"/>
          <w:szCs w:val="20"/>
        </w:rPr>
        <w:t>ToD</w:t>
      </w:r>
      <w:proofErr w:type="spellEnd"/>
      <w:r w:rsidR="00AC2A54" w:rsidRPr="005A3FEF">
        <w:rPr>
          <w:b/>
          <w:sz w:val="20"/>
          <w:szCs w:val="20"/>
        </w:rPr>
        <w:t>)</w:t>
      </w:r>
      <w:r w:rsidR="005A3FEF">
        <w:rPr>
          <w:b/>
          <w:sz w:val="20"/>
          <w:szCs w:val="20"/>
        </w:rPr>
        <w:t xml:space="preserve">, </w:t>
      </w:r>
      <w:r w:rsidR="005A3FEF" w:rsidRPr="005A3FEF">
        <w:rPr>
          <w:rFonts w:ascii="Calibri" w:eastAsia="Times New Roman" w:hAnsi="Calibri" w:cs="Times New Roman"/>
          <w:b/>
          <w:color w:val="000000" w:themeColor="text1"/>
          <w:sz w:val="20"/>
          <w:szCs w:val="20"/>
          <w:lang w:eastAsia="en-GB"/>
        </w:rPr>
        <w:t>Sarah Collinson (Senior Engagement officer-NDCS),</w:t>
      </w:r>
      <w:r w:rsidR="005A3FEF">
        <w:rPr>
          <w:rFonts w:ascii="Calibri" w:eastAsia="Times New Roman" w:hAnsi="Calibri" w:cs="Times New Roman"/>
          <w:b/>
          <w:color w:val="000000" w:themeColor="text1"/>
          <w:sz w:val="20"/>
          <w:szCs w:val="20"/>
          <w:lang w:eastAsia="en-GB"/>
        </w:rPr>
        <w:t xml:space="preserve"> Daniel </w:t>
      </w:r>
      <w:proofErr w:type="spellStart"/>
      <w:r w:rsidR="005A3FEF">
        <w:rPr>
          <w:rFonts w:ascii="Calibri" w:eastAsia="Times New Roman" w:hAnsi="Calibri" w:cs="Times New Roman"/>
          <w:b/>
          <w:color w:val="000000" w:themeColor="text1"/>
          <w:sz w:val="20"/>
          <w:szCs w:val="20"/>
          <w:lang w:eastAsia="en-GB"/>
        </w:rPr>
        <w:t>Moualed</w:t>
      </w:r>
      <w:proofErr w:type="spellEnd"/>
      <w:r w:rsidR="005A3FEF">
        <w:rPr>
          <w:rFonts w:ascii="Calibri" w:eastAsia="Times New Roman" w:hAnsi="Calibri" w:cs="Times New Roman"/>
          <w:b/>
          <w:color w:val="000000" w:themeColor="text1"/>
          <w:sz w:val="20"/>
          <w:szCs w:val="20"/>
          <w:lang w:eastAsia="en-GB"/>
        </w:rPr>
        <w:t xml:space="preserve"> (ENT consultant).</w:t>
      </w:r>
    </w:p>
    <w:p w:rsidR="00952D31" w:rsidRDefault="00952D31" w:rsidP="00952D31">
      <w:pPr>
        <w:spacing w:after="0" w:line="240" w:lineRule="auto"/>
        <w:rPr>
          <w:sz w:val="20"/>
          <w:szCs w:val="20"/>
        </w:rPr>
      </w:pPr>
    </w:p>
    <w:p w:rsidR="00741196" w:rsidRDefault="00952D31" w:rsidP="00590637">
      <w:pPr>
        <w:spacing w:after="0" w:line="240" w:lineRule="auto"/>
        <w:rPr>
          <w:sz w:val="20"/>
          <w:szCs w:val="20"/>
        </w:rPr>
      </w:pPr>
      <w:r w:rsidRPr="001E640E">
        <w:rPr>
          <w:b/>
          <w:sz w:val="20"/>
          <w:szCs w:val="20"/>
        </w:rPr>
        <w:t>Apologies</w:t>
      </w:r>
      <w:r w:rsidRPr="001E640E">
        <w:rPr>
          <w:sz w:val="20"/>
          <w:szCs w:val="20"/>
        </w:rPr>
        <w:t xml:space="preserve">: </w:t>
      </w:r>
      <w:r w:rsidR="00590C31">
        <w:rPr>
          <w:sz w:val="20"/>
          <w:szCs w:val="20"/>
        </w:rPr>
        <w:t xml:space="preserve"> </w:t>
      </w:r>
      <w:r w:rsidR="0028698E">
        <w:rPr>
          <w:rFonts w:ascii="Calibri" w:eastAsia="Times New Roman" w:hAnsi="Calibri" w:cs="Times New Roman"/>
          <w:color w:val="000000" w:themeColor="text1"/>
          <w:sz w:val="20"/>
          <w:szCs w:val="20"/>
          <w:lang w:eastAsia="en-GB"/>
        </w:rPr>
        <w:t>Zoe Norman (SBI Manager Red Oaks Primary)</w:t>
      </w:r>
      <w:r w:rsidR="0028698E">
        <w:rPr>
          <w:sz w:val="20"/>
          <w:szCs w:val="20"/>
        </w:rPr>
        <w:t xml:space="preserve">, Juliet </w:t>
      </w:r>
      <w:proofErr w:type="spellStart"/>
      <w:r w:rsidR="0028698E">
        <w:rPr>
          <w:sz w:val="20"/>
          <w:szCs w:val="20"/>
        </w:rPr>
        <w:t>Morely</w:t>
      </w:r>
      <w:proofErr w:type="spellEnd"/>
      <w:r w:rsidR="0028698E">
        <w:rPr>
          <w:sz w:val="20"/>
          <w:szCs w:val="20"/>
        </w:rPr>
        <w:t xml:space="preserve"> (Wiltshire </w:t>
      </w:r>
      <w:proofErr w:type="spellStart"/>
      <w:r w:rsidR="0028698E">
        <w:rPr>
          <w:sz w:val="20"/>
          <w:szCs w:val="20"/>
        </w:rPr>
        <w:t>ToD</w:t>
      </w:r>
      <w:proofErr w:type="spellEnd"/>
      <w:r w:rsidR="0028698E">
        <w:rPr>
          <w:sz w:val="20"/>
          <w:szCs w:val="20"/>
        </w:rPr>
        <w:t xml:space="preserve">), </w:t>
      </w:r>
    </w:p>
    <w:p w:rsidR="005A3FEF" w:rsidRDefault="005A3FEF" w:rsidP="00590637">
      <w:pPr>
        <w:spacing w:after="0" w:line="240" w:lineRule="auto"/>
        <w:rPr>
          <w:sz w:val="20"/>
          <w:szCs w:val="20"/>
        </w:rPr>
      </w:pPr>
      <w:r>
        <w:rPr>
          <w:sz w:val="20"/>
          <w:szCs w:val="20"/>
        </w:rPr>
        <w:t xml:space="preserve">Not present: </w:t>
      </w:r>
      <w:r w:rsidRPr="00C9677F">
        <w:rPr>
          <w:rFonts w:ascii="Calibri" w:eastAsia="Times New Roman" w:hAnsi="Calibri" w:cs="Times New Roman"/>
          <w:color w:val="000000" w:themeColor="text1"/>
          <w:sz w:val="20"/>
          <w:szCs w:val="20"/>
          <w:lang w:eastAsia="en-GB"/>
        </w:rPr>
        <w:t>Jane Kilminster (</w:t>
      </w:r>
      <w:r>
        <w:rPr>
          <w:rFonts w:ascii="Calibri" w:eastAsia="Times New Roman" w:hAnsi="Calibri" w:cs="Times New Roman"/>
          <w:color w:val="000000" w:themeColor="text1"/>
          <w:sz w:val="20"/>
          <w:szCs w:val="20"/>
          <w:lang w:eastAsia="en-GB"/>
        </w:rPr>
        <w:t xml:space="preserve">HST </w:t>
      </w:r>
      <w:r w:rsidRPr="00C9677F">
        <w:rPr>
          <w:rFonts w:ascii="Calibri" w:eastAsia="Times New Roman" w:hAnsi="Calibri" w:cs="Times New Roman"/>
          <w:color w:val="000000" w:themeColor="text1"/>
          <w:sz w:val="20"/>
          <w:szCs w:val="20"/>
          <w:lang w:eastAsia="en-GB"/>
        </w:rPr>
        <w:t>Manager Swindon Advisory Teachers),</w:t>
      </w:r>
      <w:r>
        <w:rPr>
          <w:rFonts w:ascii="Calibri" w:eastAsia="Times New Roman" w:hAnsi="Calibri" w:cs="Times New Roman"/>
          <w:color w:val="000000" w:themeColor="text1"/>
          <w:sz w:val="20"/>
          <w:szCs w:val="20"/>
          <w:lang w:eastAsia="en-GB"/>
        </w:rPr>
        <w:t xml:space="preserve"> Jenny Wilkins (Swindon </w:t>
      </w:r>
      <w:proofErr w:type="spellStart"/>
      <w:r>
        <w:rPr>
          <w:rFonts w:ascii="Calibri" w:eastAsia="Times New Roman" w:hAnsi="Calibri" w:cs="Times New Roman"/>
          <w:color w:val="000000" w:themeColor="text1"/>
          <w:sz w:val="20"/>
          <w:szCs w:val="20"/>
          <w:lang w:eastAsia="en-GB"/>
        </w:rPr>
        <w:t>ToD</w:t>
      </w:r>
      <w:proofErr w:type="spellEnd"/>
      <w:r>
        <w:rPr>
          <w:rFonts w:ascii="Calibri" w:eastAsia="Times New Roman" w:hAnsi="Calibri" w:cs="Times New Roman"/>
          <w:color w:val="000000" w:themeColor="text1"/>
          <w:sz w:val="20"/>
          <w:szCs w:val="20"/>
          <w:lang w:eastAsia="en-GB"/>
        </w:rPr>
        <w:t xml:space="preserve">), </w:t>
      </w:r>
      <w:r w:rsidRPr="00C9677F">
        <w:rPr>
          <w:rFonts w:ascii="Calibri" w:eastAsia="Times New Roman" w:hAnsi="Calibri" w:cs="Times New Roman"/>
          <w:color w:val="000000" w:themeColor="text1"/>
          <w:sz w:val="20"/>
          <w:szCs w:val="20"/>
          <w:lang w:eastAsia="en-GB"/>
        </w:rPr>
        <w:t>Liz Parker (Southampton CI),</w:t>
      </w:r>
      <w:r>
        <w:rPr>
          <w:rFonts w:ascii="Calibri" w:eastAsia="Times New Roman" w:hAnsi="Calibri" w:cs="Times New Roman"/>
          <w:color w:val="000000" w:themeColor="text1"/>
          <w:sz w:val="20"/>
          <w:szCs w:val="20"/>
          <w:lang w:eastAsia="en-GB"/>
        </w:rPr>
        <w:t xml:space="preserve"> </w:t>
      </w:r>
      <w:r w:rsidRPr="00C9677F">
        <w:rPr>
          <w:rFonts w:ascii="Calibri" w:eastAsia="Times New Roman" w:hAnsi="Calibri" w:cs="Times New Roman"/>
          <w:color w:val="000000" w:themeColor="text1"/>
          <w:sz w:val="20"/>
          <w:szCs w:val="20"/>
          <w:lang w:eastAsia="en-GB"/>
        </w:rPr>
        <w:t xml:space="preserve">Jill </w:t>
      </w:r>
      <w:proofErr w:type="spellStart"/>
      <w:r w:rsidRPr="00C9677F">
        <w:rPr>
          <w:rFonts w:ascii="Calibri" w:eastAsia="Times New Roman" w:hAnsi="Calibri" w:cs="Times New Roman"/>
          <w:color w:val="000000" w:themeColor="text1"/>
          <w:sz w:val="20"/>
          <w:szCs w:val="20"/>
          <w:lang w:eastAsia="en-GB"/>
        </w:rPr>
        <w:t>Nokes</w:t>
      </w:r>
      <w:proofErr w:type="spellEnd"/>
      <w:r w:rsidRPr="00C9677F">
        <w:rPr>
          <w:rFonts w:ascii="Calibri" w:eastAsia="Times New Roman" w:hAnsi="Calibri" w:cs="Times New Roman"/>
          <w:color w:val="000000" w:themeColor="text1"/>
          <w:sz w:val="20"/>
          <w:szCs w:val="20"/>
          <w:lang w:eastAsia="en-GB"/>
        </w:rPr>
        <w:t xml:space="preserve"> (</w:t>
      </w:r>
      <w:proofErr w:type="spellStart"/>
      <w:r w:rsidRPr="00C9677F">
        <w:rPr>
          <w:rFonts w:ascii="Calibri" w:eastAsia="Times New Roman" w:hAnsi="Calibri" w:cs="Times New Roman"/>
          <w:color w:val="000000" w:themeColor="text1"/>
          <w:sz w:val="20"/>
          <w:szCs w:val="20"/>
          <w:lang w:eastAsia="en-GB"/>
        </w:rPr>
        <w:t>ToD</w:t>
      </w:r>
      <w:proofErr w:type="spellEnd"/>
      <w:r w:rsidRPr="00C9677F">
        <w:rPr>
          <w:rFonts w:ascii="Calibri" w:eastAsia="Times New Roman" w:hAnsi="Calibri" w:cs="Times New Roman"/>
          <w:color w:val="000000" w:themeColor="text1"/>
          <w:sz w:val="20"/>
          <w:szCs w:val="20"/>
          <w:lang w:eastAsia="en-GB"/>
        </w:rPr>
        <w:t xml:space="preserve"> Swindon)</w:t>
      </w:r>
      <w:r>
        <w:rPr>
          <w:rFonts w:ascii="Calibri" w:eastAsia="Times New Roman" w:hAnsi="Calibri" w:cs="Times New Roman"/>
          <w:color w:val="000000" w:themeColor="text1"/>
          <w:sz w:val="20"/>
          <w:szCs w:val="20"/>
          <w:lang w:eastAsia="en-GB"/>
        </w:rPr>
        <w:t xml:space="preserve">, </w:t>
      </w:r>
      <w:proofErr w:type="spellStart"/>
      <w:r>
        <w:rPr>
          <w:sz w:val="20"/>
          <w:szCs w:val="20"/>
        </w:rPr>
        <w:t>Parvaneh</w:t>
      </w:r>
      <w:proofErr w:type="spellEnd"/>
      <w:r>
        <w:rPr>
          <w:sz w:val="20"/>
          <w:szCs w:val="20"/>
        </w:rPr>
        <w:t xml:space="preserve"> </w:t>
      </w:r>
      <w:proofErr w:type="spellStart"/>
      <w:r>
        <w:rPr>
          <w:sz w:val="20"/>
          <w:szCs w:val="20"/>
        </w:rPr>
        <w:t>Shahrokni</w:t>
      </w:r>
      <w:proofErr w:type="spellEnd"/>
      <w:r>
        <w:rPr>
          <w:sz w:val="20"/>
          <w:szCs w:val="20"/>
        </w:rPr>
        <w:t xml:space="preserve"> (Swindon Participation Officer), Claire Tomlinson (</w:t>
      </w:r>
      <w:proofErr w:type="spellStart"/>
      <w:r>
        <w:rPr>
          <w:sz w:val="20"/>
          <w:szCs w:val="20"/>
        </w:rPr>
        <w:t>ToD</w:t>
      </w:r>
      <w:proofErr w:type="spellEnd"/>
      <w:r>
        <w:rPr>
          <w:sz w:val="20"/>
          <w:szCs w:val="20"/>
        </w:rPr>
        <w:t xml:space="preserve"> Swindon), Sarah </w:t>
      </w:r>
      <w:proofErr w:type="spellStart"/>
      <w:r>
        <w:rPr>
          <w:sz w:val="20"/>
          <w:szCs w:val="20"/>
        </w:rPr>
        <w:t>Gray</w:t>
      </w:r>
      <w:proofErr w:type="spellEnd"/>
      <w:r>
        <w:rPr>
          <w:sz w:val="20"/>
          <w:szCs w:val="20"/>
        </w:rPr>
        <w:t xml:space="preserve"> (</w:t>
      </w:r>
      <w:proofErr w:type="spellStart"/>
      <w:r>
        <w:rPr>
          <w:sz w:val="20"/>
          <w:szCs w:val="20"/>
        </w:rPr>
        <w:t>ToD</w:t>
      </w:r>
      <w:proofErr w:type="spellEnd"/>
      <w:r>
        <w:rPr>
          <w:sz w:val="20"/>
          <w:szCs w:val="20"/>
        </w:rPr>
        <w:t xml:space="preserve"> Swindon), Sarah Howes (New College),</w:t>
      </w:r>
      <w:r w:rsidRPr="005A3FEF">
        <w:rPr>
          <w:sz w:val="20"/>
          <w:szCs w:val="20"/>
        </w:rPr>
        <w:t xml:space="preserve"> </w:t>
      </w:r>
      <w:r>
        <w:rPr>
          <w:sz w:val="20"/>
          <w:szCs w:val="20"/>
        </w:rPr>
        <w:t xml:space="preserve">Abigail Cotton (Wiltshire SALT), Christina Barnes (Wiltshire SALT), Mary Hamilton (guest), </w:t>
      </w:r>
      <w:r w:rsidRPr="00AC2A54">
        <w:rPr>
          <w:sz w:val="20"/>
          <w:szCs w:val="20"/>
        </w:rPr>
        <w:t xml:space="preserve"> Sarah- Jayne Joyce</w:t>
      </w:r>
      <w:r>
        <w:rPr>
          <w:sz w:val="20"/>
          <w:szCs w:val="20"/>
        </w:rPr>
        <w:t xml:space="preserve"> (guest),</w:t>
      </w:r>
      <w:r w:rsidRPr="0028698E">
        <w:rPr>
          <w:sz w:val="20"/>
          <w:szCs w:val="20"/>
        </w:rPr>
        <w:t xml:space="preserve"> </w:t>
      </w:r>
      <w:r>
        <w:rPr>
          <w:sz w:val="20"/>
          <w:szCs w:val="20"/>
        </w:rPr>
        <w:t xml:space="preserve">Sue </w:t>
      </w:r>
      <w:proofErr w:type="spellStart"/>
      <w:r>
        <w:rPr>
          <w:sz w:val="20"/>
          <w:szCs w:val="20"/>
        </w:rPr>
        <w:t>O’Kennedy</w:t>
      </w:r>
      <w:proofErr w:type="spellEnd"/>
      <w:r>
        <w:rPr>
          <w:sz w:val="20"/>
          <w:szCs w:val="20"/>
        </w:rPr>
        <w:t xml:space="preserve"> (Swindon SEND family voice), </w:t>
      </w:r>
      <w:proofErr w:type="spellStart"/>
      <w:r>
        <w:rPr>
          <w:sz w:val="20"/>
          <w:szCs w:val="20"/>
        </w:rPr>
        <w:t>Chelle</w:t>
      </w:r>
      <w:proofErr w:type="spellEnd"/>
      <w:r>
        <w:rPr>
          <w:sz w:val="20"/>
          <w:szCs w:val="20"/>
        </w:rPr>
        <w:t xml:space="preserve"> Lloyd (Swindon SEND family voice),</w:t>
      </w:r>
    </w:p>
    <w:p w:rsidR="005A3FEF" w:rsidRPr="00F0250D" w:rsidRDefault="005A3FEF" w:rsidP="00590637">
      <w:pPr>
        <w:spacing w:after="0" w:line="240" w:lineRule="auto"/>
        <w:rPr>
          <w:sz w:val="20"/>
          <w:szCs w:val="20"/>
        </w:rPr>
      </w:pPr>
    </w:p>
    <w:tbl>
      <w:tblPr>
        <w:tblStyle w:val="TableGrid"/>
        <w:tblW w:w="10369" w:type="dxa"/>
        <w:tblInd w:w="-451" w:type="dxa"/>
        <w:tblLook w:val="04A0" w:firstRow="1" w:lastRow="0" w:firstColumn="1" w:lastColumn="0" w:noHBand="0" w:noVBand="1"/>
      </w:tblPr>
      <w:tblGrid>
        <w:gridCol w:w="1329"/>
        <w:gridCol w:w="6675"/>
        <w:gridCol w:w="2365"/>
      </w:tblGrid>
      <w:tr w:rsidR="00F0250D" w:rsidRPr="00F0250D" w:rsidTr="000269A0">
        <w:tc>
          <w:tcPr>
            <w:tcW w:w="1329" w:type="dxa"/>
          </w:tcPr>
          <w:p w:rsidR="00590637" w:rsidRPr="00F0250D" w:rsidRDefault="000F60A3" w:rsidP="000F0915">
            <w:pPr>
              <w:spacing w:beforeLines="60" w:before="144" w:afterLines="60" w:after="144"/>
              <w:contextualSpacing/>
              <w:rPr>
                <w:sz w:val="20"/>
                <w:szCs w:val="20"/>
              </w:rPr>
            </w:pPr>
            <w:r>
              <w:rPr>
                <w:sz w:val="20"/>
                <w:szCs w:val="20"/>
              </w:rPr>
              <w:t>Speaker / theme</w:t>
            </w:r>
          </w:p>
        </w:tc>
        <w:tc>
          <w:tcPr>
            <w:tcW w:w="6675" w:type="dxa"/>
          </w:tcPr>
          <w:p w:rsidR="00590637" w:rsidRPr="00F0250D" w:rsidRDefault="00590637" w:rsidP="000F0915">
            <w:pPr>
              <w:spacing w:beforeLines="60" w:before="144" w:afterLines="60" w:after="144"/>
              <w:contextualSpacing/>
              <w:rPr>
                <w:sz w:val="20"/>
                <w:szCs w:val="20"/>
              </w:rPr>
            </w:pPr>
            <w:r w:rsidRPr="00F0250D">
              <w:rPr>
                <w:sz w:val="20"/>
                <w:szCs w:val="20"/>
              </w:rPr>
              <w:t>Item</w:t>
            </w:r>
          </w:p>
        </w:tc>
        <w:tc>
          <w:tcPr>
            <w:tcW w:w="2365" w:type="dxa"/>
          </w:tcPr>
          <w:p w:rsidR="00590637" w:rsidRPr="00F0250D" w:rsidRDefault="00590637" w:rsidP="000F0915">
            <w:pPr>
              <w:spacing w:beforeLines="60" w:before="144" w:afterLines="60" w:after="144"/>
              <w:contextualSpacing/>
              <w:rPr>
                <w:sz w:val="20"/>
                <w:szCs w:val="20"/>
              </w:rPr>
            </w:pPr>
            <w:r w:rsidRPr="00F0250D">
              <w:rPr>
                <w:sz w:val="20"/>
                <w:szCs w:val="20"/>
              </w:rPr>
              <w:t>Actions</w:t>
            </w:r>
          </w:p>
        </w:tc>
      </w:tr>
      <w:tr w:rsidR="00F0250D" w:rsidRPr="00F0250D" w:rsidTr="002965F0">
        <w:trPr>
          <w:trHeight w:val="1717"/>
        </w:trPr>
        <w:tc>
          <w:tcPr>
            <w:tcW w:w="1329" w:type="dxa"/>
          </w:tcPr>
          <w:p w:rsidR="00590637" w:rsidRPr="00F0250D" w:rsidRDefault="0006533A" w:rsidP="000F0915">
            <w:pPr>
              <w:spacing w:beforeLines="60" w:before="144" w:afterLines="60" w:after="144"/>
              <w:contextualSpacing/>
              <w:rPr>
                <w:sz w:val="20"/>
                <w:szCs w:val="20"/>
              </w:rPr>
            </w:pPr>
            <w:r w:rsidRPr="00F0250D">
              <w:rPr>
                <w:sz w:val="20"/>
                <w:szCs w:val="20"/>
              </w:rPr>
              <w:t>Meeting dates</w:t>
            </w:r>
          </w:p>
        </w:tc>
        <w:tc>
          <w:tcPr>
            <w:tcW w:w="6675" w:type="dxa"/>
          </w:tcPr>
          <w:p w:rsidR="002965F0" w:rsidRDefault="002965F0" w:rsidP="002965F0">
            <w:pPr>
              <w:spacing w:beforeLines="60" w:before="144" w:afterLines="60" w:after="144"/>
              <w:contextualSpacing/>
              <w:rPr>
                <w:bCs/>
                <w:sz w:val="20"/>
                <w:szCs w:val="20"/>
              </w:rPr>
            </w:pPr>
            <w:r>
              <w:rPr>
                <w:bCs/>
                <w:sz w:val="20"/>
                <w:szCs w:val="20"/>
              </w:rPr>
              <w:t xml:space="preserve">Date: </w:t>
            </w:r>
            <w:r w:rsidR="000125B8">
              <w:rPr>
                <w:b/>
                <w:bCs/>
                <w:sz w:val="20"/>
                <w:szCs w:val="20"/>
                <w:u w:val="single"/>
              </w:rPr>
              <w:t>Thursday 13</w:t>
            </w:r>
            <w:r w:rsidR="000125B8" w:rsidRPr="000125B8">
              <w:rPr>
                <w:b/>
                <w:bCs/>
                <w:sz w:val="20"/>
                <w:szCs w:val="20"/>
                <w:u w:val="single"/>
                <w:vertAlign w:val="superscript"/>
              </w:rPr>
              <w:t>th</w:t>
            </w:r>
            <w:r w:rsidR="000125B8">
              <w:rPr>
                <w:b/>
                <w:bCs/>
                <w:sz w:val="20"/>
                <w:szCs w:val="20"/>
                <w:u w:val="single"/>
              </w:rPr>
              <w:t xml:space="preserve"> May 2021</w:t>
            </w:r>
          </w:p>
          <w:p w:rsidR="002965F0" w:rsidRDefault="002965F0" w:rsidP="002965F0">
            <w:pPr>
              <w:spacing w:beforeLines="60" w:before="144" w:afterLines="60" w:after="144"/>
              <w:contextualSpacing/>
              <w:rPr>
                <w:b/>
                <w:bCs/>
                <w:sz w:val="20"/>
                <w:szCs w:val="20"/>
                <w:u w:val="single"/>
              </w:rPr>
            </w:pPr>
            <w:r w:rsidRPr="00777326">
              <w:rPr>
                <w:bCs/>
                <w:sz w:val="20"/>
                <w:szCs w:val="20"/>
              </w:rPr>
              <w:t>Time</w:t>
            </w:r>
            <w:r>
              <w:rPr>
                <w:bCs/>
                <w:sz w:val="20"/>
                <w:szCs w:val="20"/>
              </w:rPr>
              <w:t>:</w:t>
            </w:r>
            <w:r w:rsidRPr="00777326">
              <w:rPr>
                <w:bCs/>
                <w:sz w:val="20"/>
                <w:szCs w:val="20"/>
              </w:rPr>
              <w:t xml:space="preserve"> </w:t>
            </w:r>
            <w:r w:rsidRPr="002965F0">
              <w:rPr>
                <w:b/>
                <w:bCs/>
                <w:sz w:val="20"/>
                <w:szCs w:val="20"/>
                <w:u w:val="single"/>
              </w:rPr>
              <w:t>11:00-12:30</w:t>
            </w:r>
          </w:p>
          <w:p w:rsidR="002965F0" w:rsidRDefault="002965F0" w:rsidP="002965F0">
            <w:pPr>
              <w:spacing w:beforeLines="60" w:before="144" w:afterLines="60" w:after="144"/>
              <w:contextualSpacing/>
              <w:rPr>
                <w:sz w:val="20"/>
                <w:szCs w:val="20"/>
              </w:rPr>
            </w:pPr>
          </w:p>
          <w:p w:rsidR="006A380F" w:rsidRDefault="002965F0" w:rsidP="006A380F">
            <w:pPr>
              <w:spacing w:beforeLines="60" w:before="144" w:afterLines="60" w:after="144"/>
              <w:contextualSpacing/>
              <w:rPr>
                <w:sz w:val="20"/>
                <w:szCs w:val="20"/>
              </w:rPr>
            </w:pPr>
            <w:r>
              <w:rPr>
                <w:sz w:val="20"/>
                <w:szCs w:val="20"/>
              </w:rPr>
              <w:t>A</w:t>
            </w:r>
            <w:r w:rsidR="00777326">
              <w:rPr>
                <w:sz w:val="20"/>
                <w:szCs w:val="20"/>
              </w:rPr>
              <w:t xml:space="preserve"> virtual meeting held on Microsoft Teams.</w:t>
            </w:r>
          </w:p>
          <w:p w:rsidR="0028698E" w:rsidRDefault="0028698E" w:rsidP="006A380F">
            <w:pPr>
              <w:spacing w:beforeLines="60" w:before="144" w:afterLines="60" w:after="144"/>
              <w:contextualSpacing/>
              <w:rPr>
                <w:sz w:val="20"/>
                <w:szCs w:val="20"/>
              </w:rPr>
            </w:pPr>
            <w:r>
              <w:rPr>
                <w:sz w:val="20"/>
                <w:szCs w:val="20"/>
              </w:rPr>
              <w:t>Next meeting date: Thursday 23</w:t>
            </w:r>
            <w:r w:rsidRPr="0028698E">
              <w:rPr>
                <w:sz w:val="20"/>
                <w:szCs w:val="20"/>
                <w:vertAlign w:val="superscript"/>
              </w:rPr>
              <w:t>rd</w:t>
            </w:r>
            <w:r>
              <w:rPr>
                <w:sz w:val="20"/>
                <w:szCs w:val="20"/>
              </w:rPr>
              <w:t xml:space="preserve"> September 2021</w:t>
            </w:r>
          </w:p>
          <w:p w:rsidR="0049163C" w:rsidRDefault="0049163C" w:rsidP="0049163C">
            <w:pPr>
              <w:rPr>
                <w:sz w:val="20"/>
                <w:szCs w:val="20"/>
              </w:rPr>
            </w:pPr>
          </w:p>
          <w:p w:rsidR="005A3FEF" w:rsidRDefault="005A3FEF" w:rsidP="0049163C">
            <w:pPr>
              <w:rPr>
                <w:color w:val="C00000"/>
                <w:sz w:val="20"/>
                <w:szCs w:val="20"/>
              </w:rPr>
            </w:pPr>
            <w:r>
              <w:rPr>
                <w:color w:val="C00000"/>
                <w:sz w:val="20"/>
                <w:szCs w:val="20"/>
              </w:rPr>
              <w:t>Actions from previous minutes:</w:t>
            </w:r>
            <w:r w:rsidR="0028698E">
              <w:rPr>
                <w:color w:val="C00000"/>
                <w:sz w:val="20"/>
                <w:szCs w:val="20"/>
              </w:rPr>
              <w:t xml:space="preserve"> </w:t>
            </w:r>
          </w:p>
          <w:p w:rsidR="0049163C" w:rsidRPr="005A3FEF" w:rsidRDefault="00A073AF" w:rsidP="005A3FEF">
            <w:pPr>
              <w:pStyle w:val="ListParagraph"/>
              <w:numPr>
                <w:ilvl w:val="0"/>
                <w:numId w:val="13"/>
              </w:numPr>
              <w:rPr>
                <w:color w:val="C00000"/>
                <w:sz w:val="20"/>
                <w:szCs w:val="20"/>
              </w:rPr>
            </w:pPr>
            <w:r w:rsidRPr="005A3FEF">
              <w:rPr>
                <w:color w:val="C00000"/>
                <w:sz w:val="20"/>
                <w:szCs w:val="20"/>
              </w:rPr>
              <w:t>Sarah C was unable to liaise with</w:t>
            </w:r>
            <w:r w:rsidR="0028698E" w:rsidRPr="005A3FEF">
              <w:rPr>
                <w:color w:val="C00000"/>
                <w:sz w:val="20"/>
                <w:szCs w:val="20"/>
              </w:rPr>
              <w:t xml:space="preserve"> Daniel since the last meeting.</w:t>
            </w:r>
          </w:p>
          <w:p w:rsidR="0028698E" w:rsidRPr="005A3FEF" w:rsidRDefault="0028698E" w:rsidP="005A3FEF">
            <w:pPr>
              <w:pStyle w:val="ListParagraph"/>
              <w:numPr>
                <w:ilvl w:val="0"/>
                <w:numId w:val="13"/>
              </w:numPr>
              <w:rPr>
                <w:color w:val="C00000"/>
                <w:sz w:val="20"/>
                <w:szCs w:val="20"/>
              </w:rPr>
            </w:pPr>
            <w:r w:rsidRPr="005A3FEF">
              <w:rPr>
                <w:color w:val="C00000"/>
                <w:sz w:val="20"/>
                <w:szCs w:val="20"/>
              </w:rPr>
              <w:t xml:space="preserve">Parental engagement – </w:t>
            </w:r>
            <w:r w:rsidR="00A073AF" w:rsidRPr="005A3FEF">
              <w:rPr>
                <w:color w:val="C00000"/>
                <w:sz w:val="20"/>
                <w:szCs w:val="20"/>
              </w:rPr>
              <w:t xml:space="preserve">can help to promote at </w:t>
            </w:r>
            <w:r w:rsidRPr="005A3FEF">
              <w:rPr>
                <w:color w:val="C00000"/>
                <w:sz w:val="20"/>
                <w:szCs w:val="20"/>
              </w:rPr>
              <w:t xml:space="preserve">parent group and email out to parents on the case load that we have permissions. To </w:t>
            </w:r>
            <w:r w:rsidR="00A073AF" w:rsidRPr="005A3FEF">
              <w:rPr>
                <w:color w:val="C00000"/>
                <w:sz w:val="20"/>
                <w:szCs w:val="20"/>
              </w:rPr>
              <w:t xml:space="preserve">possibly </w:t>
            </w:r>
            <w:r w:rsidRPr="005A3FEF">
              <w:rPr>
                <w:color w:val="C00000"/>
                <w:sz w:val="20"/>
                <w:szCs w:val="20"/>
              </w:rPr>
              <w:t>discuss the alternative days. Local DCS organised days for drop in during deaf awareness week – but not well attended.</w:t>
            </w:r>
          </w:p>
          <w:p w:rsidR="0028698E" w:rsidRPr="005A3FEF" w:rsidRDefault="0028698E" w:rsidP="005A3FEF">
            <w:pPr>
              <w:pStyle w:val="ListParagraph"/>
              <w:numPr>
                <w:ilvl w:val="0"/>
                <w:numId w:val="13"/>
              </w:numPr>
              <w:rPr>
                <w:color w:val="C00000"/>
                <w:sz w:val="20"/>
                <w:szCs w:val="20"/>
              </w:rPr>
            </w:pPr>
            <w:r w:rsidRPr="005A3FEF">
              <w:rPr>
                <w:color w:val="C00000"/>
                <w:sz w:val="20"/>
                <w:szCs w:val="20"/>
              </w:rPr>
              <w:t xml:space="preserve">Send family voice engage well </w:t>
            </w:r>
            <w:r w:rsidR="00A073AF" w:rsidRPr="005A3FEF">
              <w:rPr>
                <w:color w:val="C00000"/>
                <w:sz w:val="20"/>
                <w:szCs w:val="20"/>
              </w:rPr>
              <w:t>with their families and gave</w:t>
            </w:r>
            <w:r w:rsidRPr="005A3FEF">
              <w:rPr>
                <w:color w:val="C00000"/>
                <w:sz w:val="20"/>
                <w:szCs w:val="20"/>
              </w:rPr>
              <w:t xml:space="preserve"> some advice – advertising through the local DCS website, Facebook page / database (TODs). Please send the events to SEND family voice but </w:t>
            </w:r>
            <w:r w:rsidR="00A073AF" w:rsidRPr="005A3FEF">
              <w:rPr>
                <w:color w:val="C00000"/>
                <w:sz w:val="20"/>
                <w:szCs w:val="20"/>
              </w:rPr>
              <w:t xml:space="preserve">for parental engagement </w:t>
            </w:r>
            <w:r w:rsidRPr="005A3FEF">
              <w:rPr>
                <w:color w:val="C00000"/>
                <w:sz w:val="20"/>
                <w:szCs w:val="20"/>
              </w:rPr>
              <w:t>there may be a communication barrier</w:t>
            </w:r>
            <w:r w:rsidR="00A073AF" w:rsidRPr="005A3FEF">
              <w:rPr>
                <w:color w:val="C00000"/>
                <w:sz w:val="20"/>
                <w:szCs w:val="20"/>
              </w:rPr>
              <w:t xml:space="preserve"> to investigate</w:t>
            </w:r>
            <w:r w:rsidRPr="005A3FEF">
              <w:rPr>
                <w:color w:val="C00000"/>
                <w:sz w:val="20"/>
                <w:szCs w:val="20"/>
              </w:rPr>
              <w:t xml:space="preserve">. There may be a barrier with sharing – possibly better as a Facebook event. </w:t>
            </w:r>
            <w:r w:rsidR="00A073AF" w:rsidRPr="005A3FEF">
              <w:rPr>
                <w:color w:val="C00000"/>
                <w:sz w:val="20"/>
                <w:szCs w:val="20"/>
              </w:rPr>
              <w:t>Is there the p</w:t>
            </w:r>
            <w:r w:rsidRPr="005A3FEF">
              <w:rPr>
                <w:color w:val="C00000"/>
                <w:sz w:val="20"/>
                <w:szCs w:val="20"/>
              </w:rPr>
              <w:t>ossibility of loc</w:t>
            </w:r>
            <w:r w:rsidR="00A073AF" w:rsidRPr="005A3FEF">
              <w:rPr>
                <w:color w:val="C00000"/>
                <w:sz w:val="20"/>
                <w:szCs w:val="20"/>
              </w:rPr>
              <w:t>al DCS having a Twitter account?</w:t>
            </w:r>
          </w:p>
          <w:p w:rsidR="0028698E" w:rsidRPr="005A3FEF" w:rsidRDefault="0028698E" w:rsidP="005A3FEF">
            <w:pPr>
              <w:pStyle w:val="ListParagraph"/>
              <w:numPr>
                <w:ilvl w:val="0"/>
                <w:numId w:val="13"/>
              </w:numPr>
              <w:rPr>
                <w:color w:val="C00000"/>
                <w:sz w:val="20"/>
                <w:szCs w:val="20"/>
              </w:rPr>
            </w:pPr>
            <w:r w:rsidRPr="005A3FEF">
              <w:rPr>
                <w:color w:val="C00000"/>
                <w:sz w:val="20"/>
                <w:szCs w:val="20"/>
              </w:rPr>
              <w:t>Sarah C – encourage parent / carer forum may help</w:t>
            </w:r>
            <w:r w:rsidR="00A073AF" w:rsidRPr="005A3FEF">
              <w:rPr>
                <w:color w:val="C00000"/>
                <w:sz w:val="20"/>
                <w:szCs w:val="20"/>
              </w:rPr>
              <w:t xml:space="preserve"> with promotion and reaching out to families.</w:t>
            </w:r>
          </w:p>
        </w:tc>
        <w:tc>
          <w:tcPr>
            <w:tcW w:w="2365" w:type="dxa"/>
          </w:tcPr>
          <w:p w:rsidR="001D709B" w:rsidRPr="00F0250D" w:rsidRDefault="001D709B" w:rsidP="005A3FEF">
            <w:pPr>
              <w:spacing w:beforeLines="60" w:before="144" w:afterLines="60" w:after="144"/>
              <w:contextualSpacing/>
              <w:rPr>
                <w:sz w:val="20"/>
                <w:szCs w:val="20"/>
              </w:rPr>
            </w:pPr>
            <w:r>
              <w:rPr>
                <w:sz w:val="20"/>
                <w:szCs w:val="20"/>
              </w:rPr>
              <w:t xml:space="preserve">Please email </w:t>
            </w:r>
          </w:p>
        </w:tc>
      </w:tr>
      <w:tr w:rsidR="005321A7" w:rsidRPr="00F0250D" w:rsidTr="000269A0">
        <w:tc>
          <w:tcPr>
            <w:tcW w:w="1329" w:type="dxa"/>
          </w:tcPr>
          <w:p w:rsidR="005321A7" w:rsidRDefault="005321A7" w:rsidP="000F0915">
            <w:pPr>
              <w:spacing w:beforeLines="60" w:before="144" w:afterLines="60" w:after="144"/>
              <w:contextualSpacing/>
              <w:rPr>
                <w:sz w:val="20"/>
                <w:szCs w:val="20"/>
              </w:rPr>
            </w:pPr>
            <w:r>
              <w:rPr>
                <w:sz w:val="20"/>
                <w:szCs w:val="20"/>
              </w:rPr>
              <w:t>Jo Coote</w:t>
            </w:r>
          </w:p>
          <w:p w:rsidR="00FB640D" w:rsidRDefault="00FB640D" w:rsidP="000F0915">
            <w:pPr>
              <w:spacing w:beforeLines="60" w:before="144" w:afterLines="60" w:after="144"/>
              <w:contextualSpacing/>
              <w:rPr>
                <w:sz w:val="20"/>
                <w:szCs w:val="20"/>
              </w:rPr>
            </w:pPr>
            <w:r>
              <w:rPr>
                <w:sz w:val="20"/>
                <w:szCs w:val="20"/>
              </w:rPr>
              <w:t xml:space="preserve">(Advisory Swindon </w:t>
            </w:r>
            <w:proofErr w:type="spellStart"/>
            <w:r>
              <w:rPr>
                <w:sz w:val="20"/>
                <w:szCs w:val="20"/>
              </w:rPr>
              <w:t>ToD</w:t>
            </w:r>
            <w:proofErr w:type="spellEnd"/>
            <w:r>
              <w:rPr>
                <w:sz w:val="20"/>
                <w:szCs w:val="20"/>
              </w:rPr>
              <w:t>)</w:t>
            </w:r>
          </w:p>
        </w:tc>
        <w:tc>
          <w:tcPr>
            <w:tcW w:w="6675" w:type="dxa"/>
          </w:tcPr>
          <w:p w:rsidR="0028698E" w:rsidRDefault="0028698E" w:rsidP="00741196">
            <w:pPr>
              <w:pStyle w:val="ListParagraph"/>
              <w:numPr>
                <w:ilvl w:val="0"/>
                <w:numId w:val="4"/>
              </w:numPr>
              <w:rPr>
                <w:sz w:val="20"/>
                <w:szCs w:val="20"/>
              </w:rPr>
            </w:pPr>
            <w:r>
              <w:rPr>
                <w:sz w:val="20"/>
                <w:szCs w:val="20"/>
              </w:rPr>
              <w:t xml:space="preserve">Jane </w:t>
            </w:r>
            <w:proofErr w:type="spellStart"/>
            <w:r>
              <w:rPr>
                <w:sz w:val="20"/>
                <w:szCs w:val="20"/>
              </w:rPr>
              <w:t>Kilminister</w:t>
            </w:r>
            <w:proofErr w:type="spellEnd"/>
            <w:r>
              <w:rPr>
                <w:sz w:val="20"/>
                <w:szCs w:val="20"/>
              </w:rPr>
              <w:t xml:space="preserve"> not</w:t>
            </w:r>
            <w:r w:rsidR="00A073AF">
              <w:rPr>
                <w:sz w:val="20"/>
                <w:szCs w:val="20"/>
              </w:rPr>
              <w:t xml:space="preserve"> able to attend today – Jo gave update.</w:t>
            </w:r>
          </w:p>
          <w:p w:rsidR="0028698E" w:rsidRDefault="0028698E" w:rsidP="00741196">
            <w:pPr>
              <w:pStyle w:val="ListParagraph"/>
              <w:numPr>
                <w:ilvl w:val="0"/>
                <w:numId w:val="4"/>
              </w:numPr>
              <w:rPr>
                <w:sz w:val="20"/>
                <w:szCs w:val="20"/>
              </w:rPr>
            </w:pPr>
            <w:r>
              <w:rPr>
                <w:sz w:val="20"/>
                <w:szCs w:val="20"/>
              </w:rPr>
              <w:t>Able to do more visits – 2 settings</w:t>
            </w:r>
          </w:p>
          <w:p w:rsidR="0028698E" w:rsidRDefault="0028698E" w:rsidP="00741196">
            <w:pPr>
              <w:pStyle w:val="ListParagraph"/>
              <w:numPr>
                <w:ilvl w:val="0"/>
                <w:numId w:val="4"/>
              </w:numPr>
              <w:rPr>
                <w:sz w:val="20"/>
                <w:szCs w:val="20"/>
              </w:rPr>
            </w:pPr>
            <w:r>
              <w:rPr>
                <w:sz w:val="20"/>
                <w:szCs w:val="20"/>
              </w:rPr>
              <w:t>New referrals are being contacted but catching up with previous referrals.</w:t>
            </w:r>
          </w:p>
          <w:p w:rsidR="0028698E" w:rsidRDefault="0028698E" w:rsidP="00741196">
            <w:pPr>
              <w:pStyle w:val="ListParagraph"/>
              <w:numPr>
                <w:ilvl w:val="0"/>
                <w:numId w:val="4"/>
              </w:numPr>
              <w:rPr>
                <w:sz w:val="20"/>
                <w:szCs w:val="20"/>
              </w:rPr>
            </w:pPr>
            <w:r>
              <w:rPr>
                <w:sz w:val="20"/>
                <w:szCs w:val="20"/>
              </w:rPr>
              <w:t xml:space="preserve">J Noakes has retired – 42 years in the profession. Advertised </w:t>
            </w:r>
            <w:r w:rsidR="00A073AF">
              <w:rPr>
                <w:sz w:val="20"/>
                <w:szCs w:val="20"/>
              </w:rPr>
              <w:t xml:space="preserve">post </w:t>
            </w:r>
            <w:r>
              <w:rPr>
                <w:sz w:val="20"/>
                <w:szCs w:val="20"/>
              </w:rPr>
              <w:t xml:space="preserve">but no </w:t>
            </w:r>
            <w:r w:rsidR="00A073AF">
              <w:rPr>
                <w:sz w:val="20"/>
                <w:szCs w:val="20"/>
              </w:rPr>
              <w:t>applicants</w:t>
            </w:r>
            <w:r>
              <w:rPr>
                <w:sz w:val="20"/>
                <w:szCs w:val="20"/>
              </w:rPr>
              <w:t xml:space="preserve"> – looking at different ways</w:t>
            </w:r>
            <w:r w:rsidR="00A073AF">
              <w:rPr>
                <w:sz w:val="20"/>
                <w:szCs w:val="20"/>
              </w:rPr>
              <w:t xml:space="preserve"> to fill the gaps</w:t>
            </w:r>
            <w:r>
              <w:rPr>
                <w:sz w:val="20"/>
                <w:szCs w:val="20"/>
              </w:rPr>
              <w:t xml:space="preserve">. There </w:t>
            </w:r>
            <w:proofErr w:type="gramStart"/>
            <w:r>
              <w:rPr>
                <w:sz w:val="20"/>
                <w:szCs w:val="20"/>
              </w:rPr>
              <w:t>has</w:t>
            </w:r>
            <w:proofErr w:type="gramEnd"/>
            <w:r>
              <w:rPr>
                <w:sz w:val="20"/>
                <w:szCs w:val="20"/>
              </w:rPr>
              <w:t xml:space="preserve"> been some extensions </w:t>
            </w:r>
            <w:r w:rsidR="00A073AF">
              <w:rPr>
                <w:sz w:val="20"/>
                <w:szCs w:val="20"/>
              </w:rPr>
              <w:t>of contracts until the summer to continue provision.</w:t>
            </w:r>
          </w:p>
          <w:p w:rsidR="0028698E" w:rsidRDefault="0028698E" w:rsidP="00741196">
            <w:pPr>
              <w:pStyle w:val="ListParagraph"/>
              <w:numPr>
                <w:ilvl w:val="0"/>
                <w:numId w:val="4"/>
              </w:numPr>
              <w:rPr>
                <w:sz w:val="20"/>
                <w:szCs w:val="20"/>
              </w:rPr>
            </w:pPr>
            <w:r>
              <w:rPr>
                <w:sz w:val="20"/>
                <w:szCs w:val="20"/>
              </w:rPr>
              <w:t xml:space="preserve">2 x </w:t>
            </w:r>
            <w:proofErr w:type="spellStart"/>
            <w:r>
              <w:rPr>
                <w:sz w:val="20"/>
                <w:szCs w:val="20"/>
              </w:rPr>
              <w:t>edumics</w:t>
            </w:r>
            <w:proofErr w:type="spellEnd"/>
            <w:r>
              <w:rPr>
                <w:sz w:val="20"/>
                <w:szCs w:val="20"/>
              </w:rPr>
              <w:t xml:space="preserve"> and positive feedback. Simple and straight forward to use. Some user issues but </w:t>
            </w:r>
            <w:r w:rsidR="005A3FEF">
              <w:rPr>
                <w:sz w:val="20"/>
                <w:szCs w:val="20"/>
              </w:rPr>
              <w:t xml:space="preserve">being </w:t>
            </w:r>
            <w:r>
              <w:rPr>
                <w:sz w:val="20"/>
                <w:szCs w:val="20"/>
              </w:rPr>
              <w:t>sorted</w:t>
            </w:r>
            <w:r w:rsidR="005A3FEF">
              <w:rPr>
                <w:sz w:val="20"/>
                <w:szCs w:val="20"/>
              </w:rPr>
              <w:t xml:space="preserve"> in partnership with Oticon</w:t>
            </w:r>
            <w:r>
              <w:rPr>
                <w:sz w:val="20"/>
                <w:szCs w:val="20"/>
              </w:rPr>
              <w:t>.</w:t>
            </w:r>
          </w:p>
          <w:p w:rsidR="0028698E" w:rsidRDefault="0028698E" w:rsidP="00741196">
            <w:pPr>
              <w:pStyle w:val="ListParagraph"/>
              <w:numPr>
                <w:ilvl w:val="0"/>
                <w:numId w:val="4"/>
              </w:numPr>
              <w:rPr>
                <w:sz w:val="20"/>
                <w:szCs w:val="20"/>
              </w:rPr>
            </w:pPr>
            <w:r>
              <w:rPr>
                <w:sz w:val="20"/>
                <w:szCs w:val="20"/>
              </w:rPr>
              <w:t xml:space="preserve">Deaf awareness week – additional to local DCS. Put together packages to schools. Highlighted some books with characters that are deaf – to give to pupils expected to </w:t>
            </w:r>
            <w:r w:rsidR="00A073AF">
              <w:rPr>
                <w:sz w:val="20"/>
                <w:szCs w:val="20"/>
              </w:rPr>
              <w:t>be in the new school term.</w:t>
            </w:r>
          </w:p>
          <w:p w:rsidR="007251DC" w:rsidRDefault="00EF0535" w:rsidP="007251DC">
            <w:pPr>
              <w:pStyle w:val="ListParagraph"/>
              <w:numPr>
                <w:ilvl w:val="0"/>
                <w:numId w:val="4"/>
              </w:numPr>
              <w:rPr>
                <w:sz w:val="20"/>
                <w:szCs w:val="20"/>
              </w:rPr>
            </w:pPr>
            <w:r>
              <w:rPr>
                <w:sz w:val="20"/>
                <w:szCs w:val="20"/>
              </w:rPr>
              <w:t>Really</w:t>
            </w:r>
            <w:r w:rsidR="007251DC">
              <w:rPr>
                <w:sz w:val="20"/>
                <w:szCs w:val="20"/>
              </w:rPr>
              <w:t xml:space="preserve"> keen to have more parents involved. We do not have much participation</w:t>
            </w:r>
            <w:r w:rsidR="00A073AF">
              <w:rPr>
                <w:sz w:val="20"/>
                <w:szCs w:val="20"/>
              </w:rPr>
              <w:t xml:space="preserve"> – discussed earlier</w:t>
            </w:r>
            <w:r w:rsidR="007251DC">
              <w:rPr>
                <w:sz w:val="20"/>
                <w:szCs w:val="20"/>
              </w:rPr>
              <w:t>.</w:t>
            </w:r>
          </w:p>
          <w:p w:rsidR="005A3FEF" w:rsidRDefault="005A3FEF" w:rsidP="007251DC">
            <w:pPr>
              <w:pStyle w:val="ListParagraph"/>
              <w:numPr>
                <w:ilvl w:val="0"/>
                <w:numId w:val="4"/>
              </w:numPr>
              <w:rPr>
                <w:sz w:val="20"/>
                <w:szCs w:val="20"/>
              </w:rPr>
            </w:pPr>
            <w:r>
              <w:rPr>
                <w:sz w:val="20"/>
                <w:szCs w:val="20"/>
              </w:rPr>
              <w:t>Zoe will be stepping down as CHSWG secretary – please get in touch if you would like to volunteer.</w:t>
            </w:r>
          </w:p>
          <w:p w:rsidR="007251DC" w:rsidRPr="00A073AF" w:rsidRDefault="007251DC" w:rsidP="00A073AF">
            <w:pPr>
              <w:rPr>
                <w:sz w:val="20"/>
                <w:szCs w:val="20"/>
              </w:rPr>
            </w:pPr>
          </w:p>
        </w:tc>
        <w:tc>
          <w:tcPr>
            <w:tcW w:w="2365" w:type="dxa"/>
          </w:tcPr>
          <w:p w:rsidR="005321A7" w:rsidRPr="00A073AF" w:rsidRDefault="005321A7" w:rsidP="00A073AF">
            <w:pPr>
              <w:spacing w:beforeLines="60" w:before="144" w:afterLines="60" w:after="144"/>
              <w:rPr>
                <w:sz w:val="20"/>
                <w:szCs w:val="20"/>
              </w:rPr>
            </w:pPr>
          </w:p>
        </w:tc>
      </w:tr>
      <w:tr w:rsidR="00763912" w:rsidRPr="00F0250D" w:rsidTr="000269A0">
        <w:tc>
          <w:tcPr>
            <w:tcW w:w="1329" w:type="dxa"/>
          </w:tcPr>
          <w:p w:rsidR="00763912" w:rsidRDefault="00705FC1" w:rsidP="000F0915">
            <w:pPr>
              <w:spacing w:beforeLines="60" w:before="144" w:afterLines="60" w:after="144"/>
              <w:contextualSpacing/>
              <w:rPr>
                <w:sz w:val="20"/>
                <w:szCs w:val="20"/>
              </w:rPr>
            </w:pPr>
            <w:r>
              <w:rPr>
                <w:sz w:val="20"/>
                <w:szCs w:val="20"/>
              </w:rPr>
              <w:t>Sarah Howes</w:t>
            </w:r>
          </w:p>
          <w:p w:rsidR="00FB640D" w:rsidRDefault="00FB640D" w:rsidP="000F0915">
            <w:pPr>
              <w:spacing w:beforeLines="60" w:before="144" w:afterLines="60" w:after="144"/>
              <w:contextualSpacing/>
              <w:rPr>
                <w:sz w:val="20"/>
                <w:szCs w:val="20"/>
              </w:rPr>
            </w:pPr>
            <w:r>
              <w:rPr>
                <w:sz w:val="20"/>
                <w:szCs w:val="20"/>
              </w:rPr>
              <w:t xml:space="preserve">(New </w:t>
            </w:r>
            <w:r>
              <w:rPr>
                <w:sz w:val="20"/>
                <w:szCs w:val="20"/>
              </w:rPr>
              <w:lastRenderedPageBreak/>
              <w:t>College)</w:t>
            </w:r>
          </w:p>
        </w:tc>
        <w:tc>
          <w:tcPr>
            <w:tcW w:w="6675" w:type="dxa"/>
          </w:tcPr>
          <w:p w:rsidR="0028698E" w:rsidRPr="002E6E36" w:rsidRDefault="0028698E" w:rsidP="002E6E36">
            <w:pPr>
              <w:pStyle w:val="ListParagraph"/>
              <w:numPr>
                <w:ilvl w:val="0"/>
                <w:numId w:val="4"/>
              </w:numPr>
              <w:rPr>
                <w:sz w:val="20"/>
                <w:szCs w:val="20"/>
              </w:rPr>
            </w:pPr>
            <w:r>
              <w:rPr>
                <w:sz w:val="20"/>
                <w:szCs w:val="20"/>
              </w:rPr>
              <w:lastRenderedPageBreak/>
              <w:t>Very sa</w:t>
            </w:r>
            <w:r w:rsidR="002E6E36">
              <w:rPr>
                <w:sz w:val="20"/>
                <w:szCs w:val="20"/>
              </w:rPr>
              <w:t>d that Jill Noakes is retiring</w:t>
            </w:r>
            <w:r>
              <w:rPr>
                <w:sz w:val="20"/>
                <w:szCs w:val="20"/>
              </w:rPr>
              <w:t xml:space="preserve"> but has been very useful to the college.</w:t>
            </w:r>
          </w:p>
        </w:tc>
        <w:tc>
          <w:tcPr>
            <w:tcW w:w="2365" w:type="dxa"/>
          </w:tcPr>
          <w:p w:rsidR="00763912" w:rsidRPr="00F0250D" w:rsidRDefault="00763912" w:rsidP="000F0915">
            <w:pPr>
              <w:spacing w:beforeLines="60" w:before="144" w:afterLines="60" w:after="144"/>
              <w:contextualSpacing/>
              <w:rPr>
                <w:sz w:val="20"/>
                <w:szCs w:val="20"/>
              </w:rPr>
            </w:pPr>
          </w:p>
        </w:tc>
      </w:tr>
      <w:tr w:rsidR="00F0250D" w:rsidRPr="00F0250D" w:rsidTr="000269A0">
        <w:tc>
          <w:tcPr>
            <w:tcW w:w="1329" w:type="dxa"/>
          </w:tcPr>
          <w:p w:rsidR="00590637" w:rsidRDefault="00F479A7" w:rsidP="000F0915">
            <w:pPr>
              <w:spacing w:beforeLines="60" w:before="144" w:afterLines="60" w:after="144"/>
              <w:contextualSpacing/>
              <w:rPr>
                <w:sz w:val="20"/>
                <w:szCs w:val="20"/>
              </w:rPr>
            </w:pPr>
            <w:r w:rsidRPr="00F0250D">
              <w:rPr>
                <w:sz w:val="20"/>
                <w:szCs w:val="20"/>
              </w:rPr>
              <w:t>Sal</w:t>
            </w:r>
            <w:r w:rsidR="000125B8">
              <w:rPr>
                <w:sz w:val="20"/>
                <w:szCs w:val="20"/>
              </w:rPr>
              <w:t>im</w:t>
            </w:r>
            <w:r w:rsidRPr="00F0250D">
              <w:rPr>
                <w:sz w:val="20"/>
                <w:szCs w:val="20"/>
              </w:rPr>
              <w:t xml:space="preserve"> Suleman </w:t>
            </w:r>
            <w:r w:rsidR="00FB640D">
              <w:rPr>
                <w:sz w:val="20"/>
                <w:szCs w:val="20"/>
              </w:rPr>
              <w:t>(</w:t>
            </w:r>
            <w:r w:rsidRPr="00F0250D">
              <w:rPr>
                <w:sz w:val="20"/>
                <w:szCs w:val="20"/>
              </w:rPr>
              <w:t>Audiology</w:t>
            </w:r>
            <w:r w:rsidR="00FB640D">
              <w:rPr>
                <w:sz w:val="20"/>
                <w:szCs w:val="20"/>
              </w:rPr>
              <w:t>)</w:t>
            </w:r>
          </w:p>
          <w:p w:rsidR="002965F0" w:rsidRDefault="002965F0" w:rsidP="000F0915">
            <w:pPr>
              <w:spacing w:beforeLines="60" w:before="144" w:afterLines="60" w:after="144"/>
              <w:contextualSpacing/>
              <w:rPr>
                <w:sz w:val="20"/>
                <w:szCs w:val="20"/>
              </w:rPr>
            </w:pPr>
          </w:p>
          <w:p w:rsidR="002965F0" w:rsidRPr="00F0250D" w:rsidRDefault="002965F0" w:rsidP="000F0915">
            <w:pPr>
              <w:spacing w:beforeLines="60" w:before="144" w:afterLines="60" w:after="144"/>
              <w:contextualSpacing/>
              <w:rPr>
                <w:sz w:val="20"/>
                <w:szCs w:val="20"/>
              </w:rPr>
            </w:pPr>
          </w:p>
        </w:tc>
        <w:tc>
          <w:tcPr>
            <w:tcW w:w="6675" w:type="dxa"/>
          </w:tcPr>
          <w:p w:rsidR="00962680" w:rsidRPr="005A3FEF" w:rsidRDefault="00962680" w:rsidP="000125B8">
            <w:pPr>
              <w:pStyle w:val="ListParagraph"/>
              <w:numPr>
                <w:ilvl w:val="0"/>
                <w:numId w:val="9"/>
              </w:numPr>
              <w:spacing w:beforeLines="60" w:before="144" w:afterLines="60" w:after="144" w:line="256" w:lineRule="auto"/>
              <w:rPr>
                <w:rFonts w:cstheme="minorHAnsi"/>
                <w:bCs/>
                <w:sz w:val="20"/>
                <w:szCs w:val="20"/>
              </w:rPr>
            </w:pPr>
            <w:r w:rsidRPr="005A3FEF">
              <w:rPr>
                <w:rFonts w:cstheme="minorHAnsi"/>
                <w:bCs/>
                <w:sz w:val="20"/>
                <w:szCs w:val="20"/>
              </w:rPr>
              <w:t>Still seeing lots of patients, busier than we were, we are working with PPE and infection control</w:t>
            </w:r>
          </w:p>
          <w:p w:rsidR="00962680" w:rsidRPr="005A3FEF" w:rsidRDefault="00962680" w:rsidP="000125B8">
            <w:pPr>
              <w:pStyle w:val="ListParagraph"/>
              <w:numPr>
                <w:ilvl w:val="0"/>
                <w:numId w:val="9"/>
              </w:numPr>
              <w:spacing w:beforeLines="60" w:before="144" w:afterLines="60" w:after="144" w:line="256" w:lineRule="auto"/>
              <w:rPr>
                <w:rFonts w:cstheme="minorHAnsi"/>
                <w:bCs/>
                <w:sz w:val="20"/>
                <w:szCs w:val="20"/>
              </w:rPr>
            </w:pPr>
            <w:r w:rsidRPr="005A3FEF">
              <w:rPr>
                <w:rFonts w:cstheme="minorHAnsi"/>
                <w:bCs/>
                <w:sz w:val="20"/>
                <w:szCs w:val="20"/>
              </w:rPr>
              <w:t>We are seeing more children with hearing aids and we are in touch with teachers of the deaf so we can correct any problems</w:t>
            </w:r>
          </w:p>
          <w:p w:rsidR="00962680" w:rsidRPr="005A3FEF" w:rsidRDefault="00962680" w:rsidP="000125B8">
            <w:pPr>
              <w:pStyle w:val="ListParagraph"/>
              <w:numPr>
                <w:ilvl w:val="0"/>
                <w:numId w:val="9"/>
              </w:numPr>
              <w:spacing w:beforeLines="60" w:before="144" w:afterLines="60" w:after="144" w:line="256" w:lineRule="auto"/>
              <w:rPr>
                <w:rFonts w:cstheme="minorHAnsi"/>
                <w:bCs/>
                <w:sz w:val="20"/>
                <w:szCs w:val="20"/>
              </w:rPr>
            </w:pPr>
            <w:r w:rsidRPr="005A3FEF">
              <w:rPr>
                <w:rFonts w:cstheme="minorHAnsi"/>
                <w:bCs/>
                <w:sz w:val="20"/>
                <w:szCs w:val="20"/>
              </w:rPr>
              <w:t>Oticon OPN PLAYS are the new hearing aids</w:t>
            </w:r>
          </w:p>
          <w:p w:rsidR="00962680" w:rsidRPr="005A3FEF" w:rsidRDefault="00962680" w:rsidP="000125B8">
            <w:pPr>
              <w:pStyle w:val="ListParagraph"/>
              <w:numPr>
                <w:ilvl w:val="0"/>
                <w:numId w:val="9"/>
              </w:numPr>
              <w:spacing w:beforeLines="60" w:before="144" w:afterLines="60" w:after="144" w:line="256" w:lineRule="auto"/>
              <w:rPr>
                <w:rFonts w:cstheme="minorHAnsi"/>
                <w:bCs/>
                <w:sz w:val="20"/>
                <w:szCs w:val="20"/>
              </w:rPr>
            </w:pPr>
            <w:r w:rsidRPr="005A3FEF">
              <w:rPr>
                <w:rFonts w:cstheme="minorHAnsi"/>
                <w:bCs/>
                <w:sz w:val="20"/>
                <w:szCs w:val="20"/>
              </w:rPr>
              <w:t>Those who have moved over to these are pleased and they can connect to new technologies with Bluetooth etc.</w:t>
            </w:r>
          </w:p>
          <w:p w:rsidR="00962680" w:rsidRPr="005A3FEF" w:rsidRDefault="00962680" w:rsidP="000125B8">
            <w:pPr>
              <w:pStyle w:val="ListParagraph"/>
              <w:numPr>
                <w:ilvl w:val="0"/>
                <w:numId w:val="9"/>
              </w:numPr>
              <w:spacing w:beforeLines="60" w:before="144" w:afterLines="60" w:after="144" w:line="256" w:lineRule="auto"/>
              <w:rPr>
                <w:rFonts w:cstheme="minorHAnsi"/>
                <w:bCs/>
                <w:sz w:val="20"/>
                <w:szCs w:val="20"/>
              </w:rPr>
            </w:pPr>
            <w:r w:rsidRPr="005A3FEF">
              <w:rPr>
                <w:rFonts w:cstheme="minorHAnsi"/>
                <w:bCs/>
                <w:sz w:val="20"/>
                <w:szCs w:val="20"/>
              </w:rPr>
              <w:t>This will be a slow process making sure everyone is transferred but we are working hard to do this.</w:t>
            </w:r>
          </w:p>
          <w:p w:rsidR="00962680" w:rsidRPr="005A3FEF" w:rsidRDefault="000125B8" w:rsidP="000125B8">
            <w:pPr>
              <w:pStyle w:val="ListParagraph"/>
              <w:numPr>
                <w:ilvl w:val="0"/>
                <w:numId w:val="9"/>
              </w:numPr>
              <w:spacing w:beforeLines="60" w:before="144" w:afterLines="60" w:after="144" w:line="256" w:lineRule="auto"/>
              <w:rPr>
                <w:rFonts w:cstheme="minorHAnsi"/>
                <w:bCs/>
                <w:color w:val="000000" w:themeColor="text1"/>
                <w:sz w:val="20"/>
                <w:szCs w:val="20"/>
              </w:rPr>
            </w:pPr>
            <w:r w:rsidRPr="005A3FEF">
              <w:rPr>
                <w:rFonts w:cstheme="minorHAnsi"/>
                <w:bCs/>
                <w:color w:val="000000" w:themeColor="text1"/>
                <w:sz w:val="20"/>
                <w:szCs w:val="20"/>
              </w:rPr>
              <w:t>The Audiology team have recovered DMO1 (see initial assessment by 6 weeks)</w:t>
            </w:r>
          </w:p>
          <w:p w:rsidR="00962680" w:rsidRPr="005A3FEF" w:rsidRDefault="00962680" w:rsidP="000125B8">
            <w:pPr>
              <w:pStyle w:val="ListParagraph"/>
              <w:numPr>
                <w:ilvl w:val="0"/>
                <w:numId w:val="9"/>
              </w:numPr>
              <w:spacing w:beforeLines="60" w:before="144" w:afterLines="60" w:after="144" w:line="256" w:lineRule="auto"/>
              <w:rPr>
                <w:rFonts w:cstheme="minorHAnsi"/>
                <w:bCs/>
                <w:sz w:val="20"/>
                <w:szCs w:val="20"/>
              </w:rPr>
            </w:pPr>
            <w:r w:rsidRPr="005A3FEF">
              <w:rPr>
                <w:rFonts w:cstheme="minorHAnsi"/>
                <w:bCs/>
                <w:sz w:val="20"/>
                <w:szCs w:val="20"/>
              </w:rPr>
              <w:t>New-born Screening- we have screened all our babies within target since Summer (June)</w:t>
            </w:r>
            <w:r w:rsidR="000125B8" w:rsidRPr="005A3FEF">
              <w:rPr>
                <w:rFonts w:cstheme="minorHAnsi"/>
                <w:bCs/>
                <w:sz w:val="20"/>
                <w:szCs w:val="20"/>
              </w:rPr>
              <w:t>.</w:t>
            </w:r>
          </w:p>
          <w:p w:rsidR="00962680" w:rsidRPr="005A3FEF" w:rsidRDefault="000125B8" w:rsidP="000125B8">
            <w:pPr>
              <w:pStyle w:val="ListParagraph"/>
              <w:numPr>
                <w:ilvl w:val="0"/>
                <w:numId w:val="9"/>
              </w:numPr>
              <w:spacing w:beforeLines="60" w:before="144" w:afterLines="60" w:after="144" w:line="256" w:lineRule="auto"/>
              <w:rPr>
                <w:rFonts w:cstheme="minorHAnsi"/>
                <w:bCs/>
                <w:sz w:val="20"/>
                <w:szCs w:val="20"/>
              </w:rPr>
            </w:pPr>
            <w:r w:rsidRPr="005A3FEF">
              <w:rPr>
                <w:rFonts w:cstheme="minorHAnsi"/>
                <w:sz w:val="20"/>
                <w:szCs w:val="20"/>
              </w:rPr>
              <w:t>QA assessment of the AN and NB screening programmes at the Great Western hospital was on 29/04/2021</w:t>
            </w:r>
          </w:p>
          <w:p w:rsidR="000125B8" w:rsidRPr="005A3FEF" w:rsidRDefault="000125B8" w:rsidP="000125B8">
            <w:pPr>
              <w:pStyle w:val="ListParagraph"/>
              <w:numPr>
                <w:ilvl w:val="0"/>
                <w:numId w:val="11"/>
              </w:numPr>
              <w:contextualSpacing w:val="0"/>
              <w:rPr>
                <w:rFonts w:cstheme="minorHAnsi"/>
                <w:sz w:val="20"/>
                <w:szCs w:val="20"/>
              </w:rPr>
            </w:pPr>
            <w:r w:rsidRPr="005A3FEF">
              <w:rPr>
                <w:rFonts w:cstheme="minorHAnsi"/>
                <w:sz w:val="20"/>
                <w:szCs w:val="20"/>
              </w:rPr>
              <w:t>How impressed they were with our transparency and team work across all services.</w:t>
            </w:r>
          </w:p>
          <w:p w:rsidR="000125B8" w:rsidRPr="005A3FEF" w:rsidRDefault="000125B8" w:rsidP="000125B8">
            <w:pPr>
              <w:pStyle w:val="ListParagraph"/>
              <w:numPr>
                <w:ilvl w:val="0"/>
                <w:numId w:val="11"/>
              </w:numPr>
              <w:contextualSpacing w:val="0"/>
              <w:rPr>
                <w:rFonts w:cstheme="minorHAnsi"/>
                <w:sz w:val="20"/>
                <w:szCs w:val="20"/>
              </w:rPr>
            </w:pPr>
            <w:r w:rsidRPr="005A3FEF">
              <w:rPr>
                <w:rFonts w:cstheme="minorHAnsi"/>
                <w:sz w:val="20"/>
                <w:szCs w:val="20"/>
              </w:rPr>
              <w:t xml:space="preserve">How we have adapted to the significant changes in divisions </w:t>
            </w:r>
          </w:p>
          <w:p w:rsidR="000125B8" w:rsidRPr="005A3FEF" w:rsidRDefault="000125B8" w:rsidP="000125B8">
            <w:pPr>
              <w:pStyle w:val="ListParagraph"/>
              <w:numPr>
                <w:ilvl w:val="0"/>
                <w:numId w:val="11"/>
              </w:numPr>
              <w:contextualSpacing w:val="0"/>
              <w:rPr>
                <w:rFonts w:cstheme="minorHAnsi"/>
                <w:sz w:val="20"/>
                <w:szCs w:val="20"/>
              </w:rPr>
            </w:pPr>
            <w:r w:rsidRPr="005A3FEF">
              <w:rPr>
                <w:rFonts w:cstheme="minorHAnsi"/>
                <w:sz w:val="20"/>
                <w:szCs w:val="20"/>
              </w:rPr>
              <w:t>The details provided in our KPI’s including explanations and exclusion criteria</w:t>
            </w:r>
          </w:p>
          <w:p w:rsidR="000125B8" w:rsidRPr="005A3FEF" w:rsidRDefault="000125B8" w:rsidP="000125B8">
            <w:pPr>
              <w:pStyle w:val="ListParagraph"/>
              <w:numPr>
                <w:ilvl w:val="0"/>
                <w:numId w:val="11"/>
              </w:numPr>
              <w:contextualSpacing w:val="0"/>
              <w:rPr>
                <w:rFonts w:cstheme="minorHAnsi"/>
                <w:sz w:val="20"/>
                <w:szCs w:val="20"/>
              </w:rPr>
            </w:pPr>
            <w:r w:rsidRPr="005A3FEF">
              <w:rPr>
                <w:rFonts w:cstheme="minorHAnsi"/>
                <w:sz w:val="20"/>
                <w:szCs w:val="20"/>
              </w:rPr>
              <w:t>Maintaining services during Covid-19 response</w:t>
            </w:r>
          </w:p>
          <w:p w:rsidR="00040850" w:rsidRPr="005A3FEF" w:rsidRDefault="000125B8" w:rsidP="000125B8">
            <w:pPr>
              <w:pStyle w:val="ListParagraph"/>
              <w:numPr>
                <w:ilvl w:val="0"/>
                <w:numId w:val="11"/>
              </w:numPr>
              <w:contextualSpacing w:val="0"/>
              <w:rPr>
                <w:rFonts w:cstheme="minorHAnsi"/>
                <w:sz w:val="20"/>
                <w:szCs w:val="20"/>
              </w:rPr>
            </w:pPr>
            <w:r w:rsidRPr="005A3FEF">
              <w:rPr>
                <w:rFonts w:cstheme="minorHAnsi"/>
                <w:sz w:val="20"/>
                <w:szCs w:val="20"/>
              </w:rPr>
              <w:t>Our communication and willingness to share learning with QA and screening.</w:t>
            </w:r>
          </w:p>
          <w:p w:rsidR="005A3FEF" w:rsidRPr="005A3FEF" w:rsidRDefault="005A3FEF" w:rsidP="0028698E">
            <w:pPr>
              <w:tabs>
                <w:tab w:val="left" w:pos="1845"/>
              </w:tabs>
              <w:rPr>
                <w:rFonts w:cstheme="minorHAnsi"/>
                <w:sz w:val="20"/>
                <w:szCs w:val="20"/>
              </w:rPr>
            </w:pPr>
          </w:p>
          <w:p w:rsidR="000125B8" w:rsidRPr="005A3FEF" w:rsidRDefault="0028698E" w:rsidP="0028698E">
            <w:pPr>
              <w:tabs>
                <w:tab w:val="left" w:pos="1845"/>
              </w:tabs>
              <w:rPr>
                <w:rFonts w:cstheme="minorHAnsi"/>
                <w:b/>
                <w:sz w:val="20"/>
                <w:szCs w:val="20"/>
              </w:rPr>
            </w:pPr>
            <w:r w:rsidRPr="005A3FEF">
              <w:rPr>
                <w:rFonts w:cstheme="minorHAnsi"/>
                <w:b/>
                <w:sz w:val="20"/>
                <w:szCs w:val="20"/>
              </w:rPr>
              <w:t>ENT update</w:t>
            </w:r>
          </w:p>
          <w:p w:rsidR="0028698E" w:rsidRPr="005A3FEF" w:rsidRDefault="0028698E" w:rsidP="005A3FEF">
            <w:pPr>
              <w:pStyle w:val="ListParagraph"/>
              <w:numPr>
                <w:ilvl w:val="0"/>
                <w:numId w:val="14"/>
              </w:numPr>
              <w:tabs>
                <w:tab w:val="left" w:pos="1845"/>
              </w:tabs>
              <w:rPr>
                <w:rFonts w:cstheme="minorHAnsi"/>
                <w:sz w:val="20"/>
                <w:szCs w:val="20"/>
              </w:rPr>
            </w:pPr>
            <w:r w:rsidRPr="005A3FEF">
              <w:rPr>
                <w:rFonts w:cstheme="minorHAnsi"/>
                <w:sz w:val="20"/>
                <w:szCs w:val="20"/>
              </w:rPr>
              <w:t>Equipment approved for microscope – to improve ear care at WSHC.</w:t>
            </w:r>
          </w:p>
          <w:p w:rsidR="0028698E" w:rsidRPr="005A3FEF" w:rsidRDefault="0028698E" w:rsidP="005A3FEF">
            <w:pPr>
              <w:pStyle w:val="ListParagraph"/>
              <w:numPr>
                <w:ilvl w:val="0"/>
                <w:numId w:val="14"/>
              </w:numPr>
              <w:tabs>
                <w:tab w:val="left" w:pos="1845"/>
              </w:tabs>
              <w:rPr>
                <w:rFonts w:cstheme="minorHAnsi"/>
                <w:sz w:val="20"/>
                <w:szCs w:val="20"/>
              </w:rPr>
            </w:pPr>
            <w:r w:rsidRPr="005A3FEF">
              <w:rPr>
                <w:rFonts w:cstheme="minorHAnsi"/>
                <w:sz w:val="20"/>
                <w:szCs w:val="20"/>
              </w:rPr>
              <w:t xml:space="preserve">Capacity for seeing children is </w:t>
            </w:r>
            <w:r w:rsidR="002E6E36" w:rsidRPr="005A3FEF">
              <w:rPr>
                <w:rFonts w:cstheme="minorHAnsi"/>
                <w:sz w:val="20"/>
                <w:szCs w:val="20"/>
              </w:rPr>
              <w:t>good and seeing children in a reasonable time frame.</w:t>
            </w:r>
          </w:p>
          <w:p w:rsidR="005A3FEF" w:rsidRDefault="00322E6E" w:rsidP="005A3FEF">
            <w:pPr>
              <w:pStyle w:val="ListParagraph"/>
              <w:numPr>
                <w:ilvl w:val="0"/>
                <w:numId w:val="14"/>
              </w:numPr>
              <w:tabs>
                <w:tab w:val="left" w:pos="1845"/>
              </w:tabs>
              <w:rPr>
                <w:rFonts w:cstheme="minorHAnsi"/>
                <w:sz w:val="20"/>
                <w:szCs w:val="20"/>
              </w:rPr>
            </w:pPr>
            <w:r>
              <w:rPr>
                <w:rFonts w:cstheme="minorHAnsi"/>
                <w:sz w:val="20"/>
                <w:szCs w:val="20"/>
              </w:rPr>
              <w:t>A system to share information between ENT and TODs is being developed and is</w:t>
            </w:r>
            <w:r w:rsidR="0028698E" w:rsidRPr="005A3FEF">
              <w:rPr>
                <w:rFonts w:cstheme="minorHAnsi"/>
                <w:sz w:val="20"/>
                <w:szCs w:val="20"/>
              </w:rPr>
              <w:t xml:space="preserve"> on-going</w:t>
            </w:r>
            <w:r>
              <w:rPr>
                <w:rFonts w:cstheme="minorHAnsi"/>
                <w:sz w:val="20"/>
                <w:szCs w:val="20"/>
              </w:rPr>
              <w:t>.</w:t>
            </w:r>
          </w:p>
          <w:p w:rsidR="0028698E" w:rsidRPr="005A3FEF" w:rsidRDefault="0028698E" w:rsidP="005A3FEF">
            <w:pPr>
              <w:pStyle w:val="ListParagraph"/>
              <w:numPr>
                <w:ilvl w:val="0"/>
                <w:numId w:val="14"/>
              </w:numPr>
              <w:tabs>
                <w:tab w:val="left" w:pos="1845"/>
              </w:tabs>
              <w:rPr>
                <w:rFonts w:cstheme="minorHAnsi"/>
                <w:sz w:val="20"/>
                <w:szCs w:val="20"/>
              </w:rPr>
            </w:pPr>
            <w:r w:rsidRPr="005A3FEF">
              <w:rPr>
                <w:rFonts w:cstheme="minorHAnsi"/>
                <w:sz w:val="20"/>
                <w:szCs w:val="20"/>
              </w:rPr>
              <w:t xml:space="preserve">Grommets will go under the P3 under </w:t>
            </w:r>
            <w:r w:rsidR="002E6E36" w:rsidRPr="005A3FEF">
              <w:rPr>
                <w:rFonts w:cstheme="minorHAnsi"/>
                <w:sz w:val="20"/>
                <w:szCs w:val="20"/>
              </w:rPr>
              <w:t xml:space="preserve">local </w:t>
            </w:r>
            <w:r w:rsidRPr="005A3FEF">
              <w:rPr>
                <w:rFonts w:cstheme="minorHAnsi"/>
                <w:sz w:val="20"/>
                <w:szCs w:val="20"/>
              </w:rPr>
              <w:t>ENT</w:t>
            </w:r>
            <w:r w:rsidR="002E6E36" w:rsidRPr="005A3FEF">
              <w:rPr>
                <w:rFonts w:cstheme="minorHAnsi"/>
                <w:sz w:val="20"/>
                <w:szCs w:val="20"/>
              </w:rPr>
              <w:t xml:space="preserve"> arrangement</w:t>
            </w:r>
            <w:r w:rsidRPr="005A3FEF">
              <w:rPr>
                <w:rFonts w:cstheme="minorHAnsi"/>
                <w:sz w:val="20"/>
                <w:szCs w:val="20"/>
              </w:rPr>
              <w:t>.</w:t>
            </w:r>
            <w:r w:rsidRPr="005A3FEF">
              <w:rPr>
                <w:sz w:val="28"/>
                <w:szCs w:val="28"/>
              </w:rPr>
              <w:t xml:space="preserve">  </w:t>
            </w:r>
          </w:p>
        </w:tc>
        <w:tc>
          <w:tcPr>
            <w:tcW w:w="2365" w:type="dxa"/>
          </w:tcPr>
          <w:p w:rsidR="00590637" w:rsidRPr="00F0250D" w:rsidRDefault="00590637" w:rsidP="000F0915">
            <w:pPr>
              <w:spacing w:beforeLines="60" w:before="144" w:afterLines="60" w:after="144"/>
              <w:contextualSpacing/>
              <w:rPr>
                <w:sz w:val="20"/>
                <w:szCs w:val="20"/>
              </w:rPr>
            </w:pPr>
          </w:p>
        </w:tc>
      </w:tr>
      <w:tr w:rsidR="00F0250D" w:rsidRPr="00F0250D" w:rsidTr="000269A0">
        <w:tc>
          <w:tcPr>
            <w:tcW w:w="1329" w:type="dxa"/>
          </w:tcPr>
          <w:p w:rsidR="00F479A7" w:rsidRPr="00F0250D" w:rsidRDefault="0028698E" w:rsidP="008B7F6C">
            <w:pPr>
              <w:spacing w:beforeLines="60" w:before="144" w:afterLines="60" w:after="144"/>
              <w:contextualSpacing/>
              <w:rPr>
                <w:sz w:val="20"/>
                <w:szCs w:val="20"/>
              </w:rPr>
            </w:pPr>
            <w:r>
              <w:rPr>
                <w:sz w:val="20"/>
                <w:szCs w:val="20"/>
              </w:rPr>
              <w:t>SEND family voice</w:t>
            </w:r>
          </w:p>
        </w:tc>
        <w:tc>
          <w:tcPr>
            <w:tcW w:w="6675" w:type="dxa"/>
          </w:tcPr>
          <w:p w:rsidR="005C030A" w:rsidRDefault="0028698E" w:rsidP="0028698E">
            <w:pPr>
              <w:pStyle w:val="ListParagraph"/>
              <w:numPr>
                <w:ilvl w:val="0"/>
                <w:numId w:val="4"/>
              </w:numPr>
              <w:rPr>
                <w:sz w:val="20"/>
                <w:szCs w:val="20"/>
              </w:rPr>
            </w:pPr>
            <w:r>
              <w:rPr>
                <w:sz w:val="20"/>
                <w:szCs w:val="20"/>
              </w:rPr>
              <w:t xml:space="preserve">Help with advertising and sharing with family voice – printed could be added to send out. Especially posts on events or upcoming important dates – </w:t>
            </w:r>
            <w:r w:rsidR="002E6E36">
              <w:rPr>
                <w:sz w:val="20"/>
                <w:szCs w:val="20"/>
              </w:rPr>
              <w:t xml:space="preserve">they </w:t>
            </w:r>
            <w:r>
              <w:rPr>
                <w:sz w:val="20"/>
                <w:szCs w:val="20"/>
              </w:rPr>
              <w:t xml:space="preserve">generally try to post every day. </w:t>
            </w:r>
          </w:p>
          <w:p w:rsidR="0028698E" w:rsidRDefault="0028698E" w:rsidP="0028698E">
            <w:pPr>
              <w:pStyle w:val="ListParagraph"/>
              <w:numPr>
                <w:ilvl w:val="0"/>
                <w:numId w:val="4"/>
              </w:numPr>
              <w:rPr>
                <w:sz w:val="20"/>
                <w:szCs w:val="20"/>
              </w:rPr>
            </w:pPr>
            <w:r>
              <w:rPr>
                <w:sz w:val="20"/>
                <w:szCs w:val="20"/>
              </w:rPr>
              <w:t xml:space="preserve">Happy to help any family that </w:t>
            </w:r>
            <w:r w:rsidR="002E6E36">
              <w:rPr>
                <w:sz w:val="20"/>
                <w:szCs w:val="20"/>
              </w:rPr>
              <w:t>needs support.</w:t>
            </w:r>
          </w:p>
          <w:p w:rsidR="002E6E36" w:rsidRDefault="0028698E" w:rsidP="0028698E">
            <w:pPr>
              <w:pStyle w:val="ListParagraph"/>
              <w:numPr>
                <w:ilvl w:val="0"/>
                <w:numId w:val="4"/>
              </w:numPr>
              <w:rPr>
                <w:sz w:val="20"/>
                <w:szCs w:val="20"/>
              </w:rPr>
            </w:pPr>
            <w:r>
              <w:rPr>
                <w:sz w:val="20"/>
                <w:szCs w:val="20"/>
              </w:rPr>
              <w:t>Big project – lending library (try out</w:t>
            </w:r>
            <w:r w:rsidR="002E6E36">
              <w:rPr>
                <w:sz w:val="20"/>
                <w:szCs w:val="20"/>
              </w:rPr>
              <w:t xml:space="preserve"> before buying for themselves).</w:t>
            </w:r>
          </w:p>
          <w:p w:rsidR="0028698E" w:rsidRDefault="0028698E" w:rsidP="0028698E">
            <w:pPr>
              <w:pStyle w:val="ListParagraph"/>
              <w:numPr>
                <w:ilvl w:val="0"/>
                <w:numId w:val="4"/>
              </w:numPr>
              <w:rPr>
                <w:sz w:val="20"/>
                <w:szCs w:val="20"/>
              </w:rPr>
            </w:pPr>
            <w:r>
              <w:rPr>
                <w:sz w:val="20"/>
                <w:szCs w:val="20"/>
              </w:rPr>
              <w:t>Contact Dan from the Ewing foundation</w:t>
            </w:r>
            <w:r w:rsidR="002E6E36">
              <w:rPr>
                <w:sz w:val="20"/>
                <w:szCs w:val="20"/>
              </w:rPr>
              <w:t>.</w:t>
            </w:r>
          </w:p>
          <w:p w:rsidR="0028698E" w:rsidRPr="005C030A" w:rsidRDefault="0028698E" w:rsidP="0028698E">
            <w:pPr>
              <w:pStyle w:val="ListParagraph"/>
              <w:numPr>
                <w:ilvl w:val="0"/>
                <w:numId w:val="4"/>
              </w:numPr>
              <w:rPr>
                <w:sz w:val="20"/>
                <w:szCs w:val="20"/>
              </w:rPr>
            </w:pPr>
            <w:r>
              <w:rPr>
                <w:sz w:val="20"/>
                <w:szCs w:val="20"/>
              </w:rPr>
              <w:t xml:space="preserve">OPN play accessories could </w:t>
            </w:r>
            <w:r w:rsidR="002E6E36">
              <w:rPr>
                <w:sz w:val="20"/>
                <w:szCs w:val="20"/>
              </w:rPr>
              <w:t>in the lending library.</w:t>
            </w:r>
          </w:p>
        </w:tc>
        <w:tc>
          <w:tcPr>
            <w:tcW w:w="2365" w:type="dxa"/>
          </w:tcPr>
          <w:p w:rsidR="00F479A7" w:rsidRPr="00F0250D" w:rsidRDefault="00F479A7" w:rsidP="000F0915">
            <w:pPr>
              <w:spacing w:beforeLines="60" w:before="144" w:afterLines="60" w:after="144"/>
              <w:contextualSpacing/>
              <w:rPr>
                <w:sz w:val="20"/>
                <w:szCs w:val="20"/>
              </w:rPr>
            </w:pPr>
          </w:p>
        </w:tc>
      </w:tr>
      <w:tr w:rsidR="00683EBF" w:rsidRPr="00F0250D" w:rsidTr="000269A0">
        <w:tc>
          <w:tcPr>
            <w:tcW w:w="1329" w:type="dxa"/>
          </w:tcPr>
          <w:p w:rsidR="00683EBF" w:rsidRPr="00F0250D" w:rsidRDefault="00683EBF" w:rsidP="008B7F6C">
            <w:pPr>
              <w:spacing w:beforeLines="60" w:before="144" w:afterLines="60" w:after="144"/>
              <w:contextualSpacing/>
              <w:rPr>
                <w:sz w:val="20"/>
                <w:szCs w:val="20"/>
              </w:rPr>
            </w:pPr>
            <w:r>
              <w:rPr>
                <w:sz w:val="20"/>
                <w:szCs w:val="20"/>
              </w:rPr>
              <w:t>Jane Berry- Bristol CI</w:t>
            </w:r>
          </w:p>
        </w:tc>
        <w:tc>
          <w:tcPr>
            <w:tcW w:w="6675" w:type="dxa"/>
          </w:tcPr>
          <w:p w:rsidR="0028698E" w:rsidRDefault="0028698E" w:rsidP="005C030A">
            <w:pPr>
              <w:pStyle w:val="ListParagraph"/>
              <w:numPr>
                <w:ilvl w:val="0"/>
                <w:numId w:val="4"/>
              </w:numPr>
              <w:rPr>
                <w:sz w:val="20"/>
                <w:szCs w:val="20"/>
              </w:rPr>
            </w:pPr>
            <w:r>
              <w:rPr>
                <w:sz w:val="20"/>
                <w:szCs w:val="20"/>
              </w:rPr>
              <w:t>Jenny Maddocks – new head of service</w:t>
            </w:r>
          </w:p>
          <w:p w:rsidR="0028698E" w:rsidRDefault="0028698E" w:rsidP="005C030A">
            <w:pPr>
              <w:pStyle w:val="ListParagraph"/>
              <w:numPr>
                <w:ilvl w:val="0"/>
                <w:numId w:val="4"/>
              </w:numPr>
              <w:rPr>
                <w:sz w:val="20"/>
                <w:szCs w:val="20"/>
              </w:rPr>
            </w:pPr>
            <w:r>
              <w:rPr>
                <w:sz w:val="20"/>
                <w:szCs w:val="20"/>
              </w:rPr>
              <w:t xml:space="preserve">Down a speech therapist but the other speech </w:t>
            </w:r>
          </w:p>
          <w:p w:rsidR="0028698E" w:rsidRDefault="0028698E" w:rsidP="005C030A">
            <w:pPr>
              <w:pStyle w:val="ListParagraph"/>
              <w:numPr>
                <w:ilvl w:val="0"/>
                <w:numId w:val="4"/>
              </w:numPr>
              <w:rPr>
                <w:sz w:val="20"/>
                <w:szCs w:val="20"/>
              </w:rPr>
            </w:pPr>
            <w:r>
              <w:rPr>
                <w:sz w:val="20"/>
                <w:szCs w:val="20"/>
              </w:rPr>
              <w:t>Local services are getting back to normal provision, better to liaise closely with locals but wait before joining.</w:t>
            </w:r>
          </w:p>
          <w:p w:rsidR="0028698E" w:rsidRDefault="0028698E" w:rsidP="005C030A">
            <w:pPr>
              <w:pStyle w:val="ListParagraph"/>
              <w:numPr>
                <w:ilvl w:val="0"/>
                <w:numId w:val="4"/>
              </w:numPr>
              <w:rPr>
                <w:sz w:val="20"/>
                <w:szCs w:val="20"/>
              </w:rPr>
            </w:pPr>
            <w:r>
              <w:rPr>
                <w:sz w:val="20"/>
                <w:szCs w:val="20"/>
              </w:rPr>
              <w:t>AB offered on the SKY Marvel for paediatrics. Service is fortunate that they can offer a good</w:t>
            </w:r>
            <w:r w:rsidR="002E6E36">
              <w:rPr>
                <w:sz w:val="20"/>
                <w:szCs w:val="20"/>
              </w:rPr>
              <w:t xml:space="preserve"> range of products</w:t>
            </w:r>
            <w:r>
              <w:rPr>
                <w:sz w:val="20"/>
                <w:szCs w:val="20"/>
              </w:rPr>
              <w:t>.</w:t>
            </w:r>
          </w:p>
          <w:p w:rsidR="00162F66" w:rsidRPr="002E6E36" w:rsidRDefault="002E6E36" w:rsidP="002E6E36">
            <w:pPr>
              <w:pStyle w:val="ListParagraph"/>
              <w:numPr>
                <w:ilvl w:val="0"/>
                <w:numId w:val="4"/>
              </w:numPr>
              <w:rPr>
                <w:sz w:val="20"/>
                <w:szCs w:val="20"/>
              </w:rPr>
            </w:pPr>
            <w:r>
              <w:rPr>
                <w:sz w:val="20"/>
                <w:szCs w:val="20"/>
              </w:rPr>
              <w:t xml:space="preserve">MRI scan using </w:t>
            </w:r>
            <w:r w:rsidR="0028698E">
              <w:rPr>
                <w:sz w:val="20"/>
                <w:szCs w:val="20"/>
              </w:rPr>
              <w:t xml:space="preserve">feed and wrap is a good idea to speed up the process and </w:t>
            </w:r>
            <w:r>
              <w:rPr>
                <w:sz w:val="20"/>
                <w:szCs w:val="20"/>
              </w:rPr>
              <w:t>helpful.</w:t>
            </w:r>
          </w:p>
          <w:p w:rsidR="00162F66" w:rsidRPr="00162F66" w:rsidRDefault="00162F66" w:rsidP="00162F66">
            <w:pPr>
              <w:rPr>
                <w:sz w:val="20"/>
                <w:szCs w:val="20"/>
              </w:rPr>
            </w:pPr>
          </w:p>
        </w:tc>
        <w:tc>
          <w:tcPr>
            <w:tcW w:w="2365" w:type="dxa"/>
          </w:tcPr>
          <w:p w:rsidR="00683EBF" w:rsidRPr="00F0250D" w:rsidRDefault="00683EBF" w:rsidP="000F0915">
            <w:pPr>
              <w:spacing w:beforeLines="60" w:before="144" w:afterLines="60" w:after="144"/>
              <w:contextualSpacing/>
              <w:rPr>
                <w:sz w:val="20"/>
                <w:szCs w:val="20"/>
              </w:rPr>
            </w:pPr>
          </w:p>
        </w:tc>
      </w:tr>
      <w:tr w:rsidR="00683EBF" w:rsidRPr="00F0250D" w:rsidTr="000269A0">
        <w:tc>
          <w:tcPr>
            <w:tcW w:w="1329" w:type="dxa"/>
          </w:tcPr>
          <w:p w:rsidR="002E1061" w:rsidRDefault="002E1061" w:rsidP="008B7F6C">
            <w:pPr>
              <w:spacing w:beforeLines="60" w:before="144" w:afterLines="60" w:after="144"/>
              <w:contextualSpacing/>
              <w:rPr>
                <w:sz w:val="20"/>
                <w:szCs w:val="20"/>
              </w:rPr>
            </w:pPr>
            <w:r>
              <w:rPr>
                <w:sz w:val="20"/>
                <w:szCs w:val="20"/>
              </w:rPr>
              <w:t>Sarah Collinson:</w:t>
            </w:r>
          </w:p>
          <w:p w:rsidR="00683EBF" w:rsidRPr="00042D33" w:rsidRDefault="00042D33" w:rsidP="008B7F6C">
            <w:pPr>
              <w:spacing w:beforeLines="60" w:before="144" w:afterLines="60" w:after="144"/>
              <w:contextualSpacing/>
              <w:rPr>
                <w:sz w:val="20"/>
                <w:szCs w:val="20"/>
              </w:rPr>
            </w:pPr>
            <w:r w:rsidRPr="00042D33">
              <w:rPr>
                <w:sz w:val="20"/>
                <w:szCs w:val="20"/>
              </w:rPr>
              <w:t>NDCS</w:t>
            </w:r>
          </w:p>
        </w:tc>
        <w:tc>
          <w:tcPr>
            <w:tcW w:w="6675" w:type="dxa"/>
          </w:tcPr>
          <w:p w:rsidR="00F9223E" w:rsidRPr="002E6E36" w:rsidRDefault="00040850" w:rsidP="002E6E36">
            <w:pPr>
              <w:rPr>
                <w:sz w:val="20"/>
                <w:szCs w:val="20"/>
              </w:rPr>
            </w:pPr>
            <w:r>
              <w:rPr>
                <w:sz w:val="20"/>
                <w:szCs w:val="20"/>
              </w:rPr>
              <w:t>NDCS</w:t>
            </w:r>
            <w:r w:rsidR="00F9223E">
              <w:rPr>
                <w:sz w:val="20"/>
                <w:szCs w:val="20"/>
              </w:rPr>
              <w:t xml:space="preserve"> UPDATE</w:t>
            </w:r>
            <w:r>
              <w:rPr>
                <w:sz w:val="20"/>
                <w:szCs w:val="20"/>
              </w:rPr>
              <w:t xml:space="preserve">- Look on website for updated information and resources. </w:t>
            </w:r>
          </w:p>
          <w:p w:rsidR="00F9223E" w:rsidRPr="00F9223E" w:rsidRDefault="00F9223E" w:rsidP="00F9223E">
            <w:pPr>
              <w:rPr>
                <w:sz w:val="20"/>
                <w:szCs w:val="20"/>
              </w:rPr>
            </w:pPr>
          </w:p>
          <w:p w:rsidR="00F9223E" w:rsidRPr="002E6E36" w:rsidRDefault="0028698E" w:rsidP="002E6E36">
            <w:pPr>
              <w:pStyle w:val="ListParagraph"/>
              <w:numPr>
                <w:ilvl w:val="0"/>
                <w:numId w:val="12"/>
              </w:numPr>
              <w:rPr>
                <w:sz w:val="20"/>
                <w:szCs w:val="20"/>
              </w:rPr>
            </w:pPr>
            <w:r w:rsidRPr="002E6E36">
              <w:rPr>
                <w:sz w:val="20"/>
                <w:szCs w:val="20"/>
              </w:rPr>
              <w:t xml:space="preserve">NDCS has commissioned a service to compare some of the new technologies that could be more cost effective. NDCS has heard that this will be up and running so delayed due to the pandemic by about 12 </w:t>
            </w:r>
            <w:r w:rsidRPr="002E6E36">
              <w:rPr>
                <w:sz w:val="20"/>
                <w:szCs w:val="20"/>
              </w:rPr>
              <w:lastRenderedPageBreak/>
              <w:t>months.</w:t>
            </w:r>
          </w:p>
          <w:p w:rsidR="0028698E" w:rsidRPr="002E6E36" w:rsidRDefault="0028698E" w:rsidP="002E6E36">
            <w:pPr>
              <w:pStyle w:val="ListParagraph"/>
              <w:numPr>
                <w:ilvl w:val="0"/>
                <w:numId w:val="12"/>
              </w:numPr>
              <w:rPr>
                <w:sz w:val="20"/>
                <w:szCs w:val="20"/>
              </w:rPr>
            </w:pPr>
            <w:r w:rsidRPr="002E6E36">
              <w:rPr>
                <w:sz w:val="20"/>
                <w:szCs w:val="20"/>
              </w:rPr>
              <w:t>Reports have been very well received – sending out every half term.</w:t>
            </w:r>
          </w:p>
          <w:p w:rsidR="0028698E" w:rsidRPr="002E6E36" w:rsidRDefault="0028698E" w:rsidP="002E6E36">
            <w:pPr>
              <w:pStyle w:val="ListParagraph"/>
              <w:numPr>
                <w:ilvl w:val="0"/>
                <w:numId w:val="12"/>
              </w:numPr>
              <w:rPr>
                <w:sz w:val="20"/>
                <w:szCs w:val="20"/>
              </w:rPr>
            </w:pPr>
            <w:r w:rsidRPr="002E6E36">
              <w:rPr>
                <w:sz w:val="20"/>
                <w:szCs w:val="20"/>
              </w:rPr>
              <w:t xml:space="preserve">FOI data </w:t>
            </w:r>
            <w:r w:rsidR="005A3FEF">
              <w:rPr>
                <w:sz w:val="20"/>
                <w:szCs w:val="20"/>
              </w:rPr>
              <w:t>request to Audiology departments – SS fed back that it is not a true reflection on performance and would prefer that it not published as this does not represent ‘normal’ activity.</w:t>
            </w:r>
          </w:p>
          <w:p w:rsidR="0028698E" w:rsidRPr="002E6E36" w:rsidRDefault="0028698E" w:rsidP="002E6E36">
            <w:pPr>
              <w:pStyle w:val="ListParagraph"/>
              <w:numPr>
                <w:ilvl w:val="0"/>
                <w:numId w:val="12"/>
              </w:numPr>
              <w:rPr>
                <w:sz w:val="20"/>
                <w:szCs w:val="20"/>
              </w:rPr>
            </w:pPr>
            <w:r w:rsidRPr="002E6E36">
              <w:rPr>
                <w:sz w:val="20"/>
                <w:szCs w:val="20"/>
              </w:rPr>
              <w:t>Website with CHSWG update to be added as links. Swindon TOD page is unable to host CHSWG information.</w:t>
            </w:r>
          </w:p>
        </w:tc>
        <w:tc>
          <w:tcPr>
            <w:tcW w:w="2365" w:type="dxa"/>
          </w:tcPr>
          <w:p w:rsidR="0076107F" w:rsidRPr="00F0250D" w:rsidRDefault="0076107F" w:rsidP="005A5284">
            <w:pPr>
              <w:spacing w:beforeLines="60" w:before="144" w:afterLines="60" w:after="144"/>
              <w:contextualSpacing/>
              <w:rPr>
                <w:sz w:val="20"/>
                <w:szCs w:val="20"/>
              </w:rPr>
            </w:pPr>
          </w:p>
        </w:tc>
      </w:tr>
      <w:tr w:rsidR="00A56812" w:rsidRPr="00F0250D" w:rsidTr="000269A0">
        <w:tc>
          <w:tcPr>
            <w:tcW w:w="1329" w:type="dxa"/>
          </w:tcPr>
          <w:p w:rsidR="007251DC" w:rsidRDefault="007251DC" w:rsidP="0028698E">
            <w:pPr>
              <w:spacing w:beforeLines="60" w:before="144" w:afterLines="60" w:after="144"/>
              <w:contextualSpacing/>
              <w:rPr>
                <w:sz w:val="20"/>
                <w:szCs w:val="20"/>
              </w:rPr>
            </w:pPr>
            <w:r>
              <w:rPr>
                <w:sz w:val="20"/>
                <w:szCs w:val="20"/>
              </w:rPr>
              <w:t>Sandra Sharratt</w:t>
            </w:r>
          </w:p>
        </w:tc>
        <w:tc>
          <w:tcPr>
            <w:tcW w:w="6675" w:type="dxa"/>
          </w:tcPr>
          <w:p w:rsidR="00F158D8" w:rsidRDefault="0028698E" w:rsidP="007251DC">
            <w:pPr>
              <w:pStyle w:val="ListParagraph"/>
              <w:numPr>
                <w:ilvl w:val="0"/>
                <w:numId w:val="4"/>
              </w:numPr>
              <w:rPr>
                <w:sz w:val="20"/>
                <w:szCs w:val="20"/>
              </w:rPr>
            </w:pPr>
            <w:r>
              <w:rPr>
                <w:sz w:val="20"/>
                <w:szCs w:val="20"/>
              </w:rPr>
              <w:t>Visiting as normal but able to start home visits</w:t>
            </w:r>
          </w:p>
          <w:p w:rsidR="0028698E" w:rsidRDefault="0028698E" w:rsidP="007251DC">
            <w:pPr>
              <w:pStyle w:val="ListParagraph"/>
              <w:numPr>
                <w:ilvl w:val="0"/>
                <w:numId w:val="4"/>
              </w:numPr>
              <w:rPr>
                <w:sz w:val="20"/>
                <w:szCs w:val="20"/>
              </w:rPr>
            </w:pPr>
            <w:r>
              <w:rPr>
                <w:sz w:val="20"/>
                <w:szCs w:val="20"/>
              </w:rPr>
              <w:t>Also going into specialist schools</w:t>
            </w:r>
          </w:p>
          <w:p w:rsidR="0028698E" w:rsidRDefault="0028698E" w:rsidP="007251DC">
            <w:pPr>
              <w:pStyle w:val="ListParagraph"/>
              <w:numPr>
                <w:ilvl w:val="0"/>
                <w:numId w:val="4"/>
              </w:numPr>
              <w:rPr>
                <w:sz w:val="20"/>
                <w:szCs w:val="20"/>
              </w:rPr>
            </w:pPr>
            <w:r>
              <w:rPr>
                <w:sz w:val="20"/>
                <w:szCs w:val="20"/>
              </w:rPr>
              <w:t>Still having difficulties getting parents / deaf children together and have a walk planned (Ian Sharp organising in Bradford-on-</w:t>
            </w:r>
            <w:proofErr w:type="spellStart"/>
            <w:r>
              <w:rPr>
                <w:sz w:val="20"/>
                <w:szCs w:val="20"/>
              </w:rPr>
              <w:t>avon</w:t>
            </w:r>
            <w:proofErr w:type="spellEnd"/>
            <w:r>
              <w:rPr>
                <w:sz w:val="20"/>
                <w:szCs w:val="20"/>
              </w:rPr>
              <w:t>).</w:t>
            </w:r>
          </w:p>
          <w:p w:rsidR="009A5295" w:rsidRDefault="0028698E" w:rsidP="009A5295">
            <w:pPr>
              <w:pStyle w:val="ListParagraph"/>
              <w:numPr>
                <w:ilvl w:val="0"/>
                <w:numId w:val="4"/>
              </w:numPr>
              <w:rPr>
                <w:sz w:val="20"/>
                <w:szCs w:val="20"/>
              </w:rPr>
            </w:pPr>
            <w:r>
              <w:rPr>
                <w:sz w:val="20"/>
                <w:szCs w:val="20"/>
              </w:rPr>
              <w:t xml:space="preserve">We would like to trial an </w:t>
            </w:r>
            <w:proofErr w:type="spellStart"/>
            <w:r>
              <w:rPr>
                <w:sz w:val="20"/>
                <w:szCs w:val="20"/>
              </w:rPr>
              <w:t>Edumic</w:t>
            </w:r>
            <w:proofErr w:type="spellEnd"/>
            <w:r>
              <w:rPr>
                <w:sz w:val="20"/>
                <w:szCs w:val="20"/>
              </w:rPr>
              <w:t xml:space="preserve"> as pupil may benefit</w:t>
            </w:r>
            <w:r w:rsidR="002E6E36">
              <w:rPr>
                <w:sz w:val="20"/>
                <w:szCs w:val="20"/>
              </w:rPr>
              <w:t xml:space="preserve"> – hopefully can be given a trial once Swindon have finished</w:t>
            </w:r>
            <w:r>
              <w:rPr>
                <w:sz w:val="20"/>
                <w:szCs w:val="20"/>
              </w:rPr>
              <w:t>.</w:t>
            </w:r>
          </w:p>
          <w:p w:rsidR="0028698E" w:rsidRPr="0028698E" w:rsidRDefault="0028698E" w:rsidP="009A5295">
            <w:pPr>
              <w:pStyle w:val="ListParagraph"/>
              <w:numPr>
                <w:ilvl w:val="0"/>
                <w:numId w:val="4"/>
              </w:numPr>
              <w:rPr>
                <w:sz w:val="20"/>
                <w:szCs w:val="20"/>
              </w:rPr>
            </w:pPr>
            <w:r>
              <w:rPr>
                <w:sz w:val="20"/>
                <w:szCs w:val="20"/>
              </w:rPr>
              <w:t>Getting back to business as usual.</w:t>
            </w:r>
          </w:p>
          <w:p w:rsidR="00BE3EB8" w:rsidRPr="00162F66" w:rsidRDefault="00BE3EB8" w:rsidP="00162F66">
            <w:pPr>
              <w:rPr>
                <w:sz w:val="20"/>
                <w:szCs w:val="20"/>
              </w:rPr>
            </w:pPr>
          </w:p>
        </w:tc>
        <w:tc>
          <w:tcPr>
            <w:tcW w:w="2365" w:type="dxa"/>
          </w:tcPr>
          <w:p w:rsidR="00A56812" w:rsidRPr="00162F66" w:rsidRDefault="00A56812" w:rsidP="00162F66">
            <w:pPr>
              <w:spacing w:beforeLines="60" w:before="144" w:afterLines="60" w:after="144"/>
              <w:rPr>
                <w:sz w:val="20"/>
                <w:szCs w:val="20"/>
              </w:rPr>
            </w:pPr>
          </w:p>
        </w:tc>
      </w:tr>
      <w:tr w:rsidR="008B7F6C" w:rsidRPr="00F0250D" w:rsidTr="000269A0">
        <w:tc>
          <w:tcPr>
            <w:tcW w:w="1329" w:type="dxa"/>
          </w:tcPr>
          <w:p w:rsidR="008B7F6C" w:rsidRPr="00F0250D" w:rsidRDefault="008B7F6C" w:rsidP="008B7F6C">
            <w:pPr>
              <w:spacing w:beforeLines="60" w:before="144" w:afterLines="60" w:after="144"/>
              <w:contextualSpacing/>
              <w:rPr>
                <w:sz w:val="20"/>
                <w:szCs w:val="20"/>
              </w:rPr>
            </w:pPr>
            <w:r>
              <w:rPr>
                <w:sz w:val="20"/>
                <w:szCs w:val="20"/>
              </w:rPr>
              <w:t>Next meeting dates</w:t>
            </w:r>
          </w:p>
        </w:tc>
        <w:tc>
          <w:tcPr>
            <w:tcW w:w="6675" w:type="dxa"/>
          </w:tcPr>
          <w:p w:rsidR="002965F0" w:rsidRPr="00CF45E6" w:rsidRDefault="002965F0" w:rsidP="00131473">
            <w:pPr>
              <w:spacing w:beforeLines="60" w:before="144" w:afterLines="60" w:after="144"/>
              <w:contextualSpacing/>
              <w:rPr>
                <w:b/>
                <w:bCs/>
                <w:sz w:val="20"/>
                <w:szCs w:val="20"/>
              </w:rPr>
            </w:pPr>
            <w:r w:rsidRPr="00CF45E6">
              <w:rPr>
                <w:b/>
                <w:bCs/>
                <w:sz w:val="20"/>
                <w:szCs w:val="20"/>
              </w:rPr>
              <w:t xml:space="preserve">Date: </w:t>
            </w:r>
            <w:r w:rsidR="002E6E36">
              <w:rPr>
                <w:b/>
                <w:bCs/>
                <w:sz w:val="20"/>
                <w:szCs w:val="20"/>
              </w:rPr>
              <w:t>Thursday 2</w:t>
            </w:r>
            <w:r w:rsidR="002347DE">
              <w:rPr>
                <w:b/>
                <w:bCs/>
                <w:sz w:val="20"/>
                <w:szCs w:val="20"/>
              </w:rPr>
              <w:t>3</w:t>
            </w:r>
            <w:r w:rsidR="002E6E36">
              <w:rPr>
                <w:b/>
                <w:bCs/>
                <w:sz w:val="20"/>
                <w:szCs w:val="20"/>
                <w:vertAlign w:val="superscript"/>
              </w:rPr>
              <w:t>rd</w:t>
            </w:r>
            <w:r w:rsidR="002E6E36">
              <w:rPr>
                <w:b/>
                <w:bCs/>
                <w:sz w:val="20"/>
                <w:szCs w:val="20"/>
              </w:rPr>
              <w:t xml:space="preserve"> September</w:t>
            </w:r>
          </w:p>
          <w:p w:rsidR="00131473" w:rsidRPr="00CF45E6" w:rsidRDefault="00131473" w:rsidP="00131473">
            <w:pPr>
              <w:spacing w:beforeLines="60" w:before="144" w:afterLines="60" w:after="144"/>
              <w:contextualSpacing/>
              <w:rPr>
                <w:b/>
                <w:sz w:val="20"/>
                <w:szCs w:val="20"/>
              </w:rPr>
            </w:pPr>
            <w:r w:rsidRPr="00CF45E6">
              <w:rPr>
                <w:b/>
                <w:bCs/>
                <w:sz w:val="20"/>
                <w:szCs w:val="20"/>
              </w:rPr>
              <w:t>Time</w:t>
            </w:r>
            <w:r w:rsidR="002965F0" w:rsidRPr="00CF45E6">
              <w:rPr>
                <w:b/>
                <w:bCs/>
                <w:sz w:val="20"/>
                <w:szCs w:val="20"/>
              </w:rPr>
              <w:t>:</w:t>
            </w:r>
            <w:r w:rsidRPr="00CF45E6">
              <w:rPr>
                <w:b/>
                <w:bCs/>
                <w:sz w:val="20"/>
                <w:szCs w:val="20"/>
              </w:rPr>
              <w:t xml:space="preserve"> </w:t>
            </w:r>
            <w:r w:rsidR="005A3FEF">
              <w:rPr>
                <w:b/>
                <w:bCs/>
                <w:sz w:val="20"/>
                <w:szCs w:val="20"/>
              </w:rPr>
              <w:t>11:00-12.30</w:t>
            </w:r>
          </w:p>
          <w:p w:rsidR="00131473" w:rsidRDefault="00131473" w:rsidP="00131473">
            <w:pPr>
              <w:spacing w:beforeLines="60" w:before="144" w:afterLines="60" w:after="144"/>
              <w:contextualSpacing/>
              <w:rPr>
                <w:sz w:val="20"/>
                <w:szCs w:val="20"/>
              </w:rPr>
            </w:pPr>
          </w:p>
          <w:p w:rsidR="00131473" w:rsidRDefault="00CF45E6" w:rsidP="00131473">
            <w:pPr>
              <w:spacing w:beforeLines="60" w:before="144" w:afterLines="60" w:after="144"/>
              <w:contextualSpacing/>
              <w:rPr>
                <w:sz w:val="20"/>
                <w:szCs w:val="20"/>
              </w:rPr>
            </w:pPr>
            <w:r>
              <w:rPr>
                <w:sz w:val="20"/>
                <w:szCs w:val="20"/>
              </w:rPr>
              <w:t>H</w:t>
            </w:r>
            <w:r w:rsidR="00131473">
              <w:rPr>
                <w:sz w:val="20"/>
                <w:szCs w:val="20"/>
              </w:rPr>
              <w:t>eld on Microsoft Teams.</w:t>
            </w:r>
          </w:p>
          <w:p w:rsidR="008B7F6C" w:rsidRPr="00F0250D" w:rsidRDefault="008B7F6C" w:rsidP="00457084">
            <w:pPr>
              <w:spacing w:beforeLines="60" w:before="144" w:afterLines="60" w:after="144"/>
              <w:contextualSpacing/>
              <w:rPr>
                <w:sz w:val="20"/>
                <w:szCs w:val="20"/>
              </w:rPr>
            </w:pPr>
          </w:p>
        </w:tc>
        <w:tc>
          <w:tcPr>
            <w:tcW w:w="2365" w:type="dxa"/>
          </w:tcPr>
          <w:p w:rsidR="008B7F6C" w:rsidRPr="00F0250D" w:rsidRDefault="008B7F6C" w:rsidP="005A3FEF">
            <w:pPr>
              <w:spacing w:beforeLines="60" w:before="144" w:afterLines="60" w:after="144"/>
              <w:contextualSpacing/>
              <w:rPr>
                <w:sz w:val="20"/>
                <w:szCs w:val="20"/>
              </w:rPr>
            </w:pPr>
          </w:p>
        </w:tc>
      </w:tr>
    </w:tbl>
    <w:p w:rsidR="00590637" w:rsidRPr="00F0250D" w:rsidRDefault="00590637" w:rsidP="000F0915">
      <w:pPr>
        <w:spacing w:beforeLines="60" w:before="144" w:afterLines="60" w:after="144" w:line="240" w:lineRule="auto"/>
        <w:contextualSpacing/>
        <w:rPr>
          <w:sz w:val="20"/>
          <w:szCs w:val="20"/>
        </w:rPr>
      </w:pPr>
    </w:p>
    <w:p w:rsidR="00590637" w:rsidRPr="00F0250D" w:rsidRDefault="00590637" w:rsidP="000F0915">
      <w:pPr>
        <w:spacing w:beforeLines="60" w:before="144" w:afterLines="60" w:after="144" w:line="240" w:lineRule="auto"/>
        <w:contextualSpacing/>
        <w:rPr>
          <w:sz w:val="20"/>
          <w:szCs w:val="20"/>
        </w:rPr>
      </w:pPr>
    </w:p>
    <w:p w:rsidR="00590637" w:rsidRDefault="00590637" w:rsidP="000F0915">
      <w:pPr>
        <w:spacing w:beforeLines="60" w:before="144" w:afterLines="60" w:after="144" w:line="240" w:lineRule="auto"/>
        <w:contextualSpacing/>
        <w:rPr>
          <w:sz w:val="20"/>
          <w:szCs w:val="20"/>
        </w:rPr>
      </w:pPr>
    </w:p>
    <w:p w:rsidR="00FF057F" w:rsidRPr="004C27C2" w:rsidRDefault="00FF057F" w:rsidP="004C27C2"/>
    <w:sectPr w:rsidR="00FF057F" w:rsidRPr="004C27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A8A" w:rsidRDefault="00DE7A8A" w:rsidP="008E4A9D">
      <w:pPr>
        <w:spacing w:after="0" w:line="240" w:lineRule="auto"/>
      </w:pPr>
      <w:r>
        <w:separator/>
      </w:r>
    </w:p>
  </w:endnote>
  <w:endnote w:type="continuationSeparator" w:id="0">
    <w:p w:rsidR="00DE7A8A" w:rsidRDefault="00DE7A8A" w:rsidP="008E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A8A" w:rsidRDefault="00DE7A8A" w:rsidP="008E4A9D">
      <w:pPr>
        <w:spacing w:after="0" w:line="240" w:lineRule="auto"/>
      </w:pPr>
      <w:r>
        <w:separator/>
      </w:r>
    </w:p>
  </w:footnote>
  <w:footnote w:type="continuationSeparator" w:id="0">
    <w:p w:rsidR="00DE7A8A" w:rsidRDefault="00DE7A8A" w:rsidP="008E4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43F2"/>
    <w:multiLevelType w:val="hybridMultilevel"/>
    <w:tmpl w:val="AFDCF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731F2"/>
    <w:multiLevelType w:val="hybridMultilevel"/>
    <w:tmpl w:val="BA8061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AB00B01"/>
    <w:multiLevelType w:val="hybridMultilevel"/>
    <w:tmpl w:val="36BE9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F74492"/>
    <w:multiLevelType w:val="hybridMultilevel"/>
    <w:tmpl w:val="8E62DA16"/>
    <w:lvl w:ilvl="0" w:tplc="D63E8C6E">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5855CAA"/>
    <w:multiLevelType w:val="hybridMultilevel"/>
    <w:tmpl w:val="7206B7EC"/>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4C61689F"/>
    <w:multiLevelType w:val="hybridMultilevel"/>
    <w:tmpl w:val="C4523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E523C"/>
    <w:multiLevelType w:val="hybridMultilevel"/>
    <w:tmpl w:val="2F40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A12CDC"/>
    <w:multiLevelType w:val="hybridMultilevel"/>
    <w:tmpl w:val="5A340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 w15:restartNumberingAfterBreak="0">
    <w:nsid w:val="5A8A3C1E"/>
    <w:multiLevelType w:val="hybridMultilevel"/>
    <w:tmpl w:val="2B909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C347AAF"/>
    <w:multiLevelType w:val="multilevel"/>
    <w:tmpl w:val="98DA8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4E57E5"/>
    <w:multiLevelType w:val="hybridMultilevel"/>
    <w:tmpl w:val="13D8A078"/>
    <w:lvl w:ilvl="0" w:tplc="2D94D5E0">
      <w:numFmt w:val="bullet"/>
      <w:lvlText w:val="-"/>
      <w:lvlJc w:val="left"/>
      <w:pPr>
        <w:ind w:left="502"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9C7DD7"/>
    <w:multiLevelType w:val="hybridMultilevel"/>
    <w:tmpl w:val="0002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FE14A0"/>
    <w:multiLevelType w:val="hybridMultilevel"/>
    <w:tmpl w:val="1FB25930"/>
    <w:lvl w:ilvl="0" w:tplc="E7428064">
      <w:start w:val="14"/>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2"/>
  </w:num>
  <w:num w:numId="4">
    <w:abstractNumId w:val="7"/>
  </w:num>
  <w:num w:numId="5">
    <w:abstractNumId w:val="3"/>
  </w:num>
  <w:num w:numId="6">
    <w:abstractNumId w:val="1"/>
  </w:num>
  <w:num w:numId="7">
    <w:abstractNumId w:val="6"/>
  </w:num>
  <w:num w:numId="8">
    <w:abstractNumId w:val="11"/>
  </w:num>
  <w:num w:numId="9">
    <w:abstractNumId w:val="7"/>
  </w:num>
  <w:num w:numId="10">
    <w:abstractNumId w:val="2"/>
  </w:num>
  <w:num w:numId="11">
    <w:abstractNumId w:val="4"/>
  </w:num>
  <w:num w:numId="12">
    <w:abstractNumId w:val="5"/>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36"/>
    <w:rsid w:val="00002B18"/>
    <w:rsid w:val="000125B8"/>
    <w:rsid w:val="00012947"/>
    <w:rsid w:val="00025EDA"/>
    <w:rsid w:val="000269A0"/>
    <w:rsid w:val="00040850"/>
    <w:rsid w:val="00042D33"/>
    <w:rsid w:val="00062568"/>
    <w:rsid w:val="00062886"/>
    <w:rsid w:val="0006533A"/>
    <w:rsid w:val="0007455D"/>
    <w:rsid w:val="000755C6"/>
    <w:rsid w:val="000D4FC8"/>
    <w:rsid w:val="000E3198"/>
    <w:rsid w:val="000F0915"/>
    <w:rsid w:val="000F60A3"/>
    <w:rsid w:val="00107BEA"/>
    <w:rsid w:val="00114F8A"/>
    <w:rsid w:val="00131473"/>
    <w:rsid w:val="00151736"/>
    <w:rsid w:val="001551A8"/>
    <w:rsid w:val="00162F66"/>
    <w:rsid w:val="00173975"/>
    <w:rsid w:val="0017631B"/>
    <w:rsid w:val="001952AC"/>
    <w:rsid w:val="00196216"/>
    <w:rsid w:val="001C144C"/>
    <w:rsid w:val="001C37C5"/>
    <w:rsid w:val="001D709B"/>
    <w:rsid w:val="001E640E"/>
    <w:rsid w:val="001E6BD8"/>
    <w:rsid w:val="00230CAF"/>
    <w:rsid w:val="002347DE"/>
    <w:rsid w:val="00270BA8"/>
    <w:rsid w:val="00285894"/>
    <w:rsid w:val="00286378"/>
    <w:rsid w:val="0028698E"/>
    <w:rsid w:val="002965F0"/>
    <w:rsid w:val="002B18C4"/>
    <w:rsid w:val="002B2644"/>
    <w:rsid w:val="002B3124"/>
    <w:rsid w:val="002C0E5B"/>
    <w:rsid w:val="002E1061"/>
    <w:rsid w:val="002E6E36"/>
    <w:rsid w:val="002F6B92"/>
    <w:rsid w:val="0032267C"/>
    <w:rsid w:val="00322E6E"/>
    <w:rsid w:val="00323986"/>
    <w:rsid w:val="0033268A"/>
    <w:rsid w:val="00352348"/>
    <w:rsid w:val="00354931"/>
    <w:rsid w:val="0035623B"/>
    <w:rsid w:val="00367C9E"/>
    <w:rsid w:val="003B2DF9"/>
    <w:rsid w:val="003C4A30"/>
    <w:rsid w:val="003C6C7C"/>
    <w:rsid w:val="003C7667"/>
    <w:rsid w:val="003D60A2"/>
    <w:rsid w:val="003D7B09"/>
    <w:rsid w:val="003E3A93"/>
    <w:rsid w:val="0040368A"/>
    <w:rsid w:val="00407571"/>
    <w:rsid w:val="00417411"/>
    <w:rsid w:val="004302D0"/>
    <w:rsid w:val="00440EE7"/>
    <w:rsid w:val="004550CA"/>
    <w:rsid w:val="00456BF2"/>
    <w:rsid w:val="00457084"/>
    <w:rsid w:val="00466FD8"/>
    <w:rsid w:val="00472925"/>
    <w:rsid w:val="00481248"/>
    <w:rsid w:val="00481CB4"/>
    <w:rsid w:val="0049163C"/>
    <w:rsid w:val="004A5D02"/>
    <w:rsid w:val="004A6C21"/>
    <w:rsid w:val="004B5814"/>
    <w:rsid w:val="004C1108"/>
    <w:rsid w:val="004C18F8"/>
    <w:rsid w:val="004C27C2"/>
    <w:rsid w:val="004D529E"/>
    <w:rsid w:val="004E00E9"/>
    <w:rsid w:val="00504FA5"/>
    <w:rsid w:val="00512997"/>
    <w:rsid w:val="00515FB6"/>
    <w:rsid w:val="005321A7"/>
    <w:rsid w:val="005417D4"/>
    <w:rsid w:val="00584ADE"/>
    <w:rsid w:val="00587C79"/>
    <w:rsid w:val="00590637"/>
    <w:rsid w:val="00590C31"/>
    <w:rsid w:val="005A3FEF"/>
    <w:rsid w:val="005A5284"/>
    <w:rsid w:val="005C030A"/>
    <w:rsid w:val="005C60C9"/>
    <w:rsid w:val="005E384D"/>
    <w:rsid w:val="0063512A"/>
    <w:rsid w:val="00654912"/>
    <w:rsid w:val="00670C2C"/>
    <w:rsid w:val="006765B5"/>
    <w:rsid w:val="00683EBF"/>
    <w:rsid w:val="00693B20"/>
    <w:rsid w:val="006A380F"/>
    <w:rsid w:val="006B0C17"/>
    <w:rsid w:val="006B46F3"/>
    <w:rsid w:val="006C3309"/>
    <w:rsid w:val="006C47A5"/>
    <w:rsid w:val="006F0579"/>
    <w:rsid w:val="00704A20"/>
    <w:rsid w:val="00705FC1"/>
    <w:rsid w:val="00717EE0"/>
    <w:rsid w:val="007243D4"/>
    <w:rsid w:val="007251DC"/>
    <w:rsid w:val="00741196"/>
    <w:rsid w:val="00755654"/>
    <w:rsid w:val="0076107F"/>
    <w:rsid w:val="00763912"/>
    <w:rsid w:val="007651E8"/>
    <w:rsid w:val="00773212"/>
    <w:rsid w:val="00777326"/>
    <w:rsid w:val="00787608"/>
    <w:rsid w:val="007B07C9"/>
    <w:rsid w:val="007D39BD"/>
    <w:rsid w:val="007D3D2F"/>
    <w:rsid w:val="007D5475"/>
    <w:rsid w:val="007D6203"/>
    <w:rsid w:val="007E11D8"/>
    <w:rsid w:val="007E3FEE"/>
    <w:rsid w:val="007F6AA5"/>
    <w:rsid w:val="00824BB4"/>
    <w:rsid w:val="00825679"/>
    <w:rsid w:val="008323D7"/>
    <w:rsid w:val="0084368E"/>
    <w:rsid w:val="00860F2E"/>
    <w:rsid w:val="008747DA"/>
    <w:rsid w:val="00885E9F"/>
    <w:rsid w:val="008A433E"/>
    <w:rsid w:val="008B7F6C"/>
    <w:rsid w:val="008C6FE6"/>
    <w:rsid w:val="008E4A9D"/>
    <w:rsid w:val="008E508F"/>
    <w:rsid w:val="0090432E"/>
    <w:rsid w:val="00911D19"/>
    <w:rsid w:val="00944988"/>
    <w:rsid w:val="00952D31"/>
    <w:rsid w:val="00952D64"/>
    <w:rsid w:val="00962680"/>
    <w:rsid w:val="00977918"/>
    <w:rsid w:val="009A1219"/>
    <w:rsid w:val="009A1D16"/>
    <w:rsid w:val="009A3BBD"/>
    <w:rsid w:val="009A5295"/>
    <w:rsid w:val="009B16D4"/>
    <w:rsid w:val="009B54F0"/>
    <w:rsid w:val="009B6D7E"/>
    <w:rsid w:val="009D7C34"/>
    <w:rsid w:val="009E1CAA"/>
    <w:rsid w:val="009E58B0"/>
    <w:rsid w:val="009F40C1"/>
    <w:rsid w:val="00A03D54"/>
    <w:rsid w:val="00A0630F"/>
    <w:rsid w:val="00A073AF"/>
    <w:rsid w:val="00A24A81"/>
    <w:rsid w:val="00A56812"/>
    <w:rsid w:val="00A63ABE"/>
    <w:rsid w:val="00A63F72"/>
    <w:rsid w:val="00A65F22"/>
    <w:rsid w:val="00A703C1"/>
    <w:rsid w:val="00A87A50"/>
    <w:rsid w:val="00AA0A05"/>
    <w:rsid w:val="00AC2A54"/>
    <w:rsid w:val="00AC3177"/>
    <w:rsid w:val="00AC62B3"/>
    <w:rsid w:val="00AD3261"/>
    <w:rsid w:val="00B152D2"/>
    <w:rsid w:val="00B22837"/>
    <w:rsid w:val="00B32E49"/>
    <w:rsid w:val="00B45B1D"/>
    <w:rsid w:val="00B63250"/>
    <w:rsid w:val="00B829C0"/>
    <w:rsid w:val="00BC033B"/>
    <w:rsid w:val="00BE10C6"/>
    <w:rsid w:val="00BE3EB8"/>
    <w:rsid w:val="00BF31CD"/>
    <w:rsid w:val="00BF3C31"/>
    <w:rsid w:val="00C030F6"/>
    <w:rsid w:val="00C075EB"/>
    <w:rsid w:val="00C125F6"/>
    <w:rsid w:val="00C126E9"/>
    <w:rsid w:val="00C21F69"/>
    <w:rsid w:val="00C26D3E"/>
    <w:rsid w:val="00C319D0"/>
    <w:rsid w:val="00C44BAD"/>
    <w:rsid w:val="00C91C3D"/>
    <w:rsid w:val="00C9677F"/>
    <w:rsid w:val="00CA0201"/>
    <w:rsid w:val="00CA4A9A"/>
    <w:rsid w:val="00CF45E6"/>
    <w:rsid w:val="00D22418"/>
    <w:rsid w:val="00D35DBB"/>
    <w:rsid w:val="00D43B28"/>
    <w:rsid w:val="00D53FC7"/>
    <w:rsid w:val="00D55A74"/>
    <w:rsid w:val="00D6385F"/>
    <w:rsid w:val="00D77C85"/>
    <w:rsid w:val="00D82968"/>
    <w:rsid w:val="00D9782D"/>
    <w:rsid w:val="00DB45B3"/>
    <w:rsid w:val="00DC4197"/>
    <w:rsid w:val="00DC48FE"/>
    <w:rsid w:val="00DE7A8A"/>
    <w:rsid w:val="00DF4521"/>
    <w:rsid w:val="00DF734C"/>
    <w:rsid w:val="00E03B90"/>
    <w:rsid w:val="00E07EA1"/>
    <w:rsid w:val="00E204A0"/>
    <w:rsid w:val="00E2183E"/>
    <w:rsid w:val="00E22B12"/>
    <w:rsid w:val="00E23271"/>
    <w:rsid w:val="00E26997"/>
    <w:rsid w:val="00E63B18"/>
    <w:rsid w:val="00EA027B"/>
    <w:rsid w:val="00EB5286"/>
    <w:rsid w:val="00EC2FC2"/>
    <w:rsid w:val="00EC310A"/>
    <w:rsid w:val="00EC4398"/>
    <w:rsid w:val="00EE32B0"/>
    <w:rsid w:val="00EF0535"/>
    <w:rsid w:val="00EF6A1A"/>
    <w:rsid w:val="00EF6F31"/>
    <w:rsid w:val="00F0250D"/>
    <w:rsid w:val="00F065BF"/>
    <w:rsid w:val="00F158D8"/>
    <w:rsid w:val="00F3551F"/>
    <w:rsid w:val="00F400A3"/>
    <w:rsid w:val="00F479A7"/>
    <w:rsid w:val="00F70A03"/>
    <w:rsid w:val="00F9064A"/>
    <w:rsid w:val="00F9223E"/>
    <w:rsid w:val="00FA2047"/>
    <w:rsid w:val="00FA760B"/>
    <w:rsid w:val="00FB0185"/>
    <w:rsid w:val="00FB640D"/>
    <w:rsid w:val="00FC4272"/>
    <w:rsid w:val="00FF057F"/>
    <w:rsid w:val="00FF0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8DCAB2-9079-45CD-817B-4BE124A3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736"/>
    <w:pPr>
      <w:ind w:left="720"/>
      <w:contextualSpacing/>
    </w:pPr>
  </w:style>
  <w:style w:type="table" w:styleId="TableGrid">
    <w:name w:val="Table Grid"/>
    <w:basedOn w:val="TableNormal"/>
    <w:uiPriority w:val="39"/>
    <w:rsid w:val="00590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0637"/>
    <w:rPr>
      <w:color w:val="0563C1" w:themeColor="hyperlink"/>
      <w:u w:val="single"/>
    </w:rPr>
  </w:style>
  <w:style w:type="paragraph" w:styleId="NoSpacing">
    <w:name w:val="No Spacing"/>
    <w:uiPriority w:val="1"/>
    <w:qFormat/>
    <w:rsid w:val="00587C79"/>
    <w:pPr>
      <w:spacing w:after="0" w:line="240" w:lineRule="auto"/>
    </w:pPr>
  </w:style>
  <w:style w:type="paragraph" w:styleId="Header">
    <w:name w:val="header"/>
    <w:basedOn w:val="Normal"/>
    <w:link w:val="HeaderChar"/>
    <w:uiPriority w:val="99"/>
    <w:unhideWhenUsed/>
    <w:rsid w:val="008E4A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A9D"/>
  </w:style>
  <w:style w:type="paragraph" w:styleId="Footer">
    <w:name w:val="footer"/>
    <w:basedOn w:val="Normal"/>
    <w:link w:val="FooterChar"/>
    <w:uiPriority w:val="99"/>
    <w:unhideWhenUsed/>
    <w:rsid w:val="008E4A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A9D"/>
  </w:style>
  <w:style w:type="character" w:customStyle="1" w:styleId="UnresolvedMention1">
    <w:name w:val="Unresolved Mention1"/>
    <w:basedOn w:val="DefaultParagraphFont"/>
    <w:uiPriority w:val="99"/>
    <w:semiHidden/>
    <w:unhideWhenUsed/>
    <w:rsid w:val="00042D33"/>
    <w:rPr>
      <w:color w:val="605E5C"/>
      <w:shd w:val="clear" w:color="auto" w:fill="E1DFDD"/>
    </w:rPr>
  </w:style>
  <w:style w:type="character" w:customStyle="1" w:styleId="UnresolvedMention2">
    <w:name w:val="Unresolved Mention2"/>
    <w:basedOn w:val="DefaultParagraphFont"/>
    <w:uiPriority w:val="99"/>
    <w:semiHidden/>
    <w:unhideWhenUsed/>
    <w:rsid w:val="006C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30482">
      <w:bodyDiv w:val="1"/>
      <w:marLeft w:val="0"/>
      <w:marRight w:val="0"/>
      <w:marTop w:val="0"/>
      <w:marBottom w:val="0"/>
      <w:divBdr>
        <w:top w:val="none" w:sz="0" w:space="0" w:color="auto"/>
        <w:left w:val="none" w:sz="0" w:space="0" w:color="auto"/>
        <w:bottom w:val="none" w:sz="0" w:space="0" w:color="auto"/>
        <w:right w:val="none" w:sz="0" w:space="0" w:color="auto"/>
      </w:divBdr>
    </w:div>
    <w:div w:id="519702478">
      <w:bodyDiv w:val="1"/>
      <w:marLeft w:val="0"/>
      <w:marRight w:val="0"/>
      <w:marTop w:val="0"/>
      <w:marBottom w:val="0"/>
      <w:divBdr>
        <w:top w:val="none" w:sz="0" w:space="0" w:color="auto"/>
        <w:left w:val="none" w:sz="0" w:space="0" w:color="auto"/>
        <w:bottom w:val="none" w:sz="0" w:space="0" w:color="auto"/>
        <w:right w:val="none" w:sz="0" w:space="0" w:color="auto"/>
      </w:divBdr>
      <w:divsChild>
        <w:div w:id="1382091534">
          <w:marLeft w:val="0"/>
          <w:marRight w:val="0"/>
          <w:marTop w:val="0"/>
          <w:marBottom w:val="0"/>
          <w:divBdr>
            <w:top w:val="none" w:sz="0" w:space="0" w:color="auto"/>
            <w:left w:val="none" w:sz="0" w:space="0" w:color="auto"/>
            <w:bottom w:val="none" w:sz="0" w:space="0" w:color="auto"/>
            <w:right w:val="none" w:sz="0" w:space="0" w:color="auto"/>
          </w:divBdr>
          <w:divsChild>
            <w:div w:id="1043555224">
              <w:marLeft w:val="0"/>
              <w:marRight w:val="0"/>
              <w:marTop w:val="0"/>
              <w:marBottom w:val="0"/>
              <w:divBdr>
                <w:top w:val="none" w:sz="0" w:space="0" w:color="auto"/>
                <w:left w:val="none" w:sz="0" w:space="0" w:color="auto"/>
                <w:bottom w:val="none" w:sz="0" w:space="0" w:color="auto"/>
                <w:right w:val="none" w:sz="0" w:space="0" w:color="auto"/>
              </w:divBdr>
              <w:divsChild>
                <w:div w:id="87766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2192">
      <w:bodyDiv w:val="1"/>
      <w:marLeft w:val="0"/>
      <w:marRight w:val="0"/>
      <w:marTop w:val="0"/>
      <w:marBottom w:val="0"/>
      <w:divBdr>
        <w:top w:val="none" w:sz="0" w:space="0" w:color="auto"/>
        <w:left w:val="none" w:sz="0" w:space="0" w:color="auto"/>
        <w:bottom w:val="none" w:sz="0" w:space="0" w:color="auto"/>
        <w:right w:val="none" w:sz="0" w:space="0" w:color="auto"/>
      </w:divBdr>
      <w:divsChild>
        <w:div w:id="1126393117">
          <w:marLeft w:val="0"/>
          <w:marRight w:val="0"/>
          <w:marTop w:val="0"/>
          <w:marBottom w:val="0"/>
          <w:divBdr>
            <w:top w:val="none" w:sz="0" w:space="0" w:color="auto"/>
            <w:left w:val="none" w:sz="0" w:space="0" w:color="auto"/>
            <w:bottom w:val="none" w:sz="0" w:space="0" w:color="auto"/>
            <w:right w:val="none" w:sz="0" w:space="0" w:color="auto"/>
          </w:divBdr>
          <w:divsChild>
            <w:div w:id="569582976">
              <w:marLeft w:val="0"/>
              <w:marRight w:val="0"/>
              <w:marTop w:val="0"/>
              <w:marBottom w:val="0"/>
              <w:divBdr>
                <w:top w:val="none" w:sz="0" w:space="0" w:color="auto"/>
                <w:left w:val="none" w:sz="0" w:space="0" w:color="auto"/>
                <w:bottom w:val="none" w:sz="0" w:space="0" w:color="auto"/>
                <w:right w:val="none" w:sz="0" w:space="0" w:color="auto"/>
              </w:divBdr>
              <w:divsChild>
                <w:div w:id="11520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01284">
      <w:bodyDiv w:val="1"/>
      <w:marLeft w:val="0"/>
      <w:marRight w:val="0"/>
      <w:marTop w:val="0"/>
      <w:marBottom w:val="0"/>
      <w:divBdr>
        <w:top w:val="none" w:sz="0" w:space="0" w:color="auto"/>
        <w:left w:val="none" w:sz="0" w:space="0" w:color="auto"/>
        <w:bottom w:val="none" w:sz="0" w:space="0" w:color="auto"/>
        <w:right w:val="none" w:sz="0" w:space="0" w:color="auto"/>
      </w:divBdr>
    </w:div>
    <w:div w:id="909539942">
      <w:bodyDiv w:val="1"/>
      <w:marLeft w:val="0"/>
      <w:marRight w:val="0"/>
      <w:marTop w:val="0"/>
      <w:marBottom w:val="0"/>
      <w:divBdr>
        <w:top w:val="none" w:sz="0" w:space="0" w:color="auto"/>
        <w:left w:val="none" w:sz="0" w:space="0" w:color="auto"/>
        <w:bottom w:val="none" w:sz="0" w:space="0" w:color="auto"/>
        <w:right w:val="none" w:sz="0" w:space="0" w:color="auto"/>
      </w:divBdr>
    </w:div>
    <w:div w:id="1243685143">
      <w:bodyDiv w:val="1"/>
      <w:marLeft w:val="0"/>
      <w:marRight w:val="0"/>
      <w:marTop w:val="0"/>
      <w:marBottom w:val="0"/>
      <w:divBdr>
        <w:top w:val="none" w:sz="0" w:space="0" w:color="auto"/>
        <w:left w:val="none" w:sz="0" w:space="0" w:color="auto"/>
        <w:bottom w:val="none" w:sz="0" w:space="0" w:color="auto"/>
        <w:right w:val="none" w:sz="0" w:space="0" w:color="auto"/>
      </w:divBdr>
      <w:divsChild>
        <w:div w:id="73666583">
          <w:marLeft w:val="0"/>
          <w:marRight w:val="0"/>
          <w:marTop w:val="0"/>
          <w:marBottom w:val="0"/>
          <w:divBdr>
            <w:top w:val="none" w:sz="0" w:space="0" w:color="auto"/>
            <w:left w:val="none" w:sz="0" w:space="0" w:color="auto"/>
            <w:bottom w:val="none" w:sz="0" w:space="0" w:color="auto"/>
            <w:right w:val="none" w:sz="0" w:space="0" w:color="auto"/>
          </w:divBdr>
          <w:divsChild>
            <w:div w:id="1990864546">
              <w:marLeft w:val="0"/>
              <w:marRight w:val="0"/>
              <w:marTop w:val="0"/>
              <w:marBottom w:val="0"/>
              <w:divBdr>
                <w:top w:val="none" w:sz="0" w:space="0" w:color="auto"/>
                <w:left w:val="none" w:sz="0" w:space="0" w:color="auto"/>
                <w:bottom w:val="none" w:sz="0" w:space="0" w:color="auto"/>
                <w:right w:val="none" w:sz="0" w:space="0" w:color="auto"/>
              </w:divBdr>
              <w:divsChild>
                <w:div w:id="3023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596264">
      <w:bodyDiv w:val="1"/>
      <w:marLeft w:val="0"/>
      <w:marRight w:val="0"/>
      <w:marTop w:val="0"/>
      <w:marBottom w:val="0"/>
      <w:divBdr>
        <w:top w:val="none" w:sz="0" w:space="0" w:color="auto"/>
        <w:left w:val="none" w:sz="0" w:space="0" w:color="auto"/>
        <w:bottom w:val="none" w:sz="0" w:space="0" w:color="auto"/>
        <w:right w:val="none" w:sz="0" w:space="0" w:color="auto"/>
      </w:divBdr>
    </w:div>
    <w:div w:id="1368870119">
      <w:bodyDiv w:val="1"/>
      <w:marLeft w:val="0"/>
      <w:marRight w:val="0"/>
      <w:marTop w:val="0"/>
      <w:marBottom w:val="0"/>
      <w:divBdr>
        <w:top w:val="none" w:sz="0" w:space="0" w:color="auto"/>
        <w:left w:val="none" w:sz="0" w:space="0" w:color="auto"/>
        <w:bottom w:val="none" w:sz="0" w:space="0" w:color="auto"/>
        <w:right w:val="none" w:sz="0" w:space="0" w:color="auto"/>
      </w:divBdr>
      <w:divsChild>
        <w:div w:id="1941836938">
          <w:marLeft w:val="0"/>
          <w:marRight w:val="0"/>
          <w:marTop w:val="0"/>
          <w:marBottom w:val="0"/>
          <w:divBdr>
            <w:top w:val="none" w:sz="0" w:space="0" w:color="auto"/>
            <w:left w:val="none" w:sz="0" w:space="0" w:color="auto"/>
            <w:bottom w:val="none" w:sz="0" w:space="0" w:color="auto"/>
            <w:right w:val="none" w:sz="0" w:space="0" w:color="auto"/>
          </w:divBdr>
        </w:div>
        <w:div w:id="76290218">
          <w:marLeft w:val="0"/>
          <w:marRight w:val="0"/>
          <w:marTop w:val="0"/>
          <w:marBottom w:val="0"/>
          <w:divBdr>
            <w:top w:val="none" w:sz="0" w:space="0" w:color="auto"/>
            <w:left w:val="none" w:sz="0" w:space="0" w:color="auto"/>
            <w:bottom w:val="none" w:sz="0" w:space="0" w:color="auto"/>
            <w:right w:val="none" w:sz="0" w:space="0" w:color="auto"/>
          </w:divBdr>
        </w:div>
      </w:divsChild>
    </w:div>
    <w:div w:id="1844785034">
      <w:bodyDiv w:val="1"/>
      <w:marLeft w:val="0"/>
      <w:marRight w:val="0"/>
      <w:marTop w:val="0"/>
      <w:marBottom w:val="0"/>
      <w:divBdr>
        <w:top w:val="none" w:sz="0" w:space="0" w:color="auto"/>
        <w:left w:val="none" w:sz="0" w:space="0" w:color="auto"/>
        <w:bottom w:val="none" w:sz="0" w:space="0" w:color="auto"/>
        <w:right w:val="none" w:sz="0" w:space="0" w:color="auto"/>
      </w:divBdr>
    </w:div>
    <w:div w:id="1860507222">
      <w:bodyDiv w:val="1"/>
      <w:marLeft w:val="0"/>
      <w:marRight w:val="0"/>
      <w:marTop w:val="0"/>
      <w:marBottom w:val="0"/>
      <w:divBdr>
        <w:top w:val="none" w:sz="0" w:space="0" w:color="auto"/>
        <w:left w:val="none" w:sz="0" w:space="0" w:color="auto"/>
        <w:bottom w:val="none" w:sz="0" w:space="0" w:color="auto"/>
        <w:right w:val="none" w:sz="0" w:space="0" w:color="auto"/>
      </w:divBdr>
      <w:divsChild>
        <w:div w:id="540676594">
          <w:marLeft w:val="0"/>
          <w:marRight w:val="0"/>
          <w:marTop w:val="0"/>
          <w:marBottom w:val="0"/>
          <w:divBdr>
            <w:top w:val="none" w:sz="0" w:space="0" w:color="auto"/>
            <w:left w:val="none" w:sz="0" w:space="0" w:color="auto"/>
            <w:bottom w:val="none" w:sz="0" w:space="0" w:color="auto"/>
            <w:right w:val="none" w:sz="0" w:space="0" w:color="auto"/>
          </w:divBdr>
          <w:divsChild>
            <w:div w:id="1635066316">
              <w:marLeft w:val="0"/>
              <w:marRight w:val="0"/>
              <w:marTop w:val="0"/>
              <w:marBottom w:val="0"/>
              <w:divBdr>
                <w:top w:val="none" w:sz="0" w:space="0" w:color="auto"/>
                <w:left w:val="none" w:sz="0" w:space="0" w:color="auto"/>
                <w:bottom w:val="none" w:sz="0" w:space="0" w:color="auto"/>
                <w:right w:val="none" w:sz="0" w:space="0" w:color="auto"/>
              </w:divBdr>
              <w:divsChild>
                <w:div w:id="13605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130C5-3B16-439F-A9D9-A888099C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948</Words>
  <Characters>5405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Swindon Borough Council</Company>
  <LinksUpToDate>false</LinksUpToDate>
  <CharactersWithSpaces>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Nida Batchelder</dc:creator>
  <cp:lastModifiedBy>Zoe Norman (ROS Staff)</cp:lastModifiedBy>
  <cp:revision>2</cp:revision>
  <dcterms:created xsi:type="dcterms:W3CDTF">2021-06-22T08:44:00Z</dcterms:created>
  <dcterms:modified xsi:type="dcterms:W3CDTF">2021-06-22T08:44:00Z</dcterms:modified>
</cp:coreProperties>
</file>