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1905000</wp:posOffset>
            </wp:positionH>
            <wp:positionV relativeFrom="page">
              <wp:posOffset>914400</wp:posOffset>
            </wp:positionV>
            <wp:extent cx="3309938" cy="185356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9938" cy="1853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January 1</w:t>
        <w:tab/>
        <w:tab/>
        <w:tab/>
        <w:tab/>
        <w:t xml:space="preserve">New Year</w:t>
      </w:r>
    </w:p>
    <w:p w:rsidR="00000000" w:rsidDel="00000000" w:rsidP="00000000" w:rsidRDefault="00000000" w:rsidRPr="00000000" w14:paraId="00000010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January 15</w:t>
        <w:tab/>
        <w:tab/>
        <w:tab/>
        <w:tab/>
        <w:t xml:space="preserve">Martin Luther King</w:t>
      </w:r>
    </w:p>
    <w:p w:rsidR="00000000" w:rsidDel="00000000" w:rsidP="00000000" w:rsidRDefault="00000000" w:rsidRPr="00000000" w14:paraId="00000011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February 19</w:t>
        <w:tab/>
        <w:tab/>
        <w:tab/>
        <w:tab/>
        <w:t xml:space="preserve">President’s Day</w:t>
      </w:r>
    </w:p>
    <w:p w:rsidR="00000000" w:rsidDel="00000000" w:rsidP="00000000" w:rsidRDefault="00000000" w:rsidRPr="00000000" w14:paraId="00000012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March 29</w:t>
        <w:tab/>
        <w:tab/>
        <w:tab/>
        <w:tab/>
        <w:t xml:space="preserve">Good Friday</w:t>
      </w:r>
    </w:p>
    <w:p w:rsidR="00000000" w:rsidDel="00000000" w:rsidP="00000000" w:rsidRDefault="00000000" w:rsidRPr="00000000" w14:paraId="00000013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May 27 </w:t>
        <w:tab/>
        <w:tab/>
        <w:tab/>
        <w:tab/>
        <w:t xml:space="preserve">Memorial Day</w:t>
      </w:r>
    </w:p>
    <w:p w:rsidR="00000000" w:rsidDel="00000000" w:rsidP="00000000" w:rsidRDefault="00000000" w:rsidRPr="00000000" w14:paraId="00000014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July 4</w:t>
        <w:tab/>
        <w:tab/>
        <w:tab/>
        <w:tab/>
        <w:tab/>
        <w:t xml:space="preserve">Independence Day</w:t>
      </w:r>
    </w:p>
    <w:p w:rsidR="00000000" w:rsidDel="00000000" w:rsidP="00000000" w:rsidRDefault="00000000" w:rsidRPr="00000000" w14:paraId="00000015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September 2</w:t>
        <w:tab/>
        <w:tab/>
        <w:tab/>
        <w:t xml:space="preserve">Labor Day</w:t>
      </w:r>
    </w:p>
    <w:p w:rsidR="00000000" w:rsidDel="00000000" w:rsidP="00000000" w:rsidRDefault="00000000" w:rsidRPr="00000000" w14:paraId="00000016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October 14</w:t>
        <w:tab/>
        <w:tab/>
        <w:tab/>
        <w:tab/>
        <w:t xml:space="preserve">Columbus Day</w:t>
      </w:r>
    </w:p>
    <w:p w:rsidR="00000000" w:rsidDel="00000000" w:rsidP="00000000" w:rsidRDefault="00000000" w:rsidRPr="00000000" w14:paraId="00000017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November 27</w:t>
        <w:tab/>
        <w:tab/>
        <w:tab/>
        <w:t xml:space="preserve">Thanksgiving Break</w:t>
      </w:r>
    </w:p>
    <w:p w:rsidR="00000000" w:rsidDel="00000000" w:rsidP="00000000" w:rsidRDefault="00000000" w:rsidRPr="00000000" w14:paraId="00000018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December 24-25</w:t>
        <w:tab/>
        <w:tab/>
        <w:tab/>
        <w:t xml:space="preserve">Christmas Break</w:t>
        <w:tab/>
      </w:r>
    </w:p>
    <w:p w:rsidR="00000000" w:rsidDel="00000000" w:rsidP="00000000" w:rsidRDefault="00000000" w:rsidRPr="00000000" w14:paraId="00000019">
      <w:pPr>
        <w:rPr>
          <w:rFonts w:ascii="Comfortaa SemiBold" w:cs="Comfortaa SemiBold" w:eastAsia="Comfortaa SemiBold" w:hAnsi="Comfortaa SemiBold"/>
        </w:rPr>
      </w:pPr>
      <w:r w:rsidDel="00000000" w:rsidR="00000000" w:rsidRPr="00000000">
        <w:rPr>
          <w:rFonts w:ascii="Comfortaa SemiBold" w:cs="Comfortaa SemiBold" w:eastAsia="Comfortaa SemiBold" w:hAnsi="Comfortaa SemiBold"/>
          <w:rtl w:val="0"/>
        </w:rPr>
        <w:t xml:space="preserve">December 31</w:t>
        <w:tab/>
        <w:tab/>
        <w:tab/>
        <w:t xml:space="preserve">New Year’s Eve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 SemiBo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SemiBold-regular.ttf"/><Relationship Id="rId2" Type="http://schemas.openxmlformats.org/officeDocument/2006/relationships/font" Target="fonts/ComfortaaSemi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