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CD" w:rsidRPr="001923CD" w:rsidRDefault="001923CD" w:rsidP="001923CD">
      <w:pPr>
        <w:shd w:val="clear" w:color="auto" w:fill="FFFFFF"/>
        <w:jc w:val="center"/>
        <w:outlineLvl w:val="1"/>
        <w:rPr>
          <w:rFonts w:ascii="Georgia" w:eastAsia="Times New Roman" w:hAnsi="Georgia" w:cs="Arial"/>
          <w:b/>
          <w:bCs/>
          <w:color w:val="073658"/>
          <w:sz w:val="24"/>
          <w:szCs w:val="24"/>
        </w:rPr>
      </w:pPr>
      <w:r w:rsidRPr="001923CD">
        <w:rPr>
          <w:rFonts w:ascii="Georgia" w:eastAsia="Times New Roman" w:hAnsi="Georgia" w:cs="Arial"/>
          <w:b/>
          <w:bCs/>
          <w:color w:val="073658"/>
          <w:sz w:val="24"/>
          <w:szCs w:val="24"/>
        </w:rPr>
        <w:t>Fiscal Officer</w:t>
      </w:r>
    </w:p>
    <w:p w:rsidR="001923CD" w:rsidRPr="001923CD" w:rsidRDefault="001923CD" w:rsidP="001923CD">
      <w:pPr>
        <w:shd w:val="clear" w:color="auto" w:fill="FFFFFF"/>
        <w:spacing w:before="75"/>
        <w:jc w:val="center"/>
        <w:outlineLvl w:val="2"/>
        <w:rPr>
          <w:rFonts w:ascii="Georgia" w:eastAsia="Times New Roman" w:hAnsi="Georgia" w:cs="Arial"/>
          <w:b/>
          <w:bCs/>
          <w:color w:val="162948"/>
          <w:sz w:val="24"/>
          <w:szCs w:val="24"/>
        </w:rPr>
      </w:pPr>
      <w:r w:rsidRPr="001923CD">
        <w:rPr>
          <w:rFonts w:ascii="Georgia" w:eastAsia="Times New Roman" w:hAnsi="Georgia" w:cs="Arial"/>
          <w:b/>
          <w:bCs/>
          <w:color w:val="162948"/>
          <w:sz w:val="24"/>
          <w:szCs w:val="24"/>
        </w:rPr>
        <w:t>Duties</w:t>
      </w:r>
    </w:p>
    <w:p w:rsidR="001923CD" w:rsidRPr="001923CD" w:rsidRDefault="001923CD" w:rsidP="001923CD">
      <w:pPr>
        <w:shd w:val="clear" w:color="auto" w:fill="FFFFFF"/>
        <w:spacing w:before="100" w:beforeAutospacing="1" w:after="100" w:afterAutospacing="1"/>
        <w:rPr>
          <w:rFonts w:ascii="Georgia" w:eastAsia="Times New Roman" w:hAnsi="Georgia" w:cs="Times New Roman"/>
          <w:color w:val="252525"/>
          <w:sz w:val="24"/>
          <w:szCs w:val="24"/>
        </w:rPr>
      </w:pPr>
      <w:r w:rsidRPr="001923CD">
        <w:rPr>
          <w:rFonts w:ascii="Georgia" w:eastAsia="Times New Roman" w:hAnsi="Georgia" w:cs="Times New Roman"/>
          <w:color w:val="252525"/>
          <w:sz w:val="24"/>
          <w:szCs w:val="24"/>
        </w:rPr>
        <w:t>The fiscal officer is an elected position, serving a four-year term.  The fiscal officer is independent of the township trustees, yet by law, the fiscal officer must work closely with the trustees.</w:t>
      </w:r>
    </w:p>
    <w:p w:rsidR="001923CD" w:rsidRPr="001923CD" w:rsidRDefault="001923CD" w:rsidP="001923CD">
      <w:pPr>
        <w:shd w:val="clear" w:color="auto" w:fill="FFFFFF"/>
        <w:spacing w:before="100" w:beforeAutospacing="1" w:after="100" w:afterAutospacing="1"/>
        <w:rPr>
          <w:rFonts w:ascii="Georgia" w:eastAsia="Times New Roman" w:hAnsi="Georgia" w:cs="Times New Roman"/>
          <w:color w:val="252525"/>
          <w:sz w:val="24"/>
          <w:szCs w:val="24"/>
        </w:rPr>
      </w:pPr>
      <w:r w:rsidRPr="001923CD">
        <w:rPr>
          <w:rFonts w:ascii="Georgia" w:eastAsia="Times New Roman" w:hAnsi="Georgia" w:cs="Times New Roman"/>
          <w:color w:val="252525"/>
          <w:sz w:val="24"/>
          <w:szCs w:val="24"/>
        </w:rPr>
        <w:t>The trustees have the legislative authority in the township and the fiscal officer has legally designated authority over all financial matters.</w:t>
      </w:r>
    </w:p>
    <w:p w:rsidR="001923CD" w:rsidRPr="001923CD" w:rsidRDefault="001923CD" w:rsidP="001923CD">
      <w:pPr>
        <w:shd w:val="clear" w:color="auto" w:fill="FFFFFF"/>
        <w:spacing w:before="100" w:beforeAutospacing="1" w:after="100" w:afterAutospacing="1"/>
        <w:rPr>
          <w:rFonts w:ascii="Georgia" w:eastAsia="Times New Roman" w:hAnsi="Georgia" w:cs="Times New Roman"/>
          <w:color w:val="252525"/>
          <w:sz w:val="24"/>
          <w:szCs w:val="24"/>
        </w:rPr>
      </w:pPr>
      <w:r w:rsidRPr="001923CD">
        <w:rPr>
          <w:rFonts w:ascii="Georgia" w:eastAsia="Times New Roman" w:hAnsi="Georgia" w:cs="Times New Roman"/>
          <w:color w:val="252525"/>
          <w:sz w:val="24"/>
          <w:szCs w:val="24"/>
        </w:rPr>
        <w:t>It is the responsibility of the fiscal officer to keep an accurate record of all township accounts and transactions.</w:t>
      </w:r>
    </w:p>
    <w:p w:rsidR="001923CD" w:rsidRPr="001923CD" w:rsidRDefault="001923CD" w:rsidP="001923CD">
      <w:pPr>
        <w:shd w:val="clear" w:color="auto" w:fill="FFFFFF"/>
        <w:spacing w:before="100" w:beforeAutospacing="1" w:after="100" w:afterAutospacing="1"/>
        <w:rPr>
          <w:rFonts w:ascii="Georgia" w:eastAsia="Times New Roman" w:hAnsi="Georgia" w:cs="Times New Roman"/>
          <w:color w:val="252525"/>
          <w:sz w:val="24"/>
          <w:szCs w:val="24"/>
        </w:rPr>
      </w:pPr>
      <w:r w:rsidRPr="001923CD">
        <w:rPr>
          <w:rFonts w:ascii="Georgia" w:eastAsia="Times New Roman" w:hAnsi="Georgia" w:cs="Times New Roman"/>
          <w:color w:val="252525"/>
          <w:sz w:val="24"/>
          <w:szCs w:val="24"/>
        </w:rPr>
        <w:t>The township fiscal officer has designated duties as specified in the Ohio Revised Code, such as accurately recording proceedings of the board to township trustees, i.e., keeping the minutes and numerous other ministerial duties.</w:t>
      </w:r>
    </w:p>
    <w:p w:rsidR="001923CD" w:rsidRPr="001923CD" w:rsidRDefault="001923CD" w:rsidP="001923CD">
      <w:pPr>
        <w:shd w:val="clear" w:color="auto" w:fill="FFFFFF"/>
        <w:spacing w:before="100" w:beforeAutospacing="1" w:after="100" w:afterAutospacing="1"/>
        <w:rPr>
          <w:rFonts w:ascii="Georgia" w:eastAsia="Times New Roman" w:hAnsi="Georgia" w:cs="Times New Roman"/>
          <w:color w:val="252525"/>
          <w:sz w:val="24"/>
          <w:szCs w:val="24"/>
        </w:rPr>
      </w:pPr>
      <w:r w:rsidRPr="001923CD">
        <w:rPr>
          <w:rFonts w:ascii="Georgia" w:eastAsia="Times New Roman" w:hAnsi="Georgia" w:cs="Times New Roman"/>
          <w:color w:val="252525"/>
          <w:sz w:val="24"/>
          <w:szCs w:val="24"/>
        </w:rPr>
        <w:t>In practice, the fiscal officer and the trustees must work together, particularly in fiscal matters, to remind each other what can legally be done.</w:t>
      </w:r>
      <w:bookmarkStart w:id="0" w:name="_GoBack"/>
      <w:bookmarkEnd w:id="0"/>
    </w:p>
    <w:p w:rsidR="00125729" w:rsidRDefault="001923CD"/>
    <w:sectPr w:rsidR="00125729" w:rsidSect="00EA583F">
      <w:pgSz w:w="12240" w:h="15840" w:code="1"/>
      <w:pgMar w:top="1440" w:right="1008" w:bottom="108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CD"/>
    <w:rsid w:val="00013EF5"/>
    <w:rsid w:val="001923CD"/>
    <w:rsid w:val="00301734"/>
    <w:rsid w:val="006007B4"/>
    <w:rsid w:val="00B14CEB"/>
    <w:rsid w:val="00EA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Watkins</dc:creator>
  <cp:lastModifiedBy>Robyn Watkins</cp:lastModifiedBy>
  <cp:revision>1</cp:revision>
  <dcterms:created xsi:type="dcterms:W3CDTF">2019-02-11T14:30:00Z</dcterms:created>
  <dcterms:modified xsi:type="dcterms:W3CDTF">2019-02-11T14:32:00Z</dcterms:modified>
</cp:coreProperties>
</file>