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9" w:rsidRPr="00F06716" w:rsidRDefault="00F06716">
      <w:pPr>
        <w:spacing w:line="401" w:lineRule="exact"/>
        <w:jc w:val="center"/>
        <w:textAlignment w:val="baseline"/>
        <w:rPr>
          <w:rFonts w:asciiTheme="minorHAnsi" w:eastAsia="Arial" w:hAnsiTheme="minorHAnsi"/>
          <w:b/>
          <w:color w:val="000000"/>
          <w:sz w:val="24"/>
          <w:u w:val="single"/>
        </w:rPr>
      </w:pPr>
      <w:r w:rsidRPr="00F06716">
        <w:rPr>
          <w:rFonts w:asciiTheme="minorHAnsi" w:eastAsia="Arial" w:hAnsiTheme="minorHAnsi"/>
          <w:b/>
          <w:color w:val="000000"/>
          <w:sz w:val="24"/>
          <w:u w:val="single"/>
        </w:rPr>
        <w:t xml:space="preserve">NALS OF GREATER KALAMAZOO </w:t>
      </w:r>
      <w:r w:rsidRPr="00F06716">
        <w:rPr>
          <w:rFonts w:asciiTheme="minorHAnsi" w:eastAsia="Arial" w:hAnsiTheme="minorHAnsi"/>
          <w:b/>
          <w:color w:val="000000"/>
          <w:sz w:val="24"/>
          <w:u w:val="single"/>
        </w:rPr>
        <w:br/>
        <w:t>SCHOLARSHIP AWARD RULES</w:t>
      </w:r>
    </w:p>
    <w:p w:rsidR="00F06716" w:rsidRDefault="00F06716">
      <w:pPr>
        <w:spacing w:before="232" w:line="274" w:lineRule="exact"/>
        <w:textAlignment w:val="baseline"/>
        <w:rPr>
          <w:rFonts w:asciiTheme="minorHAnsi" w:eastAsia="Arial" w:hAnsiTheme="minorHAnsi"/>
          <w:color w:val="000000"/>
          <w:spacing w:val="-2"/>
          <w:sz w:val="24"/>
        </w:rPr>
      </w:pPr>
    </w:p>
    <w:p w:rsidR="007C3199" w:rsidRPr="00F06716" w:rsidRDefault="001D6AB7">
      <w:pPr>
        <w:spacing w:before="232" w:line="274" w:lineRule="exact"/>
        <w:textAlignment w:val="baseline"/>
        <w:rPr>
          <w:rFonts w:asciiTheme="minorHAnsi" w:eastAsia="Arial" w:hAnsiTheme="minorHAnsi"/>
          <w:color w:val="000000"/>
          <w:spacing w:val="-2"/>
          <w:sz w:val="24"/>
        </w:rPr>
      </w:pPr>
      <w:r>
        <w:rPr>
          <w:rFonts w:asciiTheme="minorHAnsi" w:eastAsia="Arial" w:hAnsiTheme="minorHAnsi"/>
          <w:color w:val="000000"/>
          <w:spacing w:val="-2"/>
          <w:sz w:val="24"/>
        </w:rPr>
        <w:t>February 06</w:t>
      </w:r>
      <w:r w:rsidR="00704613">
        <w:rPr>
          <w:rFonts w:asciiTheme="minorHAnsi" w:eastAsia="Arial" w:hAnsiTheme="minorHAnsi"/>
          <w:color w:val="000000"/>
          <w:spacing w:val="-2"/>
          <w:sz w:val="24"/>
        </w:rPr>
        <w:t>, 2018</w:t>
      </w:r>
    </w:p>
    <w:p w:rsidR="007C3199" w:rsidRPr="00F06716" w:rsidRDefault="00704613">
      <w:pPr>
        <w:spacing w:before="250" w:line="275" w:lineRule="exact"/>
        <w:jc w:val="both"/>
        <w:textAlignment w:val="baseline"/>
        <w:rPr>
          <w:rFonts w:asciiTheme="minorHAnsi" w:eastAsia="Arial" w:hAnsiTheme="minorHAnsi"/>
          <w:color w:val="000000"/>
          <w:sz w:val="24"/>
        </w:rPr>
      </w:pPr>
      <w:r>
        <w:rPr>
          <w:rFonts w:asciiTheme="minorHAnsi" w:eastAsia="Arial" w:hAnsiTheme="minorHAnsi"/>
          <w:color w:val="000000"/>
          <w:sz w:val="24"/>
        </w:rPr>
        <w:t>In the 2018</w:t>
      </w:r>
      <w:r w:rsidR="00F06716" w:rsidRPr="00F06716">
        <w:rPr>
          <w:rFonts w:asciiTheme="minorHAnsi" w:eastAsia="Arial" w:hAnsiTheme="minorHAnsi"/>
          <w:color w:val="000000"/>
          <w:sz w:val="24"/>
        </w:rPr>
        <w:t xml:space="preserve"> fiscal year, NALS of Greater Kalamazoo shall present two scholarships, each for $1,000. The scholarships will be awarded on the basis of scholastic or legal career achievement, future career goals, demonstration of financial need, and leadership ability. The scholarship award may be granted to any qualified applicant enrolled in a Michigan school of advanced education in the legal field.</w:t>
      </w:r>
    </w:p>
    <w:p w:rsidR="007C3199" w:rsidRPr="00F06716" w:rsidRDefault="00F06716">
      <w:pPr>
        <w:spacing w:before="238" w:line="274" w:lineRule="exact"/>
        <w:textAlignment w:val="baseline"/>
        <w:rPr>
          <w:rFonts w:asciiTheme="minorHAnsi" w:eastAsia="Arial" w:hAnsiTheme="minorHAnsi"/>
          <w:color w:val="000000"/>
          <w:spacing w:val="-1"/>
          <w:sz w:val="24"/>
        </w:rPr>
      </w:pPr>
      <w:r w:rsidRPr="00F06716">
        <w:rPr>
          <w:rFonts w:asciiTheme="minorHAnsi" w:eastAsia="Arial" w:hAnsiTheme="minorHAnsi"/>
          <w:color w:val="000000"/>
          <w:spacing w:val="-1"/>
          <w:sz w:val="24"/>
        </w:rPr>
        <w:t>The candidate must</w:t>
      </w:r>
      <w:r>
        <w:rPr>
          <w:rFonts w:asciiTheme="minorHAnsi" w:eastAsia="Arial" w:hAnsiTheme="minorHAnsi"/>
          <w:color w:val="000000"/>
          <w:spacing w:val="-1"/>
          <w:sz w:val="24"/>
        </w:rPr>
        <w:t>:</w:t>
      </w:r>
    </w:p>
    <w:p w:rsidR="007C3199" w:rsidRPr="00F06716" w:rsidRDefault="00F06716">
      <w:pPr>
        <w:numPr>
          <w:ilvl w:val="0"/>
          <w:numId w:val="1"/>
        </w:numPr>
        <w:spacing w:before="243" w:line="274" w:lineRule="exact"/>
        <w:ind w:hanging="720"/>
        <w:textAlignment w:val="baseline"/>
        <w:rPr>
          <w:rFonts w:asciiTheme="minorHAnsi" w:eastAsia="Arial" w:hAnsiTheme="minorHAnsi"/>
          <w:color w:val="000000"/>
          <w:spacing w:val="-1"/>
          <w:sz w:val="24"/>
        </w:rPr>
      </w:pPr>
      <w:r w:rsidRPr="00F06716">
        <w:rPr>
          <w:rFonts w:asciiTheme="minorHAnsi" w:eastAsia="Arial" w:hAnsiTheme="minorHAnsi"/>
          <w:color w:val="000000"/>
          <w:spacing w:val="-1"/>
          <w:sz w:val="24"/>
        </w:rPr>
        <w:t>Be a high school senior; or</w:t>
      </w:r>
    </w:p>
    <w:p w:rsidR="007C3199" w:rsidRPr="00F06716" w:rsidRDefault="00F06716">
      <w:pPr>
        <w:numPr>
          <w:ilvl w:val="0"/>
          <w:numId w:val="1"/>
        </w:numPr>
        <w:spacing w:before="246" w:line="273" w:lineRule="exact"/>
        <w:ind w:hanging="720"/>
        <w:jc w:val="both"/>
        <w:textAlignment w:val="baseline"/>
        <w:rPr>
          <w:rFonts w:asciiTheme="minorHAnsi" w:eastAsia="Arial" w:hAnsiTheme="minorHAnsi"/>
          <w:color w:val="000000"/>
          <w:sz w:val="24"/>
        </w:rPr>
      </w:pPr>
      <w:r w:rsidRPr="00F06716">
        <w:rPr>
          <w:rFonts w:asciiTheme="minorHAnsi" w:eastAsia="Arial" w:hAnsiTheme="minorHAnsi"/>
          <w:color w:val="000000"/>
          <w:sz w:val="24"/>
        </w:rPr>
        <w:t>Be enrolled in, or able to enroll in, a school of advanced education commenci</w:t>
      </w:r>
      <w:r>
        <w:rPr>
          <w:rFonts w:asciiTheme="minorHAnsi" w:eastAsia="Arial" w:hAnsiTheme="minorHAnsi"/>
          <w:color w:val="000000"/>
          <w:sz w:val="24"/>
        </w:rPr>
        <w:t>ng with the ensuing school term; and</w:t>
      </w:r>
    </w:p>
    <w:p w:rsidR="007C3199" w:rsidRPr="00F06716" w:rsidRDefault="00F06716">
      <w:pPr>
        <w:numPr>
          <w:ilvl w:val="0"/>
          <w:numId w:val="1"/>
        </w:numPr>
        <w:spacing w:before="278" w:line="274" w:lineRule="exact"/>
        <w:ind w:hanging="720"/>
        <w:jc w:val="both"/>
        <w:textAlignment w:val="baseline"/>
        <w:rPr>
          <w:rFonts w:asciiTheme="minorHAnsi" w:eastAsia="Arial" w:hAnsiTheme="minorHAnsi"/>
          <w:color w:val="000000"/>
          <w:spacing w:val="-2"/>
          <w:sz w:val="24"/>
        </w:rPr>
      </w:pPr>
      <w:r w:rsidRPr="00F06716">
        <w:rPr>
          <w:rFonts w:asciiTheme="minorHAnsi" w:eastAsia="Arial" w:hAnsiTheme="minorHAnsi"/>
          <w:color w:val="000000"/>
          <w:spacing w:val="-2"/>
          <w:sz w:val="24"/>
        </w:rPr>
        <w:t>Be in need of financial assistance.</w:t>
      </w:r>
    </w:p>
    <w:p w:rsidR="007C3199" w:rsidRPr="00F06716" w:rsidRDefault="00F06716">
      <w:pPr>
        <w:spacing w:before="243" w:line="275" w:lineRule="exact"/>
        <w:jc w:val="both"/>
        <w:textAlignment w:val="baseline"/>
        <w:rPr>
          <w:rFonts w:asciiTheme="minorHAnsi" w:eastAsia="Arial" w:hAnsiTheme="minorHAnsi"/>
          <w:color w:val="000000"/>
          <w:sz w:val="24"/>
        </w:rPr>
      </w:pPr>
      <w:r w:rsidRPr="00F06716">
        <w:rPr>
          <w:rFonts w:asciiTheme="minorHAnsi" w:eastAsia="Arial" w:hAnsiTheme="minorHAnsi"/>
          <w:color w:val="000000"/>
          <w:sz w:val="24"/>
        </w:rPr>
        <w:t>Non-winning candidates from prior years who meet current qualifications are eligible for re</w:t>
      </w:r>
      <w:r>
        <w:rPr>
          <w:rFonts w:asciiTheme="minorHAnsi" w:eastAsia="Arial" w:hAnsiTheme="minorHAnsi"/>
          <w:color w:val="000000"/>
          <w:sz w:val="24"/>
        </w:rPr>
        <w:t>-</w:t>
      </w:r>
      <w:r w:rsidRPr="00F06716">
        <w:rPr>
          <w:rFonts w:asciiTheme="minorHAnsi" w:eastAsia="Arial" w:hAnsiTheme="minorHAnsi"/>
          <w:color w:val="000000"/>
          <w:sz w:val="24"/>
        </w:rPr>
        <w:t>nomination. Prior winning candidates who meet current qualifications are eligible for re</w:t>
      </w:r>
      <w:r>
        <w:rPr>
          <w:rFonts w:asciiTheme="minorHAnsi" w:eastAsia="Arial" w:hAnsiTheme="minorHAnsi"/>
          <w:color w:val="000000"/>
          <w:sz w:val="24"/>
        </w:rPr>
        <w:t>-</w:t>
      </w:r>
      <w:r w:rsidRPr="00F06716">
        <w:rPr>
          <w:rFonts w:asciiTheme="minorHAnsi" w:eastAsia="Arial" w:hAnsiTheme="minorHAnsi"/>
          <w:color w:val="000000"/>
          <w:sz w:val="24"/>
        </w:rPr>
        <w:t>nomination two years (2) after winning the award.</w:t>
      </w:r>
    </w:p>
    <w:p w:rsidR="007C3199" w:rsidRPr="00F06716" w:rsidRDefault="00F06716">
      <w:pPr>
        <w:spacing w:before="240" w:line="276" w:lineRule="exact"/>
        <w:jc w:val="both"/>
        <w:textAlignment w:val="baseline"/>
        <w:rPr>
          <w:rFonts w:asciiTheme="minorHAnsi" w:eastAsia="Arial" w:hAnsiTheme="minorHAnsi"/>
          <w:color w:val="000000"/>
          <w:sz w:val="24"/>
        </w:rPr>
      </w:pPr>
      <w:r w:rsidRPr="00F06716">
        <w:rPr>
          <w:rFonts w:asciiTheme="minorHAnsi" w:eastAsia="Arial" w:hAnsiTheme="minorHAnsi"/>
          <w:color w:val="000000"/>
          <w:sz w:val="24"/>
        </w:rPr>
        <w:t xml:space="preserve">The application and all required attachments must be submitted and postmarked no later than </w:t>
      </w:r>
      <w:r w:rsidR="00704613">
        <w:rPr>
          <w:rFonts w:asciiTheme="minorHAnsi" w:eastAsia="Arial" w:hAnsiTheme="minorHAnsi"/>
          <w:b/>
          <w:color w:val="000000"/>
          <w:sz w:val="24"/>
        </w:rPr>
        <w:t>Friday, April 13</w:t>
      </w:r>
      <w:r w:rsidRPr="00F06716">
        <w:rPr>
          <w:rFonts w:asciiTheme="minorHAnsi" w:eastAsia="Arial" w:hAnsiTheme="minorHAnsi"/>
          <w:b/>
          <w:color w:val="000000"/>
          <w:sz w:val="24"/>
        </w:rPr>
        <w:t xml:space="preserve">, </w:t>
      </w:r>
      <w:r w:rsidR="00704613">
        <w:rPr>
          <w:rFonts w:asciiTheme="minorHAnsi" w:eastAsia="Arial" w:hAnsiTheme="minorHAnsi"/>
          <w:b/>
          <w:color w:val="000000"/>
          <w:sz w:val="24"/>
        </w:rPr>
        <w:t>2018</w:t>
      </w:r>
      <w:r w:rsidRPr="00F06716">
        <w:rPr>
          <w:rFonts w:asciiTheme="minorHAnsi" w:eastAsia="Arial" w:hAnsiTheme="minorHAnsi"/>
          <w:b/>
          <w:color w:val="000000"/>
          <w:sz w:val="24"/>
        </w:rPr>
        <w:t xml:space="preserve">. </w:t>
      </w:r>
      <w:r w:rsidRPr="00F06716">
        <w:rPr>
          <w:rFonts w:asciiTheme="minorHAnsi" w:eastAsia="Arial" w:hAnsiTheme="minorHAnsi"/>
          <w:color w:val="000000"/>
          <w:sz w:val="24"/>
        </w:rPr>
        <w:t>Any application postmarked after that date will be disqualified.</w:t>
      </w:r>
    </w:p>
    <w:p w:rsidR="007C3199" w:rsidRPr="00F06716" w:rsidRDefault="00F06716">
      <w:pPr>
        <w:spacing w:before="239" w:line="275" w:lineRule="exact"/>
        <w:jc w:val="both"/>
        <w:textAlignment w:val="baseline"/>
        <w:rPr>
          <w:rFonts w:asciiTheme="minorHAnsi" w:eastAsia="Arial" w:hAnsiTheme="minorHAnsi"/>
          <w:color w:val="000000"/>
          <w:spacing w:val="-2"/>
          <w:sz w:val="24"/>
        </w:rPr>
      </w:pPr>
      <w:r w:rsidRPr="00F06716">
        <w:rPr>
          <w:rFonts w:asciiTheme="minorHAnsi" w:eastAsia="Arial" w:hAnsiTheme="minorHAnsi"/>
          <w:color w:val="000000"/>
          <w:spacing w:val="-2"/>
          <w:sz w:val="24"/>
        </w:rPr>
        <w:t>In the event a selected recipient does not accept the scholarship award, the scholarship will be awarded to the next highest candidate in order. The scholarship recipient must notify NALS of Greater Kalamazoo of his/her final decision regarding enroll</w:t>
      </w:r>
      <w:r w:rsidR="001D6AB7">
        <w:rPr>
          <w:rFonts w:asciiTheme="minorHAnsi" w:eastAsia="Arial" w:hAnsiTheme="minorHAnsi"/>
          <w:color w:val="000000"/>
          <w:spacing w:val="-2"/>
          <w:sz w:val="24"/>
        </w:rPr>
        <w:t>ment no later than June 1</w:t>
      </w:r>
      <w:bookmarkStart w:id="0" w:name="_GoBack"/>
      <w:bookmarkEnd w:id="0"/>
      <w:r w:rsidR="000D2B6C">
        <w:rPr>
          <w:rFonts w:asciiTheme="minorHAnsi" w:eastAsia="Arial" w:hAnsiTheme="minorHAnsi"/>
          <w:color w:val="000000"/>
          <w:spacing w:val="-2"/>
          <w:sz w:val="24"/>
        </w:rPr>
        <w:t>,</w:t>
      </w:r>
      <w:r w:rsidR="001D6AB7">
        <w:rPr>
          <w:rFonts w:asciiTheme="minorHAnsi" w:eastAsia="Arial" w:hAnsiTheme="minorHAnsi"/>
          <w:color w:val="000000"/>
          <w:spacing w:val="-2"/>
          <w:sz w:val="24"/>
        </w:rPr>
        <w:t xml:space="preserve"> 2018</w:t>
      </w:r>
      <w:r w:rsidRPr="00F06716">
        <w:rPr>
          <w:rFonts w:asciiTheme="minorHAnsi" w:eastAsia="Arial" w:hAnsiTheme="minorHAnsi"/>
          <w:color w:val="000000"/>
          <w:spacing w:val="-2"/>
          <w:sz w:val="24"/>
        </w:rPr>
        <w:t>. Should a selected recipient not enroll in the ensuing term of school, thereby forfeiting the award, it shall be presented to the first runner-up.</w:t>
      </w:r>
    </w:p>
    <w:p w:rsidR="007C3199" w:rsidRPr="00F06716" w:rsidRDefault="00F06716">
      <w:pPr>
        <w:spacing w:before="243" w:line="275" w:lineRule="exact"/>
        <w:jc w:val="both"/>
        <w:textAlignment w:val="baseline"/>
        <w:rPr>
          <w:rFonts w:asciiTheme="minorHAnsi" w:eastAsia="Arial" w:hAnsiTheme="minorHAnsi"/>
          <w:color w:val="000000"/>
          <w:sz w:val="24"/>
        </w:rPr>
      </w:pPr>
      <w:r w:rsidRPr="00F06716">
        <w:rPr>
          <w:rFonts w:asciiTheme="minorHAnsi" w:eastAsia="Arial" w:hAnsiTheme="minorHAnsi"/>
          <w:color w:val="000000"/>
          <w:sz w:val="24"/>
        </w:rPr>
        <w:t>Periodic reports on the progress of the scholarship recipients shall be given to NALS of Greater Kalamazoo when possible. It is recommended that the Association maintain personal contact with the winner of the award and that they make a progress report from time to time.</w:t>
      </w:r>
    </w:p>
    <w:p w:rsidR="007C3199" w:rsidRPr="00F06716" w:rsidRDefault="00F06716">
      <w:pPr>
        <w:spacing w:before="240" w:line="273" w:lineRule="exact"/>
        <w:jc w:val="both"/>
        <w:textAlignment w:val="baseline"/>
        <w:rPr>
          <w:rFonts w:asciiTheme="minorHAnsi" w:eastAsia="Arial" w:hAnsiTheme="minorHAnsi"/>
          <w:color w:val="000000"/>
          <w:sz w:val="24"/>
        </w:rPr>
      </w:pPr>
      <w:r w:rsidRPr="00F06716">
        <w:rPr>
          <w:rFonts w:asciiTheme="minorHAnsi" w:eastAsia="Arial" w:hAnsiTheme="minorHAnsi"/>
          <w:color w:val="000000"/>
          <w:sz w:val="24"/>
        </w:rPr>
        <w:t>The scholarship monetary awards shall be paid directly to the school of the selected recipient's choice for enrollment in the ensuing term of school.</w:t>
      </w:r>
    </w:p>
    <w:p w:rsidR="007C3199" w:rsidRPr="00F06716" w:rsidRDefault="00F06716">
      <w:pPr>
        <w:spacing w:before="239" w:line="275" w:lineRule="exact"/>
        <w:jc w:val="both"/>
        <w:textAlignment w:val="baseline"/>
        <w:rPr>
          <w:rFonts w:asciiTheme="minorHAnsi" w:eastAsia="Arial" w:hAnsiTheme="minorHAnsi"/>
          <w:color w:val="000000"/>
          <w:sz w:val="24"/>
        </w:rPr>
      </w:pPr>
      <w:r w:rsidRPr="00F06716">
        <w:rPr>
          <w:rFonts w:asciiTheme="minorHAnsi" w:eastAsia="Arial" w:hAnsiTheme="minorHAnsi"/>
          <w:color w:val="000000"/>
          <w:sz w:val="24"/>
        </w:rPr>
        <w:t>Any scholarship award must be used in full within one year from the date of the written notification to the selected recipients of his or her selection. Any unused scholarship award, or portion thereof, shall be refunded by the school to NALS of Grea</w:t>
      </w:r>
      <w:r w:rsidR="00704613">
        <w:rPr>
          <w:rFonts w:asciiTheme="minorHAnsi" w:eastAsia="Arial" w:hAnsiTheme="minorHAnsi"/>
          <w:color w:val="000000"/>
          <w:sz w:val="24"/>
        </w:rPr>
        <w:t>ter Kalamazoo by August 31, 2019</w:t>
      </w:r>
      <w:r w:rsidRPr="00F06716">
        <w:rPr>
          <w:rFonts w:asciiTheme="minorHAnsi" w:eastAsia="Arial" w:hAnsiTheme="minorHAnsi"/>
          <w:color w:val="000000"/>
          <w:sz w:val="24"/>
        </w:rPr>
        <w:t>.</w:t>
      </w:r>
    </w:p>
    <w:sectPr w:rsidR="007C3199" w:rsidRPr="00F06716" w:rsidSect="00F06716">
      <w:pgSz w:w="12240" w:h="15840" w:code="1"/>
      <w:pgMar w:top="1440" w:right="1440" w:bottom="1440" w:left="1440" w:header="288" w:footer="28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178C3"/>
    <w:multiLevelType w:val="multilevel"/>
    <w:tmpl w:val="5096F37C"/>
    <w:lvl w:ilvl="0">
      <w:start w:val="1"/>
      <w:numFmt w:val="upperLetter"/>
      <w:lvlText w:val="%1."/>
      <w:lvlJc w:val="left"/>
      <w:pPr>
        <w:tabs>
          <w:tab w:val="left" w:pos="72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C3199"/>
    <w:rsid w:val="000D2B6C"/>
    <w:rsid w:val="001D6AB7"/>
    <w:rsid w:val="00704613"/>
    <w:rsid w:val="007C3199"/>
    <w:rsid w:val="00F0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1888</Characters>
  <Application>Microsoft Office Word</Application>
  <DocSecurity>0</DocSecurity>
  <Lines>15</Lines>
  <Paragraphs>4</Paragraphs>
  <ScaleCrop>false</ScaleCrop>
  <Company>Plunkett Cooney</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Berry, Diane</cp:lastModifiedBy>
  <cp:revision>5</cp:revision>
  <dcterms:created xsi:type="dcterms:W3CDTF">2016-03-22T15:33:00Z</dcterms:created>
  <dcterms:modified xsi:type="dcterms:W3CDTF">2018-02-20T14:38:00Z</dcterms:modified>
</cp:coreProperties>
</file>