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EA" w:rsidRDefault="00D14EEA" w:rsidP="003C1596">
      <w:pPr>
        <w:spacing w:line="480" w:lineRule="auto"/>
        <w:jc w:val="both"/>
        <w:rPr>
          <w:rFonts w:ascii="Arial" w:hAnsi="Arial"/>
          <w:sz w:val="28"/>
        </w:rPr>
      </w:pPr>
    </w:p>
    <w:tbl>
      <w:tblPr>
        <w:tblStyle w:val="TableGrid"/>
        <w:tblW w:w="9606" w:type="dxa"/>
        <w:tblLook w:val="04A0" w:firstRow="1" w:lastRow="0" w:firstColumn="1" w:lastColumn="0" w:noHBand="0" w:noVBand="1"/>
      </w:tblPr>
      <w:tblGrid>
        <w:gridCol w:w="4786"/>
        <w:gridCol w:w="4820"/>
      </w:tblGrid>
      <w:tr w:rsidR="00D14EEA" w:rsidRPr="00D14EEA">
        <w:tc>
          <w:tcPr>
            <w:tcW w:w="4786" w:type="dxa"/>
          </w:tcPr>
          <w:p w:rsidR="00D14EEA" w:rsidRPr="00D14EEA" w:rsidRDefault="00D14EEA" w:rsidP="004A1A86">
            <w:pPr>
              <w:jc w:val="both"/>
              <w:rPr>
                <w:rFonts w:ascii="Arial" w:hAnsi="Arial"/>
                <w:sz w:val="28"/>
              </w:rPr>
            </w:pPr>
            <w:r w:rsidRPr="00D14EEA">
              <w:rPr>
                <w:rFonts w:ascii="Arial" w:hAnsi="Arial"/>
                <w:sz w:val="28"/>
              </w:rPr>
              <w:t>Gewohnheiten</w:t>
            </w:r>
          </w:p>
        </w:tc>
        <w:tc>
          <w:tcPr>
            <w:tcW w:w="4820" w:type="dxa"/>
          </w:tcPr>
          <w:p w:rsidR="00D14EEA" w:rsidRPr="00D14EEA" w:rsidRDefault="00D14EEA" w:rsidP="004A1A86">
            <w:pPr>
              <w:jc w:val="both"/>
              <w:rPr>
                <w:rFonts w:ascii="Arial" w:hAnsi="Arial"/>
                <w:sz w:val="28"/>
                <w:lang w:val="en-GB"/>
              </w:rPr>
            </w:pPr>
            <w:r w:rsidRPr="00D14EEA">
              <w:rPr>
                <w:rFonts w:ascii="Arial" w:hAnsi="Arial"/>
                <w:sz w:val="28"/>
                <w:lang w:val="en-GB"/>
              </w:rPr>
              <w:t>Habits</w:t>
            </w:r>
          </w:p>
        </w:tc>
      </w:tr>
      <w:tr w:rsidR="00D14EEA" w:rsidRPr="00D14EEA">
        <w:tc>
          <w:tcPr>
            <w:tcW w:w="4786" w:type="dxa"/>
          </w:tcPr>
          <w:p w:rsidR="00D14EEA" w:rsidRPr="00D14EEA" w:rsidRDefault="00D14EEA" w:rsidP="004A1A86">
            <w:pPr>
              <w:jc w:val="both"/>
              <w:rPr>
                <w:rFonts w:ascii="Arial" w:hAnsi="Arial"/>
              </w:rPr>
            </w:pPr>
          </w:p>
        </w:tc>
        <w:tc>
          <w:tcPr>
            <w:tcW w:w="4820" w:type="dxa"/>
          </w:tcPr>
          <w:p w:rsidR="00D14EEA" w:rsidRPr="00D14EEA" w:rsidRDefault="00D14EEA" w:rsidP="004A1A86">
            <w:pPr>
              <w:jc w:val="both"/>
              <w:rPr>
                <w:rFonts w:ascii="Arial" w:hAnsi="Arial"/>
                <w:lang w:val="en-GB"/>
              </w:rPr>
            </w:pPr>
          </w:p>
        </w:tc>
      </w:tr>
      <w:tr w:rsidR="00D14EEA" w:rsidRPr="00D14EEA">
        <w:tc>
          <w:tcPr>
            <w:tcW w:w="4786" w:type="dxa"/>
          </w:tcPr>
          <w:p w:rsidR="00D14EEA" w:rsidRPr="00D14EEA" w:rsidRDefault="00D14EEA" w:rsidP="004A1A86">
            <w:pPr>
              <w:jc w:val="both"/>
              <w:rPr>
                <w:rFonts w:ascii="Arial" w:hAnsi="Arial"/>
              </w:rPr>
            </w:pPr>
            <w:r w:rsidRPr="00D14EEA">
              <w:rPr>
                <w:rFonts w:ascii="Arial" w:hAnsi="Arial"/>
              </w:rPr>
              <w:t>von Barbara Harnisch, Schweiz</w:t>
            </w:r>
          </w:p>
        </w:tc>
        <w:tc>
          <w:tcPr>
            <w:tcW w:w="4820" w:type="dxa"/>
          </w:tcPr>
          <w:p w:rsidR="00D14EEA" w:rsidRPr="00D14EEA" w:rsidRDefault="00D14EEA" w:rsidP="004A1A86">
            <w:pPr>
              <w:jc w:val="both"/>
              <w:rPr>
                <w:rFonts w:ascii="Arial" w:hAnsi="Arial"/>
                <w:lang w:val="en-GB"/>
              </w:rPr>
            </w:pPr>
            <w:r w:rsidRPr="00D14EEA">
              <w:rPr>
                <w:rFonts w:ascii="Arial" w:hAnsi="Arial"/>
                <w:lang w:val="en-GB"/>
              </w:rPr>
              <w:t xml:space="preserve">by Barbara </w:t>
            </w:r>
            <w:proofErr w:type="spellStart"/>
            <w:r w:rsidRPr="00D14EEA">
              <w:rPr>
                <w:rFonts w:ascii="Arial" w:hAnsi="Arial"/>
                <w:lang w:val="en-GB"/>
              </w:rPr>
              <w:t>Harnisch</w:t>
            </w:r>
            <w:proofErr w:type="spellEnd"/>
          </w:p>
        </w:tc>
      </w:tr>
      <w:tr w:rsidR="00D14EEA" w:rsidRPr="00D14EEA">
        <w:tc>
          <w:tcPr>
            <w:tcW w:w="4786" w:type="dxa"/>
          </w:tcPr>
          <w:p w:rsidR="00D14EEA" w:rsidRPr="00D14EEA" w:rsidRDefault="00D14EEA" w:rsidP="004A1A86">
            <w:pPr>
              <w:jc w:val="both"/>
              <w:rPr>
                <w:rFonts w:ascii="Arial" w:hAnsi="Arial"/>
              </w:rPr>
            </w:pPr>
          </w:p>
        </w:tc>
        <w:tc>
          <w:tcPr>
            <w:tcW w:w="4820" w:type="dxa"/>
          </w:tcPr>
          <w:p w:rsidR="00D14EEA" w:rsidRPr="00D14EEA" w:rsidRDefault="00D14EEA" w:rsidP="004A1A86">
            <w:pPr>
              <w:jc w:val="both"/>
              <w:rPr>
                <w:rFonts w:ascii="Arial" w:hAnsi="Arial"/>
                <w:lang w:val="en-GB"/>
              </w:rPr>
            </w:pPr>
          </w:p>
        </w:tc>
      </w:tr>
      <w:tr w:rsidR="00D14EEA" w:rsidRPr="00D14EEA">
        <w:tc>
          <w:tcPr>
            <w:tcW w:w="4786" w:type="dxa"/>
          </w:tcPr>
          <w:p w:rsidR="00D14EEA" w:rsidRPr="00D14EEA" w:rsidRDefault="00D14EEA" w:rsidP="004A1A86">
            <w:pPr>
              <w:jc w:val="both"/>
              <w:rPr>
                <w:rFonts w:ascii="Arial" w:hAnsi="Arial"/>
              </w:rPr>
            </w:pPr>
          </w:p>
        </w:tc>
        <w:tc>
          <w:tcPr>
            <w:tcW w:w="4820" w:type="dxa"/>
          </w:tcPr>
          <w:p w:rsidR="00D14EEA" w:rsidRPr="00D14EEA" w:rsidRDefault="00D14EEA" w:rsidP="004A1A86">
            <w:pPr>
              <w:jc w:val="both"/>
              <w:rPr>
                <w:rFonts w:ascii="Arial" w:hAnsi="Arial"/>
                <w:lang w:val="en-GB"/>
              </w:rPr>
            </w:pPr>
          </w:p>
        </w:tc>
      </w:tr>
      <w:tr w:rsidR="00D14EEA" w:rsidRPr="00D14EEA">
        <w:tc>
          <w:tcPr>
            <w:tcW w:w="4786" w:type="dxa"/>
          </w:tcPr>
          <w:p w:rsidR="00D14EEA" w:rsidRPr="00D14EEA" w:rsidRDefault="00D14EEA" w:rsidP="004A1A86">
            <w:pPr>
              <w:jc w:val="both"/>
              <w:rPr>
                <w:rFonts w:ascii="Arial" w:hAnsi="Arial"/>
              </w:rPr>
            </w:pPr>
            <w:r w:rsidRPr="00D14EEA">
              <w:rPr>
                <w:rFonts w:ascii="Arial" w:hAnsi="Arial"/>
              </w:rPr>
              <w:t>Gewohnheiten können sowohl ein Segen als auch ein Fluch für den Menschen sein, denn sie sind stark in ihm verankert. Es sind Neigungen, die oft seiner Wesensart entsprechen, welche er schon seit seiner Kindheit pflegt. Wie es sich der Mensch seit seiner frühen Erziehung angeeignet hat, pflegt er es weiter und so können sich Denk-, Handlungs- und Vorgehensweisen als Gewohnheiten einschleifen und fes</w:t>
            </w:r>
            <w:r w:rsidRPr="00D14EEA">
              <w:rPr>
                <w:rFonts w:ascii="Arial" w:hAnsi="Arial"/>
              </w:rPr>
              <w:t>t</w:t>
            </w:r>
            <w:r w:rsidRPr="00D14EEA">
              <w:rPr>
                <w:rFonts w:ascii="Arial" w:hAnsi="Arial"/>
              </w:rPr>
              <w:t>setzen.</w:t>
            </w:r>
          </w:p>
        </w:tc>
        <w:tc>
          <w:tcPr>
            <w:tcW w:w="4820" w:type="dxa"/>
          </w:tcPr>
          <w:p w:rsidR="00D14EEA" w:rsidRPr="00D14EEA" w:rsidRDefault="00D14EEA" w:rsidP="004A1A86">
            <w:pPr>
              <w:jc w:val="both"/>
              <w:rPr>
                <w:rFonts w:ascii="Arial" w:hAnsi="Arial"/>
                <w:lang w:val="en-GB"/>
              </w:rPr>
            </w:pPr>
            <w:r w:rsidRPr="00D14EEA">
              <w:rPr>
                <w:rFonts w:ascii="Arial" w:hAnsi="Arial"/>
                <w:lang w:val="en-GB"/>
              </w:rPr>
              <w:t xml:space="preserve">For the human being, habits may be boon or bane because they are deeply anchored within him or her. </w:t>
            </w:r>
            <w:r>
              <w:rPr>
                <w:rFonts w:ascii="Arial" w:hAnsi="Arial"/>
                <w:lang w:val="en-GB"/>
              </w:rPr>
              <w:t xml:space="preserve">Habits are inclinations which often correspond with his mentality, </w:t>
            </w:r>
            <w:r w:rsidR="007171B5">
              <w:rPr>
                <w:rFonts w:ascii="Arial" w:hAnsi="Arial"/>
                <w:lang w:val="en-GB"/>
              </w:rPr>
              <w:t xml:space="preserve">of </w:t>
            </w:r>
            <w:r>
              <w:rPr>
                <w:rFonts w:ascii="Arial" w:hAnsi="Arial"/>
                <w:lang w:val="en-GB"/>
              </w:rPr>
              <w:t xml:space="preserve">which he or she takes care of since childhood. </w:t>
            </w:r>
            <w:r w:rsidR="007171B5">
              <w:rPr>
                <w:rFonts w:ascii="Arial" w:hAnsi="Arial"/>
                <w:lang w:val="en-GB"/>
              </w:rPr>
              <w:t>In the same way</w:t>
            </w:r>
            <w:r>
              <w:rPr>
                <w:rFonts w:ascii="Arial" w:hAnsi="Arial"/>
                <w:lang w:val="en-GB"/>
              </w:rPr>
              <w:t xml:space="preserve"> the human b</w:t>
            </w:r>
            <w:r>
              <w:rPr>
                <w:rFonts w:ascii="Arial" w:hAnsi="Arial"/>
                <w:lang w:val="en-GB"/>
              </w:rPr>
              <w:t>e</w:t>
            </w:r>
            <w:r>
              <w:rPr>
                <w:rFonts w:ascii="Arial" w:hAnsi="Arial"/>
                <w:lang w:val="en-GB"/>
              </w:rPr>
              <w:t xml:space="preserve">ing has acquired </w:t>
            </w:r>
            <w:r w:rsidR="007171B5">
              <w:rPr>
                <w:rFonts w:ascii="Arial" w:hAnsi="Arial"/>
                <w:lang w:val="en-GB"/>
              </w:rPr>
              <w:t xml:space="preserve">everything </w:t>
            </w:r>
            <w:r>
              <w:rPr>
                <w:rFonts w:ascii="Arial" w:hAnsi="Arial"/>
                <w:lang w:val="en-GB"/>
              </w:rPr>
              <w:t xml:space="preserve">since his or her early education, he or she fosters it further, and so modes of thought, </w:t>
            </w:r>
            <w:r w:rsidR="00664AFD">
              <w:rPr>
                <w:rFonts w:ascii="Arial" w:hAnsi="Arial"/>
                <w:lang w:val="en-GB"/>
              </w:rPr>
              <w:t>beha</w:t>
            </w:r>
            <w:r w:rsidR="00664AFD">
              <w:rPr>
                <w:rFonts w:ascii="Arial" w:hAnsi="Arial"/>
                <w:lang w:val="en-GB"/>
              </w:rPr>
              <w:t>v</w:t>
            </w:r>
            <w:r w:rsidR="00664AFD">
              <w:rPr>
                <w:rFonts w:ascii="Arial" w:hAnsi="Arial"/>
                <w:lang w:val="en-GB"/>
              </w:rPr>
              <w:t>iour</w:t>
            </w:r>
            <w:r>
              <w:rPr>
                <w:rFonts w:ascii="Arial" w:hAnsi="Arial"/>
                <w:lang w:val="en-GB"/>
              </w:rPr>
              <w:t xml:space="preserve"> and approaches</w:t>
            </w:r>
            <w:r w:rsidR="00664AFD">
              <w:rPr>
                <w:rFonts w:ascii="Arial" w:hAnsi="Arial"/>
                <w:lang w:val="en-GB"/>
              </w:rPr>
              <w:t xml:space="preserve"> are grinded in and take hold</w:t>
            </w:r>
            <w:r>
              <w:rPr>
                <w:rFonts w:ascii="Arial" w:hAnsi="Arial"/>
                <w:lang w:val="en-GB"/>
              </w:rPr>
              <w:t>.</w:t>
            </w:r>
          </w:p>
        </w:tc>
      </w:tr>
      <w:tr w:rsidR="00D14EEA" w:rsidRPr="00D14EEA">
        <w:tc>
          <w:tcPr>
            <w:tcW w:w="4786" w:type="dxa"/>
          </w:tcPr>
          <w:p w:rsidR="00D14EEA" w:rsidRPr="00D14EEA" w:rsidRDefault="00D14EEA" w:rsidP="004A1A86">
            <w:pPr>
              <w:jc w:val="both"/>
              <w:rPr>
                <w:rFonts w:ascii="Arial" w:hAnsi="Arial"/>
              </w:rPr>
            </w:pPr>
            <w:r w:rsidRPr="00D14EEA">
              <w:rPr>
                <w:rFonts w:ascii="Arial" w:hAnsi="Arial"/>
              </w:rPr>
              <w:t>Beispielsweise hat der eine Mensch g</w:t>
            </w:r>
            <w:r w:rsidRPr="00D14EEA">
              <w:rPr>
                <w:rFonts w:ascii="Arial" w:hAnsi="Arial"/>
              </w:rPr>
              <w:t>e</w:t>
            </w:r>
            <w:r w:rsidRPr="00D14EEA">
              <w:rPr>
                <w:rFonts w:ascii="Arial" w:hAnsi="Arial"/>
              </w:rPr>
              <w:t>lernt, immer systematisch vorzugehen, während der andere unbekümmert alles zu Erledigende häufelt und aufstapelt. Erst</w:t>
            </w:r>
            <w:r w:rsidRPr="00D14EEA">
              <w:rPr>
                <w:rFonts w:ascii="Arial" w:hAnsi="Arial"/>
              </w:rPr>
              <w:t>e</w:t>
            </w:r>
            <w:r w:rsidRPr="00D14EEA">
              <w:rPr>
                <w:rFonts w:ascii="Arial" w:hAnsi="Arial"/>
              </w:rPr>
              <w:t>rer hat es sich zur Gewohnheit gemacht, Ordnung zu halten, seine Arbeiten und anstehende Dinge fortlaufend zu erledigen und daher wird es ihm leicht fallen, Zeit für anderes und weiterführendes zu finden. Der andere Mensch wird zeit seines L</w:t>
            </w:r>
            <w:r w:rsidRPr="00D14EEA">
              <w:rPr>
                <w:rFonts w:ascii="Arial" w:hAnsi="Arial"/>
              </w:rPr>
              <w:t>e</w:t>
            </w:r>
            <w:r w:rsidRPr="00D14EEA">
              <w:rPr>
                <w:rFonts w:ascii="Arial" w:hAnsi="Arial"/>
              </w:rPr>
              <w:t>bens mühevoll versuchen, seine aufg</w:t>
            </w:r>
            <w:r w:rsidRPr="00D14EEA">
              <w:rPr>
                <w:rFonts w:ascii="Arial" w:hAnsi="Arial"/>
              </w:rPr>
              <w:t>e</w:t>
            </w:r>
            <w:r w:rsidRPr="00D14EEA">
              <w:rPr>
                <w:rFonts w:ascii="Arial" w:hAnsi="Arial"/>
              </w:rPr>
              <w:t>schobenen Arbeiten und Vorhaben abz</w:t>
            </w:r>
            <w:r w:rsidRPr="00D14EEA">
              <w:rPr>
                <w:rFonts w:ascii="Arial" w:hAnsi="Arial"/>
              </w:rPr>
              <w:t>u</w:t>
            </w:r>
            <w:r w:rsidRPr="00D14EEA">
              <w:rPr>
                <w:rFonts w:ascii="Arial" w:hAnsi="Arial"/>
              </w:rPr>
              <w:t xml:space="preserve">bauen, derweil sich immer weiter </w:t>
            </w:r>
            <w:proofErr w:type="spellStart"/>
            <w:r w:rsidRPr="00D14EEA">
              <w:rPr>
                <w:rFonts w:ascii="Arial" w:hAnsi="Arial"/>
              </w:rPr>
              <w:t>Forde</w:t>
            </w:r>
            <w:r w:rsidRPr="00D14EEA">
              <w:rPr>
                <w:rFonts w:ascii="Arial" w:hAnsi="Arial"/>
              </w:rPr>
              <w:t>r</w:t>
            </w:r>
            <w:r w:rsidRPr="00D14EEA">
              <w:rPr>
                <w:rFonts w:ascii="Arial" w:hAnsi="Arial"/>
              </w:rPr>
              <w:t>nisse</w:t>
            </w:r>
            <w:proofErr w:type="spellEnd"/>
            <w:r w:rsidRPr="00D14EEA">
              <w:rPr>
                <w:rFonts w:ascii="Arial" w:hAnsi="Arial"/>
              </w:rPr>
              <w:t xml:space="preserve"> des Alltags anhäufen und er folglich allem stetig hinterherhinkt. Die Folge di</w:t>
            </w:r>
            <w:r w:rsidRPr="00D14EEA">
              <w:rPr>
                <w:rFonts w:ascii="Arial" w:hAnsi="Arial"/>
              </w:rPr>
              <w:t>e</w:t>
            </w:r>
            <w:r w:rsidRPr="00D14EEA">
              <w:rPr>
                <w:rFonts w:ascii="Arial" w:hAnsi="Arial"/>
              </w:rPr>
              <w:t>ser Gewohnheit ist absehbar: Es bleibt keine Zeit für anderes, die Freude am Tun wird weniger, bis nur noch Mühe, Unlust und Frustration zurückbleiben. Auch wenn es diesen Menschen ärgert und er weiss, woran sein selbstgemachter Stress liegt, gelingt es ihm, wenn überhaupt, nur schwer, sich von seiner üblichen Han</w:t>
            </w:r>
            <w:r w:rsidRPr="00D14EEA">
              <w:rPr>
                <w:rFonts w:ascii="Arial" w:hAnsi="Arial"/>
              </w:rPr>
              <w:t>d</w:t>
            </w:r>
            <w:r w:rsidRPr="00D14EEA">
              <w:rPr>
                <w:rFonts w:ascii="Arial" w:hAnsi="Arial"/>
              </w:rPr>
              <w:t>lungs- und Vorgehensweise zu lösen und sich eine förderliche Gewohnheit anzuei</w:t>
            </w:r>
            <w:r w:rsidRPr="00D14EEA">
              <w:rPr>
                <w:rFonts w:ascii="Arial" w:hAnsi="Arial"/>
              </w:rPr>
              <w:t>g</w:t>
            </w:r>
            <w:r w:rsidRPr="00D14EEA">
              <w:rPr>
                <w:rFonts w:ascii="Arial" w:hAnsi="Arial"/>
              </w:rPr>
              <w:t xml:space="preserve">nen, die ihm sein Leben erleichtern würde. Oftmals verharrt er lieber in alten Mustern, denn eine Veränderung würde doch nur Anstrengung und Mehraufwand bedeuten. Daher ist es illusorisch, zu glauben, er könne dann, wenn er einmal mehr Zeit hat, z.B. an Sonn-, Frei- und Ferientagen und erst recht nach seiner Pensionierung alles das tun, was er schon immer gern tun wollte. Auch das entspricht wohl eher einer Wunschvorstellung, denn aus unklaren, vagen Vorstellungen können keine klaren Handlungen und Wirkungen hervorgehen. </w:t>
            </w:r>
          </w:p>
        </w:tc>
        <w:tc>
          <w:tcPr>
            <w:tcW w:w="4820" w:type="dxa"/>
          </w:tcPr>
          <w:p w:rsidR="00D14EEA" w:rsidRPr="00D14EEA" w:rsidRDefault="007171B5" w:rsidP="004A1A86">
            <w:pPr>
              <w:jc w:val="both"/>
              <w:rPr>
                <w:rFonts w:ascii="Arial" w:hAnsi="Arial"/>
                <w:lang w:val="en-GB"/>
              </w:rPr>
            </w:pPr>
            <w:r>
              <w:rPr>
                <w:rFonts w:ascii="Arial" w:hAnsi="Arial"/>
                <w:lang w:val="en-GB"/>
              </w:rPr>
              <w:t>For example, one person has learned to always proceed systematically, while a</w:t>
            </w:r>
            <w:r>
              <w:rPr>
                <w:rFonts w:ascii="Arial" w:hAnsi="Arial"/>
                <w:lang w:val="en-GB"/>
              </w:rPr>
              <w:t>n</w:t>
            </w:r>
            <w:r>
              <w:rPr>
                <w:rFonts w:ascii="Arial" w:hAnsi="Arial"/>
                <w:lang w:val="en-GB"/>
              </w:rPr>
              <w:t>other person is amassing and stacking up everything he or she should accomplish. The first one has made a habit of keeping order, to finish off all his tasks and pending things. That’s why it will be an easy thing for him or her to find the time for other and continuing things</w:t>
            </w:r>
            <w:r w:rsidR="00CE5CD1">
              <w:rPr>
                <w:rFonts w:ascii="Arial" w:hAnsi="Arial"/>
                <w:lang w:val="en-GB"/>
              </w:rPr>
              <w:t xml:space="preserve"> or tasks etc.</w:t>
            </w:r>
            <w:r>
              <w:rPr>
                <w:rFonts w:ascii="Arial" w:hAnsi="Arial"/>
                <w:lang w:val="en-GB"/>
              </w:rPr>
              <w:t xml:space="preserve"> The other person, in contrast, will </w:t>
            </w:r>
            <w:r w:rsidR="00196F5B">
              <w:rPr>
                <w:rFonts w:ascii="Arial" w:hAnsi="Arial"/>
                <w:lang w:val="en-GB"/>
              </w:rPr>
              <w:t xml:space="preserve">arduously struggle </w:t>
            </w:r>
            <w:r>
              <w:rPr>
                <w:rFonts w:ascii="Arial" w:hAnsi="Arial"/>
                <w:lang w:val="en-GB"/>
              </w:rPr>
              <w:t>all his life</w:t>
            </w:r>
            <w:r w:rsidR="00196F5B">
              <w:rPr>
                <w:rFonts w:ascii="Arial" w:hAnsi="Arial"/>
                <w:lang w:val="en-GB"/>
              </w:rPr>
              <w:t xml:space="preserve"> to reduce the works and projects, while he or she is continuously further amassing demands of everyday life and, consequently, is constantly dragging b</w:t>
            </w:r>
            <w:r w:rsidR="00196F5B">
              <w:rPr>
                <w:rFonts w:ascii="Arial" w:hAnsi="Arial"/>
                <w:lang w:val="en-GB"/>
              </w:rPr>
              <w:t>e</w:t>
            </w:r>
            <w:r w:rsidR="00196F5B">
              <w:rPr>
                <w:rFonts w:ascii="Arial" w:hAnsi="Arial"/>
                <w:lang w:val="en-GB"/>
              </w:rPr>
              <w:t>hind.</w:t>
            </w:r>
            <w:r w:rsidR="005E064F">
              <w:rPr>
                <w:rFonts w:ascii="Arial" w:hAnsi="Arial"/>
                <w:lang w:val="en-GB"/>
              </w:rPr>
              <w:t xml:space="preserve"> The consequence of this habit is foreseeable: </w:t>
            </w:r>
            <w:r w:rsidR="00564E07">
              <w:rPr>
                <w:rFonts w:ascii="Arial" w:hAnsi="Arial"/>
                <w:lang w:val="en-GB"/>
              </w:rPr>
              <w:t xml:space="preserve">There is no time for other things left; the joy of doing dwindles, until only pain, </w:t>
            </w:r>
            <w:proofErr w:type="spellStart"/>
            <w:r w:rsidR="00564E07">
              <w:rPr>
                <w:rFonts w:ascii="Arial" w:hAnsi="Arial"/>
                <w:lang w:val="en-GB"/>
              </w:rPr>
              <w:t>unpleasure</w:t>
            </w:r>
            <w:proofErr w:type="spellEnd"/>
            <w:r w:rsidR="00564E07">
              <w:rPr>
                <w:rFonts w:ascii="Arial" w:hAnsi="Arial"/>
                <w:lang w:val="en-GB"/>
              </w:rPr>
              <w:t xml:space="preserve"> and frustration r</w:t>
            </w:r>
            <w:r w:rsidR="00564E07">
              <w:rPr>
                <w:rFonts w:ascii="Arial" w:hAnsi="Arial"/>
                <w:lang w:val="en-GB"/>
              </w:rPr>
              <w:t>e</w:t>
            </w:r>
            <w:r w:rsidR="00564E07">
              <w:rPr>
                <w:rFonts w:ascii="Arial" w:hAnsi="Arial"/>
                <w:lang w:val="en-GB"/>
              </w:rPr>
              <w:t>main</w:t>
            </w:r>
            <w:r w:rsidR="00CE5CD1">
              <w:rPr>
                <w:rFonts w:ascii="Arial" w:hAnsi="Arial"/>
                <w:lang w:val="en-GB"/>
              </w:rPr>
              <w:t>s</w:t>
            </w:r>
            <w:r w:rsidR="00564E07">
              <w:rPr>
                <w:rFonts w:ascii="Arial" w:hAnsi="Arial"/>
                <w:lang w:val="en-GB"/>
              </w:rPr>
              <w:t>. Even if that person is angry and knows the origin of his self-produced stress, he or she is hardly successful – if at all – to detach from the common behaviour and approaches, and to acquire a condu</w:t>
            </w:r>
            <w:r w:rsidR="00564E07">
              <w:rPr>
                <w:rFonts w:ascii="Arial" w:hAnsi="Arial"/>
                <w:lang w:val="en-GB"/>
              </w:rPr>
              <w:t>c</w:t>
            </w:r>
            <w:r w:rsidR="00564E07">
              <w:rPr>
                <w:rFonts w:ascii="Arial" w:hAnsi="Arial"/>
                <w:lang w:val="en-GB"/>
              </w:rPr>
              <w:t xml:space="preserve">tive habit which would </w:t>
            </w:r>
            <w:r w:rsidR="003762F7">
              <w:rPr>
                <w:rFonts w:ascii="Arial" w:hAnsi="Arial"/>
                <w:lang w:val="en-GB"/>
              </w:rPr>
              <w:t>ease</w:t>
            </w:r>
            <w:r w:rsidR="00564E07">
              <w:rPr>
                <w:rFonts w:ascii="Arial" w:hAnsi="Arial"/>
                <w:lang w:val="en-GB"/>
              </w:rPr>
              <w:t xml:space="preserve"> his or her life. </w:t>
            </w:r>
            <w:r w:rsidR="00C21BFD">
              <w:rPr>
                <w:rFonts w:ascii="Arial" w:hAnsi="Arial"/>
                <w:lang w:val="en-GB"/>
              </w:rPr>
              <w:t xml:space="preserve">Often he or she will persist in old </w:t>
            </w:r>
            <w:r w:rsidR="000B34D5">
              <w:rPr>
                <w:rFonts w:ascii="Arial" w:hAnsi="Arial"/>
                <w:lang w:val="en-GB"/>
              </w:rPr>
              <w:t>patterns</w:t>
            </w:r>
            <w:r w:rsidR="00C21BFD">
              <w:rPr>
                <w:rFonts w:ascii="Arial" w:hAnsi="Arial"/>
                <w:lang w:val="en-GB"/>
              </w:rPr>
              <w:t>, because a change would only mean e</w:t>
            </w:r>
            <w:r w:rsidR="00C21BFD">
              <w:rPr>
                <w:rFonts w:ascii="Arial" w:hAnsi="Arial"/>
                <w:lang w:val="en-GB"/>
              </w:rPr>
              <w:t>n</w:t>
            </w:r>
            <w:r w:rsidR="00C21BFD">
              <w:rPr>
                <w:rFonts w:ascii="Arial" w:hAnsi="Arial"/>
                <w:lang w:val="en-GB"/>
              </w:rPr>
              <w:t>deavour and extra effort. Therefore it is an illusion to believe that he or she could do what he or she always wanted to acco</w:t>
            </w:r>
            <w:r w:rsidR="00C21BFD">
              <w:rPr>
                <w:rFonts w:ascii="Arial" w:hAnsi="Arial"/>
                <w:lang w:val="en-GB"/>
              </w:rPr>
              <w:t>m</w:t>
            </w:r>
            <w:r w:rsidR="00C21BFD">
              <w:rPr>
                <w:rFonts w:ascii="Arial" w:hAnsi="Arial"/>
                <w:lang w:val="en-GB"/>
              </w:rPr>
              <w:t xml:space="preserve">plish, for example on Sundays, </w:t>
            </w:r>
            <w:r w:rsidR="00CE5CD1">
              <w:rPr>
                <w:rFonts w:ascii="Arial" w:hAnsi="Arial"/>
                <w:lang w:val="en-GB"/>
              </w:rPr>
              <w:t xml:space="preserve">on </w:t>
            </w:r>
            <w:r w:rsidR="00C21BFD">
              <w:rPr>
                <w:rFonts w:ascii="Arial" w:hAnsi="Arial"/>
                <w:lang w:val="en-GB"/>
              </w:rPr>
              <w:t xml:space="preserve">a day off, </w:t>
            </w:r>
            <w:r w:rsidR="00CE5CD1">
              <w:rPr>
                <w:rFonts w:ascii="Arial" w:hAnsi="Arial"/>
                <w:lang w:val="en-GB"/>
              </w:rPr>
              <w:t>on v</w:t>
            </w:r>
            <w:r w:rsidR="00C21BFD">
              <w:rPr>
                <w:rFonts w:ascii="Arial" w:hAnsi="Arial"/>
                <w:lang w:val="en-GB"/>
              </w:rPr>
              <w:t>aca</w:t>
            </w:r>
            <w:r w:rsidR="00CE5CD1">
              <w:rPr>
                <w:rFonts w:ascii="Arial" w:hAnsi="Arial"/>
                <w:lang w:val="en-GB"/>
              </w:rPr>
              <w:t>tion</w:t>
            </w:r>
            <w:r w:rsidR="00C21BFD">
              <w:rPr>
                <w:rFonts w:ascii="Arial" w:hAnsi="Arial"/>
                <w:lang w:val="en-GB"/>
              </w:rPr>
              <w:t xml:space="preserve">, or especially after his or her retirement. </w:t>
            </w:r>
            <w:r w:rsidR="002402D8">
              <w:rPr>
                <w:rFonts w:ascii="Arial" w:hAnsi="Arial"/>
                <w:lang w:val="en-GB"/>
              </w:rPr>
              <w:t>This is more likely wishful thinking, because from unclear, vague i</w:t>
            </w:r>
            <w:r w:rsidR="002402D8">
              <w:rPr>
                <w:rFonts w:ascii="Arial" w:hAnsi="Arial"/>
                <w:lang w:val="en-GB"/>
              </w:rPr>
              <w:t>m</w:t>
            </w:r>
            <w:r w:rsidR="002402D8">
              <w:rPr>
                <w:rFonts w:ascii="Arial" w:hAnsi="Arial"/>
                <w:lang w:val="en-GB"/>
              </w:rPr>
              <w:t>aginings no clear actions and effects can result.</w:t>
            </w:r>
          </w:p>
        </w:tc>
      </w:tr>
      <w:tr w:rsidR="00D14EEA" w:rsidRPr="00D14EEA">
        <w:tc>
          <w:tcPr>
            <w:tcW w:w="4786" w:type="dxa"/>
          </w:tcPr>
          <w:p w:rsidR="00D14EEA" w:rsidRPr="00D14EEA" w:rsidRDefault="00D14EEA" w:rsidP="004A1A86">
            <w:pPr>
              <w:jc w:val="both"/>
              <w:rPr>
                <w:rFonts w:ascii="Arial" w:hAnsi="Arial"/>
              </w:rPr>
            </w:pPr>
          </w:p>
        </w:tc>
        <w:tc>
          <w:tcPr>
            <w:tcW w:w="4820" w:type="dxa"/>
          </w:tcPr>
          <w:p w:rsidR="00D14EEA" w:rsidRPr="00D14EEA" w:rsidRDefault="00D14EEA" w:rsidP="004A1A86">
            <w:pPr>
              <w:jc w:val="both"/>
              <w:rPr>
                <w:rFonts w:ascii="Arial" w:hAnsi="Arial"/>
                <w:lang w:val="en-GB"/>
              </w:rPr>
            </w:pPr>
          </w:p>
        </w:tc>
      </w:tr>
      <w:tr w:rsidR="00D14EEA" w:rsidRPr="00D14EEA">
        <w:tc>
          <w:tcPr>
            <w:tcW w:w="4786" w:type="dxa"/>
          </w:tcPr>
          <w:p w:rsidR="00D14EEA" w:rsidRPr="00D14EEA" w:rsidRDefault="00D14EEA" w:rsidP="004A1A86">
            <w:pPr>
              <w:jc w:val="both"/>
              <w:rPr>
                <w:rFonts w:ascii="Arial" w:hAnsi="Arial"/>
              </w:rPr>
            </w:pPr>
            <w:r w:rsidRPr="00D14EEA">
              <w:rPr>
                <w:rFonts w:ascii="Arial" w:hAnsi="Arial"/>
              </w:rPr>
              <w:t>Unliebsame Gewohnheiten können durc</w:t>
            </w:r>
            <w:r w:rsidRPr="00D14EEA">
              <w:rPr>
                <w:rFonts w:ascii="Arial" w:hAnsi="Arial"/>
              </w:rPr>
              <w:t>h</w:t>
            </w:r>
            <w:r w:rsidRPr="00D14EEA">
              <w:rPr>
                <w:rFonts w:ascii="Arial" w:hAnsi="Arial"/>
              </w:rPr>
              <w:t>brochen werden, indem der Mensch gründlich darüber nachdenkt, wie er sich im Alltag verhält, wann und wo er in das alte gewohnte Muster verfällt, wie und was er daran ändern kann und sich dann ein klares Ziel sehr sorgfältig aufbaut, dieses konsequent verfolgt und dabei immer achtsam bleibt. Im Geisteslehrbrief Nr. 14 ist auf Seite 142 über die Gewohnheit fo</w:t>
            </w:r>
            <w:r w:rsidRPr="00D14EEA">
              <w:rPr>
                <w:rFonts w:ascii="Arial" w:hAnsi="Arial"/>
              </w:rPr>
              <w:t>l</w:t>
            </w:r>
            <w:r w:rsidRPr="00D14EEA">
              <w:rPr>
                <w:rFonts w:ascii="Arial" w:hAnsi="Arial"/>
              </w:rPr>
              <w:t>gendes nachzulesen: „Vom Standpunkt der Geisteslehre und somit vom Stan</w:t>
            </w:r>
            <w:r w:rsidRPr="00D14EEA">
              <w:rPr>
                <w:rFonts w:ascii="Arial" w:hAnsi="Arial"/>
              </w:rPr>
              <w:t>d</w:t>
            </w:r>
            <w:r w:rsidRPr="00D14EEA">
              <w:rPr>
                <w:rFonts w:ascii="Arial" w:hAnsi="Arial"/>
              </w:rPr>
              <w:t>punkt der Wahrheit aus gesehen, ist die Gewohnheit nichts anderes als das aut</w:t>
            </w:r>
            <w:r w:rsidRPr="00D14EEA">
              <w:rPr>
                <w:rFonts w:ascii="Arial" w:hAnsi="Arial"/>
              </w:rPr>
              <w:t>o</w:t>
            </w:r>
            <w:r w:rsidRPr="00D14EEA">
              <w:rPr>
                <w:rFonts w:ascii="Arial" w:hAnsi="Arial"/>
              </w:rPr>
              <w:t>matische in den Mittelpunkt der Aufmer</w:t>
            </w:r>
            <w:r w:rsidRPr="00D14EEA">
              <w:rPr>
                <w:rFonts w:ascii="Arial" w:hAnsi="Arial"/>
              </w:rPr>
              <w:t>k</w:t>
            </w:r>
            <w:r w:rsidRPr="00D14EEA">
              <w:rPr>
                <w:rFonts w:ascii="Arial" w:hAnsi="Arial"/>
              </w:rPr>
              <w:t>samkeit Treten von Ideen, die sich dann verwirklichen. Je öfter der Mensch eine Idee bewusst in den Mittelpunkt der Au</w:t>
            </w:r>
            <w:r w:rsidRPr="00D14EEA">
              <w:rPr>
                <w:rFonts w:ascii="Arial" w:hAnsi="Arial"/>
              </w:rPr>
              <w:t>f</w:t>
            </w:r>
            <w:r w:rsidRPr="00D14EEA">
              <w:rPr>
                <w:rFonts w:ascii="Arial" w:hAnsi="Arial"/>
              </w:rPr>
              <w:t>merksamkeit stellt, um so leichter gelingt dies und um so präziser verwirklicht sie sich.“</w:t>
            </w:r>
          </w:p>
        </w:tc>
        <w:tc>
          <w:tcPr>
            <w:tcW w:w="4820" w:type="dxa"/>
          </w:tcPr>
          <w:p w:rsidR="00D14EEA" w:rsidRPr="00444FD7" w:rsidRDefault="000B34D5" w:rsidP="004A1A86">
            <w:pPr>
              <w:jc w:val="both"/>
              <w:rPr>
                <w:rFonts w:ascii="Arial" w:hAnsi="Arial"/>
                <w:lang w:val="en-GB"/>
              </w:rPr>
            </w:pPr>
            <w:r w:rsidRPr="00444FD7">
              <w:rPr>
                <w:rFonts w:ascii="Arial" w:hAnsi="Arial"/>
                <w:lang w:val="en-GB"/>
              </w:rPr>
              <w:t xml:space="preserve">Unwelcome habits may be broken through </w:t>
            </w:r>
            <w:r w:rsidR="00444FD7" w:rsidRPr="00444FD7">
              <w:rPr>
                <w:rFonts w:ascii="Arial" w:hAnsi="Arial"/>
                <w:lang w:val="en-GB"/>
              </w:rPr>
              <w:t xml:space="preserve">when the human being is </w:t>
            </w:r>
            <w:r w:rsidRPr="00444FD7">
              <w:rPr>
                <w:rFonts w:ascii="Arial" w:hAnsi="Arial"/>
                <w:lang w:val="en-GB"/>
              </w:rPr>
              <w:t xml:space="preserve">deeply thinking about </w:t>
            </w:r>
            <w:r w:rsidR="00444FD7">
              <w:rPr>
                <w:rFonts w:ascii="Arial" w:hAnsi="Arial"/>
                <w:lang w:val="en-GB"/>
              </w:rPr>
              <w:t>how</w:t>
            </w:r>
            <w:r w:rsidRPr="00444FD7">
              <w:rPr>
                <w:rFonts w:ascii="Arial" w:hAnsi="Arial"/>
                <w:lang w:val="en-GB"/>
              </w:rPr>
              <w:t xml:space="preserve"> he or she is behaving in ever</w:t>
            </w:r>
            <w:r w:rsidRPr="00444FD7">
              <w:rPr>
                <w:rFonts w:ascii="Arial" w:hAnsi="Arial"/>
                <w:lang w:val="en-GB"/>
              </w:rPr>
              <w:t>y</w:t>
            </w:r>
            <w:r w:rsidRPr="00444FD7">
              <w:rPr>
                <w:rFonts w:ascii="Arial" w:hAnsi="Arial"/>
                <w:lang w:val="en-GB"/>
              </w:rPr>
              <w:t>day life, when and where he or she is fal</w:t>
            </w:r>
            <w:r w:rsidRPr="00444FD7">
              <w:rPr>
                <w:rFonts w:ascii="Arial" w:hAnsi="Arial"/>
                <w:lang w:val="en-GB"/>
              </w:rPr>
              <w:t>l</w:t>
            </w:r>
            <w:r w:rsidRPr="00444FD7">
              <w:rPr>
                <w:rFonts w:ascii="Arial" w:hAnsi="Arial"/>
                <w:lang w:val="en-GB"/>
              </w:rPr>
              <w:t>ing back into old patterns, how and what he or she may change, and then to pain</w:t>
            </w:r>
            <w:r w:rsidRPr="00444FD7">
              <w:rPr>
                <w:rFonts w:ascii="Arial" w:hAnsi="Arial"/>
                <w:lang w:val="en-GB"/>
              </w:rPr>
              <w:t>s</w:t>
            </w:r>
            <w:r w:rsidRPr="00444FD7">
              <w:rPr>
                <w:rFonts w:ascii="Arial" w:hAnsi="Arial"/>
                <w:lang w:val="en-GB"/>
              </w:rPr>
              <w:t>takingly build up a clear objective</w:t>
            </w:r>
            <w:r w:rsidR="00271A54" w:rsidRPr="00444FD7">
              <w:rPr>
                <w:rFonts w:ascii="Arial" w:hAnsi="Arial"/>
                <w:lang w:val="en-GB"/>
              </w:rPr>
              <w:t>, pursu</w:t>
            </w:r>
            <w:r w:rsidRPr="00444FD7">
              <w:rPr>
                <w:rFonts w:ascii="Arial" w:hAnsi="Arial"/>
                <w:lang w:val="en-GB"/>
              </w:rPr>
              <w:t xml:space="preserve">ing it consequently, and remain attentive at all times. </w:t>
            </w:r>
            <w:r w:rsidR="00271A54" w:rsidRPr="00444FD7">
              <w:rPr>
                <w:rFonts w:ascii="Arial" w:hAnsi="Arial"/>
                <w:lang w:val="en-GB"/>
              </w:rPr>
              <w:t xml:space="preserve">In Spirit-Lesson no. 14, on page 142 the following may be read: “From the standpoint of the spiritual teaching and, therefore, from the standpoint of the truth, habit is nothing else than </w:t>
            </w:r>
            <w:r w:rsidR="00444FD7">
              <w:rPr>
                <w:rFonts w:ascii="Arial" w:hAnsi="Arial"/>
                <w:lang w:val="en-GB"/>
              </w:rPr>
              <w:t>(the process of) ideas which automatically get into the f</w:t>
            </w:r>
            <w:r w:rsidR="00444FD7">
              <w:rPr>
                <w:rFonts w:ascii="Arial" w:hAnsi="Arial"/>
                <w:lang w:val="en-GB"/>
              </w:rPr>
              <w:t>o</w:t>
            </w:r>
            <w:r w:rsidR="00444FD7">
              <w:rPr>
                <w:rFonts w:ascii="Arial" w:hAnsi="Arial"/>
                <w:lang w:val="en-GB"/>
              </w:rPr>
              <w:t>cus of one’s attention, and which then are manifested. The more often the human being deliberately puts an idea into the f</w:t>
            </w:r>
            <w:r w:rsidR="00444FD7">
              <w:rPr>
                <w:rFonts w:ascii="Arial" w:hAnsi="Arial"/>
                <w:lang w:val="en-GB"/>
              </w:rPr>
              <w:t>o</w:t>
            </w:r>
            <w:r w:rsidR="00444FD7">
              <w:rPr>
                <w:rFonts w:ascii="Arial" w:hAnsi="Arial"/>
                <w:lang w:val="en-GB"/>
              </w:rPr>
              <w:t>cus of his or her attention, the easier it is successful and the more precise it man</w:t>
            </w:r>
            <w:r w:rsidR="00444FD7">
              <w:rPr>
                <w:rFonts w:ascii="Arial" w:hAnsi="Arial"/>
                <w:lang w:val="en-GB"/>
              </w:rPr>
              <w:t>i</w:t>
            </w:r>
            <w:r w:rsidR="00444FD7">
              <w:rPr>
                <w:rFonts w:ascii="Arial" w:hAnsi="Arial"/>
                <w:lang w:val="en-GB"/>
              </w:rPr>
              <w:t xml:space="preserve">fests. </w:t>
            </w:r>
          </w:p>
        </w:tc>
      </w:tr>
    </w:tbl>
    <w:p w:rsidR="00F4004A" w:rsidRDefault="00F4004A" w:rsidP="003C1596">
      <w:pPr>
        <w:spacing w:line="480" w:lineRule="auto"/>
        <w:jc w:val="both"/>
        <w:rPr>
          <w:rFonts w:ascii="Arial" w:hAnsi="Arial"/>
        </w:rPr>
      </w:pPr>
    </w:p>
    <w:p w:rsidR="00DE3719" w:rsidRPr="00CE5CD1" w:rsidRDefault="00CE5CD1" w:rsidP="003C1596">
      <w:pPr>
        <w:spacing w:line="480" w:lineRule="auto"/>
        <w:jc w:val="both"/>
        <w:rPr>
          <w:rFonts w:ascii="Arial" w:hAnsi="Arial"/>
          <w:sz w:val="16"/>
          <w:szCs w:val="16"/>
        </w:rPr>
      </w:pPr>
      <w:r w:rsidRPr="00CE5CD1">
        <w:rPr>
          <w:rFonts w:ascii="Arial" w:hAnsi="Arial"/>
          <w:sz w:val="16"/>
          <w:szCs w:val="16"/>
        </w:rPr>
        <w:t xml:space="preserve">Übersetzt von Christian </w:t>
      </w:r>
      <w:proofErr w:type="spellStart"/>
      <w:r w:rsidRPr="00CE5CD1">
        <w:rPr>
          <w:rFonts w:ascii="Arial" w:hAnsi="Arial"/>
          <w:sz w:val="16"/>
          <w:szCs w:val="16"/>
        </w:rPr>
        <w:t>Frehner</w:t>
      </w:r>
      <w:proofErr w:type="spellEnd"/>
      <w:r w:rsidRPr="00CE5CD1">
        <w:rPr>
          <w:rFonts w:ascii="Arial" w:hAnsi="Arial"/>
          <w:sz w:val="16"/>
          <w:szCs w:val="16"/>
        </w:rPr>
        <w:t xml:space="preserve"> am 28.6.2014</w:t>
      </w:r>
    </w:p>
    <w:sectPr w:rsidR="00DE3719" w:rsidRPr="00CE5CD1" w:rsidSect="00DE371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973A38"/>
    <w:rsid w:val="00044A84"/>
    <w:rsid w:val="00051859"/>
    <w:rsid w:val="0007750C"/>
    <w:rsid w:val="000B34D5"/>
    <w:rsid w:val="00196F5B"/>
    <w:rsid w:val="00200507"/>
    <w:rsid w:val="002402D8"/>
    <w:rsid w:val="00271A54"/>
    <w:rsid w:val="002C5121"/>
    <w:rsid w:val="003224F2"/>
    <w:rsid w:val="00324E57"/>
    <w:rsid w:val="003762F7"/>
    <w:rsid w:val="003C1596"/>
    <w:rsid w:val="00444FD7"/>
    <w:rsid w:val="0045539A"/>
    <w:rsid w:val="00495AD3"/>
    <w:rsid w:val="004A1A86"/>
    <w:rsid w:val="004C6E27"/>
    <w:rsid w:val="00564E07"/>
    <w:rsid w:val="0058591B"/>
    <w:rsid w:val="005E064F"/>
    <w:rsid w:val="00617B67"/>
    <w:rsid w:val="00664AFD"/>
    <w:rsid w:val="00680697"/>
    <w:rsid w:val="00701971"/>
    <w:rsid w:val="007171B5"/>
    <w:rsid w:val="00824A6F"/>
    <w:rsid w:val="00921752"/>
    <w:rsid w:val="00973A38"/>
    <w:rsid w:val="009C16DB"/>
    <w:rsid w:val="009C1D39"/>
    <w:rsid w:val="00A55A7C"/>
    <w:rsid w:val="00A978B6"/>
    <w:rsid w:val="00AC3799"/>
    <w:rsid w:val="00B255B5"/>
    <w:rsid w:val="00BC2D23"/>
    <w:rsid w:val="00BE4DEA"/>
    <w:rsid w:val="00C21BFD"/>
    <w:rsid w:val="00CE5CD1"/>
    <w:rsid w:val="00D14EEA"/>
    <w:rsid w:val="00DE3719"/>
    <w:rsid w:val="00DF10A9"/>
    <w:rsid w:val="00E54B7E"/>
    <w:rsid w:val="00F168C0"/>
    <w:rsid w:val="00F3583E"/>
    <w:rsid w:val="00F4004A"/>
    <w:rsid w:val="00F57E8D"/>
    <w:rsid w:val="00F67F64"/>
    <w:rsid w:val="00FB193E"/>
    <w:rsid w:val="00FC199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6F"/>
    <w:rPr>
      <w:lang w:val="de-CH"/>
    </w:rPr>
  </w:style>
  <w:style w:type="paragraph" w:styleId="Heading1">
    <w:name w:val="heading 1"/>
    <w:basedOn w:val="Normal"/>
    <w:link w:val="Heading1Char"/>
    <w:autoRedefine/>
    <w:qFormat/>
    <w:rsid w:val="00E4262A"/>
    <w:pPr>
      <w:spacing w:before="100" w:beforeAutospacing="1" w:after="100" w:afterAutospacing="1"/>
      <w:outlineLvl w:val="0"/>
    </w:pPr>
    <w:rPr>
      <w:rFonts w:ascii="Arial" w:eastAsia="Times New Roman" w:hAnsi="Arial" w:cs="Times New Roman"/>
      <w:b/>
      <w:bCs/>
      <w:kern w:val="36"/>
      <w:szCs w:val="48"/>
      <w:lang w:eastAsia="de-CH"/>
    </w:rPr>
  </w:style>
  <w:style w:type="paragraph" w:styleId="Heading2">
    <w:name w:val="heading 2"/>
    <w:basedOn w:val="Normal"/>
    <w:next w:val="Normal"/>
    <w:link w:val="Heading2Char"/>
    <w:autoRedefine/>
    <w:rsid w:val="006822A5"/>
    <w:pPr>
      <w:keepNext/>
      <w:keepLines/>
      <w:spacing w:before="200"/>
      <w:outlineLvl w:val="1"/>
    </w:pPr>
    <w:rPr>
      <w:rFonts w:ascii="Arial" w:eastAsiaTheme="majorEastAsia" w:hAnsi="Arial" w:cstheme="majorBidi"/>
      <w:b/>
      <w:bCs/>
      <w:sz w:val="22"/>
      <w:szCs w:val="26"/>
      <w:lang w:val="de-DE"/>
    </w:rPr>
  </w:style>
  <w:style w:type="paragraph" w:styleId="Heading3">
    <w:name w:val="heading 3"/>
    <w:basedOn w:val="Normal"/>
    <w:link w:val="Heading3Char"/>
    <w:autoRedefine/>
    <w:qFormat/>
    <w:rsid w:val="006822A5"/>
    <w:pPr>
      <w:spacing w:before="120" w:beforeAutospacing="1" w:after="120" w:afterAutospacing="1"/>
      <w:ind w:left="708"/>
      <w:contextualSpacing/>
      <w:outlineLvl w:val="2"/>
    </w:pPr>
    <w:rPr>
      <w:rFonts w:ascii="Arial" w:eastAsia="Times New Roman" w:hAnsi="Arial" w:cs="Times New Roman"/>
      <w:b/>
      <w:bCs/>
      <w:sz w:val="22"/>
      <w:szCs w:val="27"/>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HfH">
    <w:name w:val="Format HfH"/>
    <w:basedOn w:val="Normal"/>
    <w:next w:val="Heading1"/>
    <w:qFormat/>
    <w:rsid w:val="00FC0F57"/>
    <w:rPr>
      <w:rFonts w:ascii="Arial" w:hAnsi="Arial"/>
    </w:rPr>
  </w:style>
  <w:style w:type="character" w:customStyle="1" w:styleId="Heading1Char">
    <w:name w:val="Heading 1 Char"/>
    <w:basedOn w:val="DefaultParagraphFont"/>
    <w:link w:val="Heading1"/>
    <w:rsid w:val="00E4262A"/>
    <w:rPr>
      <w:rFonts w:ascii="Arial" w:eastAsia="Times New Roman" w:hAnsi="Arial" w:cs="Times New Roman"/>
      <w:b/>
      <w:bCs/>
      <w:kern w:val="36"/>
      <w:szCs w:val="48"/>
      <w:lang w:val="de-CH" w:eastAsia="de-CH"/>
    </w:rPr>
  </w:style>
  <w:style w:type="paragraph" w:customStyle="1" w:styleId="Formathfh2">
    <w:name w:val="Format hfh2"/>
    <w:basedOn w:val="Normal"/>
    <w:qFormat/>
    <w:rsid w:val="00FC0F57"/>
    <w:rPr>
      <w:rFonts w:ascii="Arial" w:hAnsi="Arial"/>
      <w:b/>
      <w:sz w:val="22"/>
    </w:rPr>
  </w:style>
  <w:style w:type="character" w:styleId="FootnoteReference">
    <w:name w:val="footnote reference"/>
    <w:basedOn w:val="DefaultParagraphFont"/>
    <w:uiPriority w:val="99"/>
    <w:unhideWhenUsed/>
    <w:rsid w:val="00E56379"/>
    <w:rPr>
      <w:rFonts w:ascii="Arial" w:hAnsi="Arial"/>
      <w:color w:val="auto"/>
      <w:sz w:val="16"/>
      <w:vertAlign w:val="superscript"/>
    </w:rPr>
  </w:style>
  <w:style w:type="paragraph" w:styleId="FootnoteText">
    <w:name w:val="footnote text"/>
    <w:basedOn w:val="Normal"/>
    <w:link w:val="FootnoteTextChar"/>
    <w:autoRedefine/>
    <w:uiPriority w:val="99"/>
    <w:unhideWhenUsed/>
    <w:rsid w:val="00E56379"/>
    <w:rPr>
      <w:rFonts w:ascii="Arial" w:hAnsi="Arial"/>
      <w:sz w:val="16"/>
      <w:lang w:eastAsia="de-CH"/>
    </w:rPr>
  </w:style>
  <w:style w:type="character" w:customStyle="1" w:styleId="FootnoteTextChar">
    <w:name w:val="Footnote Text Char"/>
    <w:basedOn w:val="DefaultParagraphFont"/>
    <w:link w:val="FootnoteText"/>
    <w:uiPriority w:val="99"/>
    <w:rsid w:val="00E56379"/>
    <w:rPr>
      <w:rFonts w:ascii="Arial" w:hAnsi="Arial"/>
      <w:sz w:val="16"/>
      <w:lang w:val="de-CH" w:eastAsia="de-CH"/>
    </w:rPr>
  </w:style>
  <w:style w:type="character" w:customStyle="1" w:styleId="Heading2Char">
    <w:name w:val="Heading 2 Char"/>
    <w:basedOn w:val="DefaultParagraphFont"/>
    <w:link w:val="Heading2"/>
    <w:rsid w:val="006822A5"/>
    <w:rPr>
      <w:rFonts w:ascii="Arial" w:eastAsiaTheme="majorEastAsia" w:hAnsi="Arial" w:cstheme="majorBidi"/>
      <w:b/>
      <w:bCs/>
      <w:sz w:val="22"/>
      <w:szCs w:val="26"/>
    </w:rPr>
  </w:style>
  <w:style w:type="character" w:customStyle="1" w:styleId="Heading3Char">
    <w:name w:val="Heading 3 Char"/>
    <w:basedOn w:val="DefaultParagraphFont"/>
    <w:link w:val="Heading3"/>
    <w:rsid w:val="006822A5"/>
    <w:rPr>
      <w:rFonts w:ascii="Arial" w:eastAsia="Times New Roman" w:hAnsi="Arial" w:cs="Times New Roman"/>
      <w:b/>
      <w:bCs/>
      <w:sz w:val="22"/>
      <w:szCs w:val="27"/>
      <w:lang w:val="de-CH" w:eastAsia="de-CH"/>
    </w:rPr>
  </w:style>
  <w:style w:type="table" w:styleId="TableGrid">
    <w:name w:val="Table Grid"/>
    <w:basedOn w:val="TableNormal"/>
    <w:uiPriority w:val="59"/>
    <w:rsid w:val="00D14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6F"/>
    <w:rPr>
      <w:lang w:val="de-CH"/>
    </w:rPr>
  </w:style>
  <w:style w:type="paragraph" w:styleId="Heading1">
    <w:name w:val="heading 1"/>
    <w:basedOn w:val="Normal"/>
    <w:link w:val="Heading1Char"/>
    <w:autoRedefine/>
    <w:qFormat/>
    <w:rsid w:val="00E4262A"/>
    <w:pPr>
      <w:spacing w:before="100" w:beforeAutospacing="1" w:after="100" w:afterAutospacing="1"/>
      <w:outlineLvl w:val="0"/>
    </w:pPr>
    <w:rPr>
      <w:rFonts w:ascii="Arial" w:eastAsia="Times New Roman" w:hAnsi="Arial" w:cs="Times New Roman"/>
      <w:b/>
      <w:bCs/>
      <w:kern w:val="36"/>
      <w:szCs w:val="48"/>
      <w:lang w:eastAsia="de-CH"/>
    </w:rPr>
  </w:style>
  <w:style w:type="paragraph" w:styleId="Heading2">
    <w:name w:val="heading 2"/>
    <w:basedOn w:val="Normal"/>
    <w:next w:val="Normal"/>
    <w:link w:val="Heading2Char"/>
    <w:autoRedefine/>
    <w:rsid w:val="006822A5"/>
    <w:pPr>
      <w:keepNext/>
      <w:keepLines/>
      <w:spacing w:before="200"/>
      <w:outlineLvl w:val="1"/>
    </w:pPr>
    <w:rPr>
      <w:rFonts w:ascii="Arial" w:eastAsiaTheme="majorEastAsia" w:hAnsi="Arial" w:cstheme="majorBidi"/>
      <w:b/>
      <w:bCs/>
      <w:sz w:val="22"/>
      <w:szCs w:val="26"/>
      <w:lang w:val="de-DE"/>
    </w:rPr>
  </w:style>
  <w:style w:type="paragraph" w:styleId="Heading3">
    <w:name w:val="heading 3"/>
    <w:basedOn w:val="Normal"/>
    <w:link w:val="Heading3Char"/>
    <w:autoRedefine/>
    <w:qFormat/>
    <w:rsid w:val="006822A5"/>
    <w:pPr>
      <w:spacing w:before="120" w:beforeAutospacing="1" w:after="120" w:afterAutospacing="1"/>
      <w:ind w:left="708"/>
      <w:contextualSpacing/>
      <w:outlineLvl w:val="2"/>
    </w:pPr>
    <w:rPr>
      <w:rFonts w:ascii="Arial" w:eastAsia="Times New Roman" w:hAnsi="Arial" w:cs="Times New Roman"/>
      <w:b/>
      <w:bCs/>
      <w:sz w:val="22"/>
      <w:szCs w:val="27"/>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HfH">
    <w:name w:val="Format HfH"/>
    <w:basedOn w:val="Normal"/>
    <w:next w:val="Heading1"/>
    <w:qFormat/>
    <w:rsid w:val="00FC0F57"/>
    <w:rPr>
      <w:rFonts w:ascii="Arial" w:hAnsi="Arial"/>
    </w:rPr>
  </w:style>
  <w:style w:type="character" w:customStyle="1" w:styleId="Heading1Char">
    <w:name w:val="Überschrift 1 Zchn"/>
    <w:basedOn w:val="DefaultParagraphFont"/>
    <w:link w:val="Heading1"/>
    <w:rsid w:val="00E4262A"/>
    <w:rPr>
      <w:rFonts w:ascii="Arial" w:eastAsia="Times New Roman" w:hAnsi="Arial" w:cs="Times New Roman"/>
      <w:b/>
      <w:bCs/>
      <w:kern w:val="36"/>
      <w:szCs w:val="48"/>
      <w:lang w:val="de-CH" w:eastAsia="de-CH"/>
    </w:rPr>
  </w:style>
  <w:style w:type="paragraph" w:customStyle="1" w:styleId="Formathfh2">
    <w:name w:val="Format hfh2"/>
    <w:basedOn w:val="Normal"/>
    <w:qFormat/>
    <w:rsid w:val="00FC0F57"/>
    <w:rPr>
      <w:rFonts w:ascii="Arial" w:hAnsi="Arial"/>
      <w:b/>
      <w:sz w:val="22"/>
    </w:rPr>
  </w:style>
  <w:style w:type="character" w:styleId="FootnoteReference">
    <w:name w:val="footnote reference"/>
    <w:basedOn w:val="DefaultParagraphFont"/>
    <w:uiPriority w:val="99"/>
    <w:unhideWhenUsed/>
    <w:rsid w:val="00E56379"/>
    <w:rPr>
      <w:rFonts w:ascii="Arial" w:hAnsi="Arial"/>
      <w:color w:val="auto"/>
      <w:sz w:val="16"/>
      <w:vertAlign w:val="superscript"/>
    </w:rPr>
  </w:style>
  <w:style w:type="paragraph" w:styleId="FootnoteText">
    <w:name w:val="footnote text"/>
    <w:basedOn w:val="Normal"/>
    <w:link w:val="FootnoteTextChar"/>
    <w:autoRedefine/>
    <w:uiPriority w:val="99"/>
    <w:unhideWhenUsed/>
    <w:rsid w:val="00E56379"/>
    <w:rPr>
      <w:rFonts w:ascii="Arial" w:hAnsi="Arial"/>
      <w:sz w:val="16"/>
      <w:lang w:eastAsia="de-CH"/>
    </w:rPr>
  </w:style>
  <w:style w:type="character" w:customStyle="1" w:styleId="FootnoteTextChar">
    <w:name w:val="Fußnotentext Zchn"/>
    <w:basedOn w:val="DefaultParagraphFont"/>
    <w:link w:val="FootnoteText"/>
    <w:uiPriority w:val="99"/>
    <w:rsid w:val="00E56379"/>
    <w:rPr>
      <w:rFonts w:ascii="Arial" w:hAnsi="Arial"/>
      <w:sz w:val="16"/>
      <w:lang w:val="de-CH" w:eastAsia="de-CH"/>
    </w:rPr>
  </w:style>
  <w:style w:type="character" w:customStyle="1" w:styleId="Heading2Char">
    <w:name w:val="Überschrift 2 Zchn"/>
    <w:basedOn w:val="DefaultParagraphFont"/>
    <w:link w:val="Heading2"/>
    <w:rsid w:val="006822A5"/>
    <w:rPr>
      <w:rFonts w:ascii="Arial" w:eastAsiaTheme="majorEastAsia" w:hAnsi="Arial" w:cstheme="majorBidi"/>
      <w:b/>
      <w:bCs/>
      <w:sz w:val="22"/>
      <w:szCs w:val="26"/>
    </w:rPr>
  </w:style>
  <w:style w:type="character" w:customStyle="1" w:styleId="Heading3Char">
    <w:name w:val="Überschrift 3 Zchn"/>
    <w:basedOn w:val="DefaultParagraphFont"/>
    <w:link w:val="Heading3"/>
    <w:rsid w:val="006822A5"/>
    <w:rPr>
      <w:rFonts w:ascii="Arial" w:eastAsia="Times New Roman" w:hAnsi="Arial" w:cs="Times New Roman"/>
      <w:b/>
      <w:bCs/>
      <w:sz w:val="22"/>
      <w:szCs w:val="27"/>
      <w:lang w:val="de-CH" w:eastAsia="de-CH"/>
    </w:rPr>
  </w:style>
  <w:style w:type="table" w:styleId="TableGrid">
    <w:name w:val="Table Grid"/>
    <w:basedOn w:val="TableNormal"/>
    <w:uiPriority w:val="59"/>
    <w:rsid w:val="00D14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13C3-C284-9342-9D0E-82958F1E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4686</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Kindergarten Spiegelgut 1</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Harnisch</dc:creator>
  <cp:lastModifiedBy>Barbara Harnisch</cp:lastModifiedBy>
  <cp:revision>4</cp:revision>
  <cp:lastPrinted>2014-07-11T08:52:00Z</cp:lastPrinted>
  <dcterms:created xsi:type="dcterms:W3CDTF">2014-06-29T14:17:00Z</dcterms:created>
  <dcterms:modified xsi:type="dcterms:W3CDTF">2014-07-12T08:39:00Z</dcterms:modified>
</cp:coreProperties>
</file>