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109DA" w:rsidRDefault="001A0D3B"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AA0974" w:rsidRPr="00B109DA">
        <w:rPr>
          <w:rFonts w:cstheme="minorHAnsi"/>
          <w:b/>
          <w:sz w:val="32"/>
          <w:szCs w:val="32"/>
        </w:rPr>
        <w:t xml:space="preserve">Jan. </w:t>
      </w:r>
      <w:r w:rsidR="00BF2E2C">
        <w:rPr>
          <w:rFonts w:cstheme="minorHAnsi"/>
          <w:b/>
          <w:sz w:val="32"/>
          <w:szCs w:val="32"/>
        </w:rPr>
        <w:t>20</w:t>
      </w:r>
      <w:r w:rsidR="00AA0974" w:rsidRPr="00B109DA">
        <w:rPr>
          <w:rFonts w:cstheme="minorHAnsi"/>
          <w:b/>
          <w:sz w:val="32"/>
          <w:szCs w:val="32"/>
        </w:rPr>
        <w:t>, 2022</w:t>
      </w:r>
    </w:p>
    <w:p w:rsidR="00A773D6" w:rsidRPr="00B109DA" w:rsidRDefault="00A773D6" w:rsidP="000B2F53">
      <w:pPr>
        <w:spacing w:after="0" w:line="240" w:lineRule="auto"/>
        <w:rPr>
          <w:rFonts w:cstheme="minorHAnsi"/>
        </w:rPr>
      </w:pPr>
    </w:p>
    <w:p w:rsidR="00BF2F1E" w:rsidRPr="00B109DA" w:rsidRDefault="00BF2F1E" w:rsidP="000B2F53">
      <w:pPr>
        <w:spacing w:after="0" w:line="240" w:lineRule="auto"/>
        <w:rPr>
          <w:rFonts w:cstheme="minorHAnsi"/>
        </w:rPr>
      </w:pPr>
      <w:r w:rsidRPr="00B109DA">
        <w:rPr>
          <w:rFonts w:cstheme="minorHAnsi"/>
        </w:rPr>
        <w:t>In this</w:t>
      </w:r>
      <w:r w:rsidR="001A0D3B">
        <w:rPr>
          <w:rFonts w:cstheme="minorHAnsi"/>
        </w:rPr>
        <w:t xml:space="preserve"> RSAI</w:t>
      </w:r>
      <w:r w:rsidRPr="00B109DA">
        <w:rPr>
          <w:rFonts w:cstheme="minorHAnsi"/>
        </w:rPr>
        <w:t xml:space="preserve"> Weekly Report from the 202</w:t>
      </w:r>
      <w:r w:rsidR="00AA0974" w:rsidRPr="00B109DA">
        <w:rPr>
          <w:rFonts w:cstheme="minorHAnsi"/>
        </w:rPr>
        <w:t>2</w:t>
      </w:r>
      <w:r w:rsidRPr="00B109DA">
        <w:rPr>
          <w:rFonts w:cstheme="minorHAnsi"/>
        </w:rPr>
        <w:t xml:space="preserve"> Legislative Session, find information about: </w:t>
      </w:r>
    </w:p>
    <w:p w:rsidR="00AA0974" w:rsidRPr="00B109DA" w:rsidRDefault="00AA0974" w:rsidP="001157CC">
      <w:pPr>
        <w:pStyle w:val="ListParagraph"/>
        <w:numPr>
          <w:ilvl w:val="0"/>
          <w:numId w:val="1"/>
        </w:numPr>
        <w:spacing w:line="240" w:lineRule="auto"/>
        <w:rPr>
          <w:rFonts w:cstheme="minorHAnsi"/>
        </w:rPr>
      </w:pPr>
      <w:r w:rsidRPr="00B109DA">
        <w:rPr>
          <w:rFonts w:cstheme="minorHAnsi"/>
        </w:rPr>
        <w:t xml:space="preserve">Governor’s </w:t>
      </w:r>
      <w:r w:rsidR="001157CC">
        <w:rPr>
          <w:rFonts w:cstheme="minorHAnsi"/>
        </w:rPr>
        <w:t>Flat Tax Proposal Introduced – Impact on State Revenues</w:t>
      </w:r>
    </w:p>
    <w:p w:rsidR="001157CC" w:rsidRDefault="001157CC" w:rsidP="000B2F53">
      <w:pPr>
        <w:pStyle w:val="ListParagraph"/>
        <w:numPr>
          <w:ilvl w:val="0"/>
          <w:numId w:val="1"/>
        </w:numPr>
        <w:spacing w:line="240" w:lineRule="auto"/>
        <w:rPr>
          <w:rFonts w:cstheme="minorHAnsi"/>
        </w:rPr>
      </w:pPr>
      <w:r>
        <w:rPr>
          <w:rFonts w:cstheme="minorHAnsi"/>
        </w:rPr>
        <w:t>Update on SSA/School Funding Process</w:t>
      </w:r>
    </w:p>
    <w:p w:rsidR="001157CC" w:rsidRDefault="001157CC" w:rsidP="000B2F53">
      <w:pPr>
        <w:pStyle w:val="ListParagraph"/>
        <w:numPr>
          <w:ilvl w:val="0"/>
          <w:numId w:val="1"/>
        </w:numPr>
        <w:spacing w:line="240" w:lineRule="auto"/>
        <w:rPr>
          <w:rFonts w:cstheme="minorHAnsi"/>
        </w:rPr>
      </w:pPr>
      <w:r>
        <w:rPr>
          <w:rFonts w:cstheme="minorHAnsi"/>
        </w:rPr>
        <w:t>School Choice Data Update:</w:t>
      </w:r>
      <w:r w:rsidR="003D6286">
        <w:rPr>
          <w:rFonts w:cstheme="minorHAnsi"/>
        </w:rPr>
        <w:t xml:space="preserve"> </w:t>
      </w:r>
      <w:r>
        <w:rPr>
          <w:rFonts w:cstheme="minorHAnsi"/>
        </w:rPr>
        <w:t>Public Dollars Spent on Private Education</w:t>
      </w:r>
    </w:p>
    <w:p w:rsidR="00790E37" w:rsidRDefault="00790E37" w:rsidP="000B2F53">
      <w:pPr>
        <w:pStyle w:val="ListParagraph"/>
        <w:numPr>
          <w:ilvl w:val="0"/>
          <w:numId w:val="1"/>
        </w:numPr>
        <w:spacing w:line="240" w:lineRule="auto"/>
        <w:rPr>
          <w:rFonts w:cstheme="minorHAnsi"/>
        </w:rPr>
      </w:pPr>
      <w:r>
        <w:rPr>
          <w:rFonts w:cstheme="minorHAnsi"/>
        </w:rPr>
        <w:t>House and Senate Education Committee Action</w:t>
      </w:r>
    </w:p>
    <w:p w:rsidR="00790E37" w:rsidRPr="00B109DA" w:rsidRDefault="00790E37" w:rsidP="000B2F53">
      <w:pPr>
        <w:pStyle w:val="ListParagraph"/>
        <w:numPr>
          <w:ilvl w:val="0"/>
          <w:numId w:val="1"/>
        </w:numPr>
        <w:spacing w:line="240" w:lineRule="auto"/>
        <w:rPr>
          <w:rFonts w:cstheme="minorHAnsi"/>
        </w:rPr>
      </w:pPr>
      <w:r>
        <w:rPr>
          <w:rFonts w:cstheme="minorHAnsi"/>
        </w:rPr>
        <w:t>Bills Introduced</w:t>
      </w:r>
    </w:p>
    <w:p w:rsidR="002B47D7" w:rsidRPr="00B109DA" w:rsidRDefault="00A57A1A" w:rsidP="000B2F53">
      <w:pPr>
        <w:pStyle w:val="ListParagraph"/>
        <w:numPr>
          <w:ilvl w:val="0"/>
          <w:numId w:val="1"/>
        </w:numPr>
        <w:spacing w:line="240" w:lineRule="auto"/>
        <w:rPr>
          <w:rFonts w:cstheme="minorHAnsi"/>
        </w:rPr>
      </w:pPr>
      <w:r w:rsidRPr="00B109DA">
        <w:rPr>
          <w:rFonts w:cstheme="minorHAnsi"/>
        </w:rPr>
        <w:t xml:space="preserve">Advocacy Action Steps </w:t>
      </w:r>
      <w:r w:rsidR="00AA0974" w:rsidRPr="00B109DA">
        <w:rPr>
          <w:rFonts w:cstheme="minorHAnsi"/>
        </w:rPr>
        <w:t xml:space="preserve">for </w:t>
      </w:r>
      <w:r w:rsidRPr="00B109DA">
        <w:rPr>
          <w:rFonts w:cstheme="minorHAnsi"/>
        </w:rPr>
        <w:t xml:space="preserve">This </w:t>
      </w:r>
      <w:r w:rsidR="00AA0974" w:rsidRPr="00B109DA">
        <w:rPr>
          <w:rFonts w:cstheme="minorHAnsi"/>
        </w:rPr>
        <w:t>W</w:t>
      </w:r>
      <w:r w:rsidRPr="00B109DA">
        <w:rPr>
          <w:rFonts w:cstheme="minorHAnsi"/>
        </w:rPr>
        <w:t xml:space="preserve">eek </w:t>
      </w:r>
    </w:p>
    <w:p w:rsidR="00AA0974" w:rsidRPr="00B109DA" w:rsidRDefault="00AA0974" w:rsidP="000B2F53">
      <w:pPr>
        <w:pStyle w:val="ListParagraph"/>
        <w:numPr>
          <w:ilvl w:val="0"/>
          <w:numId w:val="1"/>
        </w:numPr>
        <w:spacing w:line="240" w:lineRule="auto"/>
        <w:rPr>
          <w:rFonts w:cstheme="minorHAnsi"/>
        </w:rPr>
      </w:pPr>
      <w:r w:rsidRPr="00B109DA">
        <w:rPr>
          <w:rFonts w:cstheme="minorHAnsi"/>
        </w:rPr>
        <w:t>Links to Advocacy Resources</w:t>
      </w:r>
    </w:p>
    <w:p w:rsidR="00AA0974" w:rsidRPr="00B109DA" w:rsidRDefault="00AA0974" w:rsidP="000B2F53">
      <w:pPr>
        <w:pStyle w:val="ListParagraph"/>
        <w:numPr>
          <w:ilvl w:val="0"/>
          <w:numId w:val="1"/>
        </w:numPr>
        <w:spacing w:line="240" w:lineRule="auto"/>
        <w:rPr>
          <w:rFonts w:cstheme="minorHAnsi"/>
        </w:rPr>
      </w:pPr>
      <w:r w:rsidRPr="00B109DA">
        <w:rPr>
          <w:rFonts w:cstheme="minorHAnsi"/>
        </w:rPr>
        <w:t>Members of the House and Senate Education Committees</w:t>
      </w:r>
    </w:p>
    <w:p w:rsidR="00D05C7C" w:rsidRPr="00B109DA" w:rsidRDefault="001157CC" w:rsidP="000B2F53">
      <w:pPr>
        <w:spacing w:line="240" w:lineRule="auto"/>
        <w:rPr>
          <w:rFonts w:cstheme="minorHAnsi"/>
        </w:rPr>
      </w:pPr>
      <w:r>
        <w:rPr>
          <w:rFonts w:cstheme="minorHAnsi"/>
          <w:b/>
        </w:rPr>
        <w:t>Week Two of t</w:t>
      </w:r>
      <w:r w:rsidR="00D05C7C" w:rsidRPr="00B109DA">
        <w:rPr>
          <w:rFonts w:cstheme="minorHAnsi"/>
          <w:b/>
        </w:rPr>
        <w:t>he 2022 Session</w:t>
      </w:r>
      <w:r w:rsidR="005A06F5" w:rsidRPr="00B109DA">
        <w:rPr>
          <w:rFonts w:cstheme="minorHAnsi"/>
          <w:b/>
        </w:rPr>
        <w:t>:</w:t>
      </w:r>
      <w:r w:rsidR="00D05C7C" w:rsidRPr="00B109DA">
        <w:rPr>
          <w:rFonts w:cstheme="minorHAnsi"/>
          <w:b/>
        </w:rPr>
        <w:t xml:space="preserve"> </w:t>
      </w:r>
      <w:r w:rsidR="00D54974">
        <w:rPr>
          <w:rFonts w:cstheme="minorHAnsi"/>
        </w:rPr>
        <w:t>I</w:t>
      </w:r>
      <w:r>
        <w:rPr>
          <w:rFonts w:cstheme="minorHAnsi"/>
        </w:rPr>
        <w:t>nitial subcommittees are held on minor policy bills and first Education Committee action in the House and Senate</w:t>
      </w:r>
    </w:p>
    <w:p w:rsidR="001157CC" w:rsidRDefault="005A06F5" w:rsidP="005E7BC7">
      <w:pPr>
        <w:spacing w:after="0"/>
        <w:rPr>
          <w:rFonts w:cstheme="minorHAnsi"/>
          <w:b/>
        </w:rPr>
      </w:pPr>
      <w:r w:rsidRPr="00B109DA">
        <w:rPr>
          <w:rFonts w:cstheme="minorHAnsi"/>
          <w:b/>
        </w:rPr>
        <w:t xml:space="preserve">Governor’s </w:t>
      </w:r>
      <w:r w:rsidR="001157CC">
        <w:rPr>
          <w:rFonts w:cstheme="minorHAnsi"/>
          <w:b/>
        </w:rPr>
        <w:t>Flat Tax/Income Tax Proposal</w:t>
      </w:r>
    </w:p>
    <w:p w:rsidR="005E7BC7" w:rsidRDefault="00AF28C5" w:rsidP="00CD71DA">
      <w:pPr>
        <w:spacing w:after="0"/>
        <w:rPr>
          <w:rFonts w:cstheme="minorHAnsi"/>
        </w:rPr>
      </w:pPr>
      <w:hyperlink r:id="rId8" w:history="1">
        <w:r w:rsidR="00936243" w:rsidRPr="001157CC">
          <w:rPr>
            <w:rStyle w:val="Hyperlink"/>
            <w:rFonts w:cstheme="minorHAnsi"/>
            <w:b/>
          </w:rPr>
          <w:t>HSB 551</w:t>
        </w:r>
      </w:hyperlink>
      <w:r w:rsidR="00936243" w:rsidRPr="001157CC">
        <w:rPr>
          <w:rFonts w:cstheme="minorHAnsi"/>
          <w:b/>
        </w:rPr>
        <w:t>/</w:t>
      </w:r>
      <w:hyperlink r:id="rId9" w:history="1">
        <w:r w:rsidR="00936243" w:rsidRPr="001157CC">
          <w:rPr>
            <w:rStyle w:val="Hyperlink"/>
            <w:rFonts w:cstheme="minorHAnsi"/>
            <w:b/>
          </w:rPr>
          <w:t xml:space="preserve">SSB 3044 </w:t>
        </w:r>
      </w:hyperlink>
      <w:r w:rsidR="001157CC">
        <w:rPr>
          <w:rFonts w:cstheme="minorHAnsi"/>
          <w:b/>
        </w:rPr>
        <w:t>Governor’s Tax Plan</w:t>
      </w:r>
      <w:r w:rsidR="001157CC" w:rsidRPr="001157CC">
        <w:rPr>
          <w:rFonts w:cstheme="minorHAnsi"/>
        </w:rPr>
        <w:t>:</w:t>
      </w:r>
      <w:r w:rsidR="003D6286">
        <w:rPr>
          <w:rFonts w:cstheme="minorHAnsi"/>
        </w:rPr>
        <w:t xml:space="preserve"> </w:t>
      </w:r>
      <w:r w:rsidR="00D54974">
        <w:rPr>
          <w:rFonts w:cstheme="minorHAnsi"/>
        </w:rPr>
        <w:t>I</w:t>
      </w:r>
      <w:r w:rsidR="001157CC" w:rsidRPr="001157CC">
        <w:rPr>
          <w:rFonts w:cstheme="minorHAnsi"/>
        </w:rPr>
        <w:t>dentical bills were introduced and assigned to the House and Senate Ways and Means Committees.</w:t>
      </w:r>
      <w:r w:rsidR="003D6286">
        <w:rPr>
          <w:rFonts w:cstheme="minorHAnsi"/>
        </w:rPr>
        <w:t xml:space="preserve"> </w:t>
      </w:r>
      <w:r w:rsidR="001157CC">
        <w:rPr>
          <w:rFonts w:cstheme="minorHAnsi"/>
        </w:rPr>
        <w:t xml:space="preserve">Subcommittees have not </w:t>
      </w:r>
      <w:r w:rsidR="00CD71DA">
        <w:rPr>
          <w:rFonts w:cstheme="minorHAnsi"/>
        </w:rPr>
        <w:t>yet been scheduled.</w:t>
      </w:r>
      <w:r w:rsidR="001A0D3B">
        <w:rPr>
          <w:rFonts w:cstheme="minorHAnsi"/>
        </w:rPr>
        <w:t xml:space="preserve"> RSAI</w:t>
      </w:r>
      <w:r w:rsidR="00891867">
        <w:rPr>
          <w:rFonts w:cstheme="minorHAnsi"/>
        </w:rPr>
        <w:t xml:space="preserve"> is registered opposed to this bill.</w:t>
      </w:r>
      <w:r w:rsidR="003D6286">
        <w:rPr>
          <w:rFonts w:cstheme="minorHAnsi"/>
        </w:rPr>
        <w:t xml:space="preserve"> </w:t>
      </w:r>
      <w:r w:rsidR="00891867">
        <w:rPr>
          <w:rFonts w:cstheme="minorHAnsi"/>
        </w:rPr>
        <w:t>A significant reduction in state general fund revenues will challenge future legislatures to adequately fund priorities of Iowans</w:t>
      </w:r>
      <w:r w:rsidR="00D54974">
        <w:rPr>
          <w:rFonts w:cstheme="minorHAnsi"/>
        </w:rPr>
        <w:t>,</w:t>
      </w:r>
      <w:r w:rsidR="00891867">
        <w:rPr>
          <w:rFonts w:cstheme="minorHAnsi"/>
        </w:rPr>
        <w:t xml:space="preserve"> including public education. </w:t>
      </w:r>
      <w:r w:rsidR="0085775A">
        <w:rPr>
          <w:rFonts w:cstheme="minorHAnsi"/>
        </w:rPr>
        <w:t>The bill includes:</w:t>
      </w:r>
      <w:r w:rsidR="00CD71DA">
        <w:rPr>
          <w:rFonts w:cstheme="minorHAnsi"/>
        </w:rPr>
        <w:t xml:space="preserve"> </w:t>
      </w:r>
    </w:p>
    <w:p w:rsidR="001A24B4" w:rsidRPr="00CD71DA" w:rsidRDefault="00CD71DA" w:rsidP="00BF2E2C">
      <w:pPr>
        <w:spacing w:after="0"/>
        <w:rPr>
          <w:rFonts w:cstheme="minorHAnsi"/>
        </w:rPr>
      </w:pPr>
      <w:r w:rsidRPr="00891867">
        <w:rPr>
          <w:rFonts w:cstheme="minorHAnsi"/>
          <w:b/>
        </w:rPr>
        <w:t>Flat Income Tax</w:t>
      </w:r>
      <w:r w:rsidR="00BF2E2C">
        <w:rPr>
          <w:rFonts w:cstheme="minorHAnsi"/>
          <w:b/>
        </w:rPr>
        <w:t xml:space="preserve">: </w:t>
      </w:r>
      <w:r w:rsidR="00936243" w:rsidRPr="00CD71DA">
        <w:rPr>
          <w:rFonts w:cstheme="minorHAnsi"/>
        </w:rPr>
        <w:t>Beginning in tax year 2023, implement four tax brackets ranging from 4.4% to 6.0%.</w:t>
      </w:r>
    </w:p>
    <w:p w:rsidR="001A24B4" w:rsidRPr="00CD71DA" w:rsidRDefault="00BF2E2C" w:rsidP="00CD71DA">
      <w:pPr>
        <w:numPr>
          <w:ilvl w:val="0"/>
          <w:numId w:val="24"/>
        </w:numPr>
        <w:spacing w:after="0"/>
        <w:rPr>
          <w:rFonts w:cstheme="minorHAnsi"/>
        </w:rPr>
      </w:pPr>
      <w:r>
        <w:rPr>
          <w:rFonts w:cstheme="minorHAnsi"/>
        </w:rPr>
        <w:t>E</w:t>
      </w:r>
      <w:r w:rsidR="00936243" w:rsidRPr="00CD71DA">
        <w:rPr>
          <w:rFonts w:cstheme="minorHAnsi"/>
        </w:rPr>
        <w:t>liminate</w:t>
      </w:r>
      <w:r>
        <w:rPr>
          <w:rFonts w:cstheme="minorHAnsi"/>
        </w:rPr>
        <w:t>s</w:t>
      </w:r>
      <w:r w:rsidR="00936243" w:rsidRPr="00CD71DA">
        <w:rPr>
          <w:rFonts w:cstheme="minorHAnsi"/>
        </w:rPr>
        <w:t xml:space="preserve"> the top rate annually until a 4% flat tax rate is achieved in tax year 2026.</w:t>
      </w:r>
    </w:p>
    <w:p w:rsidR="001A24B4" w:rsidRPr="00CD71DA" w:rsidRDefault="00CD71DA" w:rsidP="00CD71DA">
      <w:pPr>
        <w:numPr>
          <w:ilvl w:val="0"/>
          <w:numId w:val="24"/>
        </w:numPr>
        <w:spacing w:after="0"/>
        <w:rPr>
          <w:rFonts w:cstheme="minorHAnsi"/>
        </w:rPr>
      </w:pPr>
      <w:r>
        <w:rPr>
          <w:rFonts w:cstheme="minorHAnsi"/>
        </w:rPr>
        <w:t>The Governor’s website states that a</w:t>
      </w:r>
      <w:r w:rsidR="00936243" w:rsidRPr="00CD71DA">
        <w:rPr>
          <w:rFonts w:cstheme="minorHAnsi"/>
        </w:rPr>
        <w:t xml:space="preserve"> 4% flat tax is projected to save Iowa taxpayers more than $1.583 billion by tax year 2026.</w:t>
      </w:r>
    </w:p>
    <w:p w:rsidR="001A24B4" w:rsidRPr="00CD71DA" w:rsidRDefault="00CD71DA" w:rsidP="00891867">
      <w:pPr>
        <w:tabs>
          <w:tab w:val="num" w:pos="720"/>
        </w:tabs>
        <w:spacing w:after="0"/>
        <w:rPr>
          <w:rFonts w:cstheme="minorHAnsi"/>
        </w:rPr>
      </w:pPr>
      <w:r w:rsidRPr="00891867">
        <w:rPr>
          <w:rFonts w:cstheme="minorHAnsi"/>
          <w:b/>
        </w:rPr>
        <w:t>Retirement Income Exemption</w:t>
      </w:r>
      <w:r w:rsidR="00891867">
        <w:rPr>
          <w:rFonts w:cstheme="minorHAnsi"/>
        </w:rPr>
        <w:t xml:space="preserve">: </w:t>
      </w:r>
      <w:r w:rsidR="00936243" w:rsidRPr="00CD71DA">
        <w:rPr>
          <w:rFonts w:cstheme="minorHAnsi"/>
        </w:rPr>
        <w:t>Beginning in tax year 2023, Iowans age 55 and older would be exempt from state tax on retirement income earned from individual retirement account (IRA) distributions, taxable pensions and annuities.</w:t>
      </w:r>
    </w:p>
    <w:p w:rsidR="001A24B4" w:rsidRPr="00CD71DA" w:rsidRDefault="00CD71DA" w:rsidP="00891867">
      <w:pPr>
        <w:spacing w:after="0"/>
        <w:rPr>
          <w:rFonts w:cstheme="minorHAnsi"/>
        </w:rPr>
      </w:pPr>
      <w:r w:rsidRPr="00891867">
        <w:rPr>
          <w:rFonts w:cstheme="minorHAnsi"/>
          <w:b/>
        </w:rPr>
        <w:t>Farmer Retirement Income Exemption</w:t>
      </w:r>
      <w:r w:rsidR="00891867">
        <w:rPr>
          <w:rFonts w:cstheme="minorHAnsi"/>
        </w:rPr>
        <w:t xml:space="preserve">: </w:t>
      </w:r>
      <w:r w:rsidR="00936243" w:rsidRPr="00CD71DA">
        <w:rPr>
          <w:rFonts w:cstheme="minorHAnsi"/>
        </w:rPr>
        <w:t>Beginning in tax year 2023, Iowa farmers age 55 and older who farmed for at least 10 years but have retired from farming operations, can elect an exemption of income from either cash rent or farm crop shares for all years the income is earned; or elect one, lifetime election to exclude the net capital gains from the sale of farmland.</w:t>
      </w:r>
    </w:p>
    <w:p w:rsidR="005A5B93" w:rsidRDefault="005A5B93" w:rsidP="00CD71DA">
      <w:pPr>
        <w:spacing w:after="0"/>
        <w:rPr>
          <w:rFonts w:cstheme="minorHAnsi"/>
        </w:rPr>
      </w:pPr>
    </w:p>
    <w:p w:rsidR="00790E37" w:rsidRDefault="00790E37" w:rsidP="00790E37">
      <w:pPr>
        <w:spacing w:after="0"/>
        <w:rPr>
          <w:rFonts w:cstheme="minorHAnsi"/>
        </w:rPr>
      </w:pPr>
      <w:r>
        <w:rPr>
          <w:rFonts w:cstheme="minorHAnsi"/>
          <w:b/>
        </w:rPr>
        <w:t>Update on School Funding SSA</w:t>
      </w:r>
      <w:r w:rsidR="000A630C">
        <w:rPr>
          <w:rFonts w:cstheme="minorHAnsi"/>
          <w:b/>
        </w:rPr>
        <w:t>:</w:t>
      </w:r>
      <w:r w:rsidR="003D6286">
        <w:rPr>
          <w:rFonts w:cstheme="minorHAnsi"/>
          <w:b/>
        </w:rPr>
        <w:t xml:space="preserve"> </w:t>
      </w:r>
      <w:r>
        <w:rPr>
          <w:rFonts w:cstheme="minorHAnsi"/>
        </w:rPr>
        <w:t>Governor Reynolds recommended 2.5% increase in the State Cost Per Pupil, known as SSA. See last week’s report for details.</w:t>
      </w:r>
      <w:r w:rsidR="003D6286">
        <w:rPr>
          <w:rFonts w:cstheme="minorHAnsi"/>
        </w:rPr>
        <w:t xml:space="preserve"> </w:t>
      </w:r>
      <w:r>
        <w:rPr>
          <w:rFonts w:cstheme="minorHAnsi"/>
        </w:rPr>
        <w:t>The IALNS Newsletter reported on Thursday, Jan. 20, that the House Republicans are expected to bring up a school aid bill next week on the floor for a vote.</w:t>
      </w:r>
      <w:r w:rsidR="003D6286">
        <w:rPr>
          <w:rFonts w:cstheme="minorHAnsi"/>
        </w:rPr>
        <w:t xml:space="preserve"> </w:t>
      </w:r>
      <w:r>
        <w:rPr>
          <w:rFonts w:cstheme="minorHAnsi"/>
        </w:rPr>
        <w:t>“House Republicans called the 2.5% proposal reasonable but have not revealed their support number and whether they will include other funding, such as more funding for transportation to help districts which cover a large geographic area. Democrats have said that 2.5% is not enough aid for schools and does not make up for the underfunding in prior years.”</w:t>
      </w:r>
    </w:p>
    <w:p w:rsidR="000A630C" w:rsidRDefault="000A630C" w:rsidP="00790E37">
      <w:pPr>
        <w:spacing w:after="0"/>
        <w:rPr>
          <w:rFonts w:cstheme="minorHAnsi"/>
        </w:rPr>
      </w:pPr>
    </w:p>
    <w:p w:rsidR="00790E37" w:rsidRDefault="00790E37" w:rsidP="00790E37">
      <w:pPr>
        <w:spacing w:after="0"/>
        <w:rPr>
          <w:rFonts w:cstheme="minorHAnsi"/>
        </w:rPr>
      </w:pPr>
      <w:r>
        <w:rPr>
          <w:rFonts w:cstheme="minorHAnsi"/>
        </w:rPr>
        <w:lastRenderedPageBreak/>
        <w:t xml:space="preserve">See the ISFIS </w:t>
      </w:r>
      <w:hyperlink r:id="rId10" w:history="1">
        <w:r w:rsidRPr="001B1E9D">
          <w:rPr>
            <w:rStyle w:val="Hyperlink"/>
            <w:rFonts w:cstheme="minorHAnsi"/>
          </w:rPr>
          <w:t xml:space="preserve">New Authority </w:t>
        </w:r>
        <w:r w:rsidR="001B1E9D">
          <w:rPr>
            <w:rStyle w:val="Hyperlink"/>
            <w:rFonts w:cstheme="minorHAnsi"/>
          </w:rPr>
          <w:t>R</w:t>
        </w:r>
        <w:r w:rsidRPr="001B1E9D">
          <w:rPr>
            <w:rStyle w:val="Hyperlink"/>
            <w:rFonts w:cstheme="minorHAnsi"/>
          </w:rPr>
          <w:t>eport</w:t>
        </w:r>
      </w:hyperlink>
      <w:r>
        <w:rPr>
          <w:rFonts w:cstheme="minorHAnsi"/>
        </w:rPr>
        <w:t xml:space="preserve"> for impact of the 2.5% recommendation.</w:t>
      </w:r>
      <w:r w:rsidR="003D6286">
        <w:rPr>
          <w:rFonts w:cstheme="minorHAnsi"/>
        </w:rPr>
        <w:t xml:space="preserve"> </w:t>
      </w:r>
      <w:r w:rsidR="000A630C">
        <w:rPr>
          <w:rFonts w:cstheme="minorHAnsi"/>
        </w:rPr>
        <w:t>C</w:t>
      </w:r>
      <w:r>
        <w:rPr>
          <w:rFonts w:cstheme="minorHAnsi"/>
        </w:rPr>
        <w:t>hange the dropdown box to any other percentage you’d like to compare.</w:t>
      </w:r>
      <w:r w:rsidR="003D6286">
        <w:rPr>
          <w:rFonts w:cstheme="minorHAnsi"/>
        </w:rPr>
        <w:t xml:space="preserve"> </w:t>
      </w:r>
    </w:p>
    <w:p w:rsidR="00790E37" w:rsidRDefault="00790E37" w:rsidP="00790E37">
      <w:pPr>
        <w:spacing w:after="0"/>
        <w:rPr>
          <w:rFonts w:cstheme="minorHAnsi"/>
        </w:rPr>
      </w:pPr>
      <w:r>
        <w:rPr>
          <w:rFonts w:cstheme="minorHAnsi"/>
        </w:rPr>
        <w:t xml:space="preserve">Here’s an example of the individual district tab for </w:t>
      </w:r>
      <w:r w:rsidR="008B0F98">
        <w:rPr>
          <w:rFonts w:cstheme="minorHAnsi"/>
        </w:rPr>
        <w:t>RSAI’s new member district, Midland CSD</w:t>
      </w:r>
      <w:r>
        <w:rPr>
          <w:rFonts w:cstheme="minorHAnsi"/>
        </w:rPr>
        <w:t>. The 2.5% increase in SSA results in a</w:t>
      </w:r>
      <w:r w:rsidR="008B0F98">
        <w:rPr>
          <w:rFonts w:cstheme="minorHAnsi"/>
        </w:rPr>
        <w:t>n increase of $112,069 due to an enrollment growth of 2.6 students. However, after subtracting last year’s budget guarantee amount, the net increase is $102,486.</w:t>
      </w:r>
      <w:r w:rsidR="00D97ECA">
        <w:rPr>
          <w:rFonts w:cstheme="minorHAnsi"/>
        </w:rPr>
        <w:t xml:space="preserve"> </w:t>
      </w:r>
    </w:p>
    <w:p w:rsidR="008B0F98" w:rsidRDefault="008B0F98" w:rsidP="00790E37">
      <w:pPr>
        <w:spacing w:after="0"/>
        <w:rPr>
          <w:rFonts w:cstheme="minorHAnsi"/>
        </w:rPr>
      </w:pPr>
      <w:r w:rsidRPr="008B0F98">
        <w:rPr>
          <w:rFonts w:cstheme="minorHAnsi"/>
          <w:noProof/>
        </w:rPr>
        <w:drawing>
          <wp:anchor distT="0" distB="0" distL="114300" distR="114300" simplePos="0" relativeHeight="251658240" behindDoc="1" locked="0" layoutInCell="1" allowOverlap="1" wp14:anchorId="3FB20EB2">
            <wp:simplePos x="0" y="0"/>
            <wp:positionH relativeFrom="column">
              <wp:posOffset>-57150</wp:posOffset>
            </wp:positionH>
            <wp:positionV relativeFrom="paragraph">
              <wp:posOffset>81915</wp:posOffset>
            </wp:positionV>
            <wp:extent cx="5577840" cy="2797175"/>
            <wp:effectExtent l="19050" t="19050" r="22860" b="22225"/>
            <wp:wrapTight wrapText="bothSides">
              <wp:wrapPolygon edited="0">
                <wp:start x="-74" y="-147"/>
                <wp:lineTo x="-74" y="21625"/>
                <wp:lineTo x="21615" y="21625"/>
                <wp:lineTo x="21615" y="-147"/>
                <wp:lineTo x="-74" y="-147"/>
              </wp:wrapPolygon>
            </wp:wrapTight>
            <wp:docPr id="2" name="Picture 5">
              <a:extLst xmlns:a="http://schemas.openxmlformats.org/drawingml/2006/main">
                <a:ext uri="{FF2B5EF4-FFF2-40B4-BE49-F238E27FC236}">
                  <a16:creationId xmlns:a16="http://schemas.microsoft.com/office/drawing/2014/main" id="{42C4629A-431D-4B91-AF41-8A7E5D2CC6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2C4629A-431D-4B91-AF41-8A7E5D2CC63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7840" cy="27971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E57D9D" w:rsidRDefault="00E57D9D" w:rsidP="00E57D9D">
      <w:pPr>
        <w:spacing w:after="0"/>
        <w:rPr>
          <w:rFonts w:cstheme="minorHAnsi"/>
          <w:b/>
        </w:rPr>
      </w:pPr>
      <w:r>
        <w:rPr>
          <w:rFonts w:cstheme="minorHAnsi"/>
          <w:b/>
        </w:rPr>
        <w:t>School Choice Status</w:t>
      </w:r>
    </w:p>
    <w:p w:rsidR="00E57D9D" w:rsidRPr="00891867" w:rsidRDefault="000A630C" w:rsidP="0085775A">
      <w:pPr>
        <w:spacing w:after="0"/>
        <w:rPr>
          <w:rFonts w:cstheme="minorHAnsi"/>
        </w:rPr>
      </w:pPr>
      <w:r>
        <w:rPr>
          <w:rFonts w:cstheme="minorHAnsi"/>
        </w:rPr>
        <w:t xml:space="preserve">Next week is National School Choice </w:t>
      </w:r>
      <w:r w:rsidR="00D54974">
        <w:rPr>
          <w:rFonts w:cstheme="minorHAnsi"/>
        </w:rPr>
        <w:t>W</w:t>
      </w:r>
      <w:r>
        <w:rPr>
          <w:rFonts w:cstheme="minorHAnsi"/>
        </w:rPr>
        <w:t xml:space="preserve">eek, so we may see </w:t>
      </w:r>
      <w:r w:rsidR="00E57D9D">
        <w:rPr>
          <w:rFonts w:cstheme="minorHAnsi"/>
        </w:rPr>
        <w:t>the Governor’s voucher bill introduced</w:t>
      </w:r>
      <w:r>
        <w:rPr>
          <w:rFonts w:cstheme="minorHAnsi"/>
        </w:rPr>
        <w:t>. Meanwhile, k</w:t>
      </w:r>
      <w:r w:rsidR="0085775A">
        <w:rPr>
          <w:rFonts w:cstheme="minorHAnsi"/>
        </w:rPr>
        <w:t>eep talking with legislators.</w:t>
      </w:r>
      <w:r w:rsidR="003D6286">
        <w:rPr>
          <w:rFonts w:cstheme="minorHAnsi"/>
        </w:rPr>
        <w:t xml:space="preserve"> </w:t>
      </w:r>
      <w:r>
        <w:rPr>
          <w:rFonts w:cstheme="minorHAnsi"/>
        </w:rPr>
        <w:t xml:space="preserve">Stress these: 1) </w:t>
      </w:r>
      <w:r w:rsidR="00891867" w:rsidRPr="00B109DA">
        <w:rPr>
          <w:rFonts w:cstheme="minorHAnsi"/>
        </w:rPr>
        <w:t>Use public dollars for public schools. Period.</w:t>
      </w:r>
      <w:r w:rsidR="003D6286">
        <w:rPr>
          <w:rFonts w:cstheme="minorHAnsi"/>
        </w:rPr>
        <w:t xml:space="preserve"> </w:t>
      </w:r>
      <w:r w:rsidR="00A41B5A">
        <w:rPr>
          <w:rFonts w:cstheme="minorHAnsi"/>
        </w:rPr>
        <w:br/>
      </w:r>
      <w:r>
        <w:rPr>
          <w:rFonts w:cstheme="minorHAnsi"/>
        </w:rPr>
        <w:t xml:space="preserve">2) </w:t>
      </w:r>
      <w:r w:rsidR="00891867" w:rsidRPr="00B109DA">
        <w:rPr>
          <w:rFonts w:cstheme="minorHAnsi"/>
        </w:rPr>
        <w:t>Public funds require public accountability and transparency.</w:t>
      </w:r>
      <w:r w:rsidR="003D6286">
        <w:rPr>
          <w:rFonts w:cstheme="minorHAnsi"/>
        </w:rPr>
        <w:t xml:space="preserve"> </w:t>
      </w:r>
      <w:r>
        <w:rPr>
          <w:rFonts w:cstheme="minorHAnsi"/>
        </w:rPr>
        <w:t xml:space="preserve">3) </w:t>
      </w:r>
      <w:r w:rsidR="0085775A">
        <w:rPr>
          <w:rFonts w:cstheme="minorHAnsi"/>
        </w:rPr>
        <w:t>This proposal is a</w:t>
      </w:r>
      <w:r w:rsidR="00891867" w:rsidRPr="00B109DA">
        <w:rPr>
          <w:rFonts w:cstheme="minorHAnsi"/>
        </w:rPr>
        <w:t xml:space="preserve"> slippery slope toward a costly an</w:t>
      </w:r>
      <w:r w:rsidR="00A41B5A">
        <w:rPr>
          <w:rFonts w:cstheme="minorHAnsi"/>
        </w:rPr>
        <w:t>d</w:t>
      </w:r>
      <w:r w:rsidR="00891867" w:rsidRPr="00B109DA">
        <w:rPr>
          <w:rFonts w:cstheme="minorHAnsi"/>
        </w:rPr>
        <w:t xml:space="preserve"> expansive voucher program</w:t>
      </w:r>
      <w:r w:rsidR="00891867">
        <w:rPr>
          <w:rFonts w:cstheme="minorHAnsi"/>
        </w:rPr>
        <w:t>.</w:t>
      </w:r>
      <w:r w:rsidR="0085775A">
        <w:rPr>
          <w:rFonts w:cstheme="minorHAnsi"/>
        </w:rPr>
        <w:t xml:space="preserve"> </w:t>
      </w:r>
      <w:r>
        <w:rPr>
          <w:rFonts w:cstheme="minorHAnsi"/>
        </w:rPr>
        <w:t xml:space="preserve">4) </w:t>
      </w:r>
      <w:r w:rsidR="00891867" w:rsidRPr="00891867">
        <w:rPr>
          <w:rFonts w:cstheme="minorHAnsi"/>
        </w:rPr>
        <w:t xml:space="preserve">Iowa already has many parent choice options </w:t>
      </w:r>
      <w:r w:rsidR="00891867" w:rsidRPr="00891867">
        <w:rPr>
          <w:rFonts w:cstheme="minorHAnsi"/>
        </w:rPr>
        <w:br/>
      </w:r>
    </w:p>
    <w:p w:rsidR="00E57D9D" w:rsidRDefault="00891867" w:rsidP="00E57D9D">
      <w:pPr>
        <w:spacing w:after="0"/>
        <w:rPr>
          <w:rFonts w:cstheme="minorHAnsi"/>
        </w:rPr>
      </w:pPr>
      <w:r>
        <w:rPr>
          <w:rFonts w:cstheme="minorHAnsi"/>
        </w:rPr>
        <w:t>Here is</w:t>
      </w:r>
      <w:r w:rsidR="00E57D9D">
        <w:rPr>
          <w:rFonts w:cstheme="minorHAnsi"/>
        </w:rPr>
        <w:t xml:space="preserve"> some additional information about the extent of public dollars that already support private education in Iowa.</w:t>
      </w:r>
      <w:r w:rsidR="003D6286">
        <w:rPr>
          <w:rFonts w:cstheme="minorHAnsi"/>
        </w:rPr>
        <w:t xml:space="preserve"> </w:t>
      </w:r>
      <w:r w:rsidR="00E57D9D">
        <w:rPr>
          <w:rFonts w:cstheme="minorHAnsi"/>
        </w:rPr>
        <w:t xml:space="preserve">These figures are updated with the latest information available: </w:t>
      </w:r>
    </w:p>
    <w:p w:rsidR="00790E37" w:rsidRPr="00790E37" w:rsidRDefault="0085775A" w:rsidP="00790E37">
      <w:pPr>
        <w:spacing w:after="0"/>
        <w:rPr>
          <w:rFonts w:cstheme="minorHAnsi"/>
        </w:rPr>
      </w:pPr>
      <w:r w:rsidRPr="0085775A">
        <w:rPr>
          <w:rFonts w:cstheme="minorHAnsi"/>
          <w:noProof/>
        </w:rPr>
        <w:drawing>
          <wp:inline distT="0" distB="0" distL="0" distR="0" wp14:anchorId="385119A1" wp14:editId="1A50F69B">
            <wp:extent cx="5943600" cy="3224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24530"/>
                    </a:xfrm>
                    <a:prstGeom prst="rect">
                      <a:avLst/>
                    </a:prstGeom>
                  </pic:spPr>
                </pic:pic>
              </a:graphicData>
            </a:graphic>
          </wp:inline>
        </w:drawing>
      </w:r>
    </w:p>
    <w:p w:rsidR="00E57D9D" w:rsidRDefault="00E57D9D" w:rsidP="00CD71DA">
      <w:pPr>
        <w:spacing w:after="0"/>
        <w:rPr>
          <w:rFonts w:cstheme="minorHAnsi"/>
          <w:b/>
        </w:rPr>
      </w:pPr>
    </w:p>
    <w:p w:rsidR="00CD71DA" w:rsidRPr="00790E37" w:rsidRDefault="00CD71DA" w:rsidP="00CD71DA">
      <w:pPr>
        <w:spacing w:after="0"/>
        <w:rPr>
          <w:rFonts w:cstheme="minorHAnsi"/>
          <w:b/>
        </w:rPr>
      </w:pPr>
      <w:r w:rsidRPr="00790E37">
        <w:rPr>
          <w:rFonts w:cstheme="minorHAnsi"/>
          <w:b/>
        </w:rPr>
        <w:t xml:space="preserve">House Education Committee Action: </w:t>
      </w:r>
    </w:p>
    <w:p w:rsidR="00CD71DA" w:rsidRDefault="00AF28C5" w:rsidP="00CD71DA">
      <w:pPr>
        <w:spacing w:after="0"/>
      </w:pPr>
      <w:hyperlink r:id="rId13" w:history="1">
        <w:r w:rsidR="00CD71DA" w:rsidRPr="00BF2E2C">
          <w:rPr>
            <w:rStyle w:val="Hyperlink"/>
            <w:b/>
          </w:rPr>
          <w:t>HF 2037</w:t>
        </w:r>
      </w:hyperlink>
      <w:r w:rsidR="00CD71DA" w:rsidRPr="00790E37">
        <w:rPr>
          <w:b/>
        </w:rPr>
        <w:t xml:space="preserve"> </w:t>
      </w:r>
      <w:r w:rsidR="00790E37" w:rsidRPr="00790E37">
        <w:rPr>
          <w:b/>
        </w:rPr>
        <w:t>Shared Operational F</w:t>
      </w:r>
      <w:r w:rsidR="00790E37">
        <w:rPr>
          <w:b/>
        </w:rPr>
        <w:t>unctions</w:t>
      </w:r>
      <w:r w:rsidR="00CD71DA">
        <w:t xml:space="preserve"> </w:t>
      </w:r>
      <w:r w:rsidR="00790E37">
        <w:t>(Education. Will receive a new bill number) This bill i</w:t>
      </w:r>
      <w:r w:rsidR="00CD71DA">
        <w:t>ncreases the supplement</w:t>
      </w:r>
      <w:r w:rsidR="00790E37">
        <w:t>ary</w:t>
      </w:r>
      <w:r w:rsidR="00CD71DA">
        <w:t xml:space="preserve"> weighting for schools that share operational superintendent management functions</w:t>
      </w:r>
      <w:r w:rsidR="005A5B93">
        <w:t xml:space="preserve"> from 8 students to 9 students</w:t>
      </w:r>
      <w:r w:rsidR="00CD71DA">
        <w:t>. P</w:t>
      </w:r>
      <w:r w:rsidR="00790E37">
        <w:t>assed</w:t>
      </w:r>
      <w:r w:rsidR="00CD71DA">
        <w:t xml:space="preserve"> 23-0; FM: Dolecheck</w:t>
      </w:r>
      <w:r w:rsidR="005A5B93">
        <w:t>.</w:t>
      </w:r>
      <w:r w:rsidR="001A0D3B">
        <w:t xml:space="preserve"> RSAI</w:t>
      </w:r>
      <w:r w:rsidR="005A5B93">
        <w:t xml:space="preserve"> is registered </w:t>
      </w:r>
      <w:r w:rsidR="008B0F98">
        <w:t>in support</w:t>
      </w:r>
      <w:r w:rsidR="005A5B93">
        <w:t xml:space="preserve">. </w:t>
      </w:r>
    </w:p>
    <w:p w:rsidR="00CD71DA" w:rsidRDefault="00CD71DA" w:rsidP="00CD71DA">
      <w:pPr>
        <w:spacing w:after="0"/>
      </w:pPr>
    </w:p>
    <w:p w:rsidR="00CD71DA" w:rsidRDefault="00AF28C5" w:rsidP="00CD71DA">
      <w:pPr>
        <w:spacing w:after="0"/>
      </w:pPr>
      <w:hyperlink r:id="rId14" w:history="1">
        <w:r w:rsidR="00CD71DA" w:rsidRPr="00BF2E2C">
          <w:rPr>
            <w:rStyle w:val="Hyperlink"/>
            <w:b/>
          </w:rPr>
          <w:t>HSB 519</w:t>
        </w:r>
      </w:hyperlink>
      <w:r w:rsidR="00CD71DA" w:rsidRPr="00790E37">
        <w:rPr>
          <w:b/>
        </w:rPr>
        <w:t xml:space="preserve"> </w:t>
      </w:r>
      <w:r w:rsidR="00790E37" w:rsidRPr="00790E37">
        <w:rPr>
          <w:b/>
        </w:rPr>
        <w:t>Teach Iowa Grants</w:t>
      </w:r>
      <w:r w:rsidR="00CD71DA">
        <w:t xml:space="preserve"> </w:t>
      </w:r>
      <w:r w:rsidR="00790E37">
        <w:t>(Education. Will receive a new bill number) This bill m</w:t>
      </w:r>
      <w:r w:rsidR="00CD71DA">
        <w:t xml:space="preserve">akes teachers who finish preparation programs in the top 50% of the class eligible for Teach Iowa grants if the teacher is going to teach in-state. Splits grants for teachers based on the size of the district (half for under 1,000 students, half for over 1,000 students). Authorizes the </w:t>
      </w:r>
      <w:r w:rsidR="005A5B93">
        <w:t>College Student Aid Commission</w:t>
      </w:r>
      <w:r w:rsidR="00CD71DA">
        <w:t xml:space="preserve"> to make different awards if there are not enough applicants </w:t>
      </w:r>
      <w:r w:rsidR="005A5B93">
        <w:t xml:space="preserve">to award all of </w:t>
      </w:r>
      <w:r w:rsidR="00CD71DA">
        <w:t xml:space="preserve">the reserved funds. </w:t>
      </w:r>
      <w:r w:rsidR="005A5B93">
        <w:t>Passed</w:t>
      </w:r>
      <w:r w:rsidR="00CD71DA">
        <w:t xml:space="preserve"> 23-0; FM: Dolecheck</w:t>
      </w:r>
      <w:r w:rsidR="007D3B81">
        <w:t>.</w:t>
      </w:r>
      <w:r w:rsidR="001A0D3B">
        <w:t xml:space="preserve"> RSAI</w:t>
      </w:r>
      <w:r w:rsidR="005A5B93">
        <w:t xml:space="preserve"> is registered in support.</w:t>
      </w:r>
    </w:p>
    <w:p w:rsidR="00CD71DA" w:rsidRDefault="00CD71DA" w:rsidP="00CD71DA">
      <w:pPr>
        <w:spacing w:after="0"/>
      </w:pPr>
    </w:p>
    <w:p w:rsidR="00CD71DA" w:rsidRDefault="00AF28C5" w:rsidP="00CD71DA">
      <w:pPr>
        <w:spacing w:after="0"/>
      </w:pPr>
      <w:hyperlink r:id="rId15" w:history="1">
        <w:r w:rsidR="00CD71DA" w:rsidRPr="00BF2E2C">
          <w:rPr>
            <w:rStyle w:val="Hyperlink"/>
            <w:b/>
          </w:rPr>
          <w:t>HSB 520</w:t>
        </w:r>
      </w:hyperlink>
      <w:r w:rsidR="00CD71DA" w:rsidRPr="00790E37">
        <w:rPr>
          <w:b/>
        </w:rPr>
        <w:t xml:space="preserve"> </w:t>
      </w:r>
      <w:r w:rsidR="00790E37" w:rsidRPr="00790E37">
        <w:rPr>
          <w:b/>
        </w:rPr>
        <w:t>Teacher Assessments</w:t>
      </w:r>
      <w:r w:rsidR="00CD71DA">
        <w:t xml:space="preserve"> </w:t>
      </w:r>
      <w:r w:rsidR="00790E37">
        <w:t xml:space="preserve">(Education. Will receive a new bill number) </w:t>
      </w:r>
      <w:r w:rsidR="00CD71DA">
        <w:t xml:space="preserve">Strikes the ability of colleges to administer a pre-professional assessment to teaching candidates and the </w:t>
      </w:r>
      <w:r w:rsidR="005A5B93">
        <w:t>requirement</w:t>
      </w:r>
      <w:r w:rsidR="00CD71DA">
        <w:t xml:space="preserve"> to use a subject assessment from a national testing program</w:t>
      </w:r>
      <w:r w:rsidR="005A5B93">
        <w:t xml:space="preserve"> but instead requires the DE and Universities to create another assessment. An amendment replaced the entire bill, instead eliminating any requirement for a pre or post-test to become a teacher. The amendment further required that Iowa Universities contact alumni who scored below the cut-off point on Praxis and notify them the test is no longer required. Passed</w:t>
      </w:r>
      <w:r w:rsidR="00CD71DA">
        <w:t xml:space="preserve"> 23-0</w:t>
      </w:r>
      <w:r w:rsidR="005A5B93">
        <w:t xml:space="preserve"> as amended</w:t>
      </w:r>
      <w:r w:rsidR="00CD71DA">
        <w:t>; FM: T Moore</w:t>
      </w:r>
      <w:r w:rsidR="007D3B81">
        <w:t>.</w:t>
      </w:r>
      <w:r w:rsidR="001A0D3B">
        <w:t xml:space="preserve"> RSAI</w:t>
      </w:r>
      <w:r w:rsidR="005A5B93">
        <w:t xml:space="preserve"> supports the bill. </w:t>
      </w:r>
    </w:p>
    <w:p w:rsidR="00CD71DA" w:rsidRDefault="00CD71DA" w:rsidP="00CD71DA">
      <w:pPr>
        <w:spacing w:after="0"/>
      </w:pPr>
    </w:p>
    <w:p w:rsidR="00CD71DA" w:rsidRPr="001157CC" w:rsidRDefault="00AF28C5" w:rsidP="00CD71DA">
      <w:pPr>
        <w:spacing w:after="0"/>
        <w:rPr>
          <w:rFonts w:cstheme="minorHAnsi"/>
        </w:rPr>
      </w:pPr>
      <w:hyperlink r:id="rId16" w:history="1">
        <w:r w:rsidR="00CD71DA" w:rsidRPr="00BF2E2C">
          <w:rPr>
            <w:rStyle w:val="Hyperlink"/>
            <w:b/>
          </w:rPr>
          <w:t>HSB 521</w:t>
        </w:r>
      </w:hyperlink>
      <w:r w:rsidR="00CD71DA" w:rsidRPr="005A5B93">
        <w:rPr>
          <w:b/>
        </w:rPr>
        <w:t xml:space="preserve"> </w:t>
      </w:r>
      <w:r w:rsidR="005A5B93" w:rsidRPr="005A5B93">
        <w:rPr>
          <w:b/>
        </w:rPr>
        <w:t>TIF Divisions</w:t>
      </w:r>
      <w:r w:rsidR="005A5B93">
        <w:t xml:space="preserve"> (Education. Will receive a new bill number) This bill p</w:t>
      </w:r>
      <w:r w:rsidR="00CD71DA">
        <w:t xml:space="preserve">rohibits a TIF division of school property taxes in an urban renewal area if the area contains a wind energy conversion project subject to special valuation that has been approved by local government. Effective for FY 2024. </w:t>
      </w:r>
      <w:r w:rsidR="005A5B93">
        <w:t>Amended and passed</w:t>
      </w:r>
      <w:r w:rsidR="00CD71DA">
        <w:t xml:space="preserve"> 16-7; FM: Hite</w:t>
      </w:r>
      <w:r w:rsidR="007D3B81">
        <w:t>.</w:t>
      </w:r>
      <w:r w:rsidR="001A0D3B">
        <w:t xml:space="preserve"> RSAI</w:t>
      </w:r>
      <w:r w:rsidR="005A5B93">
        <w:t xml:space="preserve"> is registered in support of this bill. </w:t>
      </w:r>
    </w:p>
    <w:p w:rsidR="00CD71DA" w:rsidRDefault="00CD71DA" w:rsidP="000B2F53">
      <w:pPr>
        <w:spacing w:line="240" w:lineRule="auto"/>
        <w:rPr>
          <w:rFonts w:cstheme="minorHAnsi"/>
          <w:b/>
        </w:rPr>
      </w:pPr>
    </w:p>
    <w:p w:rsidR="00CD71DA" w:rsidRDefault="00CD71DA" w:rsidP="000B2F53">
      <w:pPr>
        <w:spacing w:line="240" w:lineRule="auto"/>
        <w:rPr>
          <w:rFonts w:cstheme="minorHAnsi"/>
          <w:b/>
        </w:rPr>
      </w:pPr>
      <w:r>
        <w:rPr>
          <w:rFonts w:cstheme="minorHAnsi"/>
          <w:b/>
        </w:rPr>
        <w:t>Senate Education Committee Action</w:t>
      </w:r>
    </w:p>
    <w:p w:rsidR="00CD71DA" w:rsidRDefault="00AF28C5" w:rsidP="000B2F53">
      <w:pPr>
        <w:spacing w:line="240" w:lineRule="auto"/>
      </w:pPr>
      <w:hyperlink r:id="rId17" w:history="1">
        <w:r w:rsidR="00CD71DA" w:rsidRPr="00BF2E2C">
          <w:rPr>
            <w:rStyle w:val="Hyperlink"/>
            <w:b/>
          </w:rPr>
          <w:t>SF 2079</w:t>
        </w:r>
      </w:hyperlink>
      <w:r w:rsidR="00CD71DA" w:rsidRPr="005A5B93">
        <w:rPr>
          <w:b/>
        </w:rPr>
        <w:t xml:space="preserve"> </w:t>
      </w:r>
      <w:r w:rsidR="005A5B93" w:rsidRPr="005A5B93">
        <w:rPr>
          <w:b/>
        </w:rPr>
        <w:t>Required Immunizations</w:t>
      </w:r>
      <w:r w:rsidR="00CD71DA">
        <w:t xml:space="preserve"> (Education; Successor to SSB 3004) </w:t>
      </w:r>
      <w:r w:rsidR="005A5B93">
        <w:t>This bill p</w:t>
      </w:r>
      <w:r w:rsidR="00CD71DA">
        <w:t xml:space="preserve">re-empts local ordinances regarding immunization requirements. Deems religious and medical exceptions apply to any immunization requirements from the State Board. </w:t>
      </w:r>
      <w:r w:rsidR="005A5B93">
        <w:t>SSB 3004 was approved 14-0. FM: Kraayenbrink</w:t>
      </w:r>
      <w:r w:rsidR="007D3B81">
        <w:t>.</w:t>
      </w:r>
      <w:r w:rsidR="001A0D3B">
        <w:t xml:space="preserve"> RSAI</w:t>
      </w:r>
      <w:r w:rsidR="005A5B93">
        <w:t xml:space="preserve"> is monitoring this bill.</w:t>
      </w:r>
    </w:p>
    <w:p w:rsidR="00CD71DA" w:rsidRDefault="00AF28C5" w:rsidP="000B2F53">
      <w:pPr>
        <w:spacing w:line="240" w:lineRule="auto"/>
      </w:pPr>
      <w:hyperlink r:id="rId18" w:history="1">
        <w:r w:rsidR="00CD71DA" w:rsidRPr="00BF2E2C">
          <w:rPr>
            <w:rStyle w:val="Hyperlink"/>
            <w:b/>
          </w:rPr>
          <w:t>SF 2080</w:t>
        </w:r>
      </w:hyperlink>
      <w:r w:rsidR="00CD71DA" w:rsidRPr="005A5B93">
        <w:rPr>
          <w:b/>
        </w:rPr>
        <w:t xml:space="preserve"> </w:t>
      </w:r>
      <w:r w:rsidR="005A5B93" w:rsidRPr="005A5B93">
        <w:rPr>
          <w:b/>
        </w:rPr>
        <w:t>Student Invasive Health Screenings</w:t>
      </w:r>
      <w:r w:rsidR="00CD71DA">
        <w:t xml:space="preserve"> (Education; Successor to SSB 3005) </w:t>
      </w:r>
      <w:r w:rsidR="005A5B93">
        <w:t>This bill p</w:t>
      </w:r>
      <w:r w:rsidR="00CD71DA">
        <w:t xml:space="preserve">rohibits schools from doing invasive physical exams, or screenings not required by law, of students without written </w:t>
      </w:r>
      <w:r w:rsidR="005A5B93">
        <w:t xml:space="preserve">parent </w:t>
      </w:r>
      <w:r w:rsidR="00CD71DA">
        <w:t xml:space="preserve">permission. Makes exceptions for emancipated minors, emergent care situations and child abuse assessments. </w:t>
      </w:r>
      <w:r w:rsidR="005A5B93">
        <w:t>SSB 3005</w:t>
      </w:r>
      <w:r w:rsidR="00CD71DA">
        <w:t xml:space="preserve"> </w:t>
      </w:r>
      <w:r w:rsidR="005A5B93">
        <w:t>was approved 14-0.</w:t>
      </w:r>
      <w:r w:rsidR="003D6286">
        <w:t xml:space="preserve"> </w:t>
      </w:r>
      <w:r w:rsidR="005A5B93">
        <w:t>FM: Sinclair</w:t>
      </w:r>
      <w:r w:rsidR="007D3B81">
        <w:t>.</w:t>
      </w:r>
      <w:r w:rsidR="001A0D3B">
        <w:t xml:space="preserve"> RSAI</w:t>
      </w:r>
      <w:r w:rsidR="005A5B93">
        <w:t xml:space="preserve"> is registered as undecided. </w:t>
      </w:r>
    </w:p>
    <w:p w:rsidR="00CD71DA" w:rsidRDefault="00AF28C5" w:rsidP="000B2F53">
      <w:pPr>
        <w:spacing w:line="240" w:lineRule="auto"/>
        <w:rPr>
          <w:rFonts w:cstheme="minorHAnsi"/>
          <w:b/>
        </w:rPr>
      </w:pPr>
      <w:hyperlink r:id="rId19" w:history="1">
        <w:r w:rsidR="00CD71DA" w:rsidRPr="00BF2E2C">
          <w:rPr>
            <w:rStyle w:val="Hyperlink"/>
            <w:b/>
          </w:rPr>
          <w:t>SF 2081</w:t>
        </w:r>
      </w:hyperlink>
      <w:r w:rsidR="00CD71DA" w:rsidRPr="005A5B93">
        <w:rPr>
          <w:b/>
        </w:rPr>
        <w:t xml:space="preserve"> </w:t>
      </w:r>
      <w:r w:rsidR="005A5B93" w:rsidRPr="005A5B93">
        <w:rPr>
          <w:b/>
        </w:rPr>
        <w:t>Computer Science Grants</w:t>
      </w:r>
      <w:r w:rsidR="00CD71DA">
        <w:t xml:space="preserve"> (Education; Successor to SSB 3002) </w:t>
      </w:r>
      <w:r w:rsidR="005A5B93">
        <w:t>This bill a</w:t>
      </w:r>
      <w:r w:rsidR="00CD71DA">
        <w:t>llows the recipients of grants for computer science professional development to spend the money until the September 30th past the fiscal year the grants are awarded.</w:t>
      </w:r>
      <w:r w:rsidR="005A5B93">
        <w:t xml:space="preserve"> FM: Cournoyer</w:t>
      </w:r>
      <w:r w:rsidR="007D3B81">
        <w:t>.</w:t>
      </w:r>
      <w:r w:rsidR="001A0D3B">
        <w:t xml:space="preserve"> RSAI</w:t>
      </w:r>
      <w:r w:rsidR="005A5B93">
        <w:t xml:space="preserve"> is registered in support.</w:t>
      </w:r>
    </w:p>
    <w:p w:rsidR="00CD71DA" w:rsidRDefault="00CD71DA" w:rsidP="000B2F53">
      <w:pPr>
        <w:spacing w:line="240" w:lineRule="auto"/>
        <w:rPr>
          <w:rFonts w:cstheme="minorHAnsi"/>
          <w:b/>
        </w:rPr>
      </w:pPr>
    </w:p>
    <w:p w:rsidR="00B43962" w:rsidRPr="00B109DA" w:rsidRDefault="005A06F5" w:rsidP="000B2F53">
      <w:pPr>
        <w:spacing w:line="240" w:lineRule="auto"/>
        <w:rPr>
          <w:rFonts w:cstheme="minorHAnsi"/>
          <w:b/>
        </w:rPr>
      </w:pPr>
      <w:r w:rsidRPr="00B109DA">
        <w:rPr>
          <w:rFonts w:cstheme="minorHAnsi"/>
          <w:b/>
        </w:rPr>
        <w:t>Bills Introduced</w:t>
      </w:r>
    </w:p>
    <w:p w:rsidR="00F2638B" w:rsidRPr="00B109DA" w:rsidRDefault="00F2638B" w:rsidP="000B2F53">
      <w:pPr>
        <w:spacing w:line="240" w:lineRule="auto"/>
        <w:rPr>
          <w:rFonts w:cstheme="minorHAnsi"/>
          <w:b/>
        </w:rPr>
      </w:pPr>
      <w:r w:rsidRPr="00B109DA">
        <w:rPr>
          <w:rFonts w:cstheme="minorHAnsi"/>
          <w:b/>
        </w:rPr>
        <w:t>House Bills</w:t>
      </w:r>
    </w:p>
    <w:p w:rsidR="002460E0" w:rsidRDefault="00AF28C5" w:rsidP="000A630C">
      <w:pPr>
        <w:rPr>
          <w:rFonts w:cstheme="minorHAnsi"/>
        </w:rPr>
      </w:pPr>
      <w:hyperlink r:id="rId20" w:history="1">
        <w:r w:rsidR="000A630C" w:rsidRPr="008B0F98">
          <w:rPr>
            <w:rStyle w:val="Hyperlink"/>
            <w:b/>
          </w:rPr>
          <w:t>HF 2026</w:t>
        </w:r>
      </w:hyperlink>
      <w:r w:rsidR="000A630C">
        <w:t xml:space="preserve"> </w:t>
      </w:r>
      <w:r w:rsidR="008B0F98">
        <w:rPr>
          <w:b/>
        </w:rPr>
        <w:t>Excluding Retirement Income</w:t>
      </w:r>
      <w:r w:rsidR="000A630C">
        <w:t xml:space="preserve"> (Mohr, 54 R’s) (Ways &amp; Means) </w:t>
      </w:r>
      <w:r w:rsidR="008B0F98">
        <w:t>This bill e</w:t>
      </w:r>
      <w:r w:rsidR="000A630C">
        <w:t>xempts all retirement income from the state income tax as of the 2022 tax year.</w:t>
      </w:r>
      <w:r w:rsidR="001A0D3B">
        <w:t xml:space="preserve"> RSAI</w:t>
      </w:r>
      <w:r w:rsidR="000A630C">
        <w:t xml:space="preserve"> is registered opposed to this bill.</w:t>
      </w:r>
      <w:r w:rsidR="003D6286">
        <w:t xml:space="preserve"> </w:t>
      </w:r>
      <w:r w:rsidR="000A630C">
        <w:t>Although it doesn’t go as far as the Governor’s Tax Plan detailed above, it is still a</w:t>
      </w:r>
      <w:r w:rsidR="000A630C">
        <w:rPr>
          <w:rFonts w:cstheme="minorHAnsi"/>
        </w:rPr>
        <w:t xml:space="preserve"> significant reduction in </w:t>
      </w:r>
      <w:r w:rsidR="000A630C">
        <w:rPr>
          <w:rFonts w:cstheme="minorHAnsi"/>
        </w:rPr>
        <w:lastRenderedPageBreak/>
        <w:t xml:space="preserve">state general fund revenues that will challenge future legislatures to adequately fund priorities of Iowans including public education. </w:t>
      </w:r>
    </w:p>
    <w:p w:rsidR="000A630C" w:rsidRDefault="00AF28C5" w:rsidP="000A630C">
      <w:hyperlink r:id="rId21" w:history="1">
        <w:r w:rsidR="002460E0" w:rsidRPr="002460E0">
          <w:rPr>
            <w:rStyle w:val="Hyperlink"/>
            <w:b/>
          </w:rPr>
          <w:t>HSB 574</w:t>
        </w:r>
      </w:hyperlink>
      <w:r w:rsidR="002460E0" w:rsidRPr="002460E0">
        <w:rPr>
          <w:b/>
        </w:rPr>
        <w:t xml:space="preserve"> School Year Start Date</w:t>
      </w:r>
      <w:r w:rsidR="002460E0">
        <w:t xml:space="preserve"> (Hite) (Education) This bill strikes Iowa Code provisions that prohibit a school from beginning before August 23.</w:t>
      </w:r>
      <w:r w:rsidR="003D6286">
        <w:t xml:space="preserve"> </w:t>
      </w:r>
      <w:r w:rsidR="002460E0">
        <w:t>Requires schools to adopt a school calendar beginning after June 1 or before August 15 by the preceding February. Subcommittee of T. Moore, Brink and Gaines.</w:t>
      </w:r>
      <w:r w:rsidR="001A0D3B">
        <w:t xml:space="preserve"> RSAI</w:t>
      </w:r>
      <w:r w:rsidR="002460E0">
        <w:t xml:space="preserve"> is registered in support.</w:t>
      </w:r>
      <w:r w:rsidR="003D6286">
        <w:t xml:space="preserve"> </w:t>
      </w:r>
    </w:p>
    <w:p w:rsidR="002460E0" w:rsidRDefault="00AF28C5" w:rsidP="000A630C">
      <w:hyperlink r:id="rId22" w:history="1">
        <w:r w:rsidR="002460E0" w:rsidRPr="002460E0">
          <w:rPr>
            <w:rStyle w:val="Hyperlink"/>
            <w:b/>
          </w:rPr>
          <w:t>HSB 581</w:t>
        </w:r>
      </w:hyperlink>
      <w:r w:rsidR="002460E0" w:rsidRPr="002460E0">
        <w:rPr>
          <w:b/>
        </w:rPr>
        <w:t xml:space="preserve"> Bona Fide Retirements</w:t>
      </w:r>
      <w:r w:rsidR="002460E0">
        <w:t xml:space="preserve"> (State Government) This bill excludes the employment of a licensed teacher for a non-administrative position as covered employment in terms of determining a bona fide retirement under IPERS, between July 2022 through July 2026.</w:t>
      </w:r>
      <w:r w:rsidR="003D6286">
        <w:t xml:space="preserve"> </w:t>
      </w:r>
      <w:r w:rsidR="002460E0">
        <w:t xml:space="preserve">Requires IPERS and the IASB to submit reports on the cost and effectiveness of these provisions. </w:t>
      </w:r>
      <w:r w:rsidR="00FC3BC1">
        <w:t>RSAI</w:t>
      </w:r>
      <w:bookmarkStart w:id="0" w:name="_GoBack"/>
      <w:bookmarkEnd w:id="0"/>
      <w:r w:rsidR="008B0F98">
        <w:t xml:space="preserve"> is registered in support. </w:t>
      </w:r>
    </w:p>
    <w:p w:rsidR="000A630C" w:rsidRPr="000A630C" w:rsidRDefault="000A630C" w:rsidP="000A630C">
      <w:pPr>
        <w:rPr>
          <w:b/>
        </w:rPr>
      </w:pPr>
      <w:r w:rsidRPr="000A630C">
        <w:rPr>
          <w:b/>
        </w:rPr>
        <w:t>Senate Bills Introduced</w:t>
      </w:r>
      <w:r w:rsidR="003D6286">
        <w:rPr>
          <w:b/>
        </w:rPr>
        <w:t xml:space="preserve"> </w:t>
      </w:r>
    </w:p>
    <w:p w:rsidR="000A630C" w:rsidRPr="00F702F5" w:rsidRDefault="00AF28C5" w:rsidP="000A630C">
      <w:pPr>
        <w:rPr>
          <w:rFonts w:cstheme="minorHAnsi"/>
        </w:rPr>
      </w:pPr>
      <w:hyperlink r:id="rId23" w:tgtFrame="_blank" w:history="1">
        <w:r w:rsidR="000A630C" w:rsidRPr="009B7235">
          <w:rPr>
            <w:rStyle w:val="Hyperlink"/>
            <w:b/>
          </w:rPr>
          <w:t>SF 168</w:t>
        </w:r>
      </w:hyperlink>
      <w:r w:rsidR="000A630C" w:rsidRPr="0078374B">
        <w:rPr>
          <w:rFonts w:cstheme="minorHAnsi"/>
          <w:b/>
        </w:rPr>
        <w:t xml:space="preserve"> </w:t>
      </w:r>
      <w:r w:rsidR="000A630C" w:rsidRPr="00F702F5">
        <w:rPr>
          <w:rFonts w:cstheme="minorHAnsi"/>
          <w:b/>
        </w:rPr>
        <w:t>Special Education Nonpublic Schools</w:t>
      </w:r>
      <w:r w:rsidR="000A630C" w:rsidRPr="0078374B">
        <w:rPr>
          <w:rFonts w:cstheme="minorHAnsi"/>
        </w:rPr>
        <w:t xml:space="preserve">: </w:t>
      </w:r>
      <w:r w:rsidR="0078374B" w:rsidRPr="0078374B">
        <w:rPr>
          <w:rFonts w:cstheme="minorHAnsi"/>
        </w:rPr>
        <w:t>(Education)</w:t>
      </w:r>
      <w:r w:rsidR="0078374B">
        <w:rPr>
          <w:rFonts w:cstheme="minorHAnsi"/>
          <w:b/>
        </w:rPr>
        <w:t xml:space="preserve"> </w:t>
      </w:r>
      <w:r w:rsidR="0078374B">
        <w:rPr>
          <w:rFonts w:cstheme="minorHAnsi"/>
        </w:rPr>
        <w:t>T</w:t>
      </w:r>
      <w:r w:rsidR="000A630C" w:rsidRPr="000A630C">
        <w:rPr>
          <w:rFonts w:cstheme="minorHAnsi"/>
        </w:rPr>
        <w:t>his bill requires</w:t>
      </w:r>
      <w:r w:rsidR="000A630C" w:rsidRPr="00F702F5">
        <w:rPr>
          <w:rFonts w:cstheme="minorHAnsi"/>
        </w:rPr>
        <w:t xml:space="preserve"> health services, special education support, and related services </w:t>
      </w:r>
      <w:r w:rsidR="000A630C">
        <w:rPr>
          <w:rFonts w:cstheme="minorHAnsi"/>
        </w:rPr>
        <w:t xml:space="preserve">be </w:t>
      </w:r>
      <w:r w:rsidR="000A630C" w:rsidRPr="00F702F5">
        <w:rPr>
          <w:rFonts w:cstheme="minorHAnsi"/>
        </w:rPr>
        <w:t xml:space="preserve">provided to children </w:t>
      </w:r>
      <w:r w:rsidR="000A630C">
        <w:rPr>
          <w:rFonts w:cstheme="minorHAnsi"/>
        </w:rPr>
        <w:t>at</w:t>
      </w:r>
      <w:r w:rsidR="000A630C" w:rsidRPr="00F702F5">
        <w:rPr>
          <w:rFonts w:cstheme="minorHAnsi"/>
        </w:rPr>
        <w:t xml:space="preserve"> nonpublic schools.</w:t>
      </w:r>
      <w:r w:rsidR="003D6286">
        <w:rPr>
          <w:rFonts w:cstheme="minorHAnsi"/>
        </w:rPr>
        <w:t xml:space="preserve"> </w:t>
      </w:r>
      <w:r w:rsidR="000A630C" w:rsidRPr="00F702F5">
        <w:rPr>
          <w:rFonts w:cstheme="minorHAnsi"/>
        </w:rPr>
        <w:t>Subcommittee</w:t>
      </w:r>
      <w:r w:rsidR="000A630C">
        <w:rPr>
          <w:rFonts w:cstheme="minorHAnsi"/>
        </w:rPr>
        <w:t xml:space="preserve"> of Sens. </w:t>
      </w:r>
      <w:r w:rsidR="000A630C" w:rsidRPr="00F702F5">
        <w:rPr>
          <w:rFonts w:cstheme="minorHAnsi"/>
        </w:rPr>
        <w:t>Cournoyer, Giddens, and Johnson</w:t>
      </w:r>
      <w:r w:rsidR="000A630C">
        <w:rPr>
          <w:rFonts w:cstheme="minorHAnsi"/>
        </w:rPr>
        <w:t xml:space="preserve"> moved the bill forward 2:0.</w:t>
      </w:r>
      <w:r w:rsidR="001A0D3B">
        <w:rPr>
          <w:rFonts w:cstheme="minorHAnsi"/>
        </w:rPr>
        <w:t xml:space="preserve"> RSAI</w:t>
      </w:r>
      <w:r w:rsidR="000A630C">
        <w:rPr>
          <w:rFonts w:cstheme="minorHAnsi"/>
        </w:rPr>
        <w:t xml:space="preserve"> is registered opposed to this bill. </w:t>
      </w:r>
    </w:p>
    <w:p w:rsidR="000A630C" w:rsidRPr="00F702F5" w:rsidRDefault="00AF28C5" w:rsidP="000A630C">
      <w:pPr>
        <w:rPr>
          <w:rFonts w:cstheme="minorHAnsi"/>
        </w:rPr>
      </w:pPr>
      <w:hyperlink r:id="rId24" w:tgtFrame="_blank" w:history="1">
        <w:r w:rsidR="000A630C" w:rsidRPr="009B7235">
          <w:rPr>
            <w:rStyle w:val="Hyperlink"/>
            <w:b/>
          </w:rPr>
          <w:t>SF 233</w:t>
        </w:r>
      </w:hyperlink>
      <w:r w:rsidR="000A630C" w:rsidRPr="0078374B">
        <w:rPr>
          <w:rFonts w:cstheme="minorHAnsi"/>
          <w:b/>
          <w:color w:val="0000FF"/>
          <w:u w:val="single"/>
        </w:rPr>
        <w:t xml:space="preserve"> </w:t>
      </w:r>
      <w:r w:rsidR="000A630C" w:rsidRPr="00F702F5">
        <w:rPr>
          <w:rFonts w:cstheme="minorHAnsi"/>
          <w:b/>
        </w:rPr>
        <w:t>Driving Privileges Special Minor’s DL:</w:t>
      </w:r>
      <w:r w:rsidR="003D6286">
        <w:rPr>
          <w:rFonts w:cstheme="minorHAnsi"/>
          <w:b/>
        </w:rPr>
        <w:t xml:space="preserve"> </w:t>
      </w:r>
      <w:r w:rsidR="0078374B" w:rsidRPr="0078374B">
        <w:rPr>
          <w:rFonts w:cstheme="minorHAnsi"/>
        </w:rPr>
        <w:t>(Tran</w:t>
      </w:r>
      <w:r w:rsidR="0078374B">
        <w:rPr>
          <w:rFonts w:cstheme="minorHAnsi"/>
        </w:rPr>
        <w:t>s</w:t>
      </w:r>
      <w:r w:rsidR="0078374B" w:rsidRPr="0078374B">
        <w:rPr>
          <w:rFonts w:cstheme="minorHAnsi"/>
        </w:rPr>
        <w:t>portation)</w:t>
      </w:r>
      <w:r w:rsidR="000A630C" w:rsidRPr="00F702F5">
        <w:rPr>
          <w:rFonts w:cstheme="minorHAnsi"/>
        </w:rPr>
        <w:t xml:space="preserve"> </w:t>
      </w:r>
      <w:r w:rsidR="000A630C">
        <w:rPr>
          <w:rFonts w:cstheme="minorHAnsi"/>
        </w:rPr>
        <w:t>This bill sets a 50-mile limit for</w:t>
      </w:r>
      <w:r w:rsidR="000A630C" w:rsidRPr="00F702F5">
        <w:rPr>
          <w:rFonts w:cstheme="minorHAnsi"/>
        </w:rPr>
        <w:t xml:space="preserve"> driving privileges of </w:t>
      </w:r>
      <w:r w:rsidR="000A630C">
        <w:rPr>
          <w:rFonts w:cstheme="minorHAnsi"/>
        </w:rPr>
        <w:t>students</w:t>
      </w:r>
      <w:r w:rsidR="000A630C" w:rsidRPr="00F702F5">
        <w:rPr>
          <w:rFonts w:cstheme="minorHAnsi"/>
        </w:rPr>
        <w:t xml:space="preserve"> issued a special minor’s driver’s license who attend a public school</w:t>
      </w:r>
      <w:r w:rsidR="000A630C">
        <w:rPr>
          <w:rFonts w:cstheme="minorHAnsi"/>
        </w:rPr>
        <w:t>.</w:t>
      </w:r>
      <w:r w:rsidR="003D6286">
        <w:rPr>
          <w:rFonts w:cstheme="minorHAnsi"/>
        </w:rPr>
        <w:t xml:space="preserve"> </w:t>
      </w:r>
      <w:r w:rsidR="000A630C">
        <w:rPr>
          <w:rFonts w:cstheme="minorHAnsi"/>
        </w:rPr>
        <w:t>(</w:t>
      </w:r>
      <w:r w:rsidR="000A630C" w:rsidRPr="00F702F5">
        <w:rPr>
          <w:rFonts w:cstheme="minorHAnsi"/>
        </w:rPr>
        <w:t>Formerly SF 67.) Subcommittee:</w:t>
      </w:r>
      <w:r w:rsidR="003D6286">
        <w:rPr>
          <w:rFonts w:cstheme="minorHAnsi"/>
        </w:rPr>
        <w:t xml:space="preserve"> </w:t>
      </w:r>
      <w:r w:rsidR="000A630C" w:rsidRPr="00F702F5">
        <w:rPr>
          <w:rFonts w:cstheme="minorHAnsi"/>
        </w:rPr>
        <w:t>Koelker, Driscoll, and T. Taylor</w:t>
      </w:r>
      <w:r w:rsidR="007D3B81">
        <w:rPr>
          <w:rFonts w:cstheme="minorHAnsi"/>
        </w:rPr>
        <w:t>.</w:t>
      </w:r>
      <w:r w:rsidR="001A0D3B">
        <w:rPr>
          <w:rFonts w:cstheme="minorHAnsi"/>
        </w:rPr>
        <w:t xml:space="preserve"> RSAI</w:t>
      </w:r>
      <w:r w:rsidR="000A630C">
        <w:rPr>
          <w:rFonts w:cstheme="minorHAnsi"/>
        </w:rPr>
        <w:t xml:space="preserve"> is registered as undecided.</w:t>
      </w:r>
    </w:p>
    <w:p w:rsidR="000A630C" w:rsidRDefault="00AF28C5" w:rsidP="000A630C">
      <w:hyperlink r:id="rId25" w:history="1">
        <w:r w:rsidR="000A630C" w:rsidRPr="0078374B">
          <w:rPr>
            <w:rStyle w:val="Hyperlink"/>
            <w:b/>
          </w:rPr>
          <w:t>SF 2024</w:t>
        </w:r>
      </w:hyperlink>
      <w:r w:rsidR="000A630C" w:rsidRPr="0078374B">
        <w:rPr>
          <w:b/>
        </w:rPr>
        <w:t xml:space="preserve"> </w:t>
      </w:r>
      <w:r w:rsidR="000A630C">
        <w:rPr>
          <w:b/>
        </w:rPr>
        <w:t>Gender Identity Instruction</w:t>
      </w:r>
      <w:r w:rsidR="000A630C">
        <w:t xml:space="preserve"> (Carlin) (Education) This bill prohibits the school curriculum for grades 1-6 to include gender identity. Allows parents to opt out of this prohibition for the child through written consent but also allows the child to opt out of such instruction. It refers to the definition of Gender Identify in Iowa Code 216.2 10. “Gender identity” means a gender-related identity of a person, regardless of the person’s assigned sex at birth.</w:t>
      </w:r>
      <w:r w:rsidR="001A0D3B">
        <w:t xml:space="preserve"> RSAI</w:t>
      </w:r>
      <w:r w:rsidR="000A630C">
        <w:t xml:space="preserve"> is registered as undecided.</w:t>
      </w:r>
    </w:p>
    <w:p w:rsidR="000A630C" w:rsidRDefault="00AF28C5" w:rsidP="000A630C">
      <w:hyperlink r:id="rId26" w:history="1">
        <w:r w:rsidR="000A630C" w:rsidRPr="0078374B">
          <w:rPr>
            <w:rStyle w:val="Hyperlink"/>
            <w:b/>
          </w:rPr>
          <w:t>SF 2025</w:t>
        </w:r>
      </w:hyperlink>
      <w:r w:rsidR="000A630C" w:rsidRPr="0078374B">
        <w:rPr>
          <w:b/>
        </w:rPr>
        <w:t xml:space="preserve"> </w:t>
      </w:r>
      <w:r w:rsidR="000A630C" w:rsidRPr="00B41DB5">
        <w:rPr>
          <w:b/>
        </w:rPr>
        <w:t>BATHROOM BILL</w:t>
      </w:r>
      <w:r w:rsidR="000A630C">
        <w:t xml:space="preserve"> (Carlin) (Education) This bill requires schools to designate multi-occupant toilets for one sex. Prohibits someone of a different biological sex from using a bathroom designated for the other biological sex. Exempts the bill from the provisions of the Iowa Civil Rights Act. Similar to last year’s SF 224.</w:t>
      </w:r>
      <w:r w:rsidR="001A0D3B">
        <w:t xml:space="preserve"> RSAI</w:t>
      </w:r>
      <w:r w:rsidR="000A630C">
        <w:t xml:space="preserve"> is registered opposed to this bill. </w:t>
      </w:r>
    </w:p>
    <w:p w:rsidR="000A630C" w:rsidRDefault="00AF28C5" w:rsidP="000A630C">
      <w:hyperlink r:id="rId27" w:history="1">
        <w:r w:rsidR="000A630C" w:rsidRPr="0078374B">
          <w:rPr>
            <w:rStyle w:val="Hyperlink"/>
            <w:b/>
          </w:rPr>
          <w:t>SF 2026</w:t>
        </w:r>
      </w:hyperlink>
      <w:r w:rsidR="000A630C" w:rsidRPr="0078374B">
        <w:rPr>
          <w:b/>
        </w:rPr>
        <w:t xml:space="preserve"> </w:t>
      </w:r>
      <w:r w:rsidR="008B0F98">
        <w:rPr>
          <w:b/>
        </w:rPr>
        <w:t>Iowa Scholar Program</w:t>
      </w:r>
      <w:r w:rsidR="000A630C">
        <w:t xml:space="preserve"> (Carlin) (Education) This bill increases the amounts that may be awarded in loan forgiveness for the Iowa Scholar Program </w:t>
      </w:r>
      <w:r w:rsidR="0078374B">
        <w:t>to</w:t>
      </w:r>
      <w:r w:rsidR="000A630C">
        <w:t xml:space="preserve">$7,500 a year, $37,500 total. </w:t>
      </w:r>
      <w:r w:rsidR="0078374B">
        <w:t>It establishes a</w:t>
      </w:r>
      <w:r w:rsidR="003D6286">
        <w:t xml:space="preserve"> </w:t>
      </w:r>
      <w:r w:rsidR="000A630C">
        <w:t>priority list</w:t>
      </w:r>
      <w:r w:rsidR="0078374B">
        <w:t xml:space="preserve"> for award recipients to include </w:t>
      </w:r>
      <w:r w:rsidR="000A630C">
        <w:t>1) renewals, 2) graduates of approved teacher preparation programs, 3) minorities, 4) Iowans. Similar to SF 547 approved in the Senate last year.</w:t>
      </w:r>
      <w:r w:rsidR="001A0D3B">
        <w:t xml:space="preserve"> RSAI</w:t>
      </w:r>
      <w:r w:rsidR="0078374B">
        <w:t xml:space="preserve"> is registered in support. </w:t>
      </w:r>
    </w:p>
    <w:p w:rsidR="000A630C" w:rsidRDefault="00AF28C5" w:rsidP="000A630C">
      <w:hyperlink r:id="rId28" w:history="1">
        <w:r w:rsidR="000A630C" w:rsidRPr="0078374B">
          <w:rPr>
            <w:rStyle w:val="Hyperlink"/>
            <w:b/>
          </w:rPr>
          <w:t>SF 2037</w:t>
        </w:r>
      </w:hyperlink>
      <w:r w:rsidR="000A630C">
        <w:t xml:space="preserve"> </w:t>
      </w:r>
      <w:r w:rsidR="008B0F98">
        <w:rPr>
          <w:b/>
        </w:rPr>
        <w:t>Race Scapegoating</w:t>
      </w:r>
      <w:r w:rsidR="000A630C">
        <w:t xml:space="preserve"> (Dickey) (Education) </w:t>
      </w:r>
      <w:r w:rsidR="0078374B">
        <w:t>This bill p</w:t>
      </w:r>
      <w:r w:rsidR="000A630C">
        <w:t xml:space="preserve">rohibits school administrators from </w:t>
      </w:r>
      <w:r w:rsidR="000A630C" w:rsidRPr="00A71BA2">
        <w:rPr>
          <w:u w:val="single"/>
        </w:rPr>
        <w:t>permi</w:t>
      </w:r>
      <w:r w:rsidR="000A630C">
        <w:rPr>
          <w:u w:val="single"/>
        </w:rPr>
        <w:t>t</w:t>
      </w:r>
      <w:r w:rsidR="000A630C" w:rsidRPr="00A71BA2">
        <w:rPr>
          <w:u w:val="single"/>
        </w:rPr>
        <w:t>ting</w:t>
      </w:r>
      <w:r w:rsidR="000A630C">
        <w:t xml:space="preserve"> race or sex scapegoating, or related concepts, to be taught. Establishes penalties for violations, including suspension without pay</w:t>
      </w:r>
      <w:r w:rsidR="0078374B">
        <w:t>.</w:t>
      </w:r>
      <w:r w:rsidR="001A0D3B">
        <w:t xml:space="preserve"> RSAI</w:t>
      </w:r>
      <w:r w:rsidR="0078374B">
        <w:t xml:space="preserve"> is opposed to this bill. </w:t>
      </w:r>
    </w:p>
    <w:p w:rsidR="000A630C" w:rsidRDefault="00AF28C5" w:rsidP="000A630C">
      <w:hyperlink r:id="rId29" w:history="1">
        <w:r w:rsidR="000A630C" w:rsidRPr="0078374B">
          <w:rPr>
            <w:rStyle w:val="Hyperlink"/>
            <w:b/>
          </w:rPr>
          <w:t>SF 2039</w:t>
        </w:r>
      </w:hyperlink>
      <w:r w:rsidR="000A630C" w:rsidRPr="0078374B">
        <w:rPr>
          <w:b/>
        </w:rPr>
        <w:t xml:space="preserve"> </w:t>
      </w:r>
      <w:r w:rsidR="008B0F98">
        <w:rPr>
          <w:b/>
        </w:rPr>
        <w:t>School Racial Events</w:t>
      </w:r>
      <w:r w:rsidR="000A630C">
        <w:t xml:space="preserve"> (Dickey) (Education) </w:t>
      </w:r>
      <w:r w:rsidR="0078374B">
        <w:t>This bill r</w:t>
      </w:r>
      <w:r w:rsidR="000A630C">
        <w:t>equires schools to prohibit school-sponsored events that are open only to members of a particular race or that limit participation or assess outcomes based on race.</w:t>
      </w:r>
      <w:r w:rsidR="001A0D3B">
        <w:t xml:space="preserve"> RSAI</w:t>
      </w:r>
      <w:r w:rsidR="0078374B">
        <w:t xml:space="preserve"> is registered as undecided. </w:t>
      </w:r>
    </w:p>
    <w:p w:rsidR="000A630C" w:rsidRDefault="00AF28C5" w:rsidP="000A630C">
      <w:hyperlink r:id="rId30" w:history="1">
        <w:r w:rsidR="000A630C" w:rsidRPr="0078374B">
          <w:rPr>
            <w:rStyle w:val="Hyperlink"/>
            <w:b/>
          </w:rPr>
          <w:t>SF 2040</w:t>
        </w:r>
      </w:hyperlink>
      <w:r w:rsidR="000A630C">
        <w:t xml:space="preserve"> </w:t>
      </w:r>
      <w:r w:rsidR="008B0F98">
        <w:rPr>
          <w:b/>
        </w:rPr>
        <w:t>Charter School Data</w:t>
      </w:r>
      <w:r w:rsidR="000A630C">
        <w:t xml:space="preserve"> (Dickey) (Education) </w:t>
      </w:r>
      <w:r w:rsidR="0078374B">
        <w:t>This bill p</w:t>
      </w:r>
      <w:r w:rsidR="000A630C">
        <w:t xml:space="preserve">rohibits </w:t>
      </w:r>
      <w:r w:rsidR="0078374B">
        <w:t xml:space="preserve">charter schools from </w:t>
      </w:r>
      <w:r w:rsidR="000A630C">
        <w:t>collecting student data on race, religion or national origin from charter schools, except as required by federal law. Prohibits the charter schools from collecting such data, except as required by federal law.</w:t>
      </w:r>
      <w:r w:rsidR="003D6286">
        <w:t xml:space="preserve"> </w:t>
      </w:r>
      <w:r w:rsidR="0078374B">
        <w:t>We believe this bill w</w:t>
      </w:r>
      <w:r w:rsidR="000A630C">
        <w:t xml:space="preserve">ould prohibit a charter school from having goals related to closing the gap and collecting data </w:t>
      </w:r>
      <w:r w:rsidR="000A630C">
        <w:lastRenderedPageBreak/>
        <w:t>to verify they did it.</w:t>
      </w:r>
      <w:r w:rsidR="003D6286">
        <w:t xml:space="preserve"> </w:t>
      </w:r>
      <w:r w:rsidR="0078374B">
        <w:t>The bill would also</w:t>
      </w:r>
      <w:r w:rsidR="000A630C">
        <w:t xml:space="preserve"> prohibit </w:t>
      </w:r>
      <w:r w:rsidR="0078374B">
        <w:t xml:space="preserve">the </w:t>
      </w:r>
      <w:r w:rsidR="000A630C">
        <w:t xml:space="preserve">state board </w:t>
      </w:r>
      <w:r w:rsidR="0078374B">
        <w:t xml:space="preserve">of education from </w:t>
      </w:r>
      <w:r w:rsidR="000A630C">
        <w:t>requiring that data be provided to assess efficacy of the charter school.</w:t>
      </w:r>
      <w:r w:rsidR="001A0D3B">
        <w:t xml:space="preserve"> RSAI</w:t>
      </w:r>
      <w:r w:rsidR="000A630C">
        <w:t xml:space="preserve"> </w:t>
      </w:r>
      <w:r w:rsidR="0078374B">
        <w:t>is opposed to this bill.</w:t>
      </w:r>
      <w:r w:rsidR="003D6286">
        <w:t xml:space="preserve"> </w:t>
      </w:r>
    </w:p>
    <w:p w:rsidR="000A630C" w:rsidRDefault="00AF28C5" w:rsidP="000A630C">
      <w:hyperlink r:id="rId31" w:history="1">
        <w:r w:rsidR="000A630C" w:rsidRPr="0078374B">
          <w:rPr>
            <w:rStyle w:val="Hyperlink"/>
            <w:b/>
          </w:rPr>
          <w:t>SF 2041</w:t>
        </w:r>
      </w:hyperlink>
      <w:r w:rsidR="000A630C">
        <w:t xml:space="preserve"> </w:t>
      </w:r>
      <w:r w:rsidR="008B0F98">
        <w:rPr>
          <w:b/>
        </w:rPr>
        <w:t>Child Relocation</w:t>
      </w:r>
      <w:r w:rsidR="000A630C">
        <w:t xml:space="preserve"> (Dickey) (Education) </w:t>
      </w:r>
      <w:r w:rsidR="0078374B">
        <w:t>This bill r</w:t>
      </w:r>
      <w:r w:rsidR="000A630C">
        <w:t>equires a parent, with joint or sole custody, who is relocating a child outside of the child’s school district to give 60-days’ notice to the court and non-relocating parent. Requires the court to determine if the relocation is in the best interest of the child, upon a motion from either parent. Allows the court to make changes to the custody order, based on the best interest determination.</w:t>
      </w:r>
      <w:r w:rsidR="001A0D3B">
        <w:t xml:space="preserve"> RSAI</w:t>
      </w:r>
      <w:r w:rsidR="0078374B">
        <w:t xml:space="preserve"> is monitoring this bill. </w:t>
      </w:r>
    </w:p>
    <w:p w:rsidR="000A630C" w:rsidRDefault="00AF28C5" w:rsidP="000A630C">
      <w:hyperlink r:id="rId32" w:history="1">
        <w:r w:rsidR="000A630C" w:rsidRPr="0078374B">
          <w:rPr>
            <w:rStyle w:val="Hyperlink"/>
            <w:b/>
          </w:rPr>
          <w:t>SF 2042</w:t>
        </w:r>
      </w:hyperlink>
      <w:r w:rsidR="000A630C" w:rsidRPr="0078374B">
        <w:rPr>
          <w:b/>
        </w:rPr>
        <w:t xml:space="preserve"> </w:t>
      </w:r>
      <w:r w:rsidR="008B0F98">
        <w:rPr>
          <w:b/>
        </w:rPr>
        <w:t>State Undergraduate Work</w:t>
      </w:r>
      <w:r w:rsidR="000A630C">
        <w:t xml:space="preserve"> (Dickey) (Education) </w:t>
      </w:r>
      <w:r w:rsidR="0078374B">
        <w:t>This bill r</w:t>
      </w:r>
      <w:r w:rsidR="000A630C">
        <w:t>equires the state universities to offer an undergraduate program that does not require a student to complete general education courses or courses outside the student’s field of study.</w:t>
      </w:r>
      <w:r w:rsidR="001A0D3B">
        <w:t xml:space="preserve"> RSAI</w:t>
      </w:r>
      <w:r w:rsidR="0078374B">
        <w:t xml:space="preserve"> is monitoring this bill. </w:t>
      </w:r>
    </w:p>
    <w:p w:rsidR="000A630C" w:rsidRDefault="00AF28C5" w:rsidP="000A630C">
      <w:hyperlink r:id="rId33" w:history="1">
        <w:r w:rsidR="000A630C" w:rsidRPr="0078374B">
          <w:rPr>
            <w:rStyle w:val="Hyperlink"/>
            <w:b/>
          </w:rPr>
          <w:t>SF 2043</w:t>
        </w:r>
      </w:hyperlink>
      <w:r w:rsidR="000A630C" w:rsidRPr="0078374B">
        <w:rPr>
          <w:b/>
        </w:rPr>
        <w:t xml:space="preserve"> </w:t>
      </w:r>
      <w:r w:rsidR="008B0F98">
        <w:rPr>
          <w:b/>
        </w:rPr>
        <w:t>Teacher Pledge of Allegiance</w:t>
      </w:r>
      <w:r w:rsidR="000A630C">
        <w:t xml:space="preserve"> (Dickey) (Education) </w:t>
      </w:r>
      <w:r w:rsidR="0078374B">
        <w:t>This bill r</w:t>
      </w:r>
      <w:r w:rsidR="000A630C">
        <w:t xml:space="preserve">equires a K-12 teacher to take the pledge of allegiance and to stand for the pledge unless the teacher has a documented disability. Prohibits teachers from speaking about the pledge to a student in a manner that can be understood to be unpatriotic or to politically influence the student. </w:t>
      </w:r>
      <w:r w:rsidR="0078374B">
        <w:t>The bill mandates specific penalties beyond ethics review by BOEE.</w:t>
      </w:r>
      <w:r w:rsidR="003D6286">
        <w:t xml:space="preserve"> </w:t>
      </w:r>
      <w:r w:rsidR="001A0D3B">
        <w:t>RSAI</w:t>
      </w:r>
      <w:r w:rsidR="0078374B">
        <w:t xml:space="preserve"> is opposed to this bill. </w:t>
      </w:r>
    </w:p>
    <w:p w:rsidR="000A630C" w:rsidRDefault="00AF28C5" w:rsidP="000A630C">
      <w:hyperlink r:id="rId34" w:history="1">
        <w:r w:rsidR="000A630C" w:rsidRPr="0078374B">
          <w:rPr>
            <w:rStyle w:val="Hyperlink"/>
            <w:b/>
          </w:rPr>
          <w:t>SF 2044</w:t>
        </w:r>
      </w:hyperlink>
      <w:r w:rsidR="000A630C" w:rsidRPr="0078374B">
        <w:rPr>
          <w:b/>
        </w:rPr>
        <w:t xml:space="preserve"> </w:t>
      </w:r>
      <w:r w:rsidR="008B0F98">
        <w:rPr>
          <w:b/>
        </w:rPr>
        <w:t>Corporal Punishment Court Costs</w:t>
      </w:r>
      <w:r w:rsidR="000A630C">
        <w:t xml:space="preserve"> (Dickey) (Education) </w:t>
      </w:r>
      <w:r w:rsidR="0078374B">
        <w:t>This bill a</w:t>
      </w:r>
      <w:r w:rsidR="000A630C">
        <w:t>llows a school employee who is wrongfully accused of afflicting corporal punishment on a student to collect attorney’s fees if the employee prevails in a lawsuit.</w:t>
      </w:r>
      <w:r w:rsidR="001A0D3B">
        <w:t xml:space="preserve"> RSAI</w:t>
      </w:r>
      <w:r w:rsidR="0078374B">
        <w:t xml:space="preserve"> is undecided on this bill.</w:t>
      </w:r>
    </w:p>
    <w:p w:rsidR="000A630C" w:rsidRDefault="00AF28C5" w:rsidP="000A630C">
      <w:hyperlink r:id="rId35" w:history="1">
        <w:r w:rsidR="000A630C" w:rsidRPr="00A71BA2">
          <w:rPr>
            <w:rStyle w:val="Hyperlink"/>
            <w:b/>
          </w:rPr>
          <w:t>SF 2047</w:t>
        </w:r>
      </w:hyperlink>
      <w:r w:rsidR="000A630C" w:rsidRPr="00A71BA2">
        <w:rPr>
          <w:b/>
        </w:rPr>
        <w:t xml:space="preserve"> </w:t>
      </w:r>
      <w:r w:rsidR="008B0F98">
        <w:rPr>
          <w:b/>
        </w:rPr>
        <w:t>High School Sports/Activity Classes</w:t>
      </w:r>
      <w:r w:rsidR="000A630C" w:rsidRPr="00A71BA2">
        <w:rPr>
          <w:b/>
        </w:rPr>
        <w:t xml:space="preserve"> (</w:t>
      </w:r>
      <w:r w:rsidR="000A630C">
        <w:t xml:space="preserve">Dickey) (Education) </w:t>
      </w:r>
      <w:r w:rsidR="0078374B">
        <w:t>This bill p</w:t>
      </w:r>
      <w:r w:rsidR="000A630C">
        <w:t xml:space="preserve">rohibits schools from paying fees to a </w:t>
      </w:r>
      <w:r w:rsidR="0078374B">
        <w:t>High School</w:t>
      </w:r>
      <w:r w:rsidR="000A630C">
        <w:t xml:space="preserve"> extracurricular activity organization if the organization does not classify private schools one class higher than enrollment would require. Does not apply to private schools in the largest classes.</w:t>
      </w:r>
      <w:r w:rsidR="001A0D3B">
        <w:t xml:space="preserve"> RSAI</w:t>
      </w:r>
      <w:r w:rsidR="0078374B">
        <w:t xml:space="preserve"> is registered as undecided. </w:t>
      </w:r>
    </w:p>
    <w:p w:rsidR="009804CB" w:rsidRDefault="00AF28C5" w:rsidP="000A630C">
      <w:hyperlink r:id="rId36" w:history="1">
        <w:r w:rsidR="009804CB" w:rsidRPr="009804CB">
          <w:rPr>
            <w:rStyle w:val="Hyperlink"/>
            <w:b/>
          </w:rPr>
          <w:t>SF 2058</w:t>
        </w:r>
      </w:hyperlink>
      <w:r w:rsidR="009804CB" w:rsidRPr="009804CB">
        <w:rPr>
          <w:b/>
        </w:rPr>
        <w:t xml:space="preserve"> Property Tax Deferrals:</w:t>
      </w:r>
      <w:r w:rsidR="003D6286">
        <w:t xml:space="preserve"> </w:t>
      </w:r>
      <w:r w:rsidR="009804CB">
        <w:t>(Carlin) (Ways and Means) This bill allows a surviving spouse to defer property taxes under certain conditions (homestead owned for at least 15 years, no tax liens or mortgage for more than 75% of the value of the home, income under $60,000). Allows the deferral until the claimant dies or remarries, sells the property or otherwise ends deferral. Requires the DORF to pay the deferred tax amounts until the deferral ends or until the deferred taxes equal 75% of the value of the home.</w:t>
      </w:r>
      <w:r w:rsidR="003D6286">
        <w:t xml:space="preserve"> </w:t>
      </w:r>
      <w:r w:rsidR="009804CB">
        <w:t>Requires the taxes to be paid within a year of the end of the deferral.</w:t>
      </w:r>
      <w:r w:rsidR="001A0D3B">
        <w:t xml:space="preserve"> RSAI</w:t>
      </w:r>
      <w:r w:rsidR="009804CB">
        <w:t xml:space="preserve"> is registered undecided on this bill. </w:t>
      </w:r>
    </w:p>
    <w:p w:rsidR="009804CB" w:rsidRDefault="00AF28C5" w:rsidP="000A630C">
      <w:hyperlink r:id="rId37" w:history="1">
        <w:r w:rsidR="009804CB" w:rsidRPr="009804CB">
          <w:rPr>
            <w:rStyle w:val="Hyperlink"/>
            <w:b/>
          </w:rPr>
          <w:t>SF 2059</w:t>
        </w:r>
      </w:hyperlink>
      <w:r w:rsidR="009804CB" w:rsidRPr="009804CB">
        <w:rPr>
          <w:b/>
        </w:rPr>
        <w:t xml:space="preserve"> School Tax Exemption</w:t>
      </w:r>
      <w:r w:rsidR="009804CB">
        <w:t xml:space="preserve"> (Carlin) (Ways and Means) This bill exempts the homestead of a senior from certain school property taxes.</w:t>
      </w:r>
      <w:r w:rsidR="003D6286">
        <w:t xml:space="preserve"> </w:t>
      </w:r>
      <w:r w:rsidR="009804CB">
        <w:t>Requires the senior to file for the exemption.</w:t>
      </w:r>
      <w:r w:rsidR="003D6286">
        <w:t xml:space="preserve"> </w:t>
      </w:r>
      <w:r w:rsidR="005F29AB">
        <w:t>Applies to</w:t>
      </w:r>
      <w:r w:rsidR="009804CB">
        <w:t xml:space="preserve"> tax years beginning 2023.</w:t>
      </w:r>
      <w:r w:rsidR="001A0D3B">
        <w:t xml:space="preserve"> RSAI</w:t>
      </w:r>
      <w:r w:rsidR="009804CB">
        <w:t xml:space="preserve"> is registered opposed to this bill. </w:t>
      </w:r>
    </w:p>
    <w:p w:rsidR="005F29AB" w:rsidRDefault="00AF28C5" w:rsidP="000A630C">
      <w:hyperlink r:id="rId38" w:history="1">
        <w:r w:rsidR="005F29AB" w:rsidRPr="005F29AB">
          <w:rPr>
            <w:rStyle w:val="Hyperlink"/>
            <w:b/>
          </w:rPr>
          <w:t>SF 2071</w:t>
        </w:r>
      </w:hyperlink>
      <w:r w:rsidR="005F29AB" w:rsidRPr="005F29AB">
        <w:rPr>
          <w:b/>
        </w:rPr>
        <w:t xml:space="preserve"> Sex Education Requirements</w:t>
      </w:r>
      <w:r w:rsidR="005F29AB">
        <w:t xml:space="preserve"> (Petersen) (Education) This bill requires health and human growth curriculum (sex ed) for K-6 to include instruction on identifying parts of the body and age-appropriate, research-based information on empathy and respecting personal boundaries.</w:t>
      </w:r>
      <w:r w:rsidR="003D6286">
        <w:t xml:space="preserve"> </w:t>
      </w:r>
      <w:r w:rsidR="005F29AB">
        <w:t>Requires the curriculum for 7-12 to include information on consent and on identifying sexually predatory behavior and unhealthy relationships.</w:t>
      </w:r>
      <w:r w:rsidR="001A0D3B">
        <w:t xml:space="preserve"> RSAI</w:t>
      </w:r>
      <w:r w:rsidR="005F29AB">
        <w:t xml:space="preserve"> is registered as undecided on the bill. </w:t>
      </w:r>
    </w:p>
    <w:p w:rsidR="005F29AB" w:rsidRDefault="00AF28C5" w:rsidP="000A630C">
      <w:hyperlink r:id="rId39" w:history="1">
        <w:r w:rsidR="005F29AB" w:rsidRPr="005F29AB">
          <w:rPr>
            <w:rStyle w:val="Hyperlink"/>
            <w:b/>
          </w:rPr>
          <w:t>SF 2074</w:t>
        </w:r>
      </w:hyperlink>
      <w:r w:rsidR="005F29AB" w:rsidRPr="005F29AB">
        <w:rPr>
          <w:b/>
        </w:rPr>
        <w:t xml:space="preserve"> PK Programs</w:t>
      </w:r>
      <w:r w:rsidR="005F29AB">
        <w:t xml:space="preserve"> (Mathis) (Education) This bill allows schools to request DE approval to use SAVE funds for </w:t>
      </w:r>
      <w:r w:rsidR="007D3B81">
        <w:t>three</w:t>
      </w:r>
      <w:r w:rsidR="005F29AB">
        <w:t xml:space="preserve"> school years for costs related to starting or expanding PK programs.</w:t>
      </w:r>
      <w:r w:rsidR="003D6286">
        <w:t xml:space="preserve"> </w:t>
      </w:r>
      <w:r w:rsidR="005F29AB">
        <w:t>Requires schools to demonstrate that there is not sufficient capacity in the area to serve children who are not English proficient or the number of students who qualify for FRPL or if more than 15% of students are not reading proficiently.</w:t>
      </w:r>
      <w:r w:rsidR="001A0D3B">
        <w:t xml:space="preserve"> RSAI</w:t>
      </w:r>
      <w:r w:rsidR="005F29AB">
        <w:t xml:space="preserve"> is registered in support. </w:t>
      </w:r>
    </w:p>
    <w:p w:rsidR="005F29AB" w:rsidRDefault="00AF28C5" w:rsidP="000A630C">
      <w:hyperlink r:id="rId40" w:history="1">
        <w:r w:rsidR="005F29AB">
          <w:rPr>
            <w:rStyle w:val="Hyperlink"/>
            <w:b/>
          </w:rPr>
          <w:t>SF 2075</w:t>
        </w:r>
      </w:hyperlink>
      <w:r w:rsidR="005F29AB" w:rsidRPr="005F29AB">
        <w:rPr>
          <w:b/>
        </w:rPr>
        <w:t xml:space="preserve"> Suicide Prevention</w:t>
      </w:r>
      <w:r w:rsidR="005F29AB">
        <w:t xml:space="preserve"> (Mathis) (Education) This bill requires the regents and school boards to requires K-12 schools and universities that issue IDs to include the 3-digit suicide hotline number from DHS.</w:t>
      </w:r>
      <w:r w:rsidR="003D6286">
        <w:t xml:space="preserve"> </w:t>
      </w:r>
      <w:r w:rsidR="005F29AB">
        <w:t>Encourages private schools to do the same.</w:t>
      </w:r>
      <w:r w:rsidR="001A0D3B">
        <w:t xml:space="preserve"> RSAI</w:t>
      </w:r>
      <w:r w:rsidR="005F29AB">
        <w:t xml:space="preserve"> is registered as undecided. </w:t>
      </w:r>
    </w:p>
    <w:p w:rsidR="0078374B" w:rsidRDefault="00AF28C5" w:rsidP="0078374B">
      <w:hyperlink r:id="rId41" w:history="1">
        <w:r w:rsidR="0078374B" w:rsidRPr="00E25FC6">
          <w:rPr>
            <w:rStyle w:val="Hyperlink"/>
            <w:b/>
          </w:rPr>
          <w:t>SSB 3003</w:t>
        </w:r>
      </w:hyperlink>
      <w:r w:rsidR="0078374B" w:rsidRPr="00E25FC6">
        <w:rPr>
          <w:b/>
        </w:rPr>
        <w:t xml:space="preserve"> Loan Forgiveness for Mental Health Professionals</w:t>
      </w:r>
      <w:r w:rsidR="0078374B">
        <w:t xml:space="preserve"> (Sinclair) (Educat</w:t>
      </w:r>
      <w:r w:rsidR="00BF2E2C">
        <w:t>i</w:t>
      </w:r>
      <w:r w:rsidR="0078374B">
        <w:t>on) This bill establishes a student loan forgiveness program for mental health professionals practicing in Iowa.</w:t>
      </w:r>
      <w:r w:rsidR="001A0D3B">
        <w:t xml:space="preserve"> RSAI</w:t>
      </w:r>
      <w:r w:rsidR="0078374B">
        <w:t xml:space="preserve"> is registered in support. </w:t>
      </w:r>
    </w:p>
    <w:p w:rsidR="00610988" w:rsidRPr="00B109DA" w:rsidRDefault="00610988" w:rsidP="00610988">
      <w:pPr>
        <w:spacing w:line="240" w:lineRule="auto"/>
        <w:rPr>
          <w:rFonts w:cstheme="minorHAnsi"/>
          <w:b/>
        </w:rPr>
      </w:pPr>
      <w:r w:rsidRPr="00B109DA">
        <w:rPr>
          <w:rFonts w:cstheme="minorHAnsi"/>
          <w:b/>
        </w:rPr>
        <w:t xml:space="preserve">Advocacy </w:t>
      </w:r>
      <w:r w:rsidR="00C96AD4" w:rsidRPr="00B109DA">
        <w:rPr>
          <w:rFonts w:cstheme="minorHAnsi"/>
          <w:b/>
        </w:rPr>
        <w:t>Actions This Week</w:t>
      </w:r>
    </w:p>
    <w:p w:rsidR="00941FBB" w:rsidRPr="00B109DA" w:rsidRDefault="00941FBB" w:rsidP="00780383">
      <w:pPr>
        <w:pStyle w:val="ListParagraph"/>
        <w:numPr>
          <w:ilvl w:val="0"/>
          <w:numId w:val="21"/>
        </w:numPr>
        <w:shd w:val="clear" w:color="auto" w:fill="FFFFFF"/>
        <w:spacing w:after="120" w:line="240" w:lineRule="auto"/>
        <w:contextualSpacing w:val="0"/>
        <w:rPr>
          <w:rFonts w:eastAsia="Times New Roman" w:cstheme="minorHAnsi"/>
          <w:color w:val="666666"/>
        </w:rPr>
      </w:pPr>
      <w:r w:rsidRPr="00B109DA">
        <w:rPr>
          <w:rFonts w:cstheme="minorHAnsi"/>
          <w:b/>
        </w:rPr>
        <w:t>Always start with a thank you!</w:t>
      </w:r>
      <w:r w:rsidR="009824D7" w:rsidRPr="00B109DA">
        <w:rPr>
          <w:rFonts w:cstheme="minorHAnsi"/>
          <w:b/>
        </w:rPr>
        <w:t xml:space="preserve"> </w:t>
      </w:r>
      <w:r w:rsidR="00780383" w:rsidRPr="00B109DA">
        <w:rPr>
          <w:rFonts w:cstheme="minorHAnsi"/>
        </w:rPr>
        <w:t xml:space="preserve">See the </w:t>
      </w:r>
      <w:hyperlink r:id="rId42" w:history="1">
        <w:r w:rsidR="00780383" w:rsidRPr="00B109DA">
          <w:rPr>
            <w:rFonts w:eastAsia="Times New Roman" w:cstheme="minorHAnsi"/>
            <w:b/>
            <w:bCs/>
            <w:color w:val="0000FF"/>
            <w:u w:val="single"/>
          </w:rPr>
          <w:t>2021 Legislative Session Successes</w:t>
        </w:r>
      </w:hyperlink>
      <w:r w:rsidR="00780383" w:rsidRPr="00B109DA">
        <w:rPr>
          <w:rFonts w:eastAsia="Times New Roman" w:cstheme="minorHAnsi"/>
          <w:color w:val="666666"/>
        </w:rPr>
        <w:t xml:space="preserve"> </w:t>
      </w:r>
      <w:r w:rsidR="00780383" w:rsidRPr="00B109DA">
        <w:rPr>
          <w:rFonts w:cstheme="minorHAnsi"/>
        </w:rPr>
        <w:t>on the</w:t>
      </w:r>
      <w:r w:rsidR="001A0D3B">
        <w:rPr>
          <w:rFonts w:cstheme="minorHAnsi"/>
        </w:rPr>
        <w:t xml:space="preserve"> RSAI</w:t>
      </w:r>
      <w:r w:rsidR="00780383" w:rsidRPr="00B109DA">
        <w:rPr>
          <w:rFonts w:cstheme="minorHAnsi"/>
        </w:rPr>
        <w:t xml:space="preserve"> website and find one you are grateful for them accomplishing. </w:t>
      </w:r>
    </w:p>
    <w:p w:rsidR="00941FBB" w:rsidRPr="00B109DA" w:rsidRDefault="00941FBB" w:rsidP="005A06F5">
      <w:pPr>
        <w:numPr>
          <w:ilvl w:val="0"/>
          <w:numId w:val="9"/>
        </w:numPr>
        <w:spacing w:line="240" w:lineRule="auto"/>
        <w:rPr>
          <w:rFonts w:cstheme="minorHAnsi"/>
        </w:rPr>
      </w:pPr>
      <w:r w:rsidRPr="00B109DA">
        <w:rPr>
          <w:rFonts w:cstheme="minorHAnsi"/>
          <w:b/>
        </w:rPr>
        <w:t xml:space="preserve">Express </w:t>
      </w:r>
      <w:r w:rsidR="005A06F5" w:rsidRPr="00B109DA">
        <w:rPr>
          <w:rFonts w:cstheme="minorHAnsi"/>
          <w:b/>
        </w:rPr>
        <w:t>interest in</w:t>
      </w:r>
      <w:r w:rsidRPr="00B109DA">
        <w:rPr>
          <w:rFonts w:cstheme="minorHAnsi"/>
          <w:b/>
        </w:rPr>
        <w:t xml:space="preserve"> the Governor’s Teacher and </w:t>
      </w:r>
      <w:r w:rsidR="00B75011" w:rsidRPr="00B109DA">
        <w:rPr>
          <w:rFonts w:cstheme="minorHAnsi"/>
          <w:b/>
        </w:rPr>
        <w:t>Para educator</w:t>
      </w:r>
      <w:r w:rsidRPr="00B109DA">
        <w:rPr>
          <w:rFonts w:cstheme="minorHAnsi"/>
          <w:b/>
        </w:rPr>
        <w:t xml:space="preserve"> Registered Apprenticeship Program</w:t>
      </w:r>
      <w:r w:rsidR="0078374B">
        <w:rPr>
          <w:rFonts w:cstheme="minorHAnsi"/>
          <w:b/>
        </w:rPr>
        <w:t xml:space="preserve"> and support for expanding teacher student loan forgiveness programs in both the House and Senate Education Committees</w:t>
      </w:r>
      <w:r w:rsidR="005A06F5" w:rsidRPr="00B109DA">
        <w:rPr>
          <w:rFonts w:cstheme="minorHAnsi"/>
          <w:b/>
        </w:rPr>
        <w:t>:</w:t>
      </w:r>
      <w:r w:rsidR="009824D7" w:rsidRPr="00B109DA">
        <w:rPr>
          <w:rFonts w:cstheme="minorHAnsi"/>
          <w:b/>
        </w:rPr>
        <w:t xml:space="preserve"> </w:t>
      </w:r>
      <w:r w:rsidR="00571248">
        <w:rPr>
          <w:rFonts w:cstheme="minorHAnsi"/>
        </w:rPr>
        <w:t>S</w:t>
      </w:r>
      <w:r w:rsidR="005A06F5" w:rsidRPr="00B109DA">
        <w:rPr>
          <w:rFonts w:cstheme="minorHAnsi"/>
        </w:rPr>
        <w:t xml:space="preserve">hare grow your own programs and initiatives in your district </w:t>
      </w:r>
      <w:r w:rsidR="00780383" w:rsidRPr="00B109DA">
        <w:rPr>
          <w:rFonts w:cstheme="minorHAnsi"/>
        </w:rPr>
        <w:t>already</w:t>
      </w:r>
      <w:r w:rsidR="005A06F5" w:rsidRPr="00B109DA">
        <w:rPr>
          <w:rFonts w:cstheme="minorHAnsi"/>
        </w:rPr>
        <w:t xml:space="preserve"> underway</w:t>
      </w:r>
      <w:r w:rsidR="00780383" w:rsidRPr="00B109DA">
        <w:rPr>
          <w:rFonts w:cstheme="minorHAnsi"/>
        </w:rPr>
        <w:t xml:space="preserve"> that might inform this policy discussion</w:t>
      </w:r>
      <w:r w:rsidR="005A06F5" w:rsidRPr="00B109DA">
        <w:rPr>
          <w:rFonts w:cstheme="minorHAnsi"/>
        </w:rPr>
        <w:t>.</w:t>
      </w:r>
    </w:p>
    <w:p w:rsidR="00780383" w:rsidRPr="00B109DA" w:rsidRDefault="00941FBB" w:rsidP="00610988">
      <w:pPr>
        <w:numPr>
          <w:ilvl w:val="0"/>
          <w:numId w:val="9"/>
        </w:numPr>
        <w:spacing w:line="240" w:lineRule="auto"/>
        <w:rPr>
          <w:rFonts w:cstheme="minorHAnsi"/>
          <w:b/>
        </w:rPr>
      </w:pPr>
      <w:r w:rsidRPr="00B109DA">
        <w:rPr>
          <w:rFonts w:cstheme="minorHAnsi"/>
          <w:b/>
        </w:rPr>
        <w:t>Explain the SSA numbers to your legislators, especially in light of inflation and workforce shortage</w:t>
      </w:r>
      <w:r w:rsidR="00780383" w:rsidRPr="00B109DA">
        <w:rPr>
          <w:rFonts w:cstheme="minorHAnsi"/>
          <w:b/>
        </w:rPr>
        <w:t>.</w:t>
      </w:r>
      <w:r w:rsidR="009824D7" w:rsidRPr="00B109DA">
        <w:rPr>
          <w:rFonts w:cstheme="minorHAnsi"/>
          <w:b/>
        </w:rPr>
        <w:t xml:space="preserve"> </w:t>
      </w:r>
      <w:r w:rsidR="00780383" w:rsidRPr="00B109DA">
        <w:rPr>
          <w:rFonts w:cstheme="minorHAnsi"/>
          <w:b/>
        </w:rPr>
        <w:t xml:space="preserve">Talking points: </w:t>
      </w:r>
    </w:p>
    <w:p w:rsidR="00780383" w:rsidRPr="008A3455" w:rsidRDefault="00780383" w:rsidP="00780383">
      <w:pPr>
        <w:pStyle w:val="ListParagraph"/>
        <w:numPr>
          <w:ilvl w:val="0"/>
          <w:numId w:val="9"/>
        </w:numPr>
        <w:tabs>
          <w:tab w:val="clear" w:pos="720"/>
          <w:tab w:val="num" w:pos="1080"/>
        </w:tabs>
        <w:spacing w:after="120" w:line="240" w:lineRule="auto"/>
        <w:ind w:left="1080"/>
        <w:contextualSpacing w:val="0"/>
        <w:rPr>
          <w:rFonts w:eastAsia="Calibri" w:cstheme="minorHAnsi"/>
        </w:rPr>
      </w:pPr>
      <w:r w:rsidRPr="00B109DA">
        <w:rPr>
          <w:rFonts w:eastAsia="Calibri" w:cstheme="minorHAnsi"/>
        </w:rPr>
        <w:t xml:space="preserve">Supplemental state aid is the biggest source of per pupil funding in Iowa, but our funding has not kept pace nationally, putting our students and </w:t>
      </w:r>
      <w:r w:rsidR="00571248">
        <w:rPr>
          <w:rFonts w:eastAsia="Calibri" w:cstheme="minorHAnsi"/>
        </w:rPr>
        <w:t>s</w:t>
      </w:r>
      <w:r w:rsidRPr="00B109DA">
        <w:rPr>
          <w:rFonts w:eastAsia="Calibri" w:cstheme="minorHAnsi"/>
        </w:rPr>
        <w:t xml:space="preserve">tate at a disadvantage. Sufficient funding provides for a high-quality education that translates to a successful future and economic growth in our state. The </w:t>
      </w:r>
      <w:r w:rsidR="00F17A05">
        <w:rPr>
          <w:rFonts w:eastAsia="Calibri" w:cstheme="minorHAnsi"/>
        </w:rPr>
        <w:t>G</w:t>
      </w:r>
      <w:r w:rsidRPr="00B109DA">
        <w:rPr>
          <w:rFonts w:eastAsia="Calibri" w:cstheme="minorHAnsi"/>
        </w:rPr>
        <w:t xml:space="preserve">overnor’s recommendation of 2.5% SSA only amounts to an estimated $81.6 million in statewide new money, below previous years’ investment in Iowa schools. </w:t>
      </w:r>
    </w:p>
    <w:p w:rsidR="00780383" w:rsidRPr="00B109DA" w:rsidRDefault="00780383" w:rsidP="00780383">
      <w:pPr>
        <w:pStyle w:val="ListParagraph"/>
        <w:numPr>
          <w:ilvl w:val="0"/>
          <w:numId w:val="9"/>
        </w:numPr>
        <w:tabs>
          <w:tab w:val="clear" w:pos="720"/>
          <w:tab w:val="num" w:pos="1080"/>
        </w:tabs>
        <w:spacing w:after="120" w:line="240" w:lineRule="auto"/>
        <w:ind w:left="1080"/>
        <w:contextualSpacing w:val="0"/>
        <w:rPr>
          <w:rFonts w:cstheme="minorHAnsi"/>
        </w:rPr>
      </w:pPr>
      <w:r w:rsidRPr="00B109DA">
        <w:rPr>
          <w:rFonts w:eastAsia="Calibri" w:cstheme="minorHAnsi"/>
        </w:rPr>
        <w:t>As a result of the legislature eliminating the Commercial and Industrial Replacement payment for school districts but increasing the foundation level, the cost of school aid will increase by $59 million without providing any new money to school districts. The funding source becomes the state general fund instead of local property taxes.</w:t>
      </w:r>
    </w:p>
    <w:p w:rsidR="00780383" w:rsidRPr="00B109DA" w:rsidRDefault="00780383" w:rsidP="00780383">
      <w:pPr>
        <w:pStyle w:val="ListParagraph"/>
        <w:numPr>
          <w:ilvl w:val="0"/>
          <w:numId w:val="9"/>
        </w:numPr>
        <w:tabs>
          <w:tab w:val="clear" w:pos="720"/>
          <w:tab w:val="num" w:pos="1080"/>
        </w:tabs>
        <w:spacing w:after="120" w:line="240" w:lineRule="auto"/>
        <w:ind w:left="1080"/>
        <w:contextualSpacing w:val="0"/>
        <w:rPr>
          <w:rFonts w:eastAsia="Calibri" w:cstheme="minorHAnsi"/>
        </w:rPr>
      </w:pPr>
      <w:r w:rsidRPr="00B109DA">
        <w:rPr>
          <w:rFonts w:eastAsia="Calibri" w:cstheme="minorHAnsi"/>
          <w:color w:val="000000" w:themeColor="text1"/>
        </w:rPr>
        <w:t xml:space="preserve">Inflation and cost-of-living increases should be considered when </w:t>
      </w:r>
      <w:r w:rsidRPr="00B109DA">
        <w:rPr>
          <w:rFonts w:eastAsia="Calibri" w:cstheme="minorHAnsi"/>
        </w:rPr>
        <w:t>determining school aid funding. School districts must pay competitive salaries to retain teachers and staff, especially during a labor shortage.</w:t>
      </w:r>
      <w:r w:rsidRPr="00B109DA">
        <w:rPr>
          <w:rFonts w:eastAsia="Calibri" w:cstheme="minorHAnsi"/>
          <w:color w:val="000000" w:themeColor="text1"/>
        </w:rPr>
        <w:t xml:space="preserve"> </w:t>
      </w:r>
      <w:r w:rsidRPr="00B109DA">
        <w:rPr>
          <w:rFonts w:eastAsia="Calibri" w:cstheme="minorHAnsi"/>
        </w:rPr>
        <w:t>The legislature should provide funding that considers the impact inflation has on recruiting and retaining school employees</w:t>
      </w:r>
    </w:p>
    <w:p w:rsidR="00780383" w:rsidRPr="00B109DA" w:rsidRDefault="00780383" w:rsidP="00780383">
      <w:pPr>
        <w:pStyle w:val="ListParagraph"/>
        <w:numPr>
          <w:ilvl w:val="0"/>
          <w:numId w:val="9"/>
        </w:numPr>
        <w:tabs>
          <w:tab w:val="clear" w:pos="720"/>
          <w:tab w:val="num" w:pos="1080"/>
        </w:tabs>
        <w:spacing w:after="120" w:line="240" w:lineRule="auto"/>
        <w:ind w:left="1080"/>
        <w:contextualSpacing w:val="0"/>
        <w:rPr>
          <w:rFonts w:eastAsia="Calibri" w:cstheme="minorHAnsi"/>
        </w:rPr>
      </w:pPr>
      <w:r w:rsidRPr="00B109DA">
        <w:rPr>
          <w:rFonts w:eastAsia="Calibri" w:cstheme="minorHAnsi"/>
          <w:color w:val="000000" w:themeColor="text1"/>
        </w:rPr>
        <w:t>School funding is enrollment-driven</w:t>
      </w:r>
      <w:r w:rsidRPr="00B109DA">
        <w:rPr>
          <w:rFonts w:eastAsia="Calibri" w:cstheme="minorHAnsi"/>
        </w:rPr>
        <w:t xml:space="preserve"> and increases in enrollment impact the supplemental state aid amount. On the flip side, declining enrollment combined with low SSA means more rural schools will have to consolidate or face closure by the state because they depend on adequate state funding to remain open. </w:t>
      </w:r>
    </w:p>
    <w:p w:rsidR="00780383" w:rsidRPr="00B109DA" w:rsidRDefault="00780383" w:rsidP="00780383">
      <w:pPr>
        <w:pStyle w:val="ListParagraph"/>
        <w:numPr>
          <w:ilvl w:val="0"/>
          <w:numId w:val="9"/>
        </w:numPr>
        <w:tabs>
          <w:tab w:val="clear" w:pos="720"/>
          <w:tab w:val="num" w:pos="1080"/>
        </w:tabs>
        <w:spacing w:after="120" w:line="240" w:lineRule="auto"/>
        <w:ind w:left="1080"/>
        <w:contextualSpacing w:val="0"/>
        <w:rPr>
          <w:rFonts w:eastAsia="Calibri" w:cstheme="minorHAnsi"/>
        </w:rPr>
      </w:pPr>
      <w:r w:rsidRPr="00B109DA">
        <w:rPr>
          <w:rFonts w:eastAsia="Calibri" w:cstheme="minorHAnsi"/>
        </w:rPr>
        <w:t xml:space="preserve">Low SSA amounts also lead to more districts being eligible for budget guarantee, which shifts the funding burden to local property taxpayers. At the </w:t>
      </w:r>
      <w:r w:rsidR="00F17A05">
        <w:rPr>
          <w:rFonts w:eastAsia="Calibri" w:cstheme="minorHAnsi"/>
        </w:rPr>
        <w:t>G</w:t>
      </w:r>
      <w:r w:rsidRPr="00B109DA">
        <w:rPr>
          <w:rFonts w:eastAsia="Calibri" w:cstheme="minorHAnsi"/>
        </w:rPr>
        <w:t xml:space="preserve">overnor’s proposed 2.5% SSA, 82 districts would be eligible for the budget guarantee at a total cost to property taxpayers of $9.1 million. </w:t>
      </w:r>
    </w:p>
    <w:p w:rsidR="005A06F5" w:rsidRPr="00B109DA" w:rsidRDefault="00780383" w:rsidP="00780383">
      <w:pPr>
        <w:spacing w:line="240" w:lineRule="auto"/>
        <w:ind w:left="720"/>
        <w:rPr>
          <w:rFonts w:cstheme="minorHAnsi"/>
          <w:b/>
        </w:rPr>
      </w:pPr>
      <w:r w:rsidRPr="00B109DA">
        <w:rPr>
          <w:rFonts w:cstheme="minorHAnsi"/>
        </w:rPr>
        <w:t>F</w:t>
      </w:r>
      <w:r w:rsidR="005A06F5" w:rsidRPr="00B109DA">
        <w:rPr>
          <w:rFonts w:cstheme="minorHAnsi"/>
        </w:rPr>
        <w:t xml:space="preserve">ind </w:t>
      </w:r>
      <w:r w:rsidRPr="00B109DA">
        <w:rPr>
          <w:rFonts w:cstheme="minorHAnsi"/>
        </w:rPr>
        <w:t xml:space="preserve">more SSA </w:t>
      </w:r>
      <w:r w:rsidR="005A06F5" w:rsidRPr="00B109DA">
        <w:rPr>
          <w:rFonts w:cstheme="minorHAnsi"/>
        </w:rPr>
        <w:t>information and talking points in the</w:t>
      </w:r>
      <w:r w:rsidR="001A0D3B">
        <w:rPr>
          <w:rFonts w:cstheme="minorHAnsi"/>
        </w:rPr>
        <w:t xml:space="preserve"> RSAI</w:t>
      </w:r>
      <w:r w:rsidR="005A06F5" w:rsidRPr="00B109DA">
        <w:rPr>
          <w:rFonts w:cstheme="minorHAnsi"/>
        </w:rPr>
        <w:t xml:space="preserve"> Issue Brief on </w:t>
      </w:r>
      <w:r w:rsidR="008A3455">
        <w:rPr>
          <w:rFonts w:cstheme="minorHAnsi"/>
        </w:rPr>
        <w:t>Adequate Funding on the</w:t>
      </w:r>
      <w:r w:rsidR="001A0D3B">
        <w:rPr>
          <w:rFonts w:cstheme="minorHAnsi"/>
        </w:rPr>
        <w:t xml:space="preserve"> RSAI</w:t>
      </w:r>
      <w:r w:rsidR="008A3455">
        <w:rPr>
          <w:rFonts w:cstheme="minorHAnsi"/>
        </w:rPr>
        <w:t xml:space="preserve"> web</w:t>
      </w:r>
      <w:r w:rsidR="005A06F5" w:rsidRPr="00B109DA">
        <w:rPr>
          <w:rFonts w:cstheme="minorHAnsi"/>
        </w:rPr>
        <w:t xml:space="preserve">site </w:t>
      </w:r>
      <w:hyperlink r:id="rId43" w:history="1">
        <w:r w:rsidR="005A06F5" w:rsidRPr="00886B04">
          <w:rPr>
            <w:rStyle w:val="Hyperlink"/>
            <w:rFonts w:cstheme="minorHAnsi"/>
          </w:rPr>
          <w:t>here</w:t>
        </w:r>
        <w:r w:rsidR="00571248" w:rsidRPr="00886B04">
          <w:rPr>
            <w:rStyle w:val="Hyperlink"/>
            <w:rFonts w:cstheme="minorHAnsi"/>
          </w:rPr>
          <w:t>.</w:t>
        </w:r>
      </w:hyperlink>
    </w:p>
    <w:p w:rsidR="005A06F5" w:rsidRPr="00B109DA" w:rsidRDefault="005A06F5" w:rsidP="00610988">
      <w:pPr>
        <w:numPr>
          <w:ilvl w:val="0"/>
          <w:numId w:val="9"/>
        </w:numPr>
        <w:spacing w:line="240" w:lineRule="auto"/>
        <w:rPr>
          <w:rFonts w:cstheme="minorHAnsi"/>
          <w:b/>
        </w:rPr>
      </w:pPr>
      <w:r w:rsidRPr="00B109DA">
        <w:rPr>
          <w:rFonts w:cstheme="minorHAnsi"/>
          <w:b/>
        </w:rPr>
        <w:t>Shore up Voucher Opposition:</w:t>
      </w:r>
      <w:r w:rsidR="009824D7" w:rsidRPr="00B109DA">
        <w:rPr>
          <w:rFonts w:cstheme="minorHAnsi"/>
          <w:b/>
        </w:rPr>
        <w:t xml:space="preserve"> </w:t>
      </w:r>
      <w:r w:rsidRPr="00B109DA">
        <w:rPr>
          <w:rFonts w:cstheme="minorHAnsi"/>
        </w:rPr>
        <w:t>Circle back with your legislators who’ve previously told you they opposed vouchers and reiterate key messages</w:t>
      </w:r>
      <w:r w:rsidR="00571248">
        <w:rPr>
          <w:rFonts w:cstheme="minorHAnsi"/>
        </w:rPr>
        <w:t>:</w:t>
      </w:r>
    </w:p>
    <w:p w:rsidR="005A06F5" w:rsidRPr="00B109DA" w:rsidRDefault="005A06F5" w:rsidP="005A06F5">
      <w:pPr>
        <w:numPr>
          <w:ilvl w:val="1"/>
          <w:numId w:val="9"/>
        </w:numPr>
        <w:spacing w:after="0" w:line="240" w:lineRule="auto"/>
        <w:rPr>
          <w:rFonts w:cstheme="minorHAnsi"/>
        </w:rPr>
      </w:pPr>
      <w:r w:rsidRPr="00B109DA">
        <w:rPr>
          <w:rFonts w:cstheme="minorHAnsi"/>
        </w:rPr>
        <w:t>Use public dollars for public schools. Period.</w:t>
      </w:r>
    </w:p>
    <w:p w:rsidR="005A06F5" w:rsidRPr="00B109DA" w:rsidRDefault="005A06F5" w:rsidP="005A06F5">
      <w:pPr>
        <w:numPr>
          <w:ilvl w:val="1"/>
          <w:numId w:val="9"/>
        </w:numPr>
        <w:spacing w:after="0" w:line="240" w:lineRule="auto"/>
        <w:rPr>
          <w:rFonts w:cstheme="minorHAnsi"/>
        </w:rPr>
      </w:pPr>
      <w:r w:rsidRPr="00B109DA">
        <w:rPr>
          <w:rFonts w:cstheme="minorHAnsi"/>
        </w:rPr>
        <w:t>Public funds require public accountability and transparency.</w:t>
      </w:r>
    </w:p>
    <w:p w:rsidR="005A06F5" w:rsidRPr="00B109DA" w:rsidRDefault="005A06F5" w:rsidP="005A06F5">
      <w:pPr>
        <w:numPr>
          <w:ilvl w:val="1"/>
          <w:numId w:val="9"/>
        </w:numPr>
        <w:spacing w:after="0" w:line="240" w:lineRule="auto"/>
        <w:rPr>
          <w:rFonts w:cstheme="minorHAnsi"/>
        </w:rPr>
      </w:pPr>
      <w:r w:rsidRPr="00B109DA">
        <w:rPr>
          <w:rFonts w:cstheme="minorHAnsi"/>
        </w:rPr>
        <w:lastRenderedPageBreak/>
        <w:t>A slippery slope toward a costly an expansive voucher program</w:t>
      </w:r>
      <w:r w:rsidR="00571248">
        <w:rPr>
          <w:rFonts w:cstheme="minorHAnsi"/>
        </w:rPr>
        <w:t>.</w:t>
      </w:r>
    </w:p>
    <w:p w:rsidR="005A06F5" w:rsidRPr="00B109DA" w:rsidRDefault="005A06F5" w:rsidP="005A06F5">
      <w:pPr>
        <w:numPr>
          <w:ilvl w:val="1"/>
          <w:numId w:val="9"/>
        </w:numPr>
        <w:spacing w:after="0" w:line="240" w:lineRule="auto"/>
        <w:rPr>
          <w:rFonts w:cstheme="minorHAnsi"/>
        </w:rPr>
      </w:pPr>
      <w:r w:rsidRPr="00B109DA">
        <w:rPr>
          <w:rFonts w:cstheme="minorHAnsi"/>
        </w:rPr>
        <w:t xml:space="preserve">Iowa already has many parent choice options </w:t>
      </w:r>
      <w:r w:rsidR="008A3455">
        <w:rPr>
          <w:rFonts w:cstheme="minorHAnsi"/>
        </w:rPr>
        <w:br/>
      </w:r>
    </w:p>
    <w:p w:rsidR="00D579B8" w:rsidRPr="00B109DA" w:rsidRDefault="00D579B8" w:rsidP="00610988">
      <w:pPr>
        <w:spacing w:line="240" w:lineRule="auto"/>
        <w:rPr>
          <w:rFonts w:cstheme="minorHAnsi"/>
        </w:rPr>
      </w:pPr>
      <w:r w:rsidRPr="00B109DA">
        <w:rPr>
          <w:rFonts w:cstheme="minorHAnsi"/>
          <w:b/>
        </w:rPr>
        <w:t>Gratitude:</w:t>
      </w:r>
      <w:r w:rsidR="0045176C" w:rsidRPr="00B109DA">
        <w:rPr>
          <w:rFonts w:cstheme="minorHAnsi"/>
        </w:rPr>
        <w:t xml:space="preserve"> </w:t>
      </w:r>
      <w:r w:rsidR="00571248">
        <w:rPr>
          <w:rFonts w:cstheme="minorHAnsi"/>
        </w:rPr>
        <w:t>T</w:t>
      </w:r>
      <w:r w:rsidR="002A0010" w:rsidRPr="00B109DA">
        <w:rPr>
          <w:rFonts w:cstheme="minorHAnsi"/>
        </w:rPr>
        <w:t xml:space="preserve">ell your legislators </w:t>
      </w:r>
      <w:r w:rsidR="005A06F5" w:rsidRPr="00B109DA">
        <w:rPr>
          <w:rFonts w:cstheme="minorHAnsi"/>
        </w:rPr>
        <w:t>and the Governor thank you for the preschool funding supplement through the SBRC.</w:t>
      </w:r>
      <w:r w:rsidR="009824D7" w:rsidRPr="00B109DA">
        <w:rPr>
          <w:rFonts w:cstheme="minorHAnsi"/>
        </w:rPr>
        <w:t xml:space="preserve"> </w:t>
      </w:r>
      <w:r w:rsidR="002A0010" w:rsidRPr="00B109DA">
        <w:rPr>
          <w:rFonts w:cstheme="minorHAnsi"/>
        </w:rPr>
        <w:t>THANK YOU for getting that done.</w:t>
      </w:r>
      <w:r w:rsidR="009824D7" w:rsidRPr="00B109DA">
        <w:rPr>
          <w:rFonts w:cstheme="minorHAnsi"/>
        </w:rPr>
        <w:t xml:space="preserve"> </w:t>
      </w:r>
      <w:r w:rsidR="005A06F5" w:rsidRPr="00B109DA">
        <w:rPr>
          <w:rFonts w:cstheme="minorHAnsi"/>
        </w:rPr>
        <w:t>(We will need to do it again this coming year.)</w:t>
      </w:r>
    </w:p>
    <w:p w:rsidR="005A06F5" w:rsidRPr="00B109DA" w:rsidRDefault="00DA3DC1" w:rsidP="005A06F5">
      <w:pPr>
        <w:spacing w:line="240" w:lineRule="auto"/>
        <w:rPr>
          <w:rFonts w:cstheme="minorHAnsi"/>
        </w:rPr>
      </w:pPr>
      <w:r w:rsidRPr="00B109DA">
        <w:rPr>
          <w:rFonts w:cstheme="minorHAnsi"/>
          <w:b/>
        </w:rPr>
        <w:t xml:space="preserve">Connecting with Legislators: </w:t>
      </w:r>
      <w:r w:rsidR="005A06F5" w:rsidRPr="00B109DA">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B109DA">
        <w:rPr>
          <w:rFonts w:cstheme="minorHAnsi"/>
        </w:rPr>
        <w:t xml:space="preserve"> what’s the best way to contact them during session. They may prefer email or text message or phone call based on their personal preferences.</w:t>
      </w:r>
      <w:r w:rsidR="009824D7" w:rsidRPr="00B109DA">
        <w:rPr>
          <w:rFonts w:cstheme="minorHAnsi"/>
        </w:rPr>
        <w:t xml:space="preserve"> </w:t>
      </w:r>
    </w:p>
    <w:p w:rsidR="00EC1947" w:rsidRPr="00B109DA" w:rsidRDefault="00EC1947" w:rsidP="00763A72">
      <w:pPr>
        <w:spacing w:line="240" w:lineRule="auto"/>
        <w:ind w:left="720"/>
        <w:rPr>
          <w:rFonts w:cstheme="minorHAnsi"/>
        </w:rPr>
      </w:pPr>
      <w:r w:rsidRPr="00B109DA">
        <w:rPr>
          <w:rFonts w:cstheme="minorHAnsi"/>
        </w:rPr>
        <w:t xml:space="preserve">Find biographical information about legislators gleaned from their election websites on the ISFIS site here: </w:t>
      </w:r>
      <w:hyperlink r:id="rId44" w:history="1">
        <w:r w:rsidRPr="00B109DA">
          <w:rPr>
            <w:rStyle w:val="Hyperlink"/>
            <w:rFonts w:cstheme="minorHAnsi"/>
          </w:rPr>
          <w:t>http://www.iowaschoolfinance.com/legislative_bios</w:t>
        </w:r>
      </w:hyperlink>
      <w:r w:rsidRPr="00B109DA">
        <w:rPr>
          <w:rFonts w:cstheme="minorHAnsi"/>
        </w:rPr>
        <w:t xml:space="preserve"> Learn about your new representatives and senators or find out something you don’t know about incumbents. </w:t>
      </w:r>
    </w:p>
    <w:p w:rsidR="00EC1947" w:rsidRPr="00B109DA" w:rsidRDefault="00EC1947" w:rsidP="00763A72">
      <w:pPr>
        <w:spacing w:line="240" w:lineRule="auto"/>
        <w:ind w:left="720"/>
        <w:rPr>
          <w:rFonts w:cstheme="minorHAnsi"/>
        </w:rPr>
      </w:pPr>
      <w:r w:rsidRPr="00B109DA">
        <w:rPr>
          <w:rFonts w:cstheme="minorHAnsi"/>
        </w:rPr>
        <w:t xml:space="preserve">Find out who your legislators are through the interactive map or address search posted on the Legislative Website here: </w:t>
      </w:r>
      <w:hyperlink r:id="rId45" w:history="1">
        <w:r w:rsidRPr="00B109DA">
          <w:rPr>
            <w:rStyle w:val="Hyperlink"/>
            <w:rFonts w:cstheme="minorHAnsi"/>
          </w:rPr>
          <w:t>https://www.legis.iowa.gov/legislators/find</w:t>
        </w:r>
      </w:hyperlink>
    </w:p>
    <w:p w:rsidR="00886B04" w:rsidRDefault="00050D78" w:rsidP="00050D78">
      <w:pPr>
        <w:spacing w:line="240" w:lineRule="auto"/>
        <w:sectPr w:rsidR="00886B04" w:rsidSect="00620189">
          <w:footerReference w:type="default" r:id="rId46"/>
          <w:headerReference w:type="first" r:id="rId47"/>
          <w:footerReference w:type="first" r:id="rId48"/>
          <w:pgSz w:w="12240" w:h="15840"/>
          <w:pgMar w:top="720" w:right="1440" w:bottom="1440" w:left="1440" w:header="720" w:footer="504" w:gutter="0"/>
          <w:cols w:space="720"/>
          <w:titlePg/>
          <w:docGrid w:linePitch="360"/>
        </w:sect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9"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rsidR="00620189">
        <w:t xml:space="preserve"> newly released</w:t>
      </w:r>
      <w:r w:rsidRPr="005B44B5">
        <w:t xml:space="preserve"> </w:t>
      </w:r>
      <w:hyperlink r:id="rId50" w:history="1">
        <w:r>
          <w:rPr>
            <w:rStyle w:val="Hyperlink"/>
          </w:rPr>
          <w:t>202</w:t>
        </w:r>
        <w:r w:rsidR="00620189">
          <w:rPr>
            <w:rStyle w:val="Hyperlink"/>
          </w:rPr>
          <w:t>2</w:t>
        </w:r>
        <w:r>
          <w:rPr>
            <w:rStyle w:val="Hyperlink"/>
          </w:rPr>
          <w:t xml:space="preserve"> R</w:t>
        </w:r>
        <w:r w:rsidRPr="005B44B5">
          <w:rPr>
            <w:rStyle w:val="Hyperlink"/>
          </w:rPr>
          <w:t>SAI Advocacy Handbook</w:t>
        </w:r>
      </w:hyperlink>
      <w:r>
        <w:t xml:space="preserve">, </w:t>
      </w:r>
      <w:r w:rsidRPr="005B44B5">
        <w:t>and also available on the legislative page of the RSAI website</w:t>
      </w:r>
      <w:r>
        <w:t xml:space="preserve"> </w:t>
      </w:r>
    </w:p>
    <w:p w:rsidR="00886B04" w:rsidRPr="00B109DA"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109DA">
        <w:rPr>
          <w:rFonts w:asciiTheme="minorHAnsi" w:hAnsiTheme="minorHAnsi" w:cstheme="minorHAnsi"/>
          <w:bCs w:val="0"/>
          <w:color w:val="333333"/>
          <w:sz w:val="22"/>
          <w:szCs w:val="22"/>
        </w:rPr>
        <w:lastRenderedPageBreak/>
        <w:t xml:space="preserve">Education Committee Members in the Senate and House: </w:t>
      </w:r>
    </w:p>
    <w:p w:rsidR="00886B04" w:rsidRPr="00B109DA"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886B04" w:rsidRPr="00B109DA"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Senate Members</w:t>
      </w:r>
    </w:p>
    <w:p w:rsidR="00886B04" w:rsidRPr="00B109DA" w:rsidRDefault="00AF28C5" w:rsidP="00886B04">
      <w:pPr>
        <w:numPr>
          <w:ilvl w:val="0"/>
          <w:numId w:val="10"/>
        </w:numPr>
        <w:shd w:val="clear" w:color="auto" w:fill="FFFFFF"/>
        <w:spacing w:after="0" w:line="240" w:lineRule="auto"/>
        <w:ind w:left="230"/>
        <w:rPr>
          <w:rFonts w:cstheme="minorHAnsi"/>
          <w:color w:val="333333"/>
          <w:sz w:val="16"/>
          <w:szCs w:val="20"/>
        </w:rPr>
      </w:pPr>
      <w:hyperlink r:id="rId51" w:history="1">
        <w:r w:rsidR="00886B04" w:rsidRPr="00B109DA">
          <w:rPr>
            <w:rStyle w:val="Hyperlink"/>
            <w:rFonts w:cstheme="minorHAnsi"/>
            <w:bCs/>
            <w:color w:val="0066CC"/>
            <w:sz w:val="16"/>
            <w:szCs w:val="20"/>
            <w:bdr w:val="none" w:sz="0" w:space="0" w:color="auto" w:frame="1"/>
          </w:rPr>
          <w:t>Amy Sinclair</w:t>
        </w:r>
      </w:hyperlink>
      <w:r w:rsidR="00886B04" w:rsidRPr="00B109DA">
        <w:rPr>
          <w:rFonts w:cstheme="minorHAnsi"/>
          <w:bCs/>
          <w:color w:val="333333"/>
          <w:sz w:val="16"/>
          <w:szCs w:val="20"/>
          <w:bdr w:val="none" w:sz="0" w:space="0" w:color="auto" w:frame="1"/>
        </w:rPr>
        <w:t> (R, District </w:t>
      </w:r>
      <w:hyperlink r:id="rId52" w:tgtFrame="_blank" w:history="1">
        <w:r w:rsidR="00886B04" w:rsidRPr="00B109DA">
          <w:rPr>
            <w:rStyle w:val="Hyperlink"/>
            <w:rFonts w:cstheme="minorHAnsi"/>
            <w:bCs/>
            <w:color w:val="0066CC"/>
            <w:sz w:val="16"/>
            <w:szCs w:val="20"/>
            <w:bdr w:val="none" w:sz="0" w:space="0" w:color="auto" w:frame="1"/>
          </w:rPr>
          <w:t>14</w:t>
        </w:r>
      </w:hyperlink>
      <w:r w:rsidR="00886B04" w:rsidRPr="00B109DA">
        <w:rPr>
          <w:rFonts w:cstheme="minorHAnsi"/>
          <w:bCs/>
          <w:color w:val="333333"/>
          <w:sz w:val="16"/>
          <w:szCs w:val="20"/>
          <w:bdr w:val="none" w:sz="0" w:space="0" w:color="auto" w:frame="1"/>
        </w:rPr>
        <w:t>), Chair</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53" w:history="1">
        <w:r w:rsidR="00886B04" w:rsidRPr="00B109DA">
          <w:rPr>
            <w:rStyle w:val="Hyperlink"/>
            <w:rFonts w:cstheme="minorHAnsi"/>
            <w:bCs/>
            <w:color w:val="0066CC"/>
            <w:sz w:val="16"/>
            <w:szCs w:val="20"/>
            <w:bdr w:val="none" w:sz="0" w:space="0" w:color="auto" w:frame="1"/>
          </w:rPr>
          <w:t>Jeff Taylor</w:t>
        </w:r>
      </w:hyperlink>
      <w:r w:rsidR="00886B04" w:rsidRPr="00B109DA">
        <w:rPr>
          <w:rFonts w:cstheme="minorHAnsi"/>
          <w:bCs/>
          <w:color w:val="333333"/>
          <w:sz w:val="16"/>
          <w:szCs w:val="20"/>
          <w:bdr w:val="none" w:sz="0" w:space="0" w:color="auto" w:frame="1"/>
        </w:rPr>
        <w:t> (R, District </w:t>
      </w:r>
      <w:hyperlink r:id="rId54" w:tgtFrame="_blank" w:history="1">
        <w:r w:rsidR="00886B04" w:rsidRPr="00B109DA">
          <w:rPr>
            <w:rStyle w:val="Hyperlink"/>
            <w:rFonts w:cstheme="minorHAnsi"/>
            <w:bCs/>
            <w:color w:val="0066CC"/>
            <w:sz w:val="16"/>
            <w:szCs w:val="20"/>
            <w:bdr w:val="none" w:sz="0" w:space="0" w:color="auto" w:frame="1"/>
          </w:rPr>
          <w:t>2</w:t>
        </w:r>
      </w:hyperlink>
      <w:r w:rsidR="00886B04" w:rsidRPr="00B109DA">
        <w:rPr>
          <w:rFonts w:cstheme="minorHAnsi"/>
          <w:bCs/>
          <w:color w:val="333333"/>
          <w:sz w:val="16"/>
          <w:szCs w:val="20"/>
          <w:bdr w:val="none" w:sz="0" w:space="0" w:color="auto" w:frame="1"/>
        </w:rPr>
        <w:t>), Vice Chair</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55" w:history="1">
        <w:r w:rsidR="00886B04" w:rsidRPr="00B109DA">
          <w:rPr>
            <w:rStyle w:val="Hyperlink"/>
            <w:rFonts w:cstheme="minorHAnsi"/>
            <w:bCs/>
            <w:color w:val="0066CC"/>
            <w:sz w:val="16"/>
            <w:szCs w:val="20"/>
            <w:bdr w:val="none" w:sz="0" w:space="0" w:color="auto" w:frame="1"/>
          </w:rPr>
          <w:t>Herman C. Quirmbach</w:t>
        </w:r>
      </w:hyperlink>
      <w:r w:rsidR="00886B04" w:rsidRPr="00B109DA">
        <w:rPr>
          <w:rFonts w:cstheme="minorHAnsi"/>
          <w:bCs/>
          <w:color w:val="333333"/>
          <w:sz w:val="16"/>
          <w:szCs w:val="20"/>
          <w:bdr w:val="none" w:sz="0" w:space="0" w:color="auto" w:frame="1"/>
        </w:rPr>
        <w:t> (D, District </w:t>
      </w:r>
      <w:hyperlink r:id="rId56" w:tgtFrame="_blank" w:history="1">
        <w:r w:rsidR="00886B04" w:rsidRPr="00B109DA">
          <w:rPr>
            <w:rStyle w:val="Hyperlink"/>
            <w:rFonts w:cstheme="minorHAnsi"/>
            <w:bCs/>
            <w:color w:val="0066CC"/>
            <w:sz w:val="16"/>
            <w:szCs w:val="20"/>
            <w:bdr w:val="none" w:sz="0" w:space="0" w:color="auto" w:frame="1"/>
          </w:rPr>
          <w:t>23</w:t>
        </w:r>
      </w:hyperlink>
      <w:r w:rsidR="00886B04" w:rsidRPr="00B109DA">
        <w:rPr>
          <w:rFonts w:cstheme="minorHAnsi"/>
          <w:bCs/>
          <w:color w:val="333333"/>
          <w:sz w:val="16"/>
          <w:szCs w:val="20"/>
          <w:bdr w:val="none" w:sz="0" w:space="0" w:color="auto" w:frame="1"/>
        </w:rPr>
        <w:t>), Ranking Member</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57" w:history="1">
        <w:r w:rsidR="00886B04" w:rsidRPr="00B109DA">
          <w:rPr>
            <w:rStyle w:val="Hyperlink"/>
            <w:rFonts w:cstheme="minorHAnsi"/>
            <w:color w:val="0066CC"/>
            <w:sz w:val="16"/>
            <w:szCs w:val="20"/>
            <w:bdr w:val="none" w:sz="0" w:space="0" w:color="auto" w:frame="1"/>
          </w:rPr>
          <w:t>Jim Carlin</w:t>
        </w:r>
      </w:hyperlink>
      <w:r w:rsidR="00886B04" w:rsidRPr="00B109DA">
        <w:rPr>
          <w:rFonts w:cstheme="minorHAnsi"/>
          <w:color w:val="333333"/>
          <w:sz w:val="16"/>
          <w:szCs w:val="20"/>
        </w:rPr>
        <w:t> (R, District </w:t>
      </w:r>
      <w:hyperlink r:id="rId58" w:tgtFrame="_blank" w:history="1">
        <w:r w:rsidR="00886B04" w:rsidRPr="00B109DA">
          <w:rPr>
            <w:rStyle w:val="Hyperlink"/>
            <w:rFonts w:cstheme="minorHAnsi"/>
            <w:color w:val="0066CC"/>
            <w:sz w:val="16"/>
            <w:szCs w:val="20"/>
            <w:bdr w:val="none" w:sz="0" w:space="0" w:color="auto" w:frame="1"/>
          </w:rPr>
          <w:t>3</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59" w:history="1">
        <w:r w:rsidR="00886B04" w:rsidRPr="00B109DA">
          <w:rPr>
            <w:rStyle w:val="Hyperlink"/>
            <w:rFonts w:cstheme="minorHAnsi"/>
            <w:color w:val="0066CC"/>
            <w:sz w:val="16"/>
            <w:szCs w:val="20"/>
            <w:bdr w:val="none" w:sz="0" w:space="0" w:color="auto" w:frame="1"/>
          </w:rPr>
          <w:t>Claire Celsi</w:t>
        </w:r>
      </w:hyperlink>
      <w:r w:rsidR="00886B04" w:rsidRPr="00B109DA">
        <w:rPr>
          <w:rFonts w:cstheme="minorHAnsi"/>
          <w:color w:val="333333"/>
          <w:sz w:val="16"/>
          <w:szCs w:val="20"/>
        </w:rPr>
        <w:t> (D, District </w:t>
      </w:r>
      <w:hyperlink r:id="rId60" w:tgtFrame="_blank" w:history="1">
        <w:r w:rsidR="00886B04" w:rsidRPr="00B109DA">
          <w:rPr>
            <w:rStyle w:val="Hyperlink"/>
            <w:rFonts w:cstheme="minorHAnsi"/>
            <w:color w:val="0066CC"/>
            <w:sz w:val="16"/>
            <w:szCs w:val="20"/>
            <w:bdr w:val="none" w:sz="0" w:space="0" w:color="auto" w:frame="1"/>
          </w:rPr>
          <w:t>21</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61" w:history="1">
        <w:r w:rsidR="00886B04" w:rsidRPr="00B109DA">
          <w:rPr>
            <w:rStyle w:val="Hyperlink"/>
            <w:rFonts w:cstheme="minorHAnsi"/>
            <w:color w:val="0066CC"/>
            <w:sz w:val="16"/>
            <w:szCs w:val="20"/>
            <w:bdr w:val="none" w:sz="0" w:space="0" w:color="auto" w:frame="1"/>
          </w:rPr>
          <w:t>Chris Cournoyer</w:t>
        </w:r>
      </w:hyperlink>
      <w:r w:rsidR="00886B04" w:rsidRPr="00B109DA">
        <w:rPr>
          <w:rFonts w:cstheme="minorHAnsi"/>
          <w:color w:val="333333"/>
          <w:sz w:val="16"/>
          <w:szCs w:val="20"/>
        </w:rPr>
        <w:t> (R, District </w:t>
      </w:r>
      <w:hyperlink r:id="rId62" w:tgtFrame="_blank" w:history="1">
        <w:r w:rsidR="00886B04" w:rsidRPr="00B109DA">
          <w:rPr>
            <w:rStyle w:val="Hyperlink"/>
            <w:rFonts w:cstheme="minorHAnsi"/>
            <w:color w:val="0066CC"/>
            <w:sz w:val="16"/>
            <w:szCs w:val="20"/>
            <w:bdr w:val="none" w:sz="0" w:space="0" w:color="auto" w:frame="1"/>
          </w:rPr>
          <w:t>49</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63" w:history="1">
        <w:r w:rsidR="00886B04" w:rsidRPr="00B109DA">
          <w:rPr>
            <w:rStyle w:val="Hyperlink"/>
            <w:rFonts w:cstheme="minorHAnsi"/>
            <w:color w:val="0066CC"/>
            <w:sz w:val="16"/>
            <w:szCs w:val="20"/>
            <w:bdr w:val="none" w:sz="0" w:space="0" w:color="auto" w:frame="1"/>
          </w:rPr>
          <w:t>Eric Giddens</w:t>
        </w:r>
      </w:hyperlink>
      <w:r w:rsidR="00886B04" w:rsidRPr="00B109DA">
        <w:rPr>
          <w:rFonts w:cstheme="minorHAnsi"/>
          <w:color w:val="333333"/>
          <w:sz w:val="16"/>
          <w:szCs w:val="20"/>
        </w:rPr>
        <w:t> (D, District </w:t>
      </w:r>
      <w:hyperlink r:id="rId64" w:tgtFrame="_blank" w:history="1">
        <w:r w:rsidR="00886B04" w:rsidRPr="00B109DA">
          <w:rPr>
            <w:rStyle w:val="Hyperlink"/>
            <w:rFonts w:cstheme="minorHAnsi"/>
            <w:color w:val="0066CC"/>
            <w:sz w:val="16"/>
            <w:szCs w:val="20"/>
            <w:bdr w:val="none" w:sz="0" w:space="0" w:color="auto" w:frame="1"/>
          </w:rPr>
          <w:t>30</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65" w:history="1">
        <w:r w:rsidR="00886B04" w:rsidRPr="00B109DA">
          <w:rPr>
            <w:rStyle w:val="Hyperlink"/>
            <w:rFonts w:cstheme="minorHAnsi"/>
            <w:color w:val="0066CC"/>
            <w:sz w:val="16"/>
            <w:szCs w:val="20"/>
            <w:bdr w:val="none" w:sz="0" w:space="0" w:color="auto" w:frame="1"/>
          </w:rPr>
          <w:t>Tim Goodwin</w:t>
        </w:r>
      </w:hyperlink>
      <w:r w:rsidR="00886B04" w:rsidRPr="00B109DA">
        <w:rPr>
          <w:rFonts w:cstheme="minorHAnsi"/>
          <w:color w:val="333333"/>
          <w:sz w:val="16"/>
          <w:szCs w:val="20"/>
        </w:rPr>
        <w:t> (R, District </w:t>
      </w:r>
      <w:hyperlink r:id="rId66" w:tgtFrame="_blank" w:history="1">
        <w:r w:rsidR="00886B04" w:rsidRPr="00B109DA">
          <w:rPr>
            <w:rStyle w:val="Hyperlink"/>
            <w:rFonts w:cstheme="minorHAnsi"/>
            <w:color w:val="0066CC"/>
            <w:sz w:val="16"/>
            <w:szCs w:val="20"/>
            <w:bdr w:val="none" w:sz="0" w:space="0" w:color="auto" w:frame="1"/>
          </w:rPr>
          <w:t>44</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67" w:history="1">
        <w:r w:rsidR="00886B04" w:rsidRPr="00B109DA">
          <w:rPr>
            <w:rStyle w:val="Hyperlink"/>
            <w:rFonts w:cstheme="minorHAnsi"/>
            <w:color w:val="0066CC"/>
            <w:sz w:val="16"/>
            <w:szCs w:val="20"/>
            <w:bdr w:val="none" w:sz="0" w:space="0" w:color="auto" w:frame="1"/>
          </w:rPr>
          <w:t>Craig Johnson</w:t>
        </w:r>
      </w:hyperlink>
      <w:r w:rsidR="00886B04" w:rsidRPr="00B109DA">
        <w:rPr>
          <w:rFonts w:cstheme="minorHAnsi"/>
          <w:color w:val="333333"/>
          <w:sz w:val="16"/>
          <w:szCs w:val="20"/>
        </w:rPr>
        <w:t> (R, District </w:t>
      </w:r>
      <w:hyperlink r:id="rId68" w:tgtFrame="_blank" w:history="1">
        <w:r w:rsidR="00886B04" w:rsidRPr="00B109DA">
          <w:rPr>
            <w:rStyle w:val="Hyperlink"/>
            <w:rFonts w:cstheme="minorHAnsi"/>
            <w:color w:val="0066CC"/>
            <w:sz w:val="16"/>
            <w:szCs w:val="20"/>
            <w:bdr w:val="none" w:sz="0" w:space="0" w:color="auto" w:frame="1"/>
          </w:rPr>
          <w:t>32</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69" w:history="1">
        <w:r w:rsidR="00886B04" w:rsidRPr="00B109DA">
          <w:rPr>
            <w:rStyle w:val="Hyperlink"/>
            <w:rFonts w:cstheme="minorHAnsi"/>
            <w:color w:val="0066CC"/>
            <w:sz w:val="16"/>
            <w:szCs w:val="20"/>
            <w:bdr w:val="none" w:sz="0" w:space="0" w:color="auto" w:frame="1"/>
          </w:rPr>
          <w:t>Tim Kraayenbrink</w:t>
        </w:r>
      </w:hyperlink>
      <w:r w:rsidR="00886B04" w:rsidRPr="00B109DA">
        <w:rPr>
          <w:rFonts w:cstheme="minorHAnsi"/>
          <w:color w:val="333333"/>
          <w:sz w:val="16"/>
          <w:szCs w:val="20"/>
        </w:rPr>
        <w:t> (R, District </w:t>
      </w:r>
      <w:hyperlink r:id="rId70" w:tgtFrame="_blank" w:history="1">
        <w:r w:rsidR="00886B04" w:rsidRPr="00B109DA">
          <w:rPr>
            <w:rStyle w:val="Hyperlink"/>
            <w:rFonts w:cstheme="minorHAnsi"/>
            <w:color w:val="0066CC"/>
            <w:sz w:val="16"/>
            <w:szCs w:val="20"/>
            <w:bdr w:val="none" w:sz="0" w:space="0" w:color="auto" w:frame="1"/>
          </w:rPr>
          <w:t>5</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71" w:history="1">
        <w:r w:rsidR="00886B04" w:rsidRPr="00B109DA">
          <w:rPr>
            <w:rStyle w:val="Hyperlink"/>
            <w:rFonts w:cstheme="minorHAnsi"/>
            <w:color w:val="0066CC"/>
            <w:sz w:val="16"/>
            <w:szCs w:val="20"/>
            <w:bdr w:val="none" w:sz="0" w:space="0" w:color="auto" w:frame="1"/>
          </w:rPr>
          <w:t>Ken Rozenboom</w:t>
        </w:r>
      </w:hyperlink>
      <w:r w:rsidR="00886B04" w:rsidRPr="00B109DA">
        <w:rPr>
          <w:rFonts w:cstheme="minorHAnsi"/>
          <w:color w:val="333333"/>
          <w:sz w:val="16"/>
          <w:szCs w:val="20"/>
        </w:rPr>
        <w:t> (R, District </w:t>
      </w:r>
      <w:hyperlink r:id="rId72" w:tgtFrame="_blank" w:history="1">
        <w:r w:rsidR="00886B04" w:rsidRPr="00B109DA">
          <w:rPr>
            <w:rStyle w:val="Hyperlink"/>
            <w:rFonts w:cstheme="minorHAnsi"/>
            <w:color w:val="0066CC"/>
            <w:sz w:val="16"/>
            <w:szCs w:val="20"/>
            <w:bdr w:val="none" w:sz="0" w:space="0" w:color="auto" w:frame="1"/>
          </w:rPr>
          <w:t>40</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73" w:history="1">
        <w:r w:rsidR="00886B04" w:rsidRPr="00B109DA">
          <w:rPr>
            <w:rStyle w:val="Hyperlink"/>
            <w:rFonts w:cstheme="minorHAnsi"/>
            <w:color w:val="0066CC"/>
            <w:sz w:val="16"/>
            <w:szCs w:val="20"/>
            <w:bdr w:val="none" w:sz="0" w:space="0" w:color="auto" w:frame="1"/>
          </w:rPr>
          <w:t>Jackie Smith</w:t>
        </w:r>
      </w:hyperlink>
      <w:r w:rsidR="00886B04" w:rsidRPr="00B109DA">
        <w:rPr>
          <w:rFonts w:cstheme="minorHAnsi"/>
          <w:color w:val="333333"/>
          <w:sz w:val="16"/>
          <w:szCs w:val="20"/>
        </w:rPr>
        <w:t> (D, District </w:t>
      </w:r>
      <w:hyperlink r:id="rId74" w:tgtFrame="_blank" w:history="1">
        <w:r w:rsidR="00886B04" w:rsidRPr="00B109DA">
          <w:rPr>
            <w:rStyle w:val="Hyperlink"/>
            <w:rFonts w:cstheme="minorHAnsi"/>
            <w:color w:val="0066CC"/>
            <w:sz w:val="16"/>
            <w:szCs w:val="20"/>
            <w:bdr w:val="none" w:sz="0" w:space="0" w:color="auto" w:frame="1"/>
          </w:rPr>
          <w:t>7</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75" w:history="1">
        <w:r w:rsidR="00886B04" w:rsidRPr="00B109DA">
          <w:rPr>
            <w:rStyle w:val="Hyperlink"/>
            <w:rFonts w:cstheme="minorHAnsi"/>
            <w:color w:val="0066CC"/>
            <w:sz w:val="16"/>
            <w:szCs w:val="20"/>
            <w:bdr w:val="none" w:sz="0" w:space="0" w:color="auto" w:frame="1"/>
          </w:rPr>
          <w:t>Annette Sweeney</w:t>
        </w:r>
      </w:hyperlink>
      <w:r w:rsidR="00886B04" w:rsidRPr="00B109DA">
        <w:rPr>
          <w:rFonts w:cstheme="minorHAnsi"/>
          <w:color w:val="333333"/>
          <w:sz w:val="16"/>
          <w:szCs w:val="20"/>
        </w:rPr>
        <w:t> (R, District </w:t>
      </w:r>
      <w:hyperlink r:id="rId76" w:tgtFrame="_blank" w:history="1">
        <w:r w:rsidR="00886B04" w:rsidRPr="00B109DA">
          <w:rPr>
            <w:rStyle w:val="Hyperlink"/>
            <w:rFonts w:cstheme="minorHAnsi"/>
            <w:color w:val="0066CC"/>
            <w:sz w:val="16"/>
            <w:szCs w:val="20"/>
            <w:bdr w:val="none" w:sz="0" w:space="0" w:color="auto" w:frame="1"/>
          </w:rPr>
          <w:t>25</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Autospacing="1" w:after="0" w:afterAutospacing="1" w:line="240" w:lineRule="auto"/>
        <w:ind w:left="225"/>
        <w:rPr>
          <w:rFonts w:cstheme="minorHAnsi"/>
          <w:color w:val="333333"/>
          <w:sz w:val="16"/>
          <w:szCs w:val="20"/>
        </w:rPr>
      </w:pPr>
      <w:hyperlink r:id="rId77" w:history="1">
        <w:r w:rsidR="00886B04" w:rsidRPr="00B109DA">
          <w:rPr>
            <w:rStyle w:val="Hyperlink"/>
            <w:rFonts w:cstheme="minorHAnsi"/>
            <w:color w:val="0066CC"/>
            <w:sz w:val="16"/>
            <w:szCs w:val="20"/>
            <w:bdr w:val="none" w:sz="0" w:space="0" w:color="auto" w:frame="1"/>
          </w:rPr>
          <w:t>Sarah Trone Garriott</w:t>
        </w:r>
      </w:hyperlink>
      <w:r w:rsidR="00886B04" w:rsidRPr="00B109DA">
        <w:rPr>
          <w:rFonts w:cstheme="minorHAnsi"/>
          <w:color w:val="333333"/>
          <w:sz w:val="16"/>
          <w:szCs w:val="20"/>
        </w:rPr>
        <w:t> (D, District </w:t>
      </w:r>
      <w:hyperlink r:id="rId78" w:tgtFrame="_blank" w:history="1">
        <w:r w:rsidR="00886B04" w:rsidRPr="00B109DA">
          <w:rPr>
            <w:rStyle w:val="Hyperlink"/>
            <w:rFonts w:cstheme="minorHAnsi"/>
            <w:color w:val="0066CC"/>
            <w:sz w:val="16"/>
            <w:szCs w:val="20"/>
            <w:bdr w:val="none" w:sz="0" w:space="0" w:color="auto" w:frame="1"/>
          </w:rPr>
          <w:t>22</w:t>
        </w:r>
      </w:hyperlink>
      <w:r w:rsidR="00886B04" w:rsidRPr="00B109DA">
        <w:rPr>
          <w:rFonts w:cstheme="minorHAnsi"/>
          <w:color w:val="333333"/>
          <w:sz w:val="16"/>
          <w:szCs w:val="20"/>
        </w:rPr>
        <w:t>)</w:t>
      </w:r>
    </w:p>
    <w:p w:rsidR="00886B04" w:rsidRPr="00B109DA" w:rsidRDefault="00AF28C5" w:rsidP="00886B04">
      <w:pPr>
        <w:numPr>
          <w:ilvl w:val="0"/>
          <w:numId w:val="10"/>
        </w:numPr>
        <w:shd w:val="clear" w:color="auto" w:fill="FFFFFF"/>
        <w:spacing w:before="100" w:beforeAutospacing="1" w:after="100" w:afterAutospacing="1" w:line="240" w:lineRule="auto"/>
        <w:ind w:left="225"/>
        <w:rPr>
          <w:rFonts w:cstheme="minorHAnsi"/>
          <w:color w:val="333333"/>
          <w:sz w:val="16"/>
          <w:szCs w:val="20"/>
        </w:rPr>
      </w:pPr>
      <w:hyperlink r:id="rId79" w:history="1">
        <w:r w:rsidR="00886B04" w:rsidRPr="00B109DA">
          <w:rPr>
            <w:rStyle w:val="Hyperlink"/>
            <w:rFonts w:cstheme="minorHAnsi"/>
            <w:color w:val="0066CC"/>
            <w:sz w:val="16"/>
            <w:szCs w:val="20"/>
            <w:bdr w:val="none" w:sz="0" w:space="0" w:color="auto" w:frame="1"/>
          </w:rPr>
          <w:t>Brad Zaun</w:t>
        </w:r>
      </w:hyperlink>
      <w:r w:rsidR="00886B04" w:rsidRPr="00B109DA">
        <w:rPr>
          <w:rFonts w:cstheme="minorHAnsi"/>
          <w:color w:val="333333"/>
          <w:sz w:val="16"/>
          <w:szCs w:val="20"/>
        </w:rPr>
        <w:t> (R, District </w:t>
      </w:r>
      <w:hyperlink r:id="rId80" w:tgtFrame="_blank" w:history="1">
        <w:r w:rsidR="00886B04" w:rsidRPr="00B109DA">
          <w:rPr>
            <w:rStyle w:val="Hyperlink"/>
            <w:rFonts w:cstheme="minorHAnsi"/>
            <w:color w:val="0066CC"/>
            <w:sz w:val="16"/>
            <w:szCs w:val="20"/>
            <w:bdr w:val="none" w:sz="0" w:space="0" w:color="auto" w:frame="1"/>
          </w:rPr>
          <w:t>20</w:t>
        </w:r>
      </w:hyperlink>
      <w:r w:rsidR="00886B04" w:rsidRPr="00B109DA">
        <w:rPr>
          <w:rFonts w:cstheme="minorHAnsi"/>
          <w:color w:val="333333"/>
          <w:sz w:val="16"/>
          <w:szCs w:val="20"/>
        </w:rPr>
        <w:t>)</w:t>
      </w:r>
    </w:p>
    <w:p w:rsidR="00886B04"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86B04"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86B04"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86B04"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86B04"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86B04"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86B04" w:rsidRPr="00B109DA" w:rsidRDefault="00886B04" w:rsidP="00886B04">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House Members</w:t>
      </w:r>
    </w:p>
    <w:p w:rsidR="00886B04" w:rsidRPr="00B109DA" w:rsidRDefault="00AF28C5" w:rsidP="00886B04">
      <w:pPr>
        <w:numPr>
          <w:ilvl w:val="0"/>
          <w:numId w:val="11"/>
        </w:numPr>
        <w:shd w:val="clear" w:color="auto" w:fill="FFFFFF"/>
        <w:spacing w:after="0" w:line="240" w:lineRule="auto"/>
        <w:ind w:left="230"/>
        <w:rPr>
          <w:rFonts w:cstheme="minorHAnsi"/>
          <w:color w:val="333333"/>
          <w:sz w:val="16"/>
          <w:szCs w:val="20"/>
        </w:rPr>
      </w:pPr>
      <w:hyperlink r:id="rId81" w:history="1">
        <w:r w:rsidR="00886B04" w:rsidRPr="00B109DA">
          <w:rPr>
            <w:rStyle w:val="Hyperlink"/>
            <w:rFonts w:cstheme="minorHAnsi"/>
            <w:bCs/>
            <w:color w:val="0066CC"/>
            <w:sz w:val="16"/>
            <w:szCs w:val="20"/>
            <w:bdr w:val="none" w:sz="0" w:space="0" w:color="auto" w:frame="1"/>
          </w:rPr>
          <w:t>Dustin D. Hite</w:t>
        </w:r>
      </w:hyperlink>
      <w:r w:rsidR="00886B04" w:rsidRPr="00B109DA">
        <w:rPr>
          <w:rFonts w:cstheme="minorHAnsi"/>
          <w:bCs/>
          <w:color w:val="333333"/>
          <w:sz w:val="16"/>
          <w:szCs w:val="20"/>
          <w:bdr w:val="none" w:sz="0" w:space="0" w:color="auto" w:frame="1"/>
        </w:rPr>
        <w:t> (R, District </w:t>
      </w:r>
      <w:hyperlink r:id="rId82" w:tgtFrame="_blank" w:history="1">
        <w:r w:rsidR="00886B04" w:rsidRPr="00B109DA">
          <w:rPr>
            <w:rStyle w:val="Hyperlink"/>
            <w:rFonts w:cstheme="minorHAnsi"/>
            <w:bCs/>
            <w:color w:val="0066CC"/>
            <w:sz w:val="16"/>
            <w:szCs w:val="20"/>
            <w:bdr w:val="none" w:sz="0" w:space="0" w:color="auto" w:frame="1"/>
          </w:rPr>
          <w:t>79</w:t>
        </w:r>
      </w:hyperlink>
      <w:r w:rsidR="00886B04" w:rsidRPr="00B109DA">
        <w:rPr>
          <w:rFonts w:cstheme="minorHAnsi"/>
          <w:bCs/>
          <w:color w:val="333333"/>
          <w:sz w:val="16"/>
          <w:szCs w:val="20"/>
          <w:bdr w:val="none" w:sz="0" w:space="0" w:color="auto" w:frame="1"/>
        </w:rPr>
        <w:t>), Chair</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83" w:history="1">
        <w:r w:rsidR="00886B04" w:rsidRPr="00B109DA">
          <w:rPr>
            <w:rStyle w:val="Hyperlink"/>
            <w:rFonts w:cstheme="minorHAnsi"/>
            <w:bCs/>
            <w:color w:val="0066CC"/>
            <w:sz w:val="16"/>
            <w:szCs w:val="20"/>
            <w:bdr w:val="none" w:sz="0" w:space="0" w:color="auto" w:frame="1"/>
          </w:rPr>
          <w:t>Skyler Wheeler</w:t>
        </w:r>
      </w:hyperlink>
      <w:r w:rsidR="00886B04" w:rsidRPr="00B109DA">
        <w:rPr>
          <w:rFonts w:cstheme="minorHAnsi"/>
          <w:bCs/>
          <w:color w:val="333333"/>
          <w:sz w:val="16"/>
          <w:szCs w:val="20"/>
          <w:bdr w:val="none" w:sz="0" w:space="0" w:color="auto" w:frame="1"/>
        </w:rPr>
        <w:t> (R, District </w:t>
      </w:r>
      <w:hyperlink r:id="rId84" w:tgtFrame="_blank" w:history="1">
        <w:r w:rsidR="00886B04" w:rsidRPr="00B109DA">
          <w:rPr>
            <w:rStyle w:val="Hyperlink"/>
            <w:rFonts w:cstheme="minorHAnsi"/>
            <w:bCs/>
            <w:color w:val="0066CC"/>
            <w:sz w:val="16"/>
            <w:szCs w:val="20"/>
            <w:bdr w:val="none" w:sz="0" w:space="0" w:color="auto" w:frame="1"/>
          </w:rPr>
          <w:t>4</w:t>
        </w:r>
      </w:hyperlink>
      <w:r w:rsidR="00886B04" w:rsidRPr="00B109DA">
        <w:rPr>
          <w:rFonts w:cstheme="minorHAnsi"/>
          <w:bCs/>
          <w:color w:val="333333"/>
          <w:sz w:val="16"/>
          <w:szCs w:val="20"/>
          <w:bdr w:val="none" w:sz="0" w:space="0" w:color="auto" w:frame="1"/>
        </w:rPr>
        <w:t>), Vice Chair</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85" w:history="1">
        <w:r w:rsidR="00886B04" w:rsidRPr="00B109DA">
          <w:rPr>
            <w:rStyle w:val="Hyperlink"/>
            <w:rFonts w:cstheme="minorHAnsi"/>
            <w:bCs/>
            <w:color w:val="0066CC"/>
            <w:sz w:val="16"/>
            <w:szCs w:val="20"/>
            <w:bdr w:val="none" w:sz="0" w:space="0" w:color="auto" w:frame="1"/>
          </w:rPr>
          <w:t>Sharon Sue Steckman</w:t>
        </w:r>
      </w:hyperlink>
      <w:r w:rsidR="00886B04" w:rsidRPr="00B109DA">
        <w:rPr>
          <w:rFonts w:cstheme="minorHAnsi"/>
          <w:bCs/>
          <w:color w:val="333333"/>
          <w:sz w:val="16"/>
          <w:szCs w:val="20"/>
          <w:bdr w:val="none" w:sz="0" w:space="0" w:color="auto" w:frame="1"/>
        </w:rPr>
        <w:t> (D, District </w:t>
      </w:r>
      <w:hyperlink r:id="rId86" w:tgtFrame="_blank" w:history="1">
        <w:r w:rsidR="00886B04" w:rsidRPr="00B109DA">
          <w:rPr>
            <w:rStyle w:val="Hyperlink"/>
            <w:rFonts w:cstheme="minorHAnsi"/>
            <w:bCs/>
            <w:color w:val="0066CC"/>
            <w:sz w:val="16"/>
            <w:szCs w:val="20"/>
            <w:bdr w:val="none" w:sz="0" w:space="0" w:color="auto" w:frame="1"/>
          </w:rPr>
          <w:t>53</w:t>
        </w:r>
      </w:hyperlink>
      <w:r w:rsidR="00886B04" w:rsidRPr="00B109DA">
        <w:rPr>
          <w:rFonts w:cstheme="minorHAnsi"/>
          <w:bCs/>
          <w:color w:val="333333"/>
          <w:sz w:val="16"/>
          <w:szCs w:val="20"/>
          <w:bdr w:val="none" w:sz="0" w:space="0" w:color="auto" w:frame="1"/>
        </w:rPr>
        <w:t>), Ranking Member</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87" w:history="1">
        <w:r w:rsidR="00886B04" w:rsidRPr="00B109DA">
          <w:rPr>
            <w:rStyle w:val="Hyperlink"/>
            <w:rFonts w:cstheme="minorHAnsi"/>
            <w:color w:val="0066CC"/>
            <w:sz w:val="16"/>
            <w:szCs w:val="20"/>
            <w:bdr w:val="none" w:sz="0" w:space="0" w:color="auto" w:frame="1"/>
          </w:rPr>
          <w:t>Jacob Bossman</w:t>
        </w:r>
      </w:hyperlink>
      <w:r w:rsidR="00886B04" w:rsidRPr="00B109DA">
        <w:rPr>
          <w:rFonts w:cstheme="minorHAnsi"/>
          <w:color w:val="333333"/>
          <w:sz w:val="16"/>
          <w:szCs w:val="20"/>
        </w:rPr>
        <w:t> (R, District </w:t>
      </w:r>
      <w:hyperlink r:id="rId88" w:tgtFrame="_blank" w:history="1">
        <w:r w:rsidR="00886B04" w:rsidRPr="00B109DA">
          <w:rPr>
            <w:rStyle w:val="Hyperlink"/>
            <w:rFonts w:cstheme="minorHAnsi"/>
            <w:color w:val="0066CC"/>
            <w:sz w:val="16"/>
            <w:szCs w:val="20"/>
            <w:bdr w:val="none" w:sz="0" w:space="0" w:color="auto" w:frame="1"/>
          </w:rPr>
          <w:t>6</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89" w:history="1">
        <w:r w:rsidR="00886B04" w:rsidRPr="00B109DA">
          <w:rPr>
            <w:rStyle w:val="Hyperlink"/>
            <w:rFonts w:cstheme="minorHAnsi"/>
            <w:color w:val="0066CC"/>
            <w:sz w:val="16"/>
            <w:szCs w:val="20"/>
            <w:bdr w:val="none" w:sz="0" w:space="0" w:color="auto" w:frame="1"/>
          </w:rPr>
          <w:t>Holly Brink</w:t>
        </w:r>
      </w:hyperlink>
      <w:r w:rsidR="00886B04" w:rsidRPr="00B109DA">
        <w:rPr>
          <w:rFonts w:cstheme="minorHAnsi"/>
          <w:color w:val="333333"/>
          <w:sz w:val="16"/>
          <w:szCs w:val="20"/>
        </w:rPr>
        <w:t> (R, District </w:t>
      </w:r>
      <w:hyperlink r:id="rId90" w:tgtFrame="_blank" w:history="1">
        <w:r w:rsidR="00886B04" w:rsidRPr="00B109DA">
          <w:rPr>
            <w:rStyle w:val="Hyperlink"/>
            <w:rFonts w:cstheme="minorHAnsi"/>
            <w:color w:val="0066CC"/>
            <w:sz w:val="16"/>
            <w:szCs w:val="20"/>
            <w:bdr w:val="none" w:sz="0" w:space="0" w:color="auto" w:frame="1"/>
          </w:rPr>
          <w:t>80</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91" w:history="1">
        <w:r w:rsidR="00886B04" w:rsidRPr="00B109DA">
          <w:rPr>
            <w:rStyle w:val="Hyperlink"/>
            <w:rFonts w:cstheme="minorHAnsi"/>
            <w:color w:val="0066CC"/>
            <w:sz w:val="16"/>
            <w:szCs w:val="20"/>
            <w:bdr w:val="none" w:sz="0" w:space="0" w:color="auto" w:frame="1"/>
          </w:rPr>
          <w:t>Sue Cahill</w:t>
        </w:r>
      </w:hyperlink>
      <w:r w:rsidR="00886B04" w:rsidRPr="00B109DA">
        <w:rPr>
          <w:rFonts w:cstheme="minorHAnsi"/>
          <w:color w:val="333333"/>
          <w:sz w:val="16"/>
          <w:szCs w:val="20"/>
        </w:rPr>
        <w:t> (D, District </w:t>
      </w:r>
      <w:hyperlink r:id="rId92" w:tgtFrame="_blank" w:history="1">
        <w:r w:rsidR="00886B04" w:rsidRPr="00B109DA">
          <w:rPr>
            <w:rStyle w:val="Hyperlink"/>
            <w:rFonts w:cstheme="minorHAnsi"/>
            <w:color w:val="0066CC"/>
            <w:sz w:val="16"/>
            <w:szCs w:val="20"/>
            <w:bdr w:val="none" w:sz="0" w:space="0" w:color="auto" w:frame="1"/>
          </w:rPr>
          <w:t>71</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93" w:history="1">
        <w:r w:rsidR="00886B04" w:rsidRPr="00B109DA">
          <w:rPr>
            <w:rStyle w:val="Hyperlink"/>
            <w:rFonts w:cstheme="minorHAnsi"/>
            <w:color w:val="0066CC"/>
            <w:sz w:val="16"/>
            <w:szCs w:val="20"/>
            <w:bdr w:val="none" w:sz="0" w:space="0" w:color="auto" w:frame="1"/>
          </w:rPr>
          <w:t>Cecil Dolecheck</w:t>
        </w:r>
      </w:hyperlink>
      <w:r w:rsidR="00886B04" w:rsidRPr="00B109DA">
        <w:rPr>
          <w:rFonts w:cstheme="minorHAnsi"/>
          <w:color w:val="333333"/>
          <w:sz w:val="16"/>
          <w:szCs w:val="20"/>
        </w:rPr>
        <w:t> (R, District </w:t>
      </w:r>
      <w:hyperlink r:id="rId94" w:tgtFrame="_blank" w:history="1">
        <w:r w:rsidR="00886B04" w:rsidRPr="00B109DA">
          <w:rPr>
            <w:rStyle w:val="Hyperlink"/>
            <w:rFonts w:cstheme="minorHAnsi"/>
            <w:color w:val="0066CC"/>
            <w:sz w:val="16"/>
            <w:szCs w:val="20"/>
            <w:bdr w:val="none" w:sz="0" w:space="0" w:color="auto" w:frame="1"/>
          </w:rPr>
          <w:t>24</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95" w:history="1">
        <w:r w:rsidR="00886B04" w:rsidRPr="00B109DA">
          <w:rPr>
            <w:rStyle w:val="Hyperlink"/>
            <w:rFonts w:cstheme="minorHAnsi"/>
            <w:color w:val="0066CC"/>
            <w:sz w:val="16"/>
            <w:szCs w:val="20"/>
            <w:bdr w:val="none" w:sz="0" w:space="0" w:color="auto" w:frame="1"/>
          </w:rPr>
          <w:t>Tracy Ehlert</w:t>
        </w:r>
      </w:hyperlink>
      <w:r w:rsidR="00886B04" w:rsidRPr="00B109DA">
        <w:rPr>
          <w:rFonts w:cstheme="minorHAnsi"/>
          <w:color w:val="333333"/>
          <w:sz w:val="16"/>
          <w:szCs w:val="20"/>
        </w:rPr>
        <w:t> (D, District </w:t>
      </w:r>
      <w:hyperlink r:id="rId96" w:tgtFrame="_blank" w:history="1">
        <w:r w:rsidR="00886B04" w:rsidRPr="00B109DA">
          <w:rPr>
            <w:rStyle w:val="Hyperlink"/>
            <w:rFonts w:cstheme="minorHAnsi"/>
            <w:color w:val="0066CC"/>
            <w:sz w:val="16"/>
            <w:szCs w:val="20"/>
            <w:bdr w:val="none" w:sz="0" w:space="0" w:color="auto" w:frame="1"/>
          </w:rPr>
          <w:t>70</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97" w:history="1">
        <w:r w:rsidR="00886B04" w:rsidRPr="00B109DA">
          <w:rPr>
            <w:rStyle w:val="Hyperlink"/>
            <w:rFonts w:cstheme="minorHAnsi"/>
            <w:color w:val="0066CC"/>
            <w:sz w:val="16"/>
            <w:szCs w:val="20"/>
            <w:bdr w:val="none" w:sz="0" w:space="0" w:color="auto" w:frame="1"/>
          </w:rPr>
          <w:t>Joel Fry</w:t>
        </w:r>
      </w:hyperlink>
      <w:r w:rsidR="00886B04" w:rsidRPr="00B109DA">
        <w:rPr>
          <w:rFonts w:cstheme="minorHAnsi"/>
          <w:color w:val="333333"/>
          <w:sz w:val="16"/>
          <w:szCs w:val="20"/>
        </w:rPr>
        <w:t> (R, District </w:t>
      </w:r>
      <w:hyperlink r:id="rId98" w:tgtFrame="_blank" w:history="1">
        <w:r w:rsidR="00886B04" w:rsidRPr="00B109DA">
          <w:rPr>
            <w:rStyle w:val="Hyperlink"/>
            <w:rFonts w:cstheme="minorHAnsi"/>
            <w:color w:val="0066CC"/>
            <w:sz w:val="16"/>
            <w:szCs w:val="20"/>
            <w:bdr w:val="none" w:sz="0" w:space="0" w:color="auto" w:frame="1"/>
          </w:rPr>
          <w:t>27</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99" w:history="1">
        <w:r w:rsidR="00886B04" w:rsidRPr="00B109DA">
          <w:rPr>
            <w:rStyle w:val="Hyperlink"/>
            <w:rFonts w:cstheme="minorHAnsi"/>
            <w:color w:val="0066CC"/>
            <w:sz w:val="16"/>
            <w:szCs w:val="20"/>
            <w:bdr w:val="none" w:sz="0" w:space="0" w:color="auto" w:frame="1"/>
          </w:rPr>
          <w:t>Ruth Ann Gaines</w:t>
        </w:r>
      </w:hyperlink>
      <w:r w:rsidR="00886B04" w:rsidRPr="00B109DA">
        <w:rPr>
          <w:rFonts w:cstheme="minorHAnsi"/>
          <w:color w:val="333333"/>
          <w:sz w:val="16"/>
          <w:szCs w:val="20"/>
        </w:rPr>
        <w:t> (D, District </w:t>
      </w:r>
      <w:hyperlink r:id="rId100" w:tgtFrame="_blank" w:history="1">
        <w:r w:rsidR="00886B04" w:rsidRPr="00B109DA">
          <w:rPr>
            <w:rStyle w:val="Hyperlink"/>
            <w:rFonts w:cstheme="minorHAnsi"/>
            <w:color w:val="0066CC"/>
            <w:sz w:val="16"/>
            <w:szCs w:val="20"/>
            <w:bdr w:val="none" w:sz="0" w:space="0" w:color="auto" w:frame="1"/>
          </w:rPr>
          <w:t>32</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1" w:history="1">
        <w:r w:rsidR="00886B04" w:rsidRPr="00B109DA">
          <w:rPr>
            <w:rStyle w:val="Hyperlink"/>
            <w:rFonts w:cstheme="minorHAnsi"/>
            <w:color w:val="0066CC"/>
            <w:sz w:val="16"/>
            <w:szCs w:val="20"/>
            <w:bdr w:val="none" w:sz="0" w:space="0" w:color="auto" w:frame="1"/>
          </w:rPr>
          <w:t>Eric Gjerde</w:t>
        </w:r>
      </w:hyperlink>
      <w:r w:rsidR="00886B04" w:rsidRPr="00B109DA">
        <w:rPr>
          <w:rFonts w:cstheme="minorHAnsi"/>
          <w:color w:val="333333"/>
          <w:sz w:val="16"/>
          <w:szCs w:val="20"/>
        </w:rPr>
        <w:t> (D, District </w:t>
      </w:r>
      <w:hyperlink r:id="rId102" w:tgtFrame="_blank" w:history="1">
        <w:r w:rsidR="00886B04" w:rsidRPr="00B109DA">
          <w:rPr>
            <w:rStyle w:val="Hyperlink"/>
            <w:rFonts w:cstheme="minorHAnsi"/>
            <w:color w:val="0066CC"/>
            <w:sz w:val="16"/>
            <w:szCs w:val="20"/>
            <w:bdr w:val="none" w:sz="0" w:space="0" w:color="auto" w:frame="1"/>
          </w:rPr>
          <w:t>67</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3" w:history="1">
        <w:r w:rsidR="00886B04" w:rsidRPr="00B109DA">
          <w:rPr>
            <w:rStyle w:val="Hyperlink"/>
            <w:rFonts w:cstheme="minorHAnsi"/>
            <w:color w:val="0066CC"/>
            <w:sz w:val="16"/>
            <w:szCs w:val="20"/>
            <w:bdr w:val="none" w:sz="0" w:space="0" w:color="auto" w:frame="1"/>
          </w:rPr>
          <w:t>Garrett Gobble</w:t>
        </w:r>
      </w:hyperlink>
      <w:r w:rsidR="00886B04" w:rsidRPr="00B109DA">
        <w:rPr>
          <w:rFonts w:cstheme="minorHAnsi"/>
          <w:color w:val="333333"/>
          <w:sz w:val="16"/>
          <w:szCs w:val="20"/>
        </w:rPr>
        <w:t> (R, District </w:t>
      </w:r>
      <w:hyperlink r:id="rId104" w:tgtFrame="_blank" w:history="1">
        <w:r w:rsidR="00886B04" w:rsidRPr="00B109DA">
          <w:rPr>
            <w:rStyle w:val="Hyperlink"/>
            <w:rFonts w:cstheme="minorHAnsi"/>
            <w:color w:val="0066CC"/>
            <w:sz w:val="16"/>
            <w:szCs w:val="20"/>
            <w:bdr w:val="none" w:sz="0" w:space="0" w:color="auto" w:frame="1"/>
          </w:rPr>
          <w:t>38</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5" w:history="1">
        <w:r w:rsidR="00886B04" w:rsidRPr="00B109DA">
          <w:rPr>
            <w:rStyle w:val="Hyperlink"/>
            <w:rFonts w:cstheme="minorHAnsi"/>
            <w:color w:val="0066CC"/>
            <w:sz w:val="16"/>
            <w:szCs w:val="20"/>
            <w:bdr w:val="none" w:sz="0" w:space="0" w:color="auto" w:frame="1"/>
          </w:rPr>
          <w:t>Chad Ingels</w:t>
        </w:r>
      </w:hyperlink>
      <w:r w:rsidR="00886B04" w:rsidRPr="00B109DA">
        <w:rPr>
          <w:rFonts w:cstheme="minorHAnsi"/>
          <w:color w:val="333333"/>
          <w:sz w:val="16"/>
          <w:szCs w:val="20"/>
        </w:rPr>
        <w:t> (R, District </w:t>
      </w:r>
      <w:hyperlink r:id="rId106" w:tgtFrame="_blank" w:history="1">
        <w:r w:rsidR="00886B04" w:rsidRPr="00B109DA">
          <w:rPr>
            <w:rStyle w:val="Hyperlink"/>
            <w:rFonts w:cstheme="minorHAnsi"/>
            <w:color w:val="0066CC"/>
            <w:sz w:val="16"/>
            <w:szCs w:val="20"/>
            <w:bdr w:val="none" w:sz="0" w:space="0" w:color="auto" w:frame="1"/>
          </w:rPr>
          <w:t>64</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7" w:history="1">
        <w:r w:rsidR="00886B04" w:rsidRPr="00B109DA">
          <w:rPr>
            <w:rStyle w:val="Hyperlink"/>
            <w:rFonts w:cstheme="minorHAnsi"/>
            <w:color w:val="0066CC"/>
            <w:sz w:val="16"/>
            <w:szCs w:val="20"/>
            <w:bdr w:val="none" w:sz="0" w:space="0" w:color="auto" w:frame="1"/>
          </w:rPr>
          <w:t>David Kerr</w:t>
        </w:r>
      </w:hyperlink>
      <w:r w:rsidR="00886B04" w:rsidRPr="00B109DA">
        <w:rPr>
          <w:rFonts w:cstheme="minorHAnsi"/>
          <w:color w:val="333333"/>
          <w:sz w:val="16"/>
          <w:szCs w:val="20"/>
        </w:rPr>
        <w:t> (R, District </w:t>
      </w:r>
      <w:hyperlink r:id="rId108" w:tgtFrame="_blank" w:history="1">
        <w:r w:rsidR="00886B04" w:rsidRPr="00B109DA">
          <w:rPr>
            <w:rStyle w:val="Hyperlink"/>
            <w:rFonts w:cstheme="minorHAnsi"/>
            <w:color w:val="0066CC"/>
            <w:sz w:val="16"/>
            <w:szCs w:val="20"/>
            <w:bdr w:val="none" w:sz="0" w:space="0" w:color="auto" w:frame="1"/>
          </w:rPr>
          <w:t>88</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09" w:history="1">
        <w:r w:rsidR="00886B04" w:rsidRPr="00B109DA">
          <w:rPr>
            <w:rStyle w:val="Hyperlink"/>
            <w:rFonts w:cstheme="minorHAnsi"/>
            <w:color w:val="0066CC"/>
            <w:sz w:val="16"/>
            <w:szCs w:val="20"/>
            <w:bdr w:val="none" w:sz="0" w:space="0" w:color="auto" w:frame="1"/>
          </w:rPr>
          <w:t>Mary Mascher</w:t>
        </w:r>
      </w:hyperlink>
      <w:r w:rsidR="00886B04" w:rsidRPr="00B109DA">
        <w:rPr>
          <w:rFonts w:cstheme="minorHAnsi"/>
          <w:color w:val="333333"/>
          <w:sz w:val="16"/>
          <w:szCs w:val="20"/>
        </w:rPr>
        <w:t> (D, District </w:t>
      </w:r>
      <w:hyperlink r:id="rId110" w:tgtFrame="_blank" w:history="1">
        <w:r w:rsidR="00886B04" w:rsidRPr="00B109DA">
          <w:rPr>
            <w:rStyle w:val="Hyperlink"/>
            <w:rFonts w:cstheme="minorHAnsi"/>
            <w:color w:val="0066CC"/>
            <w:sz w:val="16"/>
            <w:szCs w:val="20"/>
            <w:bdr w:val="none" w:sz="0" w:space="0" w:color="auto" w:frame="1"/>
          </w:rPr>
          <w:t>86</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1" w:history="1">
        <w:r w:rsidR="00886B04" w:rsidRPr="00B109DA">
          <w:rPr>
            <w:rStyle w:val="Hyperlink"/>
            <w:rFonts w:cstheme="minorHAnsi"/>
            <w:color w:val="0066CC"/>
            <w:sz w:val="16"/>
            <w:szCs w:val="20"/>
            <w:bdr w:val="none" w:sz="0" w:space="0" w:color="auto" w:frame="1"/>
          </w:rPr>
          <w:t>Thomas Jay Moore</w:t>
        </w:r>
      </w:hyperlink>
      <w:r w:rsidR="00886B04" w:rsidRPr="00B109DA">
        <w:rPr>
          <w:rFonts w:cstheme="minorHAnsi"/>
          <w:color w:val="333333"/>
          <w:sz w:val="16"/>
          <w:szCs w:val="20"/>
        </w:rPr>
        <w:t> (R, District </w:t>
      </w:r>
      <w:hyperlink r:id="rId112" w:tgtFrame="_blank" w:history="1">
        <w:r w:rsidR="00886B04" w:rsidRPr="00B109DA">
          <w:rPr>
            <w:rStyle w:val="Hyperlink"/>
            <w:rFonts w:cstheme="minorHAnsi"/>
            <w:color w:val="0066CC"/>
            <w:sz w:val="16"/>
            <w:szCs w:val="20"/>
            <w:bdr w:val="none" w:sz="0" w:space="0" w:color="auto" w:frame="1"/>
          </w:rPr>
          <w:t>21</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3" w:history="1">
        <w:r w:rsidR="00886B04" w:rsidRPr="00B109DA">
          <w:rPr>
            <w:rStyle w:val="Hyperlink"/>
            <w:rFonts w:cstheme="minorHAnsi"/>
            <w:color w:val="0066CC"/>
            <w:sz w:val="16"/>
            <w:szCs w:val="20"/>
            <w:bdr w:val="none" w:sz="0" w:space="0" w:color="auto" w:frame="1"/>
          </w:rPr>
          <w:t>Sandy Salmon</w:t>
        </w:r>
      </w:hyperlink>
      <w:r w:rsidR="00886B04" w:rsidRPr="00B109DA">
        <w:rPr>
          <w:rFonts w:cstheme="minorHAnsi"/>
          <w:color w:val="333333"/>
          <w:sz w:val="16"/>
          <w:szCs w:val="20"/>
        </w:rPr>
        <w:t> (R, District </w:t>
      </w:r>
      <w:hyperlink r:id="rId114" w:tgtFrame="_blank" w:history="1">
        <w:r w:rsidR="00886B04" w:rsidRPr="00B109DA">
          <w:rPr>
            <w:rStyle w:val="Hyperlink"/>
            <w:rFonts w:cstheme="minorHAnsi"/>
            <w:color w:val="0066CC"/>
            <w:sz w:val="16"/>
            <w:szCs w:val="20"/>
            <w:bdr w:val="none" w:sz="0" w:space="0" w:color="auto" w:frame="1"/>
          </w:rPr>
          <w:t>63</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5" w:history="1">
        <w:r w:rsidR="00886B04" w:rsidRPr="00B109DA">
          <w:rPr>
            <w:rStyle w:val="Hyperlink"/>
            <w:rFonts w:cstheme="minorHAnsi"/>
            <w:color w:val="0066CC"/>
            <w:sz w:val="16"/>
            <w:szCs w:val="20"/>
            <w:bdr w:val="none" w:sz="0" w:space="0" w:color="auto" w:frame="1"/>
          </w:rPr>
          <w:t>RasTafari Smith</w:t>
        </w:r>
      </w:hyperlink>
      <w:r w:rsidR="00886B04" w:rsidRPr="00B109DA">
        <w:rPr>
          <w:rFonts w:cstheme="minorHAnsi"/>
          <w:color w:val="333333"/>
          <w:sz w:val="16"/>
          <w:szCs w:val="20"/>
        </w:rPr>
        <w:t> (D, District </w:t>
      </w:r>
      <w:hyperlink r:id="rId116" w:tgtFrame="_blank" w:history="1">
        <w:r w:rsidR="00886B04" w:rsidRPr="00B109DA">
          <w:rPr>
            <w:rStyle w:val="Hyperlink"/>
            <w:rFonts w:cstheme="minorHAnsi"/>
            <w:color w:val="0066CC"/>
            <w:sz w:val="16"/>
            <w:szCs w:val="20"/>
            <w:bdr w:val="none" w:sz="0" w:space="0" w:color="auto" w:frame="1"/>
          </w:rPr>
          <w:t>62</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7" w:history="1">
        <w:r w:rsidR="00886B04" w:rsidRPr="00B109DA">
          <w:rPr>
            <w:rStyle w:val="Hyperlink"/>
            <w:rFonts w:cstheme="minorHAnsi"/>
            <w:color w:val="0066CC"/>
            <w:sz w:val="16"/>
            <w:szCs w:val="20"/>
            <w:bdr w:val="none" w:sz="0" w:space="0" w:color="auto" w:frame="1"/>
          </w:rPr>
          <w:t>Ray Sorensen</w:t>
        </w:r>
      </w:hyperlink>
      <w:r w:rsidR="00886B04" w:rsidRPr="00B109DA">
        <w:rPr>
          <w:rFonts w:cstheme="minorHAnsi"/>
          <w:color w:val="333333"/>
          <w:sz w:val="16"/>
          <w:szCs w:val="20"/>
        </w:rPr>
        <w:t> (R, District </w:t>
      </w:r>
      <w:hyperlink r:id="rId118" w:tgtFrame="_blank" w:history="1">
        <w:r w:rsidR="00886B04" w:rsidRPr="00B109DA">
          <w:rPr>
            <w:rStyle w:val="Hyperlink"/>
            <w:rFonts w:cstheme="minorHAnsi"/>
            <w:color w:val="0066CC"/>
            <w:sz w:val="16"/>
            <w:szCs w:val="20"/>
            <w:bdr w:val="none" w:sz="0" w:space="0" w:color="auto" w:frame="1"/>
          </w:rPr>
          <w:t>20</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19" w:history="1">
        <w:r w:rsidR="00886B04" w:rsidRPr="00B109DA">
          <w:rPr>
            <w:rStyle w:val="Hyperlink"/>
            <w:rFonts w:cstheme="minorHAnsi"/>
            <w:color w:val="0066CC"/>
            <w:sz w:val="16"/>
            <w:szCs w:val="20"/>
            <w:bdr w:val="none" w:sz="0" w:space="0" w:color="auto" w:frame="1"/>
          </w:rPr>
          <w:t>Art Staed</w:t>
        </w:r>
      </w:hyperlink>
      <w:r w:rsidR="00886B04" w:rsidRPr="00B109DA">
        <w:rPr>
          <w:rFonts w:cstheme="minorHAnsi"/>
          <w:color w:val="333333"/>
          <w:sz w:val="16"/>
          <w:szCs w:val="20"/>
        </w:rPr>
        <w:t> (D, District </w:t>
      </w:r>
      <w:hyperlink r:id="rId120" w:tgtFrame="_blank" w:history="1">
        <w:r w:rsidR="00886B04" w:rsidRPr="00B109DA">
          <w:rPr>
            <w:rStyle w:val="Hyperlink"/>
            <w:rFonts w:cstheme="minorHAnsi"/>
            <w:color w:val="0066CC"/>
            <w:sz w:val="16"/>
            <w:szCs w:val="20"/>
            <w:bdr w:val="none" w:sz="0" w:space="0" w:color="auto" w:frame="1"/>
          </w:rPr>
          <w:t>66</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21" w:history="1">
        <w:r w:rsidR="00886B04" w:rsidRPr="00B109DA">
          <w:rPr>
            <w:rStyle w:val="Hyperlink"/>
            <w:rFonts w:cstheme="minorHAnsi"/>
            <w:color w:val="0066CC"/>
            <w:sz w:val="16"/>
            <w:szCs w:val="20"/>
            <w:bdr w:val="none" w:sz="0" w:space="0" w:color="auto" w:frame="1"/>
          </w:rPr>
          <w:t>Henry Stone</w:t>
        </w:r>
      </w:hyperlink>
      <w:r w:rsidR="00886B04" w:rsidRPr="00B109DA">
        <w:rPr>
          <w:rFonts w:cstheme="minorHAnsi"/>
          <w:color w:val="333333"/>
          <w:sz w:val="16"/>
          <w:szCs w:val="20"/>
        </w:rPr>
        <w:t> (R, District </w:t>
      </w:r>
      <w:hyperlink r:id="rId122" w:tgtFrame="_blank" w:history="1">
        <w:r w:rsidR="00886B04" w:rsidRPr="00B109DA">
          <w:rPr>
            <w:rStyle w:val="Hyperlink"/>
            <w:rFonts w:cstheme="minorHAnsi"/>
            <w:color w:val="0066CC"/>
            <w:sz w:val="16"/>
            <w:szCs w:val="20"/>
            <w:bdr w:val="none" w:sz="0" w:space="0" w:color="auto" w:frame="1"/>
          </w:rPr>
          <w:t>7</w:t>
        </w:r>
      </w:hyperlink>
      <w:r w:rsidR="00886B04" w:rsidRPr="00B109DA">
        <w:rPr>
          <w:rFonts w:cstheme="minorHAnsi"/>
          <w:color w:val="333333"/>
          <w:sz w:val="16"/>
          <w:szCs w:val="20"/>
        </w:rPr>
        <w:t>)</w:t>
      </w:r>
    </w:p>
    <w:p w:rsidR="00886B04" w:rsidRPr="00B109DA" w:rsidRDefault="00AF28C5" w:rsidP="00886B04">
      <w:pPr>
        <w:numPr>
          <w:ilvl w:val="0"/>
          <w:numId w:val="11"/>
        </w:numPr>
        <w:shd w:val="clear" w:color="auto" w:fill="FFFFFF"/>
        <w:spacing w:beforeAutospacing="1" w:after="0" w:afterAutospacing="1" w:line="240" w:lineRule="auto"/>
        <w:ind w:left="225"/>
        <w:rPr>
          <w:rFonts w:cstheme="minorHAnsi"/>
          <w:color w:val="333333"/>
          <w:sz w:val="16"/>
          <w:szCs w:val="20"/>
        </w:rPr>
      </w:pPr>
      <w:hyperlink r:id="rId123" w:history="1">
        <w:r w:rsidR="00886B04" w:rsidRPr="00B109DA">
          <w:rPr>
            <w:rStyle w:val="Hyperlink"/>
            <w:rFonts w:cstheme="minorHAnsi"/>
            <w:color w:val="0066CC"/>
            <w:sz w:val="16"/>
            <w:szCs w:val="20"/>
            <w:bdr w:val="none" w:sz="0" w:space="0" w:color="auto" w:frame="1"/>
          </w:rPr>
          <w:t>Phil Thompson</w:t>
        </w:r>
      </w:hyperlink>
      <w:r w:rsidR="00886B04" w:rsidRPr="00B109DA">
        <w:rPr>
          <w:rFonts w:cstheme="minorHAnsi"/>
          <w:color w:val="333333"/>
          <w:sz w:val="16"/>
          <w:szCs w:val="20"/>
        </w:rPr>
        <w:t> (R, District </w:t>
      </w:r>
      <w:hyperlink r:id="rId124" w:tgtFrame="_blank" w:history="1">
        <w:r w:rsidR="00886B04" w:rsidRPr="00B109DA">
          <w:rPr>
            <w:rStyle w:val="Hyperlink"/>
            <w:rFonts w:cstheme="minorHAnsi"/>
            <w:color w:val="0066CC"/>
            <w:sz w:val="16"/>
            <w:szCs w:val="20"/>
            <w:bdr w:val="none" w:sz="0" w:space="0" w:color="auto" w:frame="1"/>
          </w:rPr>
          <w:t>47</w:t>
        </w:r>
      </w:hyperlink>
      <w:r w:rsidR="00886B04" w:rsidRPr="00B109DA">
        <w:rPr>
          <w:rFonts w:cstheme="minorHAnsi"/>
          <w:color w:val="333333"/>
          <w:sz w:val="16"/>
          <w:szCs w:val="20"/>
        </w:rPr>
        <w:t>)</w:t>
      </w:r>
    </w:p>
    <w:p w:rsidR="005E7BC7" w:rsidRPr="00886B04" w:rsidRDefault="00AF28C5" w:rsidP="00886B04">
      <w:pPr>
        <w:numPr>
          <w:ilvl w:val="0"/>
          <w:numId w:val="11"/>
        </w:numPr>
        <w:shd w:val="clear" w:color="auto" w:fill="FFFFFF"/>
        <w:spacing w:before="100" w:beforeAutospacing="1" w:after="100" w:afterAutospacing="1" w:line="240" w:lineRule="auto"/>
        <w:ind w:left="225"/>
        <w:rPr>
          <w:rFonts w:cstheme="minorHAnsi"/>
          <w:color w:val="333333"/>
          <w:sz w:val="16"/>
          <w:szCs w:val="20"/>
        </w:rPr>
      </w:pPr>
      <w:hyperlink r:id="rId125" w:history="1">
        <w:r w:rsidR="00886B04" w:rsidRPr="00B109DA">
          <w:rPr>
            <w:rStyle w:val="Hyperlink"/>
            <w:rFonts w:cstheme="minorHAnsi"/>
            <w:color w:val="0066CC"/>
            <w:sz w:val="16"/>
            <w:szCs w:val="20"/>
            <w:bdr w:val="none" w:sz="0" w:space="0" w:color="auto" w:frame="1"/>
          </w:rPr>
          <w:t>John H. Wills</w:t>
        </w:r>
      </w:hyperlink>
      <w:r w:rsidR="00886B04" w:rsidRPr="00B109DA">
        <w:rPr>
          <w:rFonts w:cstheme="minorHAnsi"/>
          <w:color w:val="333333"/>
          <w:sz w:val="16"/>
          <w:szCs w:val="20"/>
        </w:rPr>
        <w:t> (R, District </w:t>
      </w:r>
      <w:hyperlink r:id="rId126" w:tgtFrame="_blank" w:history="1">
        <w:r w:rsidR="00886B04" w:rsidRPr="00B109DA">
          <w:rPr>
            <w:rStyle w:val="Hyperlink"/>
            <w:rFonts w:cstheme="minorHAnsi"/>
            <w:color w:val="0066CC"/>
            <w:sz w:val="16"/>
            <w:szCs w:val="20"/>
            <w:bdr w:val="none" w:sz="0" w:space="0" w:color="auto" w:frame="1"/>
          </w:rPr>
          <w:t>1</w:t>
        </w:r>
      </w:hyperlink>
      <w:r w:rsidR="00886B04" w:rsidRPr="00B109DA">
        <w:rPr>
          <w:rFonts w:cstheme="minorHAnsi"/>
          <w:color w:val="333333"/>
          <w:sz w:val="16"/>
          <w:szCs w:val="20"/>
        </w:rPr>
        <w:t>)</w:t>
      </w:r>
    </w:p>
    <w:p w:rsidR="00886B04" w:rsidRPr="00B109DA" w:rsidRDefault="00886B04" w:rsidP="00EC1947">
      <w:pPr>
        <w:spacing w:line="240" w:lineRule="auto"/>
        <w:rPr>
          <w:rFonts w:cstheme="minorHAnsi"/>
        </w:rPr>
      </w:pPr>
    </w:p>
    <w:p w:rsidR="00886B04" w:rsidRDefault="00886B04" w:rsidP="00A175BC">
      <w:pPr>
        <w:spacing w:line="240" w:lineRule="auto"/>
        <w:rPr>
          <w:rFonts w:ascii="Calibri" w:hAnsi="Calibri" w:cs="Calibri"/>
        </w:rPr>
        <w:sectPr w:rsidR="00886B04" w:rsidSect="00886B04">
          <w:footerReference w:type="default" r:id="rId127"/>
          <w:headerReference w:type="first" r:id="rId128"/>
          <w:footerReference w:type="first" r:id="rId129"/>
          <w:type w:val="continuous"/>
          <w:pgSz w:w="12240" w:h="15840"/>
          <w:pgMar w:top="1440" w:right="1440" w:bottom="720" w:left="1440" w:header="720" w:footer="720" w:gutter="0"/>
          <w:cols w:num="2" w:space="720"/>
          <w:docGrid w:linePitch="360"/>
        </w:sectPr>
      </w:pPr>
    </w:p>
    <w:p w:rsidR="00A175BC" w:rsidRDefault="00A175BC" w:rsidP="00A175BC">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30" w:history="1">
        <w:r>
          <w:rPr>
            <w:rStyle w:val="Hyperlink"/>
          </w:rPr>
          <w:t>margaret@iowaschoolfinance.com</w:t>
        </w:r>
      </w:hyperlink>
      <w:r>
        <w:t xml:space="preserve"> , 515.201.3755 Cell</w:t>
      </w:r>
      <w:r>
        <w:br/>
        <w:t>*Dave Daughton, RSAI Grassroo</w:t>
      </w:r>
      <w:r w:rsidR="008B0F98">
        <w:t>ts</w:t>
      </w:r>
      <w:r>
        <w:t xml:space="preserve"> Advocate, </w:t>
      </w:r>
      <w:hyperlink r:id="rId131" w:history="1">
        <w:r w:rsidRPr="00D25062">
          <w:rPr>
            <w:rStyle w:val="Hyperlink"/>
          </w:rPr>
          <w:t>dave.daughton@rsaia.org</w:t>
        </w:r>
      </w:hyperlink>
      <w:r>
        <w:t>, 641-344-5205 Cell</w:t>
      </w:r>
    </w:p>
    <w:p w:rsidR="00A175BC" w:rsidRPr="00CB2F26" w:rsidRDefault="00A175BC" w:rsidP="00A175BC">
      <w:pPr>
        <w:rPr>
          <w:rFonts w:ascii="Calibri" w:hAnsi="Calibri" w:cs="Calibri"/>
        </w:rPr>
      </w:pPr>
      <w:r w:rsidRPr="0055627B">
        <w:rPr>
          <w:b/>
          <w:sz w:val="24"/>
        </w:rPr>
        <w:t xml:space="preserve">Thanks to our RSAI Corporate Sponsors: </w:t>
      </w: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132"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A175BC" w:rsidTr="00007F39">
        <w:trPr>
          <w:trHeight w:val="1394"/>
          <w:jc w:val="center"/>
        </w:trPr>
        <w:tc>
          <w:tcPr>
            <w:tcW w:w="5035" w:type="dxa"/>
            <w:vAlign w:val="center"/>
          </w:tcPr>
          <w:p w:rsidR="00A175BC" w:rsidRDefault="00A175BC" w:rsidP="00007F39">
            <w:pPr>
              <w:jc w:val="center"/>
              <w:rPr>
                <w:rFonts w:ascii="Calibri" w:hAnsi="Calibri" w:cs="Calibri"/>
                <w:noProof/>
              </w:rPr>
            </w:pPr>
            <w:r>
              <w:rPr>
                <w:rFonts w:ascii="Calibri" w:hAnsi="Calibri" w:cs="Calibri"/>
                <w:noProof/>
              </w:rPr>
              <w:drawing>
                <wp:inline distT="0" distB="0" distL="0" distR="0" wp14:anchorId="04AAFF81" wp14:editId="2F18A340">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A175BC" w:rsidRDefault="00AF28C5" w:rsidP="00007F39">
            <w:pPr>
              <w:jc w:val="center"/>
            </w:pPr>
            <w:hyperlink r:id="rId134" w:history="1">
              <w:r w:rsidR="00A175BC" w:rsidRPr="004A5B27">
                <w:rPr>
                  <w:rStyle w:val="Hyperlink"/>
                </w:rPr>
                <w:t>www.apptegy.com</w:t>
              </w:r>
            </w:hyperlink>
          </w:p>
        </w:tc>
      </w:tr>
      <w:tr w:rsidR="00A175BC" w:rsidTr="00007F39">
        <w:trPr>
          <w:jc w:val="center"/>
        </w:trPr>
        <w:tc>
          <w:tcPr>
            <w:tcW w:w="5035" w:type="dxa"/>
            <w:vAlign w:val="center"/>
          </w:tcPr>
          <w:p w:rsidR="00A175BC" w:rsidRDefault="00A175BC" w:rsidP="00007F39">
            <w:pPr>
              <w:jc w:val="center"/>
              <w:rPr>
                <w:rFonts w:ascii="Calibri" w:hAnsi="Calibri" w:cs="Calibri"/>
              </w:rPr>
            </w:pPr>
            <w:r>
              <w:rPr>
                <w:rFonts w:ascii="Calibri" w:hAnsi="Calibri" w:cs="Calibri"/>
                <w:noProof/>
              </w:rPr>
              <w:drawing>
                <wp:inline distT="0" distB="0" distL="0" distR="0" wp14:anchorId="5F3B883E" wp14:editId="09E6A2FF">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A175BC" w:rsidRDefault="00AF28C5" w:rsidP="00007F39">
            <w:pPr>
              <w:jc w:val="center"/>
              <w:rPr>
                <w:rFonts w:ascii="Calibri" w:hAnsi="Calibri" w:cs="Calibri"/>
              </w:rPr>
            </w:pPr>
            <w:hyperlink r:id="rId136" w:history="1">
              <w:r w:rsidR="00A175BC" w:rsidRPr="00CB2F26">
                <w:rPr>
                  <w:rStyle w:val="Hyperlink"/>
                  <w:rFonts w:ascii="Calibri" w:hAnsi="Calibri" w:cs="Calibri"/>
                </w:rPr>
                <w:t>www.boardworkseducation.com</w:t>
              </w:r>
            </w:hyperlink>
          </w:p>
        </w:tc>
      </w:tr>
      <w:tr w:rsidR="00A175BC" w:rsidTr="00007F39">
        <w:trPr>
          <w:jc w:val="center"/>
        </w:trPr>
        <w:tc>
          <w:tcPr>
            <w:tcW w:w="5035" w:type="dxa"/>
            <w:vAlign w:val="center"/>
          </w:tcPr>
          <w:p w:rsidR="00A175BC" w:rsidRPr="00306DBD" w:rsidRDefault="00A175BC" w:rsidP="00007F39">
            <w:pPr>
              <w:rPr>
                <w:rFonts w:ascii="Calibri" w:hAnsi="Calibri" w:cs="Calibri"/>
                <w:noProof/>
                <w:sz w:val="12"/>
                <w:szCs w:val="12"/>
              </w:rPr>
            </w:pPr>
          </w:p>
          <w:p w:rsidR="00A175BC" w:rsidRDefault="00A175BC" w:rsidP="00007F39">
            <w:pPr>
              <w:rPr>
                <w:rFonts w:ascii="Calibri" w:hAnsi="Calibri" w:cs="Calibri"/>
                <w:noProof/>
              </w:rPr>
            </w:pPr>
            <w:r>
              <w:rPr>
                <w:rFonts w:ascii="Calibri" w:hAnsi="Calibri" w:cs="Calibri"/>
                <w:noProof/>
              </w:rPr>
              <w:drawing>
                <wp:inline distT="0" distB="0" distL="0" distR="0" wp14:anchorId="7007B666" wp14:editId="72ED55DF">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tc>
        <w:tc>
          <w:tcPr>
            <w:tcW w:w="5035" w:type="dxa"/>
            <w:vAlign w:val="center"/>
          </w:tcPr>
          <w:p w:rsidR="00A175BC" w:rsidRDefault="00AF28C5" w:rsidP="00007F39">
            <w:pPr>
              <w:jc w:val="center"/>
            </w:pPr>
            <w:hyperlink r:id="rId138" w:history="1">
              <w:r w:rsidR="00A175BC" w:rsidRPr="008E17A9">
                <w:rPr>
                  <w:rStyle w:val="Hyperlink"/>
                </w:rPr>
                <w:t>www.carlanelsonco.com</w:t>
              </w:r>
            </w:hyperlink>
          </w:p>
        </w:tc>
      </w:tr>
      <w:tr w:rsidR="00A175BC" w:rsidTr="00007F39">
        <w:trPr>
          <w:jc w:val="center"/>
        </w:trPr>
        <w:tc>
          <w:tcPr>
            <w:tcW w:w="5035" w:type="dxa"/>
            <w:vAlign w:val="center"/>
          </w:tcPr>
          <w:p w:rsidR="00A175BC" w:rsidRPr="00306DBD" w:rsidRDefault="00A175BC" w:rsidP="00007F39">
            <w:pPr>
              <w:jc w:val="center"/>
              <w:rPr>
                <w:rFonts w:ascii="Calibri" w:hAnsi="Calibri" w:cs="Calibri"/>
                <w:noProof/>
                <w:sz w:val="12"/>
                <w:szCs w:val="12"/>
              </w:rPr>
            </w:pPr>
            <w:r>
              <w:rPr>
                <w:noProof/>
              </w:rPr>
              <w:drawing>
                <wp:inline distT="0" distB="0" distL="0" distR="0" wp14:anchorId="16043EBB" wp14:editId="3BE74302">
                  <wp:extent cx="1866900" cy="8667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1866900" cy="866775"/>
                          </a:xfrm>
                          <a:prstGeom prst="rect">
                            <a:avLst/>
                          </a:prstGeom>
                        </pic:spPr>
                      </pic:pic>
                    </a:graphicData>
                  </a:graphic>
                </wp:inline>
              </w:drawing>
            </w:r>
          </w:p>
        </w:tc>
        <w:tc>
          <w:tcPr>
            <w:tcW w:w="5035" w:type="dxa"/>
            <w:vAlign w:val="center"/>
          </w:tcPr>
          <w:p w:rsidR="00A175BC" w:rsidRDefault="00AF28C5" w:rsidP="00007F39">
            <w:pPr>
              <w:jc w:val="center"/>
            </w:pPr>
            <w:hyperlink r:id="rId140" w:tgtFrame="_blank" w:history="1">
              <w:r w:rsidR="00A175BC">
                <w:rPr>
                  <w:rStyle w:val="Hyperlink"/>
                </w:rPr>
                <w:t>www.classroomclinic.com</w:t>
              </w:r>
            </w:hyperlink>
          </w:p>
        </w:tc>
      </w:tr>
      <w:tr w:rsidR="00A175BC" w:rsidTr="00007F39">
        <w:trPr>
          <w:jc w:val="center"/>
        </w:trPr>
        <w:tc>
          <w:tcPr>
            <w:tcW w:w="5035" w:type="dxa"/>
            <w:vAlign w:val="center"/>
          </w:tcPr>
          <w:p w:rsidR="00A175BC" w:rsidRDefault="00A175BC" w:rsidP="00007F39">
            <w:pPr>
              <w:jc w:val="center"/>
              <w:rPr>
                <w:noProof/>
              </w:rPr>
            </w:pPr>
            <w:r>
              <w:rPr>
                <w:noProof/>
              </w:rPr>
              <w:drawing>
                <wp:inline distT="0" distB="0" distL="0" distR="0" wp14:anchorId="32026A9C" wp14:editId="21C0B612">
                  <wp:extent cx="2255520" cy="965408"/>
                  <wp:effectExtent l="0" t="0" r="0" b="635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284296" cy="977725"/>
                          </a:xfrm>
                          <a:prstGeom prst="rect">
                            <a:avLst/>
                          </a:prstGeom>
                          <a:noFill/>
                          <a:ln>
                            <a:noFill/>
                          </a:ln>
                        </pic:spPr>
                      </pic:pic>
                    </a:graphicData>
                  </a:graphic>
                </wp:inline>
              </w:drawing>
            </w:r>
          </w:p>
        </w:tc>
        <w:tc>
          <w:tcPr>
            <w:tcW w:w="5035" w:type="dxa"/>
            <w:vAlign w:val="center"/>
          </w:tcPr>
          <w:p w:rsidR="00A175BC" w:rsidRDefault="00AF28C5" w:rsidP="00007F39">
            <w:pPr>
              <w:jc w:val="center"/>
            </w:pPr>
            <w:hyperlink r:id="rId142" w:tgtFrame="_blank" w:history="1">
              <w:r w:rsidR="00A175BC">
                <w:rPr>
                  <w:rStyle w:val="Hyperlink"/>
                </w:rPr>
                <w:t>www.teamdenovo.com</w:t>
              </w:r>
            </w:hyperlink>
          </w:p>
        </w:tc>
      </w:tr>
      <w:tr w:rsidR="00A175BC" w:rsidTr="00007F39">
        <w:trPr>
          <w:jc w:val="center"/>
        </w:trPr>
        <w:tc>
          <w:tcPr>
            <w:tcW w:w="5035" w:type="dxa"/>
            <w:vAlign w:val="center"/>
          </w:tcPr>
          <w:p w:rsidR="00A175BC" w:rsidRDefault="00A175BC" w:rsidP="00007F39">
            <w:pPr>
              <w:jc w:val="center"/>
              <w:rPr>
                <w:noProof/>
              </w:rPr>
            </w:pPr>
            <w:r>
              <w:rPr>
                <w:noProof/>
              </w:rPr>
              <w:drawing>
                <wp:inline distT="0" distB="0" distL="0" distR="0" wp14:anchorId="79158A61" wp14:editId="4A6AB422">
                  <wp:extent cx="2720340" cy="881096"/>
                  <wp:effectExtent l="0" t="0" r="3810" b="0"/>
                  <wp:docPr id="20" name="Picture 20"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763761" cy="895160"/>
                          </a:xfrm>
                          <a:prstGeom prst="rect">
                            <a:avLst/>
                          </a:prstGeom>
                          <a:noFill/>
                          <a:ln>
                            <a:noFill/>
                          </a:ln>
                        </pic:spPr>
                      </pic:pic>
                    </a:graphicData>
                  </a:graphic>
                </wp:inline>
              </w:drawing>
            </w:r>
          </w:p>
        </w:tc>
        <w:tc>
          <w:tcPr>
            <w:tcW w:w="5035" w:type="dxa"/>
            <w:vAlign w:val="center"/>
          </w:tcPr>
          <w:p w:rsidR="00A175BC" w:rsidRDefault="00AF28C5" w:rsidP="00007F39">
            <w:pPr>
              <w:jc w:val="center"/>
            </w:pPr>
            <w:hyperlink r:id="rId144" w:tgtFrame="_blank" w:history="1">
              <w:r w:rsidR="00A175BC">
                <w:rPr>
                  <w:rStyle w:val="Hyperlink"/>
                </w:rPr>
                <w:t>www.friedman-group.com</w:t>
              </w:r>
            </w:hyperlink>
          </w:p>
        </w:tc>
      </w:tr>
      <w:tr w:rsidR="00A175BC" w:rsidTr="00007F39">
        <w:trPr>
          <w:jc w:val="center"/>
        </w:trPr>
        <w:tc>
          <w:tcPr>
            <w:tcW w:w="5035" w:type="dxa"/>
            <w:vAlign w:val="center"/>
          </w:tcPr>
          <w:p w:rsidR="00A175BC" w:rsidRDefault="00A175BC" w:rsidP="00007F39">
            <w:pPr>
              <w:jc w:val="center"/>
              <w:rPr>
                <w:noProof/>
              </w:rPr>
            </w:pPr>
            <w:r>
              <w:rPr>
                <w:noProof/>
              </w:rPr>
              <w:drawing>
                <wp:inline distT="0" distB="0" distL="0" distR="0" wp14:anchorId="7A8D50CB" wp14:editId="1A6170C9">
                  <wp:extent cx="2301240" cy="936321"/>
                  <wp:effectExtent l="0" t="0" r="381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45">
                            <a:extLst>
                              <a:ext uri="{28A0092B-C50C-407E-A947-70E740481C1C}">
                                <a14:useLocalDpi xmlns:a14="http://schemas.microsoft.com/office/drawing/2010/main" val="0"/>
                              </a:ext>
                            </a:extLst>
                          </a:blip>
                          <a:srcRect t="9999" b="19000"/>
                          <a:stretch/>
                        </pic:blipFill>
                        <pic:spPr bwMode="auto">
                          <a:xfrm>
                            <a:off x="0" y="0"/>
                            <a:ext cx="2320980" cy="9443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A175BC" w:rsidRDefault="00AF28C5" w:rsidP="00007F39">
            <w:pPr>
              <w:jc w:val="center"/>
            </w:pPr>
            <w:hyperlink r:id="rId146" w:tgtFrame="_blank" w:history="1">
              <w:r w:rsidR="00A175BC">
                <w:rPr>
                  <w:rStyle w:val="Hyperlink"/>
                </w:rPr>
                <w:t>www.misiciowa.org</w:t>
              </w:r>
            </w:hyperlink>
          </w:p>
        </w:tc>
      </w:tr>
      <w:tr w:rsidR="00A175BC" w:rsidTr="00007F39">
        <w:trPr>
          <w:jc w:val="center"/>
        </w:trPr>
        <w:tc>
          <w:tcPr>
            <w:tcW w:w="5035" w:type="dxa"/>
            <w:vAlign w:val="center"/>
          </w:tcPr>
          <w:p w:rsidR="00A175BC" w:rsidRDefault="00A175BC" w:rsidP="00007F39">
            <w:pPr>
              <w:jc w:val="center"/>
              <w:rPr>
                <w:noProof/>
              </w:rPr>
            </w:pPr>
            <w:r>
              <w:rPr>
                <w:noProof/>
              </w:rPr>
              <w:drawing>
                <wp:inline distT="0" distB="0" distL="0" distR="0" wp14:anchorId="27309E5F" wp14:editId="0F3863B4">
                  <wp:extent cx="3025140" cy="914860"/>
                  <wp:effectExtent l="0" t="0" r="381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069988" cy="928423"/>
                          </a:xfrm>
                          <a:prstGeom prst="rect">
                            <a:avLst/>
                          </a:prstGeom>
                          <a:noFill/>
                          <a:ln>
                            <a:noFill/>
                          </a:ln>
                        </pic:spPr>
                      </pic:pic>
                    </a:graphicData>
                  </a:graphic>
                </wp:inline>
              </w:drawing>
            </w:r>
          </w:p>
        </w:tc>
        <w:tc>
          <w:tcPr>
            <w:tcW w:w="5035" w:type="dxa"/>
            <w:vAlign w:val="center"/>
          </w:tcPr>
          <w:p w:rsidR="00A175BC" w:rsidRDefault="00AF28C5" w:rsidP="00007F39">
            <w:pPr>
              <w:jc w:val="center"/>
            </w:pPr>
            <w:hyperlink r:id="rId148" w:tgtFrame="_blank" w:history="1">
              <w:r w:rsidR="00A175BC">
                <w:rPr>
                  <w:rStyle w:val="Hyperlink"/>
                </w:rPr>
                <w:t>www.sitelogiq.com</w:t>
              </w:r>
            </w:hyperlink>
          </w:p>
        </w:tc>
      </w:tr>
    </w:tbl>
    <w:p w:rsidR="00A175BC" w:rsidRPr="00B109DA" w:rsidRDefault="00A175BC" w:rsidP="007B096E">
      <w:pPr>
        <w:spacing w:line="240" w:lineRule="auto"/>
        <w:rPr>
          <w:rFonts w:cstheme="minorHAnsi"/>
        </w:rPr>
      </w:pPr>
    </w:p>
    <w:sectPr w:rsidR="00A175BC" w:rsidRPr="00B109DA" w:rsidSect="00EC5A66">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C5" w:rsidRDefault="00AF28C5">
      <w:pPr>
        <w:spacing w:after="0" w:line="240" w:lineRule="auto"/>
      </w:pPr>
      <w:r>
        <w:separator/>
      </w:r>
    </w:p>
  </w:endnote>
  <w:endnote w:type="continuationSeparator" w:id="0">
    <w:p w:rsidR="00AF28C5" w:rsidRDefault="00AF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28532"/>
      <w:docPartObj>
        <w:docPartGallery w:val="Page Numbers (Bottom of Page)"/>
        <w:docPartUnique/>
      </w:docPartObj>
    </w:sdtPr>
    <w:sdtEndPr>
      <w:rPr>
        <w:noProof/>
      </w:rPr>
    </w:sdtEndPr>
    <w:sdtContent>
      <w:p w:rsidR="00620189" w:rsidRDefault="00620189" w:rsidP="00B13BE1">
        <w:pPr>
          <w:pStyle w:val="Footer"/>
          <w:jc w:val="right"/>
        </w:pPr>
        <w:r>
          <w:fldChar w:fldCharType="begin"/>
        </w:r>
        <w:r>
          <w:instrText xml:space="preserve"> PAGE   \* MERGEFORMAT </w:instrText>
        </w:r>
        <w:r>
          <w:fldChar w:fldCharType="separate"/>
        </w:r>
        <w:r w:rsidR="00FC3BC1">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391954"/>
      <w:docPartObj>
        <w:docPartGallery w:val="Page Numbers (Bottom of Page)"/>
        <w:docPartUnique/>
      </w:docPartObj>
    </w:sdtPr>
    <w:sdtEndPr>
      <w:rPr>
        <w:noProof/>
      </w:rPr>
    </w:sdtEndPr>
    <w:sdtContent>
      <w:p w:rsidR="00620189" w:rsidRDefault="00620189" w:rsidP="009824D7">
        <w:pPr>
          <w:pStyle w:val="Footer"/>
          <w:jc w:val="right"/>
        </w:pPr>
        <w:r>
          <w:fldChar w:fldCharType="begin"/>
        </w:r>
        <w:r>
          <w:instrText xml:space="preserve"> PAGE   \* MERGEFORMAT </w:instrText>
        </w:r>
        <w:r>
          <w:fldChar w:fldCharType="separate"/>
        </w:r>
        <w:r w:rsidR="00FC3BC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B13BE1" w:rsidRDefault="00B13BE1" w:rsidP="00B13BE1">
        <w:pPr>
          <w:pStyle w:val="Footer"/>
          <w:jc w:val="right"/>
        </w:pPr>
        <w:r>
          <w:fldChar w:fldCharType="begin"/>
        </w:r>
        <w:r>
          <w:instrText xml:space="preserve"> PAGE   \* MERGEFORMAT </w:instrText>
        </w:r>
        <w:r>
          <w:fldChar w:fldCharType="separate"/>
        </w:r>
        <w:r w:rsidR="00FC3BC1">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9824D7" w:rsidRDefault="009824D7" w:rsidP="009824D7">
        <w:pPr>
          <w:pStyle w:val="Footer"/>
          <w:jc w:val="right"/>
        </w:pPr>
        <w:r>
          <w:fldChar w:fldCharType="begin"/>
        </w:r>
        <w:r>
          <w:instrText xml:space="preserve"> PAGE   \* MERGEFORMAT </w:instrText>
        </w:r>
        <w:r>
          <w:fldChar w:fldCharType="separate"/>
        </w:r>
        <w:r w:rsidR="00050D7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C5" w:rsidRDefault="00AF28C5">
      <w:pPr>
        <w:spacing w:after="0" w:line="240" w:lineRule="auto"/>
      </w:pPr>
      <w:r>
        <w:separator/>
      </w:r>
    </w:p>
  </w:footnote>
  <w:footnote w:type="continuationSeparator" w:id="0">
    <w:p w:rsidR="00AF28C5" w:rsidRDefault="00AF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189" w:rsidRDefault="00620189">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3B4B9671" wp14:editId="5DD753B3">
              <wp:simplePos x="0" y="0"/>
              <wp:positionH relativeFrom="margin">
                <wp:align>center</wp:align>
              </wp:positionH>
              <wp:positionV relativeFrom="page">
                <wp:posOffset>304800</wp:posOffset>
              </wp:positionV>
              <wp:extent cx="5821680" cy="1005840"/>
              <wp:effectExtent l="0" t="0" r="7620" b="3810"/>
              <wp:wrapTight wrapText="bothSides">
                <wp:wrapPolygon edited="0">
                  <wp:start x="11168" y="0"/>
                  <wp:lineTo x="0" y="3273"/>
                  <wp:lineTo x="0" y="20045"/>
                  <wp:lineTo x="11168" y="21273"/>
                  <wp:lineTo x="17882" y="21273"/>
                  <wp:lineTo x="21558" y="20045"/>
                  <wp:lineTo x="21558" y="3682"/>
                  <wp:lineTo x="17882" y="0"/>
                  <wp:lineTo x="11168" y="0"/>
                </wp:wrapPolygon>
              </wp:wrapTight>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20189" w:rsidRDefault="00620189" w:rsidP="001A0D3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20189" w:rsidRDefault="00620189" w:rsidP="001A0D3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4B9671" id="Group 14" o:spid="_x0000_s1026" style="position:absolute;margin-left:0;margin-top:24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MgZt94AAAAHAQAADwAAAGRycy9kb3ducmV2&#10;LnhtbEyPQUvDQBCF74L/YRnBm92k1lBjJqUU9VQEW0G8TZNpEprdDdltkv57x5M9PYY3vPe9bDWZ&#10;Vg3c+8ZZhHgWgWJbuLKxFcLX/u1hCcoHsiW1zjLChT2s8tubjNLSjfaTh12olIRYnxJCHUKXau2L&#10;mg35mevYind0vaEgZ1/psqdRwk2r51GUaEONlYaaOt7UXJx2Z4PwPtK4foxfh+3puLn87J8+vrcx&#10;I97fTesXUIGn8P8Mf/iCDrkwHdzZll61CDIkICyWouI+x4kMOSDMo2QBOs/0NX/+Cw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sTV7k&#10;9AQAAHEVAAAOAAAAAAAAAAAAAAAAADoCAABkcnMvZTJvRG9jLnhtbFBLAQItABQABgAIAAAAIQCq&#10;Jg6+vAAAACEBAAAZAAAAAAAAAAAAAAAAAFoHAABkcnMvX3JlbHMvZTJvRG9jLnhtbC5yZWxzUEsB&#10;Ai0AFAAGAAgAAAAhAFTIGbf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620189" w:rsidRDefault="00620189" w:rsidP="001A0D3B">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620189" w:rsidRDefault="00620189" w:rsidP="001A0D3B">
                      <w:pPr>
                        <w:jc w:val="center"/>
                        <w:rPr>
                          <w:rFonts w:ascii="Arial" w:hAnsi="Arial" w:cs="Arial"/>
                          <w:sz w:val="28"/>
                          <w:szCs w:val="30"/>
                        </w:rPr>
                      </w:pPr>
                      <w:r>
                        <w:rPr>
                          <w:rFonts w:ascii="Arial" w:hAnsi="Arial" w:cs="Arial"/>
                          <w:sz w:val="28"/>
                          <w:szCs w:val="30"/>
                        </w:rPr>
                        <w:t>rsaia.org</w:t>
                      </w:r>
                    </w:p>
                  </w:txbxContent>
                </v:textbox>
              </v:rect>
              <w10:wrap type="tight" anchorx="margin"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D7" w:rsidRDefault="001A0D3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4B47C4F" wp14:editId="0B11B25A">
              <wp:simplePos x="0" y="0"/>
              <wp:positionH relativeFrom="margin">
                <wp:align>center</wp:align>
              </wp:positionH>
              <wp:positionV relativeFrom="page">
                <wp:posOffset>304800</wp:posOffset>
              </wp:positionV>
              <wp:extent cx="5821680" cy="1005840"/>
              <wp:effectExtent l="0" t="0" r="7620" b="3810"/>
              <wp:wrapTight wrapText="bothSides">
                <wp:wrapPolygon edited="0">
                  <wp:start x="11168" y="0"/>
                  <wp:lineTo x="0" y="3273"/>
                  <wp:lineTo x="0" y="20045"/>
                  <wp:lineTo x="11168" y="21273"/>
                  <wp:lineTo x="17882" y="21273"/>
                  <wp:lineTo x="21558" y="20045"/>
                  <wp:lineTo x="21558" y="3682"/>
                  <wp:lineTo x="17882" y="0"/>
                  <wp:lineTo x="11168" y="0"/>
                </wp:wrapPolygon>
              </wp:wrapTight>
              <wp:docPr id="40" name="Group 40"/>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1" name="Picture 4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2" name="Rectangle 4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A0D3B" w:rsidRDefault="001A0D3B" w:rsidP="001A0D3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A0D3B" w:rsidRDefault="001A0D3B" w:rsidP="001A0D3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B47C4F" id="Group 40" o:spid="_x0000_s1032" style="position:absolute;margin-left:0;margin-top:24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">
                <v:imagedata r:id="rId2" o:title=""/>
                <v:path arrowok="t"/>
              </v:shape>
              <v:rect id="Rectangle 42" o:spid="_x0000_s1034"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" fillcolor="#92d050" stroked="f" strokeweight="1pt">
                <v:textbox>
                  <w:txbxContent>
                    <w:p w:rsidR="001A0D3B" w:rsidRDefault="001A0D3B" w:rsidP="001A0D3B">
                      <w:pPr>
                        <w:jc w:val="center"/>
                      </w:pPr>
                    </w:p>
                  </w:txbxContent>
                </v:textbox>
              </v:rect>
              <v:rect id="Rectangle 43" o:spid="_x0000_s1035"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" fillcolor="#c00000" stroked="f" strokeweight="1pt"/>
              <v:rect id="Rectangle 5" o:spid="_x0000_s1036"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" fillcolor="#00b0f0" stroked="f" strokeweight="1pt"/>
              <v:rect id="Rectangle 6" o:spid="_x0000_s1037"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" fillcolor="#538135 [2409]" stroked="f" strokeweight="1pt">
                <v:fill opacity="38036f"/>
                <v:textbox>
                  <w:txbxContent>
                    <w:p w:rsidR="001A0D3B" w:rsidRDefault="001A0D3B" w:rsidP="001A0D3B">
                      <w:pPr>
                        <w:jc w:val="center"/>
                        <w:rPr>
                          <w:rFonts w:ascii="Arial" w:hAnsi="Arial" w:cs="Arial"/>
                          <w:sz w:val="28"/>
                          <w:szCs w:val="30"/>
                        </w:rPr>
                      </w:pPr>
                      <w:r>
                        <w:rPr>
                          <w:rFonts w:ascii="Arial" w:hAnsi="Arial" w:cs="Arial"/>
                          <w:sz w:val="28"/>
                          <w:szCs w:val="30"/>
                        </w:rPr>
                        <w:t>rsaia.org</w:t>
                      </w:r>
                    </w:p>
                  </w:txbxContent>
                </v:textbox>
              </v:rect>
              <w10:wrap type="tight" anchorx="margin"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45"/>
    <w:multiLevelType w:val="multilevel"/>
    <w:tmpl w:val="EE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351"/>
    <w:multiLevelType w:val="hybridMultilevel"/>
    <w:tmpl w:val="C0DADE6A"/>
    <w:lvl w:ilvl="0" w:tplc="0526C774">
      <w:start w:val="1"/>
      <w:numFmt w:val="bullet"/>
      <w:lvlText w:val="•"/>
      <w:lvlJc w:val="left"/>
      <w:pPr>
        <w:tabs>
          <w:tab w:val="num" w:pos="720"/>
        </w:tabs>
        <w:ind w:left="720" w:hanging="360"/>
      </w:pPr>
      <w:rPr>
        <w:rFonts w:ascii="Arial" w:hAnsi="Arial" w:hint="default"/>
      </w:rPr>
    </w:lvl>
    <w:lvl w:ilvl="1" w:tplc="31D04512" w:tentative="1">
      <w:start w:val="1"/>
      <w:numFmt w:val="bullet"/>
      <w:lvlText w:val="•"/>
      <w:lvlJc w:val="left"/>
      <w:pPr>
        <w:tabs>
          <w:tab w:val="num" w:pos="1440"/>
        </w:tabs>
        <w:ind w:left="1440" w:hanging="360"/>
      </w:pPr>
      <w:rPr>
        <w:rFonts w:ascii="Arial" w:hAnsi="Arial" w:hint="default"/>
      </w:rPr>
    </w:lvl>
    <w:lvl w:ilvl="2" w:tplc="32509B2C" w:tentative="1">
      <w:start w:val="1"/>
      <w:numFmt w:val="bullet"/>
      <w:lvlText w:val="•"/>
      <w:lvlJc w:val="left"/>
      <w:pPr>
        <w:tabs>
          <w:tab w:val="num" w:pos="2160"/>
        </w:tabs>
        <w:ind w:left="2160" w:hanging="360"/>
      </w:pPr>
      <w:rPr>
        <w:rFonts w:ascii="Arial" w:hAnsi="Arial" w:hint="default"/>
      </w:rPr>
    </w:lvl>
    <w:lvl w:ilvl="3" w:tplc="97AAD7FE" w:tentative="1">
      <w:start w:val="1"/>
      <w:numFmt w:val="bullet"/>
      <w:lvlText w:val="•"/>
      <w:lvlJc w:val="left"/>
      <w:pPr>
        <w:tabs>
          <w:tab w:val="num" w:pos="2880"/>
        </w:tabs>
        <w:ind w:left="2880" w:hanging="360"/>
      </w:pPr>
      <w:rPr>
        <w:rFonts w:ascii="Arial" w:hAnsi="Arial" w:hint="default"/>
      </w:rPr>
    </w:lvl>
    <w:lvl w:ilvl="4" w:tplc="D54C6472" w:tentative="1">
      <w:start w:val="1"/>
      <w:numFmt w:val="bullet"/>
      <w:lvlText w:val="•"/>
      <w:lvlJc w:val="left"/>
      <w:pPr>
        <w:tabs>
          <w:tab w:val="num" w:pos="3600"/>
        </w:tabs>
        <w:ind w:left="3600" w:hanging="360"/>
      </w:pPr>
      <w:rPr>
        <w:rFonts w:ascii="Arial" w:hAnsi="Arial" w:hint="default"/>
      </w:rPr>
    </w:lvl>
    <w:lvl w:ilvl="5" w:tplc="F8F6B030" w:tentative="1">
      <w:start w:val="1"/>
      <w:numFmt w:val="bullet"/>
      <w:lvlText w:val="•"/>
      <w:lvlJc w:val="left"/>
      <w:pPr>
        <w:tabs>
          <w:tab w:val="num" w:pos="4320"/>
        </w:tabs>
        <w:ind w:left="4320" w:hanging="360"/>
      </w:pPr>
      <w:rPr>
        <w:rFonts w:ascii="Arial" w:hAnsi="Arial" w:hint="default"/>
      </w:rPr>
    </w:lvl>
    <w:lvl w:ilvl="6" w:tplc="AA88A91C" w:tentative="1">
      <w:start w:val="1"/>
      <w:numFmt w:val="bullet"/>
      <w:lvlText w:val="•"/>
      <w:lvlJc w:val="left"/>
      <w:pPr>
        <w:tabs>
          <w:tab w:val="num" w:pos="5040"/>
        </w:tabs>
        <w:ind w:left="5040" w:hanging="360"/>
      </w:pPr>
      <w:rPr>
        <w:rFonts w:ascii="Arial" w:hAnsi="Arial" w:hint="default"/>
      </w:rPr>
    </w:lvl>
    <w:lvl w:ilvl="7" w:tplc="460458D2" w:tentative="1">
      <w:start w:val="1"/>
      <w:numFmt w:val="bullet"/>
      <w:lvlText w:val="•"/>
      <w:lvlJc w:val="left"/>
      <w:pPr>
        <w:tabs>
          <w:tab w:val="num" w:pos="5760"/>
        </w:tabs>
        <w:ind w:left="5760" w:hanging="360"/>
      </w:pPr>
      <w:rPr>
        <w:rFonts w:ascii="Arial" w:hAnsi="Arial" w:hint="default"/>
      </w:rPr>
    </w:lvl>
    <w:lvl w:ilvl="8" w:tplc="CC1E3D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0214F"/>
    <w:multiLevelType w:val="hybridMultilevel"/>
    <w:tmpl w:val="2FD0ADB4"/>
    <w:lvl w:ilvl="0" w:tplc="7170594A">
      <w:start w:val="1"/>
      <w:numFmt w:val="bullet"/>
      <w:lvlText w:val="•"/>
      <w:lvlJc w:val="left"/>
      <w:pPr>
        <w:tabs>
          <w:tab w:val="num" w:pos="720"/>
        </w:tabs>
        <w:ind w:left="720" w:hanging="360"/>
      </w:pPr>
      <w:rPr>
        <w:rFonts w:ascii="Arial" w:hAnsi="Arial" w:hint="default"/>
      </w:rPr>
    </w:lvl>
    <w:lvl w:ilvl="1" w:tplc="C4741630" w:tentative="1">
      <w:start w:val="1"/>
      <w:numFmt w:val="bullet"/>
      <w:lvlText w:val="•"/>
      <w:lvlJc w:val="left"/>
      <w:pPr>
        <w:tabs>
          <w:tab w:val="num" w:pos="1440"/>
        </w:tabs>
        <w:ind w:left="1440" w:hanging="360"/>
      </w:pPr>
      <w:rPr>
        <w:rFonts w:ascii="Arial" w:hAnsi="Arial" w:hint="default"/>
      </w:rPr>
    </w:lvl>
    <w:lvl w:ilvl="2" w:tplc="8A986AC6" w:tentative="1">
      <w:start w:val="1"/>
      <w:numFmt w:val="bullet"/>
      <w:lvlText w:val="•"/>
      <w:lvlJc w:val="left"/>
      <w:pPr>
        <w:tabs>
          <w:tab w:val="num" w:pos="2160"/>
        </w:tabs>
        <w:ind w:left="2160" w:hanging="360"/>
      </w:pPr>
      <w:rPr>
        <w:rFonts w:ascii="Arial" w:hAnsi="Arial" w:hint="default"/>
      </w:rPr>
    </w:lvl>
    <w:lvl w:ilvl="3" w:tplc="A8AAFD5E" w:tentative="1">
      <w:start w:val="1"/>
      <w:numFmt w:val="bullet"/>
      <w:lvlText w:val="•"/>
      <w:lvlJc w:val="left"/>
      <w:pPr>
        <w:tabs>
          <w:tab w:val="num" w:pos="2880"/>
        </w:tabs>
        <w:ind w:left="2880" w:hanging="360"/>
      </w:pPr>
      <w:rPr>
        <w:rFonts w:ascii="Arial" w:hAnsi="Arial" w:hint="default"/>
      </w:rPr>
    </w:lvl>
    <w:lvl w:ilvl="4" w:tplc="9962E866" w:tentative="1">
      <w:start w:val="1"/>
      <w:numFmt w:val="bullet"/>
      <w:lvlText w:val="•"/>
      <w:lvlJc w:val="left"/>
      <w:pPr>
        <w:tabs>
          <w:tab w:val="num" w:pos="3600"/>
        </w:tabs>
        <w:ind w:left="3600" w:hanging="360"/>
      </w:pPr>
      <w:rPr>
        <w:rFonts w:ascii="Arial" w:hAnsi="Arial" w:hint="default"/>
      </w:rPr>
    </w:lvl>
    <w:lvl w:ilvl="5" w:tplc="0F22D7F6" w:tentative="1">
      <w:start w:val="1"/>
      <w:numFmt w:val="bullet"/>
      <w:lvlText w:val="•"/>
      <w:lvlJc w:val="left"/>
      <w:pPr>
        <w:tabs>
          <w:tab w:val="num" w:pos="4320"/>
        </w:tabs>
        <w:ind w:left="4320" w:hanging="360"/>
      </w:pPr>
      <w:rPr>
        <w:rFonts w:ascii="Arial" w:hAnsi="Arial" w:hint="default"/>
      </w:rPr>
    </w:lvl>
    <w:lvl w:ilvl="6" w:tplc="85B6F800" w:tentative="1">
      <w:start w:val="1"/>
      <w:numFmt w:val="bullet"/>
      <w:lvlText w:val="•"/>
      <w:lvlJc w:val="left"/>
      <w:pPr>
        <w:tabs>
          <w:tab w:val="num" w:pos="5040"/>
        </w:tabs>
        <w:ind w:left="5040" w:hanging="360"/>
      </w:pPr>
      <w:rPr>
        <w:rFonts w:ascii="Arial" w:hAnsi="Arial" w:hint="default"/>
      </w:rPr>
    </w:lvl>
    <w:lvl w:ilvl="7" w:tplc="C7CA2C22" w:tentative="1">
      <w:start w:val="1"/>
      <w:numFmt w:val="bullet"/>
      <w:lvlText w:val="•"/>
      <w:lvlJc w:val="left"/>
      <w:pPr>
        <w:tabs>
          <w:tab w:val="num" w:pos="5760"/>
        </w:tabs>
        <w:ind w:left="5760" w:hanging="360"/>
      </w:pPr>
      <w:rPr>
        <w:rFonts w:ascii="Arial" w:hAnsi="Arial" w:hint="default"/>
      </w:rPr>
    </w:lvl>
    <w:lvl w:ilvl="8" w:tplc="8B9080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142C79"/>
    <w:multiLevelType w:val="multilevel"/>
    <w:tmpl w:val="96F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D7274"/>
    <w:multiLevelType w:val="hybridMultilevel"/>
    <w:tmpl w:val="2F705EE4"/>
    <w:lvl w:ilvl="0" w:tplc="BDAACE84">
      <w:start w:val="1"/>
      <w:numFmt w:val="bullet"/>
      <w:lvlText w:val="–"/>
      <w:lvlJc w:val="left"/>
      <w:pPr>
        <w:tabs>
          <w:tab w:val="num" w:pos="720"/>
        </w:tabs>
        <w:ind w:left="720" w:hanging="360"/>
      </w:pPr>
      <w:rPr>
        <w:rFonts w:ascii="Arial" w:hAnsi="Arial" w:hint="default"/>
      </w:rPr>
    </w:lvl>
    <w:lvl w:ilvl="1" w:tplc="3552F576">
      <w:start w:val="1"/>
      <w:numFmt w:val="bullet"/>
      <w:lvlText w:val="–"/>
      <w:lvlJc w:val="left"/>
      <w:pPr>
        <w:tabs>
          <w:tab w:val="num" w:pos="1440"/>
        </w:tabs>
        <w:ind w:left="1440" w:hanging="360"/>
      </w:pPr>
      <w:rPr>
        <w:rFonts w:ascii="Arial" w:hAnsi="Arial" w:hint="default"/>
      </w:rPr>
    </w:lvl>
    <w:lvl w:ilvl="2" w:tplc="3F3A0DDE" w:tentative="1">
      <w:start w:val="1"/>
      <w:numFmt w:val="bullet"/>
      <w:lvlText w:val="–"/>
      <w:lvlJc w:val="left"/>
      <w:pPr>
        <w:tabs>
          <w:tab w:val="num" w:pos="2160"/>
        </w:tabs>
        <w:ind w:left="2160" w:hanging="360"/>
      </w:pPr>
      <w:rPr>
        <w:rFonts w:ascii="Arial" w:hAnsi="Arial" w:hint="default"/>
      </w:rPr>
    </w:lvl>
    <w:lvl w:ilvl="3" w:tplc="6AEAF8DA" w:tentative="1">
      <w:start w:val="1"/>
      <w:numFmt w:val="bullet"/>
      <w:lvlText w:val="–"/>
      <w:lvlJc w:val="left"/>
      <w:pPr>
        <w:tabs>
          <w:tab w:val="num" w:pos="2880"/>
        </w:tabs>
        <w:ind w:left="2880" w:hanging="360"/>
      </w:pPr>
      <w:rPr>
        <w:rFonts w:ascii="Arial" w:hAnsi="Arial" w:hint="default"/>
      </w:rPr>
    </w:lvl>
    <w:lvl w:ilvl="4" w:tplc="8BE206E2" w:tentative="1">
      <w:start w:val="1"/>
      <w:numFmt w:val="bullet"/>
      <w:lvlText w:val="–"/>
      <w:lvlJc w:val="left"/>
      <w:pPr>
        <w:tabs>
          <w:tab w:val="num" w:pos="3600"/>
        </w:tabs>
        <w:ind w:left="3600" w:hanging="360"/>
      </w:pPr>
      <w:rPr>
        <w:rFonts w:ascii="Arial" w:hAnsi="Arial" w:hint="default"/>
      </w:rPr>
    </w:lvl>
    <w:lvl w:ilvl="5" w:tplc="6B46FC1A" w:tentative="1">
      <w:start w:val="1"/>
      <w:numFmt w:val="bullet"/>
      <w:lvlText w:val="–"/>
      <w:lvlJc w:val="left"/>
      <w:pPr>
        <w:tabs>
          <w:tab w:val="num" w:pos="4320"/>
        </w:tabs>
        <w:ind w:left="4320" w:hanging="360"/>
      </w:pPr>
      <w:rPr>
        <w:rFonts w:ascii="Arial" w:hAnsi="Arial" w:hint="default"/>
      </w:rPr>
    </w:lvl>
    <w:lvl w:ilvl="6" w:tplc="3210E276" w:tentative="1">
      <w:start w:val="1"/>
      <w:numFmt w:val="bullet"/>
      <w:lvlText w:val="–"/>
      <w:lvlJc w:val="left"/>
      <w:pPr>
        <w:tabs>
          <w:tab w:val="num" w:pos="5040"/>
        </w:tabs>
        <w:ind w:left="5040" w:hanging="360"/>
      </w:pPr>
      <w:rPr>
        <w:rFonts w:ascii="Arial" w:hAnsi="Arial" w:hint="default"/>
      </w:rPr>
    </w:lvl>
    <w:lvl w:ilvl="7" w:tplc="47BED552" w:tentative="1">
      <w:start w:val="1"/>
      <w:numFmt w:val="bullet"/>
      <w:lvlText w:val="–"/>
      <w:lvlJc w:val="left"/>
      <w:pPr>
        <w:tabs>
          <w:tab w:val="num" w:pos="5760"/>
        </w:tabs>
        <w:ind w:left="5760" w:hanging="360"/>
      </w:pPr>
      <w:rPr>
        <w:rFonts w:ascii="Arial" w:hAnsi="Arial" w:hint="default"/>
      </w:rPr>
    </w:lvl>
    <w:lvl w:ilvl="8" w:tplc="5712C9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B847C3"/>
    <w:multiLevelType w:val="hybridMultilevel"/>
    <w:tmpl w:val="C7B4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C83E6D"/>
    <w:multiLevelType w:val="hybridMultilevel"/>
    <w:tmpl w:val="C4CED042"/>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A7532B"/>
    <w:multiLevelType w:val="multilevel"/>
    <w:tmpl w:val="D5B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693EBD"/>
    <w:multiLevelType w:val="multilevel"/>
    <w:tmpl w:val="B282C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8B02197"/>
    <w:multiLevelType w:val="multilevel"/>
    <w:tmpl w:val="C0D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E505A"/>
    <w:multiLevelType w:val="multilevel"/>
    <w:tmpl w:val="B7F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966E6"/>
    <w:multiLevelType w:val="multilevel"/>
    <w:tmpl w:val="7F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E73870"/>
    <w:multiLevelType w:val="hybridMultilevel"/>
    <w:tmpl w:val="E1700642"/>
    <w:lvl w:ilvl="0" w:tplc="5C44009A">
      <w:start w:val="1"/>
      <w:numFmt w:val="bullet"/>
      <w:lvlText w:val="•"/>
      <w:lvlJc w:val="left"/>
      <w:pPr>
        <w:tabs>
          <w:tab w:val="num" w:pos="720"/>
        </w:tabs>
        <w:ind w:left="720" w:hanging="360"/>
      </w:pPr>
      <w:rPr>
        <w:rFonts w:ascii="Arial" w:hAnsi="Arial" w:hint="default"/>
      </w:rPr>
    </w:lvl>
    <w:lvl w:ilvl="1" w:tplc="528AEF98" w:tentative="1">
      <w:start w:val="1"/>
      <w:numFmt w:val="bullet"/>
      <w:lvlText w:val="•"/>
      <w:lvlJc w:val="left"/>
      <w:pPr>
        <w:tabs>
          <w:tab w:val="num" w:pos="1440"/>
        </w:tabs>
        <w:ind w:left="1440" w:hanging="360"/>
      </w:pPr>
      <w:rPr>
        <w:rFonts w:ascii="Arial" w:hAnsi="Arial" w:hint="default"/>
      </w:rPr>
    </w:lvl>
    <w:lvl w:ilvl="2" w:tplc="5F0E0E20" w:tentative="1">
      <w:start w:val="1"/>
      <w:numFmt w:val="bullet"/>
      <w:lvlText w:val="•"/>
      <w:lvlJc w:val="left"/>
      <w:pPr>
        <w:tabs>
          <w:tab w:val="num" w:pos="2160"/>
        </w:tabs>
        <w:ind w:left="2160" w:hanging="360"/>
      </w:pPr>
      <w:rPr>
        <w:rFonts w:ascii="Arial" w:hAnsi="Arial" w:hint="default"/>
      </w:rPr>
    </w:lvl>
    <w:lvl w:ilvl="3" w:tplc="610A22E0" w:tentative="1">
      <w:start w:val="1"/>
      <w:numFmt w:val="bullet"/>
      <w:lvlText w:val="•"/>
      <w:lvlJc w:val="left"/>
      <w:pPr>
        <w:tabs>
          <w:tab w:val="num" w:pos="2880"/>
        </w:tabs>
        <w:ind w:left="2880" w:hanging="360"/>
      </w:pPr>
      <w:rPr>
        <w:rFonts w:ascii="Arial" w:hAnsi="Arial" w:hint="default"/>
      </w:rPr>
    </w:lvl>
    <w:lvl w:ilvl="4" w:tplc="67A803E8" w:tentative="1">
      <w:start w:val="1"/>
      <w:numFmt w:val="bullet"/>
      <w:lvlText w:val="•"/>
      <w:lvlJc w:val="left"/>
      <w:pPr>
        <w:tabs>
          <w:tab w:val="num" w:pos="3600"/>
        </w:tabs>
        <w:ind w:left="3600" w:hanging="360"/>
      </w:pPr>
      <w:rPr>
        <w:rFonts w:ascii="Arial" w:hAnsi="Arial" w:hint="default"/>
      </w:rPr>
    </w:lvl>
    <w:lvl w:ilvl="5" w:tplc="44303D9E" w:tentative="1">
      <w:start w:val="1"/>
      <w:numFmt w:val="bullet"/>
      <w:lvlText w:val="•"/>
      <w:lvlJc w:val="left"/>
      <w:pPr>
        <w:tabs>
          <w:tab w:val="num" w:pos="4320"/>
        </w:tabs>
        <w:ind w:left="4320" w:hanging="360"/>
      </w:pPr>
      <w:rPr>
        <w:rFonts w:ascii="Arial" w:hAnsi="Arial" w:hint="default"/>
      </w:rPr>
    </w:lvl>
    <w:lvl w:ilvl="6" w:tplc="25549232" w:tentative="1">
      <w:start w:val="1"/>
      <w:numFmt w:val="bullet"/>
      <w:lvlText w:val="•"/>
      <w:lvlJc w:val="left"/>
      <w:pPr>
        <w:tabs>
          <w:tab w:val="num" w:pos="5040"/>
        </w:tabs>
        <w:ind w:left="5040" w:hanging="360"/>
      </w:pPr>
      <w:rPr>
        <w:rFonts w:ascii="Arial" w:hAnsi="Arial" w:hint="default"/>
      </w:rPr>
    </w:lvl>
    <w:lvl w:ilvl="7" w:tplc="311C8436" w:tentative="1">
      <w:start w:val="1"/>
      <w:numFmt w:val="bullet"/>
      <w:lvlText w:val="•"/>
      <w:lvlJc w:val="left"/>
      <w:pPr>
        <w:tabs>
          <w:tab w:val="num" w:pos="5760"/>
        </w:tabs>
        <w:ind w:left="5760" w:hanging="360"/>
      </w:pPr>
      <w:rPr>
        <w:rFonts w:ascii="Arial" w:hAnsi="Arial" w:hint="default"/>
      </w:rPr>
    </w:lvl>
    <w:lvl w:ilvl="8" w:tplc="B16867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74511315"/>
    <w:multiLevelType w:val="multilevel"/>
    <w:tmpl w:val="880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81F45"/>
    <w:multiLevelType w:val="multilevel"/>
    <w:tmpl w:val="B2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06EB1"/>
    <w:multiLevelType w:val="hybridMultilevel"/>
    <w:tmpl w:val="95E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0"/>
  </w:num>
  <w:num w:numId="4">
    <w:abstractNumId w:val="18"/>
  </w:num>
  <w:num w:numId="5">
    <w:abstractNumId w:val="5"/>
  </w:num>
  <w:num w:numId="6">
    <w:abstractNumId w:val="22"/>
  </w:num>
  <w:num w:numId="7">
    <w:abstractNumId w:val="11"/>
  </w:num>
  <w:num w:numId="8">
    <w:abstractNumId w:val="10"/>
  </w:num>
  <w:num w:numId="9">
    <w:abstractNumId w:val="7"/>
  </w:num>
  <w:num w:numId="10">
    <w:abstractNumId w:val="3"/>
  </w:num>
  <w:num w:numId="11">
    <w:abstractNumId w:val="0"/>
  </w:num>
  <w:num w:numId="12">
    <w:abstractNumId w:val="24"/>
  </w:num>
  <w:num w:numId="13">
    <w:abstractNumId w:val="16"/>
  </w:num>
  <w:num w:numId="14">
    <w:abstractNumId w:val="15"/>
  </w:num>
  <w:num w:numId="15">
    <w:abstractNumId w:val="17"/>
  </w:num>
  <w:num w:numId="16">
    <w:abstractNumId w:val="21"/>
  </w:num>
  <w:num w:numId="17">
    <w:abstractNumId w:val="12"/>
  </w:num>
  <w:num w:numId="18">
    <w:abstractNumId w:val="23"/>
  </w:num>
  <w:num w:numId="19">
    <w:abstractNumId w:val="6"/>
  </w:num>
  <w:num w:numId="20">
    <w:abstractNumId w:val="14"/>
  </w:num>
  <w:num w:numId="21">
    <w:abstractNumId w:val="8"/>
  </w:num>
  <w:num w:numId="22">
    <w:abstractNumId w:val="2"/>
  </w:num>
  <w:num w:numId="23">
    <w:abstractNumId w:val="4"/>
  </w:num>
  <w:num w:numId="24">
    <w:abstractNumId w:val="19"/>
  </w:num>
  <w:num w:numId="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mwrAUAj1JBKCwAAAA="/>
  </w:docVars>
  <w:rsids>
    <w:rsidRoot w:val="00A97632"/>
    <w:rsid w:val="00007E28"/>
    <w:rsid w:val="0001725B"/>
    <w:rsid w:val="00025042"/>
    <w:rsid w:val="0002721D"/>
    <w:rsid w:val="00034631"/>
    <w:rsid w:val="00040596"/>
    <w:rsid w:val="0004572A"/>
    <w:rsid w:val="00050D78"/>
    <w:rsid w:val="00064E8B"/>
    <w:rsid w:val="0008502B"/>
    <w:rsid w:val="00087368"/>
    <w:rsid w:val="00097F0A"/>
    <w:rsid w:val="000A05D5"/>
    <w:rsid w:val="000A630C"/>
    <w:rsid w:val="000A67FF"/>
    <w:rsid w:val="000B2F53"/>
    <w:rsid w:val="000C2162"/>
    <w:rsid w:val="000C65C3"/>
    <w:rsid w:val="000D17AD"/>
    <w:rsid w:val="000E165E"/>
    <w:rsid w:val="000E58F1"/>
    <w:rsid w:val="00102F48"/>
    <w:rsid w:val="00104C37"/>
    <w:rsid w:val="00112E3A"/>
    <w:rsid w:val="001157CC"/>
    <w:rsid w:val="0012250E"/>
    <w:rsid w:val="00136D00"/>
    <w:rsid w:val="00143FDF"/>
    <w:rsid w:val="00153F9C"/>
    <w:rsid w:val="00170B92"/>
    <w:rsid w:val="001856F7"/>
    <w:rsid w:val="00186467"/>
    <w:rsid w:val="001867F9"/>
    <w:rsid w:val="001A0C37"/>
    <w:rsid w:val="001A0D3B"/>
    <w:rsid w:val="001A24B4"/>
    <w:rsid w:val="001A29E6"/>
    <w:rsid w:val="001B1E9D"/>
    <w:rsid w:val="001B5BA7"/>
    <w:rsid w:val="001D17E8"/>
    <w:rsid w:val="001D6FC2"/>
    <w:rsid w:val="001E46CE"/>
    <w:rsid w:val="001E777B"/>
    <w:rsid w:val="001F2427"/>
    <w:rsid w:val="001F24A2"/>
    <w:rsid w:val="002102D8"/>
    <w:rsid w:val="002109E5"/>
    <w:rsid w:val="00213BEF"/>
    <w:rsid w:val="00226F58"/>
    <w:rsid w:val="002460E0"/>
    <w:rsid w:val="00296A23"/>
    <w:rsid w:val="002A0010"/>
    <w:rsid w:val="002B47D7"/>
    <w:rsid w:val="002D18E2"/>
    <w:rsid w:val="00302DC3"/>
    <w:rsid w:val="0030497B"/>
    <w:rsid w:val="0031138C"/>
    <w:rsid w:val="00324AAD"/>
    <w:rsid w:val="00352364"/>
    <w:rsid w:val="00357D7A"/>
    <w:rsid w:val="003606C4"/>
    <w:rsid w:val="00362772"/>
    <w:rsid w:val="00370048"/>
    <w:rsid w:val="00370254"/>
    <w:rsid w:val="0037108E"/>
    <w:rsid w:val="00371FDA"/>
    <w:rsid w:val="0037335B"/>
    <w:rsid w:val="003B43A1"/>
    <w:rsid w:val="003D6286"/>
    <w:rsid w:val="003D6D65"/>
    <w:rsid w:val="003E05E0"/>
    <w:rsid w:val="003E0627"/>
    <w:rsid w:val="003E7D3D"/>
    <w:rsid w:val="003F3280"/>
    <w:rsid w:val="003F7965"/>
    <w:rsid w:val="004034FC"/>
    <w:rsid w:val="00406F4B"/>
    <w:rsid w:val="004131CF"/>
    <w:rsid w:val="004243C1"/>
    <w:rsid w:val="00427CC8"/>
    <w:rsid w:val="00433392"/>
    <w:rsid w:val="0045176C"/>
    <w:rsid w:val="00471C9E"/>
    <w:rsid w:val="00474BF7"/>
    <w:rsid w:val="004A21F7"/>
    <w:rsid w:val="004B0A87"/>
    <w:rsid w:val="004B5C55"/>
    <w:rsid w:val="004C5BF6"/>
    <w:rsid w:val="004D2F2A"/>
    <w:rsid w:val="004F4E8D"/>
    <w:rsid w:val="004F6165"/>
    <w:rsid w:val="00500326"/>
    <w:rsid w:val="00500D93"/>
    <w:rsid w:val="005037C4"/>
    <w:rsid w:val="005335F0"/>
    <w:rsid w:val="00547C1D"/>
    <w:rsid w:val="0055627B"/>
    <w:rsid w:val="0055712E"/>
    <w:rsid w:val="00560061"/>
    <w:rsid w:val="00560BD0"/>
    <w:rsid w:val="00564D22"/>
    <w:rsid w:val="00570FBC"/>
    <w:rsid w:val="00571248"/>
    <w:rsid w:val="005842AA"/>
    <w:rsid w:val="00586817"/>
    <w:rsid w:val="0058715E"/>
    <w:rsid w:val="00595A75"/>
    <w:rsid w:val="005A06F5"/>
    <w:rsid w:val="005A5B93"/>
    <w:rsid w:val="005B1228"/>
    <w:rsid w:val="005C3164"/>
    <w:rsid w:val="005C6A71"/>
    <w:rsid w:val="005D2BD5"/>
    <w:rsid w:val="005E7BC7"/>
    <w:rsid w:val="005F29AB"/>
    <w:rsid w:val="0060159B"/>
    <w:rsid w:val="00606C30"/>
    <w:rsid w:val="00610988"/>
    <w:rsid w:val="00620189"/>
    <w:rsid w:val="00625483"/>
    <w:rsid w:val="006553D4"/>
    <w:rsid w:val="00672849"/>
    <w:rsid w:val="00696999"/>
    <w:rsid w:val="006A00C7"/>
    <w:rsid w:val="006A3457"/>
    <w:rsid w:val="006A7DF7"/>
    <w:rsid w:val="006B00B4"/>
    <w:rsid w:val="006B0AEB"/>
    <w:rsid w:val="006B53D3"/>
    <w:rsid w:val="006C119E"/>
    <w:rsid w:val="006D133A"/>
    <w:rsid w:val="006D2ECE"/>
    <w:rsid w:val="006D7D5B"/>
    <w:rsid w:val="006F2C6D"/>
    <w:rsid w:val="006F3F02"/>
    <w:rsid w:val="006F78E3"/>
    <w:rsid w:val="007041B9"/>
    <w:rsid w:val="00710A0D"/>
    <w:rsid w:val="00716F9D"/>
    <w:rsid w:val="00722D16"/>
    <w:rsid w:val="007325F5"/>
    <w:rsid w:val="00763A72"/>
    <w:rsid w:val="00780383"/>
    <w:rsid w:val="00781B88"/>
    <w:rsid w:val="0078374B"/>
    <w:rsid w:val="00790E37"/>
    <w:rsid w:val="007968BD"/>
    <w:rsid w:val="007B096E"/>
    <w:rsid w:val="007B1FFE"/>
    <w:rsid w:val="007B6DCC"/>
    <w:rsid w:val="007B6FF0"/>
    <w:rsid w:val="007D08B1"/>
    <w:rsid w:val="007D3B81"/>
    <w:rsid w:val="007D67B8"/>
    <w:rsid w:val="007E1CDC"/>
    <w:rsid w:val="00847FF1"/>
    <w:rsid w:val="00850E38"/>
    <w:rsid w:val="0085775A"/>
    <w:rsid w:val="00877758"/>
    <w:rsid w:val="00880199"/>
    <w:rsid w:val="00886B04"/>
    <w:rsid w:val="00891867"/>
    <w:rsid w:val="008A3455"/>
    <w:rsid w:val="008B0F98"/>
    <w:rsid w:val="008C1521"/>
    <w:rsid w:val="008C45EA"/>
    <w:rsid w:val="008D1B6D"/>
    <w:rsid w:val="008F591B"/>
    <w:rsid w:val="0091206C"/>
    <w:rsid w:val="009240E1"/>
    <w:rsid w:val="00927A79"/>
    <w:rsid w:val="009361ED"/>
    <w:rsid w:val="00936243"/>
    <w:rsid w:val="009416D2"/>
    <w:rsid w:val="00941FBB"/>
    <w:rsid w:val="0094709A"/>
    <w:rsid w:val="0095654B"/>
    <w:rsid w:val="00974565"/>
    <w:rsid w:val="009804CB"/>
    <w:rsid w:val="009824D7"/>
    <w:rsid w:val="00983036"/>
    <w:rsid w:val="00990189"/>
    <w:rsid w:val="009B7235"/>
    <w:rsid w:val="009B7FB8"/>
    <w:rsid w:val="009E7726"/>
    <w:rsid w:val="00A02255"/>
    <w:rsid w:val="00A0727B"/>
    <w:rsid w:val="00A167B7"/>
    <w:rsid w:val="00A175BC"/>
    <w:rsid w:val="00A2380A"/>
    <w:rsid w:val="00A35920"/>
    <w:rsid w:val="00A41B5A"/>
    <w:rsid w:val="00A456B7"/>
    <w:rsid w:val="00A57A1A"/>
    <w:rsid w:val="00A57D93"/>
    <w:rsid w:val="00A773D6"/>
    <w:rsid w:val="00A97632"/>
    <w:rsid w:val="00AA0974"/>
    <w:rsid w:val="00AA4C94"/>
    <w:rsid w:val="00AB166C"/>
    <w:rsid w:val="00AD3224"/>
    <w:rsid w:val="00AD3E84"/>
    <w:rsid w:val="00AE1AD5"/>
    <w:rsid w:val="00AF28C5"/>
    <w:rsid w:val="00AF2A57"/>
    <w:rsid w:val="00B027F1"/>
    <w:rsid w:val="00B109DA"/>
    <w:rsid w:val="00B13BE1"/>
    <w:rsid w:val="00B23C3E"/>
    <w:rsid w:val="00B37E49"/>
    <w:rsid w:val="00B43962"/>
    <w:rsid w:val="00B571AD"/>
    <w:rsid w:val="00B57DE7"/>
    <w:rsid w:val="00B75011"/>
    <w:rsid w:val="00B77642"/>
    <w:rsid w:val="00B91471"/>
    <w:rsid w:val="00BB23AE"/>
    <w:rsid w:val="00BB6C41"/>
    <w:rsid w:val="00BB7155"/>
    <w:rsid w:val="00BC4501"/>
    <w:rsid w:val="00BF00CE"/>
    <w:rsid w:val="00BF2E2C"/>
    <w:rsid w:val="00BF2F1E"/>
    <w:rsid w:val="00BF468D"/>
    <w:rsid w:val="00BF6278"/>
    <w:rsid w:val="00C00D68"/>
    <w:rsid w:val="00C02BF1"/>
    <w:rsid w:val="00C11095"/>
    <w:rsid w:val="00C11DF6"/>
    <w:rsid w:val="00C22DE5"/>
    <w:rsid w:val="00C303CB"/>
    <w:rsid w:val="00C35B23"/>
    <w:rsid w:val="00C54479"/>
    <w:rsid w:val="00C70655"/>
    <w:rsid w:val="00C81AC6"/>
    <w:rsid w:val="00C96AD4"/>
    <w:rsid w:val="00CA747F"/>
    <w:rsid w:val="00CC3751"/>
    <w:rsid w:val="00CD0BF3"/>
    <w:rsid w:val="00CD502C"/>
    <w:rsid w:val="00CD702E"/>
    <w:rsid w:val="00CD71DA"/>
    <w:rsid w:val="00D00FED"/>
    <w:rsid w:val="00D03C25"/>
    <w:rsid w:val="00D05C7C"/>
    <w:rsid w:val="00D12C16"/>
    <w:rsid w:val="00D20BA2"/>
    <w:rsid w:val="00D32612"/>
    <w:rsid w:val="00D4479A"/>
    <w:rsid w:val="00D54974"/>
    <w:rsid w:val="00D559E9"/>
    <w:rsid w:val="00D579B8"/>
    <w:rsid w:val="00D626D9"/>
    <w:rsid w:val="00D64533"/>
    <w:rsid w:val="00D65078"/>
    <w:rsid w:val="00D801A3"/>
    <w:rsid w:val="00D93C26"/>
    <w:rsid w:val="00D97ECA"/>
    <w:rsid w:val="00DA037E"/>
    <w:rsid w:val="00DA0ADC"/>
    <w:rsid w:val="00DA3DC1"/>
    <w:rsid w:val="00DB42C8"/>
    <w:rsid w:val="00DC3EC1"/>
    <w:rsid w:val="00DD2581"/>
    <w:rsid w:val="00DD5920"/>
    <w:rsid w:val="00DE32A3"/>
    <w:rsid w:val="00DE56EA"/>
    <w:rsid w:val="00DE628E"/>
    <w:rsid w:val="00E00B5C"/>
    <w:rsid w:val="00E15C81"/>
    <w:rsid w:val="00E23C41"/>
    <w:rsid w:val="00E270EB"/>
    <w:rsid w:val="00E326A6"/>
    <w:rsid w:val="00E4218B"/>
    <w:rsid w:val="00E57D9D"/>
    <w:rsid w:val="00E635E6"/>
    <w:rsid w:val="00E6590A"/>
    <w:rsid w:val="00E84B71"/>
    <w:rsid w:val="00E87FDE"/>
    <w:rsid w:val="00E90F9B"/>
    <w:rsid w:val="00EA0FCB"/>
    <w:rsid w:val="00EA20C7"/>
    <w:rsid w:val="00EB7C63"/>
    <w:rsid w:val="00EC1947"/>
    <w:rsid w:val="00EC5A66"/>
    <w:rsid w:val="00ED54AB"/>
    <w:rsid w:val="00EE7008"/>
    <w:rsid w:val="00F17A05"/>
    <w:rsid w:val="00F2638B"/>
    <w:rsid w:val="00F26566"/>
    <w:rsid w:val="00F577A9"/>
    <w:rsid w:val="00F61AC7"/>
    <w:rsid w:val="00F70798"/>
    <w:rsid w:val="00F70DBA"/>
    <w:rsid w:val="00F8207A"/>
    <w:rsid w:val="00F83A09"/>
    <w:rsid w:val="00F87043"/>
    <w:rsid w:val="00FC3BC1"/>
    <w:rsid w:val="00FC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5F70"/>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9&amp;ba=sf2025" TargetMode="External"/><Relationship Id="rId117" Type="http://schemas.openxmlformats.org/officeDocument/2006/relationships/hyperlink" Target="https://www.legis.iowa.gov/legislators/legislator?ga=89&amp;personID=27020" TargetMode="External"/><Relationship Id="rId21" Type="http://schemas.openxmlformats.org/officeDocument/2006/relationships/hyperlink" Target="https://www.legis.iowa.gov/legislation/BillBook?ga=89&amp;ba=hsb574" TargetMode="External"/><Relationship Id="rId42" Type="http://schemas.openxmlformats.org/officeDocument/2006/relationships/hyperlink" Target="https://nebula.wsimg.com/1144401ab2d6d4a9478014a26b3330fa?AccessKeyId=D081CCCCA2DCE3941176&amp;disposition=0&amp;alloworigin=1" TargetMode="External"/><Relationship Id="rId47" Type="http://schemas.openxmlformats.org/officeDocument/2006/relationships/header" Target="header1.xml"/><Relationship Id="rId63" Type="http://schemas.openxmlformats.org/officeDocument/2006/relationships/hyperlink" Target="https://www.legis.iowa.gov/legislators/legislator?ga=89&amp;personID=28254" TargetMode="External"/><Relationship Id="rId68" Type="http://schemas.openxmlformats.org/officeDocument/2006/relationships/hyperlink" Target="https://www.legis.iowa.gov/docs/publications/DMP/925116.pdf" TargetMode="External"/><Relationship Id="rId84" Type="http://schemas.openxmlformats.org/officeDocument/2006/relationships/hyperlink" Target="https://www.legis.iowa.gov/docs/publications/DMP/924985.pdf" TargetMode="External"/><Relationship Id="rId89" Type="http://schemas.openxmlformats.org/officeDocument/2006/relationships/hyperlink" Target="https://www.legis.iowa.gov/legislators/legislator?ga=89&amp;personID=27035" TargetMode="External"/><Relationship Id="rId112" Type="http://schemas.openxmlformats.org/officeDocument/2006/relationships/hyperlink" Target="https://www.legis.iowa.gov/docs/publications/DMP/925003.pdf" TargetMode="External"/><Relationship Id="rId133" Type="http://schemas.openxmlformats.org/officeDocument/2006/relationships/image" Target="media/image5.png"/><Relationship Id="rId138" Type="http://schemas.openxmlformats.org/officeDocument/2006/relationships/hyperlink" Target="http://www.carlanelsonco.com" TargetMode="External"/><Relationship Id="rId16" Type="http://schemas.openxmlformats.org/officeDocument/2006/relationships/hyperlink" Target="https://www.legis.iowa.gov/legislation/BillBook?ga=89&amp;ba=hsb521" TargetMode="External"/><Relationship Id="rId107" Type="http://schemas.openxmlformats.org/officeDocument/2006/relationships/hyperlink" Target="https://www.legis.iowa.gov/legislators/legislator?ga=89&amp;personID=18051" TargetMode="External"/><Relationship Id="rId11" Type="http://schemas.openxmlformats.org/officeDocument/2006/relationships/image" Target="media/image1.png"/><Relationship Id="rId32" Type="http://schemas.openxmlformats.org/officeDocument/2006/relationships/hyperlink" Target="https://www.legis.iowa.gov/legislation/BillBook?ga=89&amp;ba=sf2042" TargetMode="External"/><Relationship Id="rId37" Type="http://schemas.openxmlformats.org/officeDocument/2006/relationships/hyperlink" Target="https://www.legis.iowa.gov/legislation/BillBook?ga=89&amp;ba=sf2059" TargetMode="External"/><Relationship Id="rId53" Type="http://schemas.openxmlformats.org/officeDocument/2006/relationships/hyperlink" Target="https://www.legis.iowa.gov/legislators/legislator?ga=89&amp;personID=30544" TargetMode="External"/><Relationship Id="rId58" Type="http://schemas.openxmlformats.org/officeDocument/2006/relationships/hyperlink" Target="https://www.legis.iowa.gov/docs/publications/DMP/925087.pdf" TargetMode="External"/><Relationship Id="rId74" Type="http://schemas.openxmlformats.org/officeDocument/2006/relationships/hyperlink" Target="https://www.legis.iowa.gov/docs/publications/DMP/925091.pdf" TargetMode="External"/><Relationship Id="rId79" Type="http://schemas.openxmlformats.org/officeDocument/2006/relationships/hyperlink" Target="https://www.legis.iowa.gov/legislators/legislator?ga=89&amp;personID=788" TargetMode="External"/><Relationship Id="rId102" Type="http://schemas.openxmlformats.org/officeDocument/2006/relationships/hyperlink" Target="https://www.legis.iowa.gov/docs/publications/DMP/925050.pdf" TargetMode="External"/><Relationship Id="rId123" Type="http://schemas.openxmlformats.org/officeDocument/2006/relationships/hyperlink" Target="https://www.legis.iowa.gov/legislators/legislator?ga=89&amp;personID=27028" TargetMode="External"/><Relationship Id="rId128" Type="http://schemas.openxmlformats.org/officeDocument/2006/relationships/header" Target="header2.xml"/><Relationship Id="rId144" Type="http://schemas.openxmlformats.org/officeDocument/2006/relationships/hyperlink" Target="http://www.friedman-group.com"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legis.iowa.gov/docs/publications/DMP/925063.pdf" TargetMode="External"/><Relationship Id="rId95" Type="http://schemas.openxmlformats.org/officeDocument/2006/relationships/hyperlink" Target="https://www.legis.iowa.gov/legislators/legislator?ga=89&amp;personID=27032" TargetMode="External"/><Relationship Id="rId22" Type="http://schemas.openxmlformats.org/officeDocument/2006/relationships/hyperlink" Target="https://www.legis.iowa.gov/legislation/BillBook?ga=89&amp;ba=hsb581" TargetMode="External"/><Relationship Id="rId27" Type="http://schemas.openxmlformats.org/officeDocument/2006/relationships/hyperlink" Target="https://www.legis.iowa.gov/legislation/BillBook?ga=89&amp;ba=sf2026" TargetMode="External"/><Relationship Id="rId43" Type="http://schemas.openxmlformats.org/officeDocument/2006/relationships/hyperlink" Target="https://nebula.wsimg.com/a81f3f20893958e127e157465383b098?AccessKeyId=D081CCCCA2DCE3941176&amp;disposition=0&amp;alloworigin=1" TargetMode="External"/><Relationship Id="rId48" Type="http://schemas.openxmlformats.org/officeDocument/2006/relationships/footer" Target="footer2.xml"/><Relationship Id="rId64" Type="http://schemas.openxmlformats.org/officeDocument/2006/relationships/hyperlink" Target="https://www.legis.iowa.gov/docs/publications/DMP/925114.pdf" TargetMode="External"/><Relationship Id="rId69" Type="http://schemas.openxmlformats.org/officeDocument/2006/relationships/hyperlink" Target="https://www.legis.iowa.gov/legislators/legislator?ga=89&amp;personID=14812" TargetMode="External"/><Relationship Id="rId113" Type="http://schemas.openxmlformats.org/officeDocument/2006/relationships/hyperlink" Target="https://www.legis.iowa.gov/legislators/legislator?ga=89&amp;personID=10754" TargetMode="External"/><Relationship Id="rId118" Type="http://schemas.openxmlformats.org/officeDocument/2006/relationships/hyperlink" Target="https://www.legis.iowa.gov/docs/publications/DMP/925002.pdf" TargetMode="External"/><Relationship Id="rId134" Type="http://schemas.openxmlformats.org/officeDocument/2006/relationships/hyperlink" Target="http://www.apptegy.com" TargetMode="External"/><Relationship Id="rId139" Type="http://schemas.openxmlformats.org/officeDocument/2006/relationships/image" Target="media/image8.png"/><Relationship Id="rId80" Type="http://schemas.openxmlformats.org/officeDocument/2006/relationships/hyperlink" Target="https://www.legis.iowa.gov/docs/publications/DMP/925104.pdf" TargetMode="External"/><Relationship Id="rId85" Type="http://schemas.openxmlformats.org/officeDocument/2006/relationships/hyperlink" Target="https://www.legis.iowa.gov/legislators/legislator?ga=89&amp;personID=6580"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legis.iowa.gov/legislation/BillBook?ga=89&amp;ba=sf2079" TargetMode="External"/><Relationship Id="rId25" Type="http://schemas.openxmlformats.org/officeDocument/2006/relationships/hyperlink" Target="https://www.legis.iowa.gov/legislation/BillBook?ga=89&amp;ba=sf2024" TargetMode="External"/><Relationship Id="rId33" Type="http://schemas.openxmlformats.org/officeDocument/2006/relationships/hyperlink" Target="https://www.legis.iowa.gov/legislation/BillBook?ga=89&amp;ba=sf2043" TargetMode="External"/><Relationship Id="rId38" Type="http://schemas.openxmlformats.org/officeDocument/2006/relationships/hyperlink" Target="https://www.legis.iowa.gov/legislation/BillBook?ga=89&amp;ba=sf2071" TargetMode="External"/><Relationship Id="rId46" Type="http://schemas.openxmlformats.org/officeDocument/2006/relationships/footer" Target="footer1.xml"/><Relationship Id="rId59" Type="http://schemas.openxmlformats.org/officeDocument/2006/relationships/hyperlink" Target="https://www.legis.iowa.gov/legislators/legislator?ga=89&amp;personID=27000" TargetMode="External"/><Relationship Id="rId67" Type="http://schemas.openxmlformats.org/officeDocument/2006/relationships/hyperlink" Target="https://www.legis.iowa.gov/legislators/legislator?ga=89&amp;personID=18075" TargetMode="External"/><Relationship Id="rId103" Type="http://schemas.openxmlformats.org/officeDocument/2006/relationships/hyperlink" Target="https://www.legis.iowa.gov/legislators/legislator?ga=89&amp;personID=30649" TargetMode="External"/><Relationship Id="rId108" Type="http://schemas.openxmlformats.org/officeDocument/2006/relationships/hyperlink" Target="https://www.legis.iowa.gov/docs/publications/DMP/925071.pdf" TargetMode="External"/><Relationship Id="rId116" Type="http://schemas.openxmlformats.org/officeDocument/2006/relationships/hyperlink" Target="https://www.legis.iowa.gov/docs/publications/DMP/925045.pdf" TargetMode="External"/><Relationship Id="rId124" Type="http://schemas.openxmlformats.org/officeDocument/2006/relationships/hyperlink" Target="https://www.legis.iowa.gov/docs/publications/DMP/925030.pdf" TargetMode="External"/><Relationship Id="rId129" Type="http://schemas.openxmlformats.org/officeDocument/2006/relationships/footer" Target="footer4.xml"/><Relationship Id="rId137" Type="http://schemas.openxmlformats.org/officeDocument/2006/relationships/image" Target="media/image7.jpeg"/><Relationship Id="rId20" Type="http://schemas.openxmlformats.org/officeDocument/2006/relationships/hyperlink" Target="https://www.legis.iowa.gov/legislation/BillBook?ga=89&amp;ba=hf2026" TargetMode="External"/><Relationship Id="rId41" Type="http://schemas.openxmlformats.org/officeDocument/2006/relationships/hyperlink" Target="https://www.legis.iowa.gov/legislation/BillBook?ga=89&amp;ba=ssb3003" TargetMode="External"/><Relationship Id="rId54" Type="http://schemas.openxmlformats.org/officeDocument/2006/relationships/hyperlink" Target="https://www.legis.iowa.gov/docs/publications/DMP/925086.pdf" TargetMode="External"/><Relationship Id="rId62" Type="http://schemas.openxmlformats.org/officeDocument/2006/relationships/hyperlink" Target="https://www.legis.iowa.gov/docs/publications/DMP/925133.pdf" TargetMode="External"/><Relationship Id="rId70" Type="http://schemas.openxmlformats.org/officeDocument/2006/relationships/hyperlink" Target="https://www.legis.iowa.gov/docs/publications/DMP/925089.pdf" TargetMode="External"/><Relationship Id="rId75" Type="http://schemas.openxmlformats.org/officeDocument/2006/relationships/hyperlink" Target="https://www.legis.iowa.gov/legislators/legislator?ga=89&amp;personID=6585" TargetMode="External"/><Relationship Id="rId83" Type="http://schemas.openxmlformats.org/officeDocument/2006/relationships/hyperlink" Target="https://www.legis.iowa.gov/legislators/legislator?ga=89&amp;personID=18040" TargetMode="External"/><Relationship Id="rId88" Type="http://schemas.openxmlformats.org/officeDocument/2006/relationships/hyperlink" Target="https://www.legis.iowa.gov/docs/publications/DMP/924987.pdf" TargetMode="External"/><Relationship Id="rId91" Type="http://schemas.openxmlformats.org/officeDocument/2006/relationships/hyperlink" Target="https://www.legis.iowa.gov/legislators/legislator?ga=89&amp;personID=30660" TargetMode="External"/><Relationship Id="rId96" Type="http://schemas.openxmlformats.org/officeDocument/2006/relationships/hyperlink" Target="https://www.legis.iowa.gov/docs/publications/DMP/925053.pdf" TargetMode="External"/><Relationship Id="rId111" Type="http://schemas.openxmlformats.org/officeDocument/2006/relationships/hyperlink" Target="https://www.legis.iowa.gov/legislators/legislator?ga=89&amp;personID=17112" TargetMode="External"/><Relationship Id="rId132" Type="http://schemas.openxmlformats.org/officeDocument/2006/relationships/hyperlink" Target="http://www.rsaia.org/corporate-sponsors.html" TargetMode="External"/><Relationship Id="rId140" Type="http://schemas.openxmlformats.org/officeDocument/2006/relationships/hyperlink" Target="http://www.classroomclinic.com" TargetMode="External"/><Relationship Id="rId145"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89&amp;ba=hsb520" TargetMode="External"/><Relationship Id="rId23" Type="http://schemas.openxmlformats.org/officeDocument/2006/relationships/hyperlink" Target="https://www.legis.iowa.gov/legislation/BillBook?ga=89&amp;ba=SF168" TargetMode="External"/><Relationship Id="rId28" Type="http://schemas.openxmlformats.org/officeDocument/2006/relationships/hyperlink" Target="https://www.legis.iowa.gov/legislation/BillBook?ga=89&amp;ba=sf2037" TargetMode="External"/><Relationship Id="rId36" Type="http://schemas.openxmlformats.org/officeDocument/2006/relationships/hyperlink" Target="https://www.legis.iowa.gov/legislation/BillBook?ga=89&amp;ba=sf2058" TargetMode="External"/><Relationship Id="rId49" Type="http://schemas.openxmlformats.org/officeDocument/2006/relationships/hyperlink" Target="http://www.rsaia.org/legislative.html" TargetMode="External"/><Relationship Id="rId57" Type="http://schemas.openxmlformats.org/officeDocument/2006/relationships/hyperlink" Target="https://www.legis.iowa.gov/legislators/legislator?ga=89&amp;personID=18041" TargetMode="External"/><Relationship Id="rId106" Type="http://schemas.openxmlformats.org/officeDocument/2006/relationships/hyperlink" Target="https://www.legis.iowa.gov/docs/publications/DMP/925047.pdf" TargetMode="External"/><Relationship Id="rId114" Type="http://schemas.openxmlformats.org/officeDocument/2006/relationships/hyperlink" Target="https://www.legis.iowa.gov/docs/publications/DMP/925046.pdf" TargetMode="External"/><Relationship Id="rId119" Type="http://schemas.openxmlformats.org/officeDocument/2006/relationships/hyperlink" Target="https://www.legis.iowa.gov/legislators/legislator?ga=89&amp;personID=10743" TargetMode="External"/><Relationship Id="rId127" Type="http://schemas.openxmlformats.org/officeDocument/2006/relationships/footer" Target="footer3.xml"/><Relationship Id="rId10" Type="http://schemas.openxmlformats.org/officeDocument/2006/relationships/hyperlink" Target="https://www.iowaschoolfinance.com/system/files/members/Excel/New%20Authority%20Report%20FY%202023.xlsx" TargetMode="External"/><Relationship Id="rId31" Type="http://schemas.openxmlformats.org/officeDocument/2006/relationships/hyperlink" Target="https://www.legis.iowa.gov/legislation/BillBook?ga=89&amp;ba=sf2041" TargetMode="External"/><Relationship Id="rId44" Type="http://schemas.openxmlformats.org/officeDocument/2006/relationships/hyperlink" Target="http://www.iowaschoolfinance.com/legislative_bios" TargetMode="External"/><Relationship Id="rId52" Type="http://schemas.openxmlformats.org/officeDocument/2006/relationships/hyperlink" Target="https://www.legis.iowa.gov/docs/publications/DMP/925098.pdf" TargetMode="External"/><Relationship Id="rId60" Type="http://schemas.openxmlformats.org/officeDocument/2006/relationships/hyperlink" Target="https://www.legis.iowa.gov/docs/publications/DMP/925105.pdf" TargetMode="External"/><Relationship Id="rId65" Type="http://schemas.openxmlformats.org/officeDocument/2006/relationships/hyperlink" Target="https://www.legis.iowa.gov/legislators/legislator?ga=89&amp;personID=30550" TargetMode="External"/><Relationship Id="rId73" Type="http://schemas.openxmlformats.org/officeDocument/2006/relationships/hyperlink" Target="https://www.legis.iowa.gov/legislators/legislator?ga=89&amp;personID=26998" TargetMode="External"/><Relationship Id="rId78" Type="http://schemas.openxmlformats.org/officeDocument/2006/relationships/hyperlink" Target="https://www.legis.iowa.gov/docs/publications/DMP/925106.pdf" TargetMode="External"/><Relationship Id="rId81" Type="http://schemas.openxmlformats.org/officeDocument/2006/relationships/hyperlink" Target="https://www.legis.iowa.gov/legislators/legislator?ga=89&amp;personID=27034" TargetMode="External"/><Relationship Id="rId86" Type="http://schemas.openxmlformats.org/officeDocument/2006/relationships/hyperlink" Target="https://www.legis.iowa.gov/docs/publications/DMP/925036.pdf" TargetMode="External"/><Relationship Id="rId94" Type="http://schemas.openxmlformats.org/officeDocument/2006/relationships/hyperlink" Target="https://www.legis.iowa.gov/docs/publications/DMP/925007.pdf" TargetMode="External"/><Relationship Id="rId99" Type="http://schemas.openxmlformats.org/officeDocument/2006/relationships/hyperlink" Target="https://www.legis.iowa.gov/legislators/legislator?ga=89&amp;personID=9413" TargetMode="External"/><Relationship Id="rId101" Type="http://schemas.openxmlformats.org/officeDocument/2006/relationships/hyperlink" Target="https://www.legis.iowa.gov/legislators/legislator?ga=89&amp;personID=30659" TargetMode="External"/><Relationship Id="rId122" Type="http://schemas.openxmlformats.org/officeDocument/2006/relationships/hyperlink" Target="https://www.legis.iowa.gov/docs/publications/DMP/924988.pdf" TargetMode="External"/><Relationship Id="rId130" Type="http://schemas.openxmlformats.org/officeDocument/2006/relationships/hyperlink" Target="mailto:margaret@iowaschoolfinance.com" TargetMode="External"/><Relationship Id="rId135" Type="http://schemas.openxmlformats.org/officeDocument/2006/relationships/image" Target="media/image6.png"/><Relationship Id="rId143" Type="http://schemas.openxmlformats.org/officeDocument/2006/relationships/image" Target="media/image10.png"/><Relationship Id="rId148" Type="http://schemas.openxmlformats.org/officeDocument/2006/relationships/hyperlink" Target="http://www.sitelogiq.com" TargetMode="External"/><Relationship Id="rId4" Type="http://schemas.openxmlformats.org/officeDocument/2006/relationships/settings" Target="settings.xml"/><Relationship Id="rId9" Type="http://schemas.openxmlformats.org/officeDocument/2006/relationships/hyperlink" Target="https://www.legis.iowa.gov/legislation/BillBook?ga=89&amp;ba=ssb3044" TargetMode="External"/><Relationship Id="rId13" Type="http://schemas.openxmlformats.org/officeDocument/2006/relationships/hyperlink" Target="https://www.legis.iowa.gov/legislation/BillBook?ga=89&amp;ba=hf2037" TargetMode="External"/><Relationship Id="rId18" Type="http://schemas.openxmlformats.org/officeDocument/2006/relationships/hyperlink" Target="https://www.legis.iowa.gov/legislation/BillBook?ga=89&amp;ba=sf2080" TargetMode="External"/><Relationship Id="rId39" Type="http://schemas.openxmlformats.org/officeDocument/2006/relationships/hyperlink" Target="https://www.legis.iowa.gov/legislation/BillBook?ga=89&amp;ba=SF%202074" TargetMode="External"/><Relationship Id="rId109" Type="http://schemas.openxmlformats.org/officeDocument/2006/relationships/hyperlink" Target="https://www.legis.iowa.gov/legislators/legislator?ga=89&amp;personID=46" TargetMode="External"/><Relationship Id="rId34" Type="http://schemas.openxmlformats.org/officeDocument/2006/relationships/hyperlink" Target="https://www.legis.iowa.gov/legislation/BillBook?ga=89&amp;ba=sf2044" TargetMode="External"/><Relationship Id="rId50" Type="http://schemas.openxmlformats.org/officeDocument/2006/relationships/hyperlink" Target="https://nebula.wsimg.com/2ca84b83544c6674c90f5a3fad5efc09?AccessKeyId=D081CCCCA2DCE3941176&amp;disposition=0&amp;alloworigin=1" TargetMode="External"/><Relationship Id="rId55" Type="http://schemas.openxmlformats.org/officeDocument/2006/relationships/hyperlink" Target="https://www.legis.iowa.gov/legislators/legislator?ga=89&amp;personID=161" TargetMode="External"/><Relationship Id="rId76" Type="http://schemas.openxmlformats.org/officeDocument/2006/relationships/hyperlink" Target="https://www.legis.iowa.gov/docs/publications/DMP/925109.pdf" TargetMode="External"/><Relationship Id="rId97" Type="http://schemas.openxmlformats.org/officeDocument/2006/relationships/hyperlink" Target="https://www.legis.iowa.gov/legislators/legislator?ga=89&amp;personID=9409" TargetMode="External"/><Relationship Id="rId104" Type="http://schemas.openxmlformats.org/officeDocument/2006/relationships/hyperlink" Target="https://www.legis.iowa.gov/docs/publications/DMP/925021.pdf" TargetMode="External"/><Relationship Id="rId120" Type="http://schemas.openxmlformats.org/officeDocument/2006/relationships/hyperlink" Target="https://www.legis.iowa.gov/docs/publications/DMP/925049.pdf" TargetMode="External"/><Relationship Id="rId125" Type="http://schemas.openxmlformats.org/officeDocument/2006/relationships/hyperlink" Target="https://www.legis.iowa.gov/legislators/legislator?ga=89&amp;personID=13794" TargetMode="External"/><Relationship Id="rId141" Type="http://schemas.openxmlformats.org/officeDocument/2006/relationships/image" Target="media/image9.png"/><Relationship Id="rId146" Type="http://schemas.openxmlformats.org/officeDocument/2006/relationships/hyperlink" Target="https://misiciowa.org/" TargetMode="External"/><Relationship Id="rId7" Type="http://schemas.openxmlformats.org/officeDocument/2006/relationships/endnotes" Target="endnotes.xml"/><Relationship Id="rId71" Type="http://schemas.openxmlformats.org/officeDocument/2006/relationships/hyperlink" Target="https://www.legis.iowa.gov/legislators/legislator?ga=89&amp;personID=10731" TargetMode="External"/><Relationship Id="rId92" Type="http://schemas.openxmlformats.org/officeDocument/2006/relationships/hyperlink" Target="https://www.legis.iowa.gov/docs/publications/DMP/925054.pdf" TargetMode="External"/><Relationship Id="rId2" Type="http://schemas.openxmlformats.org/officeDocument/2006/relationships/numbering" Target="numbering.xml"/><Relationship Id="rId29" Type="http://schemas.openxmlformats.org/officeDocument/2006/relationships/hyperlink" Target="https://www.legis.iowa.gov/legislation/BillBook?ga=89&amp;ba=sf2039" TargetMode="External"/><Relationship Id="rId24" Type="http://schemas.openxmlformats.org/officeDocument/2006/relationships/hyperlink" Target="https://www.legis.iowa.gov/legislation/BillBook?ga=89&amp;ba=SF233" TargetMode="External"/><Relationship Id="rId40" Type="http://schemas.openxmlformats.org/officeDocument/2006/relationships/hyperlink" Target="https://www.legis.iowa.gov/legislation/BillBook?ga=89&amp;ba=SF2075" TargetMode="External"/><Relationship Id="rId45" Type="http://schemas.openxmlformats.org/officeDocument/2006/relationships/hyperlink" Target="https://www.legis.iowa.gov/legislators/find" TargetMode="External"/><Relationship Id="rId66" Type="http://schemas.openxmlformats.org/officeDocument/2006/relationships/hyperlink" Target="https://www.legis.iowa.gov/docs/publications/DMP/925128.pdf" TargetMode="External"/><Relationship Id="rId87" Type="http://schemas.openxmlformats.org/officeDocument/2006/relationships/hyperlink" Target="https://www.legis.iowa.gov/legislators/legislator?ga=89&amp;personID=25497" TargetMode="External"/><Relationship Id="rId110" Type="http://schemas.openxmlformats.org/officeDocument/2006/relationships/hyperlink" Target="https://www.legis.iowa.gov/docs/publications/DMP/925069.pdf" TargetMode="External"/><Relationship Id="rId115" Type="http://schemas.openxmlformats.org/officeDocument/2006/relationships/hyperlink" Target="https://www.legis.iowa.gov/legislators/legislator?ga=89&amp;personID=18048" TargetMode="External"/><Relationship Id="rId131" Type="http://schemas.openxmlformats.org/officeDocument/2006/relationships/hyperlink" Target="mailto:dave.daughton@rsaia.org" TargetMode="External"/><Relationship Id="rId136" Type="http://schemas.openxmlformats.org/officeDocument/2006/relationships/hyperlink" Target="http://www.boardworkseducation.com/" TargetMode="External"/><Relationship Id="rId61" Type="http://schemas.openxmlformats.org/officeDocument/2006/relationships/hyperlink" Target="https://www.legis.iowa.gov/legislators/legislator?ga=89&amp;personID=27004" TargetMode="External"/><Relationship Id="rId82" Type="http://schemas.openxmlformats.org/officeDocument/2006/relationships/hyperlink" Target="https://www.legis.iowa.gov/docs/publications/DMP/925062.pdf" TargetMode="External"/><Relationship Id="rId19" Type="http://schemas.openxmlformats.org/officeDocument/2006/relationships/hyperlink" Target="https://www.legis.iowa.gov/legislation/BillBook?ga=89&amp;ba=sf2081" TargetMode="External"/><Relationship Id="rId14" Type="http://schemas.openxmlformats.org/officeDocument/2006/relationships/hyperlink" Target="https://www.legis.iowa.gov/legislation/BillBook?ga=89&amp;ba=hsb519" TargetMode="External"/><Relationship Id="rId30" Type="http://schemas.openxmlformats.org/officeDocument/2006/relationships/hyperlink" Target="https://www.legis.iowa.gov/legislation/BillBook?ga=89&amp;ba=sf2040" TargetMode="External"/><Relationship Id="rId35" Type="http://schemas.openxmlformats.org/officeDocument/2006/relationships/hyperlink" Target="https://www.legis.iowa.gov/legislation/BillBook?ga=89&amp;ba=sf2047" TargetMode="External"/><Relationship Id="rId56" Type="http://schemas.openxmlformats.org/officeDocument/2006/relationships/hyperlink" Target="https://www.legis.iowa.gov/docs/publications/DMP/925107.pdf" TargetMode="External"/><Relationship Id="rId77" Type="http://schemas.openxmlformats.org/officeDocument/2006/relationships/hyperlink" Target="https://www.legis.iowa.gov/legislators/legislator?ga=89&amp;personID=30551" TargetMode="External"/><Relationship Id="rId100" Type="http://schemas.openxmlformats.org/officeDocument/2006/relationships/hyperlink" Target="https://www.legis.iowa.gov/docs/publications/DMP/925015.pdf" TargetMode="External"/><Relationship Id="rId105" Type="http://schemas.openxmlformats.org/officeDocument/2006/relationships/hyperlink" Target="https://www.legis.iowa.gov/legislators/legislator?ga=89&amp;personID=30653" TargetMode="External"/><Relationship Id="rId126" Type="http://schemas.openxmlformats.org/officeDocument/2006/relationships/hyperlink" Target="https://www.legis.iowa.gov/docs/publications/DMP/924982.pdf" TargetMode="External"/><Relationship Id="rId147" Type="http://schemas.openxmlformats.org/officeDocument/2006/relationships/image" Target="media/image12.jpeg"/><Relationship Id="rId8" Type="http://schemas.openxmlformats.org/officeDocument/2006/relationships/hyperlink" Target="https://www.legis.iowa.gov/legislation/BillBook?ba=HSB551&amp;ga=89" TargetMode="External"/><Relationship Id="rId51" Type="http://schemas.openxmlformats.org/officeDocument/2006/relationships/hyperlink" Target="https://www.legis.iowa.gov/legislators/legislator?ga=89&amp;personID=10729" TargetMode="External"/><Relationship Id="rId72" Type="http://schemas.openxmlformats.org/officeDocument/2006/relationships/hyperlink" Target="https://www.legis.iowa.gov/docs/publications/DMP/925124.pdf" TargetMode="External"/><Relationship Id="rId93" Type="http://schemas.openxmlformats.org/officeDocument/2006/relationships/hyperlink" Target="https://www.legis.iowa.gov/legislators/legislator?ga=89&amp;personID=88" TargetMode="External"/><Relationship Id="rId98" Type="http://schemas.openxmlformats.org/officeDocument/2006/relationships/hyperlink" Target="https://www.legis.iowa.gov/docs/publications/DMP/925010.pdf" TargetMode="External"/><Relationship Id="rId121" Type="http://schemas.openxmlformats.org/officeDocument/2006/relationships/hyperlink" Target="https://www.legis.iowa.gov/legislators/legislator?ga=89&amp;personID=30645" TargetMode="External"/><Relationship Id="rId142" Type="http://schemas.openxmlformats.org/officeDocument/2006/relationships/hyperlink" Target="http://www.teamdenov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5A282-9826-4E16-B3BA-B28C7F06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4795</Words>
  <Characters>27335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5</cp:revision>
  <dcterms:created xsi:type="dcterms:W3CDTF">2022-01-21T03:03:00Z</dcterms:created>
  <dcterms:modified xsi:type="dcterms:W3CDTF">2022-01-24T16:35:00Z</dcterms:modified>
</cp:coreProperties>
</file>