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CC" w:rsidRPr="009903FD" w:rsidRDefault="00E97ACC" w:rsidP="00E97ACC">
      <w:pPr>
        <w:rPr>
          <w:b/>
        </w:rPr>
      </w:pPr>
      <w:r w:rsidRPr="009903FD">
        <w:rPr>
          <w:b/>
        </w:rPr>
        <w:t>ADVOCACY:</w:t>
      </w:r>
    </w:p>
    <w:p w:rsidR="00E97ACC" w:rsidRPr="009903FD" w:rsidRDefault="00E97ACC" w:rsidP="00E97ACC">
      <w:pPr>
        <w:rPr>
          <w:b/>
        </w:rPr>
      </w:pPr>
      <w:r w:rsidRPr="009903FD">
        <w:rPr>
          <w:b/>
        </w:rPr>
        <w:t>Recruiting</w:t>
      </w:r>
    </w:p>
    <w:p w:rsidR="00E97ACC" w:rsidRPr="00E97ACC" w:rsidRDefault="00E97ACC" w:rsidP="00E97ACC">
      <w:pPr>
        <w:shd w:val="clear" w:color="auto" w:fill="FFFFFF"/>
        <w:rPr>
          <w:rFonts w:eastAsia="Times New Roman"/>
          <w:color w:val="222222"/>
        </w:rPr>
      </w:pPr>
      <w:r w:rsidRPr="00E97ACC">
        <w:rPr>
          <w:rFonts w:eastAsia="Times New Roman"/>
          <w:color w:val="222222"/>
        </w:rPr>
        <w:t>We are proposing that </w:t>
      </w:r>
      <w:r w:rsidRPr="009903FD">
        <w:rPr>
          <w:rFonts w:eastAsia="Times New Roman"/>
          <w:b/>
          <w:bCs/>
          <w:i/>
          <w:iCs/>
          <w:color w:val="222222"/>
        </w:rPr>
        <w:t>Advocacy</w:t>
      </w:r>
      <w:r w:rsidRPr="00E97ACC">
        <w:rPr>
          <w:rFonts w:eastAsia="Times New Roman"/>
          <w:color w:val="222222"/>
        </w:rPr>
        <w:t xml:space="preserve"> become a Standing Committee.  </w:t>
      </w:r>
      <w:r w:rsidRPr="009903FD">
        <w:rPr>
          <w:rFonts w:eastAsia="Times New Roman"/>
          <w:color w:val="222222"/>
        </w:rPr>
        <w:t>We are seeking volunteers who might be interested in helping any one or more of these areas—</w:t>
      </w:r>
    </w:p>
    <w:p w:rsidR="00E97ACC" w:rsidRPr="00E97ACC" w:rsidRDefault="00E97ACC" w:rsidP="00E97ACC">
      <w:pPr>
        <w:shd w:val="clear" w:color="auto" w:fill="FFFFFF"/>
        <w:ind w:left="1440"/>
        <w:rPr>
          <w:rFonts w:eastAsia="Times New Roman"/>
          <w:color w:val="222222"/>
        </w:rPr>
      </w:pPr>
      <w:r w:rsidRPr="00E97ACC">
        <w:rPr>
          <w:rFonts w:eastAsia="Times New Roman"/>
          <w:color w:val="222222"/>
        </w:rPr>
        <w:t>1)     </w:t>
      </w:r>
      <w:r w:rsidRPr="009903FD">
        <w:rPr>
          <w:rFonts w:eastAsia="Times New Roman"/>
          <w:color w:val="222222"/>
        </w:rPr>
        <w:t>Advocacy </w:t>
      </w:r>
      <w:r w:rsidRPr="00E97ACC">
        <w:rPr>
          <w:rFonts w:eastAsia="Times New Roman"/>
          <w:color w:val="222222"/>
        </w:rPr>
        <w:t>Events (Candidates forums; legislator reception, bus trip to Annapolis</w:t>
      </w:r>
      <w:r w:rsidRPr="00E97ACC">
        <w:rPr>
          <w:rFonts w:eastAsia="Times New Roman"/>
          <w:color w:val="222222"/>
        </w:rPr>
        <w:softHyphen/>
      </w:r>
      <w:r w:rsidRPr="00E97ACC">
        <w:rPr>
          <w:rFonts w:eastAsia="Times New Roman"/>
          <w:color w:val="222222"/>
        </w:rPr>
        <w:softHyphen/>
      </w:r>
      <w:r w:rsidRPr="00E97ACC">
        <w:rPr>
          <w:rFonts w:eastAsia="Times New Roman"/>
          <w:color w:val="222222"/>
        </w:rPr>
        <w:softHyphen/>
      </w:r>
      <w:r w:rsidRPr="00E97ACC">
        <w:rPr>
          <w:rFonts w:eastAsia="Times New Roman"/>
          <w:color w:val="222222"/>
        </w:rPr>
        <w:softHyphen/>
      </w:r>
      <w:r w:rsidRPr="00E97ACC">
        <w:rPr>
          <w:rFonts w:eastAsia="Times New Roman"/>
          <w:color w:val="222222"/>
        </w:rPr>
        <w:softHyphen/>
      </w:r>
      <w:r w:rsidRPr="00E97ACC">
        <w:rPr>
          <w:rFonts w:eastAsia="Times New Roman"/>
          <w:color w:val="222222"/>
        </w:rPr>
        <w:softHyphen/>
      </w:r>
      <w:r w:rsidRPr="00E97ACC">
        <w:rPr>
          <w:rFonts w:eastAsia="Times New Roman"/>
          <w:color w:val="222222"/>
        </w:rPr>
        <w:softHyphen/>
      </w:r>
      <w:r w:rsidRPr="00E97ACC">
        <w:rPr>
          <w:rFonts w:eastAsia="Times New Roman"/>
          <w:color w:val="222222"/>
        </w:rPr>
        <w:softHyphen/>
      </w:r>
      <w:r w:rsidRPr="00E97ACC">
        <w:rPr>
          <w:rFonts w:eastAsia="Times New Roman"/>
          <w:color w:val="222222"/>
          <w:vertAlign w:val="subscript"/>
        </w:rPr>
        <w:softHyphen/>
      </w:r>
      <w:r w:rsidRPr="00E97ACC">
        <w:rPr>
          <w:rFonts w:eastAsia="Times New Roman"/>
          <w:color w:val="222222"/>
        </w:rPr>
        <w:t>)</w:t>
      </w:r>
    </w:p>
    <w:p w:rsidR="00E97ACC" w:rsidRPr="00E97ACC" w:rsidRDefault="00E97ACC" w:rsidP="00E97ACC">
      <w:pPr>
        <w:shd w:val="clear" w:color="auto" w:fill="FFFFFF"/>
        <w:ind w:left="1440"/>
        <w:rPr>
          <w:rFonts w:eastAsia="Times New Roman"/>
          <w:color w:val="222222"/>
        </w:rPr>
      </w:pPr>
      <w:r w:rsidRPr="00E97ACC">
        <w:rPr>
          <w:rFonts w:eastAsia="Times New Roman"/>
          <w:color w:val="222222"/>
        </w:rPr>
        <w:t>2)     Operating Budget;</w:t>
      </w:r>
    </w:p>
    <w:p w:rsidR="00E97ACC" w:rsidRPr="00E97ACC" w:rsidRDefault="00E97ACC" w:rsidP="00E97ACC">
      <w:pPr>
        <w:shd w:val="clear" w:color="auto" w:fill="FFFFFF"/>
        <w:ind w:left="1440"/>
        <w:rPr>
          <w:rFonts w:eastAsia="Times New Roman"/>
          <w:color w:val="222222"/>
        </w:rPr>
      </w:pPr>
      <w:r w:rsidRPr="00E97ACC">
        <w:rPr>
          <w:rFonts w:eastAsia="Times New Roman"/>
          <w:color w:val="222222"/>
        </w:rPr>
        <w:t>3)     CIP;</w:t>
      </w:r>
    </w:p>
    <w:p w:rsidR="00E97ACC" w:rsidRPr="00E97ACC" w:rsidRDefault="00E97ACC" w:rsidP="00E97ACC">
      <w:pPr>
        <w:shd w:val="clear" w:color="auto" w:fill="FFFFFF"/>
        <w:ind w:left="1440"/>
        <w:rPr>
          <w:rFonts w:eastAsia="Times New Roman"/>
          <w:color w:val="222222"/>
        </w:rPr>
      </w:pPr>
      <w:r w:rsidRPr="00E97ACC">
        <w:rPr>
          <w:rFonts w:eastAsia="Times New Roman"/>
          <w:color w:val="222222"/>
        </w:rPr>
        <w:t>4)     Tracking/engaging the Board of Education</w:t>
      </w:r>
      <w:r w:rsidRPr="009903FD">
        <w:rPr>
          <w:rFonts w:eastAsia="Times New Roman"/>
          <w:color w:val="222222"/>
        </w:rPr>
        <w:t xml:space="preserve"> (including Comments on Policy </w:t>
      </w:r>
      <w:proofErr w:type="spellStart"/>
      <w:r w:rsidRPr="009903FD">
        <w:rPr>
          <w:rFonts w:eastAsia="Times New Roman"/>
          <w:color w:val="222222"/>
        </w:rPr>
        <w:t>Mngmt</w:t>
      </w:r>
      <w:proofErr w:type="spellEnd"/>
      <w:r w:rsidRPr="009903FD">
        <w:rPr>
          <w:rFonts w:eastAsia="Times New Roman"/>
          <w:color w:val="222222"/>
        </w:rPr>
        <w:t>)</w:t>
      </w:r>
      <w:r w:rsidRPr="00E97ACC">
        <w:rPr>
          <w:rFonts w:eastAsia="Times New Roman"/>
          <w:color w:val="222222"/>
        </w:rPr>
        <w:t>;</w:t>
      </w:r>
    </w:p>
    <w:p w:rsidR="00E97ACC" w:rsidRPr="00E97ACC" w:rsidRDefault="00E97ACC" w:rsidP="00E97ACC">
      <w:pPr>
        <w:shd w:val="clear" w:color="auto" w:fill="FFFFFF"/>
        <w:ind w:left="1440"/>
        <w:rPr>
          <w:rFonts w:eastAsia="Times New Roman"/>
          <w:color w:val="222222"/>
        </w:rPr>
      </w:pPr>
      <w:r w:rsidRPr="00E97ACC">
        <w:rPr>
          <w:rFonts w:eastAsia="Times New Roman"/>
          <w:color w:val="222222"/>
        </w:rPr>
        <w:t>5)     Tracking/engaging the County Council issues;</w:t>
      </w:r>
    </w:p>
    <w:p w:rsidR="00E97ACC" w:rsidRPr="00E97ACC" w:rsidRDefault="00E97ACC" w:rsidP="00E97ACC">
      <w:pPr>
        <w:shd w:val="clear" w:color="auto" w:fill="FFFFFF"/>
        <w:ind w:left="1440"/>
        <w:rPr>
          <w:rFonts w:eastAsia="Times New Roman"/>
          <w:color w:val="222222"/>
        </w:rPr>
      </w:pPr>
      <w:r w:rsidRPr="00E97ACC">
        <w:rPr>
          <w:rFonts w:eastAsia="Times New Roman"/>
          <w:color w:val="222222"/>
        </w:rPr>
        <w:t xml:space="preserve">6)    Engaging </w:t>
      </w:r>
      <w:proofErr w:type="spellStart"/>
      <w:r w:rsidRPr="00E97ACC">
        <w:rPr>
          <w:rFonts w:eastAsia="Times New Roman"/>
          <w:color w:val="222222"/>
        </w:rPr>
        <w:t>MoCo</w:t>
      </w:r>
      <w:proofErr w:type="spellEnd"/>
      <w:r w:rsidRPr="00E97ACC">
        <w:rPr>
          <w:rFonts w:eastAsia="Times New Roman"/>
          <w:color w:val="222222"/>
        </w:rPr>
        <w:t xml:space="preserve"> Delegation and track General Assembly issues/legislation</w:t>
      </w:r>
    </w:p>
    <w:p w:rsidR="00E97ACC" w:rsidRPr="009903FD" w:rsidRDefault="00E97ACC" w:rsidP="00E97ACC">
      <w:pPr>
        <w:shd w:val="clear" w:color="auto" w:fill="FFFFFF"/>
        <w:ind w:left="1440"/>
        <w:rPr>
          <w:rFonts w:eastAsia="Times New Roman"/>
          <w:color w:val="222222"/>
        </w:rPr>
      </w:pPr>
      <w:r w:rsidRPr="00E97ACC">
        <w:rPr>
          <w:rFonts w:eastAsia="Times New Roman"/>
          <w:color w:val="222222"/>
        </w:rPr>
        <w:t>7)     Other issues/Committee involvement</w:t>
      </w:r>
    </w:p>
    <w:p w:rsidR="00886E49" w:rsidRPr="00E97ACC" w:rsidRDefault="009903FD" w:rsidP="00886E49">
      <w:pPr>
        <w:shd w:val="clear" w:color="auto" w:fill="FFFFFF"/>
        <w:rPr>
          <w:rFonts w:eastAsia="Times New Roman"/>
          <w:color w:val="222222"/>
        </w:rPr>
      </w:pPr>
      <w:r>
        <w:rPr>
          <w:rFonts w:eastAsia="Times New Roman"/>
          <w:color w:val="222222"/>
        </w:rPr>
        <w:t>An i</w:t>
      </w:r>
      <w:r w:rsidR="00886E49" w:rsidRPr="009903FD">
        <w:rPr>
          <w:rFonts w:eastAsia="Times New Roman"/>
          <w:color w:val="222222"/>
        </w:rPr>
        <w:t>nitial planning session being held on  May 22</w:t>
      </w:r>
    </w:p>
    <w:p w:rsidR="00E97ACC" w:rsidRPr="00E97ACC" w:rsidRDefault="00E97ACC" w:rsidP="00E97ACC">
      <w:pPr>
        <w:shd w:val="clear" w:color="auto" w:fill="FFFFFF"/>
        <w:rPr>
          <w:rFonts w:eastAsia="Times New Roman"/>
          <w:color w:val="222222"/>
        </w:rPr>
      </w:pPr>
      <w:r w:rsidRPr="00E97ACC">
        <w:rPr>
          <w:rFonts w:eastAsia="Times New Roman"/>
          <w:color w:val="222222"/>
        </w:rPr>
        <w:t> </w:t>
      </w:r>
    </w:p>
    <w:p w:rsidR="00886E49" w:rsidRPr="009903FD" w:rsidRDefault="00E97ACC" w:rsidP="00E97ACC">
      <w:pPr>
        <w:shd w:val="clear" w:color="auto" w:fill="FFFFFF"/>
        <w:rPr>
          <w:rFonts w:eastAsia="Times New Roman"/>
          <w:b/>
          <w:bCs/>
          <w:color w:val="222222"/>
        </w:rPr>
      </w:pPr>
      <w:r w:rsidRPr="00E97ACC">
        <w:rPr>
          <w:rFonts w:eastAsia="Times New Roman"/>
          <w:b/>
          <w:bCs/>
          <w:color w:val="222222"/>
        </w:rPr>
        <w:t>Summer Planning</w:t>
      </w:r>
    </w:p>
    <w:p w:rsidR="00E97ACC" w:rsidRPr="009903FD" w:rsidRDefault="009903FD" w:rsidP="00E97ACC">
      <w:pPr>
        <w:shd w:val="clear" w:color="auto" w:fill="FFFFFF"/>
        <w:rPr>
          <w:rFonts w:eastAsia="Times New Roman"/>
          <w:color w:val="222222"/>
        </w:rPr>
      </w:pPr>
      <w:r>
        <w:rPr>
          <w:rFonts w:eastAsia="Times New Roman"/>
          <w:color w:val="222222"/>
        </w:rPr>
        <w:t xml:space="preserve">We need </w:t>
      </w:r>
      <w:r w:rsidR="00E97ACC" w:rsidRPr="00E97ACC">
        <w:rPr>
          <w:rFonts w:eastAsia="Times New Roman"/>
          <w:color w:val="222222"/>
        </w:rPr>
        <w:t xml:space="preserve">to start planning summer Area Meetings. As in past years, </w:t>
      </w:r>
      <w:r>
        <w:rPr>
          <w:rFonts w:eastAsia="Times New Roman"/>
          <w:color w:val="222222"/>
        </w:rPr>
        <w:t xml:space="preserve">we will </w:t>
      </w:r>
      <w:r w:rsidR="00E97ACC" w:rsidRPr="00E97ACC">
        <w:rPr>
          <w:rFonts w:eastAsia="Times New Roman"/>
          <w:color w:val="222222"/>
        </w:rPr>
        <w:t>use these sessions to solicit input on</w:t>
      </w:r>
      <w:r w:rsidR="00886E49" w:rsidRPr="009903FD">
        <w:rPr>
          <w:rFonts w:eastAsia="Times New Roman"/>
          <w:color w:val="222222"/>
        </w:rPr>
        <w:t xml:space="preserve"> </w:t>
      </w:r>
      <w:r w:rsidR="00E97ACC" w:rsidRPr="009903FD">
        <w:rPr>
          <w:rFonts w:eastAsia="Times New Roman"/>
          <w:color w:val="222222"/>
        </w:rPr>
        <w:t>MCCPTA advocacy </w:t>
      </w:r>
      <w:r w:rsidR="00E97ACC" w:rsidRPr="00E97ACC">
        <w:rPr>
          <w:rFonts w:eastAsia="Times New Roman"/>
          <w:color w:val="222222"/>
        </w:rPr>
        <w:t xml:space="preserve">goals for 2017-18.  </w:t>
      </w:r>
    </w:p>
    <w:p w:rsidR="00886E49" w:rsidRPr="009903FD" w:rsidRDefault="00886E49" w:rsidP="00E97ACC">
      <w:pPr>
        <w:shd w:val="clear" w:color="auto" w:fill="FFFFFF"/>
        <w:rPr>
          <w:rFonts w:eastAsia="Times New Roman"/>
          <w:color w:val="222222"/>
        </w:rPr>
      </w:pPr>
    </w:p>
    <w:p w:rsidR="00886E49" w:rsidRPr="009903FD" w:rsidRDefault="00886E49" w:rsidP="00E97ACC">
      <w:pPr>
        <w:shd w:val="clear" w:color="auto" w:fill="FFFFFF"/>
        <w:rPr>
          <w:rFonts w:eastAsia="Times New Roman"/>
          <w:b/>
          <w:color w:val="222222"/>
        </w:rPr>
      </w:pPr>
      <w:r w:rsidRPr="009903FD">
        <w:rPr>
          <w:rFonts w:eastAsia="Times New Roman"/>
          <w:b/>
          <w:color w:val="222222"/>
        </w:rPr>
        <w:t>County Council Operating Budget</w:t>
      </w:r>
    </w:p>
    <w:p w:rsidR="00886E49" w:rsidRPr="009903FD" w:rsidRDefault="00886E49" w:rsidP="00886E49">
      <w:pPr>
        <w:shd w:val="clear" w:color="auto" w:fill="FFFFFF"/>
        <w:rPr>
          <w:rFonts w:eastAsia="Times New Roman"/>
          <w:color w:val="000000"/>
        </w:rPr>
      </w:pPr>
      <w:r w:rsidRPr="009903FD">
        <w:rPr>
          <w:rFonts w:eastAsia="Times New Roman"/>
          <w:bCs/>
        </w:rPr>
        <w:t xml:space="preserve">This week, the County Council reached a unanimous preliminary agreement on a $5.4 billion operating budget for FY 2018, including </w:t>
      </w:r>
      <w:r w:rsidRPr="00886E49">
        <w:rPr>
          <w:rFonts w:eastAsia="Times New Roman"/>
          <w:color w:val="000000"/>
        </w:rPr>
        <w:t>$2.52 billion for Montgomery County Public Schools (MCPS)—100 percent of the request of the Board of Education. This represents an increase of $64.6 million (2.6 percent) compare</w:t>
      </w:r>
      <w:r w:rsidRPr="009903FD">
        <w:rPr>
          <w:rFonts w:eastAsia="Times New Roman"/>
          <w:color w:val="000000"/>
        </w:rPr>
        <w:t>d to the FY 17 approved budget.  It includes:</w:t>
      </w:r>
    </w:p>
    <w:p w:rsidR="00886E49" w:rsidRPr="009903FD" w:rsidRDefault="00886E49" w:rsidP="00886E49">
      <w:pPr>
        <w:pStyle w:val="ListParagraph"/>
        <w:numPr>
          <w:ilvl w:val="0"/>
          <w:numId w:val="2"/>
        </w:numPr>
        <w:shd w:val="clear" w:color="auto" w:fill="FFFFFF"/>
        <w:rPr>
          <w:rFonts w:eastAsia="Times New Roman"/>
          <w:b/>
          <w:color w:val="222222"/>
        </w:rPr>
      </w:pPr>
      <w:r w:rsidRPr="009903FD">
        <w:rPr>
          <w:rFonts w:eastAsia="Times New Roman"/>
          <w:color w:val="000000"/>
        </w:rPr>
        <w:t>A local contribution that is $19.0 million above the State-mandated Maintenance of Effort (MOE) level for FY18. The required MOE contribution for FY18 is $1.64 billion, an increase of $28.1 million over the FY17 approved total County contribution due to enrollment increases. The Board requested a local contribution of $1.67 billion.</w:t>
      </w:r>
    </w:p>
    <w:p w:rsidR="00886E49" w:rsidRPr="009903FD" w:rsidRDefault="00886E49" w:rsidP="00886E49">
      <w:pPr>
        <w:pStyle w:val="ListParagraph"/>
        <w:numPr>
          <w:ilvl w:val="0"/>
          <w:numId w:val="2"/>
        </w:numPr>
        <w:shd w:val="clear" w:color="auto" w:fill="FFFFFF"/>
        <w:rPr>
          <w:rFonts w:eastAsia="Times New Roman"/>
          <w:b/>
          <w:color w:val="222222"/>
        </w:rPr>
      </w:pPr>
      <w:r w:rsidRPr="009903FD">
        <w:rPr>
          <w:rFonts w:eastAsia="Times New Roman"/>
          <w:color w:val="000000"/>
        </w:rPr>
        <w:t>$58.6 million for the local contribution to State retirement for teachers, as required by the General Assembly in 2012.</w:t>
      </w:r>
    </w:p>
    <w:p w:rsidR="00886E49" w:rsidRPr="009903FD" w:rsidRDefault="00886E49" w:rsidP="00886E49">
      <w:pPr>
        <w:pStyle w:val="ListParagraph"/>
        <w:numPr>
          <w:ilvl w:val="0"/>
          <w:numId w:val="2"/>
        </w:numPr>
        <w:shd w:val="clear" w:color="auto" w:fill="FFFFFF"/>
        <w:rPr>
          <w:rFonts w:eastAsia="Times New Roman"/>
          <w:b/>
          <w:color w:val="222222"/>
        </w:rPr>
      </w:pPr>
      <w:r w:rsidRPr="009903FD">
        <w:rPr>
          <w:rFonts w:eastAsia="Times New Roman"/>
          <w:color w:val="000000"/>
        </w:rPr>
        <w:t>Funding for an additional 103.8 full-time employees over the approved FY17 level, for a total of 22,284.3. The increase is primarily in teacher positions (91.2).</w:t>
      </w:r>
    </w:p>
    <w:p w:rsidR="00886E49" w:rsidRPr="00886E49" w:rsidRDefault="00886E49" w:rsidP="00886E49">
      <w:pPr>
        <w:shd w:val="clear" w:color="auto" w:fill="FFFFFF"/>
        <w:spacing w:before="100" w:beforeAutospacing="1" w:after="100" w:afterAutospacing="1"/>
        <w:rPr>
          <w:rFonts w:eastAsia="Times New Roman"/>
          <w:color w:val="000000"/>
        </w:rPr>
      </w:pPr>
      <w:r w:rsidRPr="00886E49">
        <w:rPr>
          <w:rFonts w:eastAsia="Times New Roman"/>
          <w:color w:val="000000"/>
        </w:rPr>
        <w:t>Funding will enable MCPS to meet needs of projected total enrollment of 161,302 for FY18. This is an increase of 2,292 over the actual FY17 enrollment. Comparing enrollment projections (which affect the budget changes year to year), the FY18 budget projection is an increase of 2,286 over the budgeted FYI7 level. Enrollment of students with Limited English Proficiency is projected to increase by 500, for a total of 23,150 students for FY18.</w:t>
      </w:r>
    </w:p>
    <w:p w:rsidR="00886E49" w:rsidRPr="00886E49" w:rsidRDefault="009903FD" w:rsidP="00886E49">
      <w:pPr>
        <w:shd w:val="clear" w:color="auto" w:fill="FFFFFF"/>
        <w:spacing w:before="100" w:beforeAutospacing="1" w:after="100" w:afterAutospacing="1"/>
        <w:rPr>
          <w:rFonts w:eastAsia="Times New Roman"/>
          <w:color w:val="000000"/>
        </w:rPr>
      </w:pPr>
      <w:r>
        <w:rPr>
          <w:rFonts w:eastAsia="Times New Roman"/>
          <w:color w:val="000000"/>
        </w:rPr>
        <w:t xml:space="preserve">Also </w:t>
      </w:r>
      <w:r w:rsidR="00886E49" w:rsidRPr="00886E49">
        <w:rPr>
          <w:rFonts w:eastAsia="Times New Roman"/>
          <w:color w:val="000000"/>
        </w:rPr>
        <w:t xml:space="preserve">added </w:t>
      </w:r>
      <w:r>
        <w:rPr>
          <w:rFonts w:eastAsia="Times New Roman"/>
          <w:color w:val="000000"/>
        </w:rPr>
        <w:t xml:space="preserve">was </w:t>
      </w:r>
      <w:r w:rsidR="00886E49" w:rsidRPr="00886E49">
        <w:rPr>
          <w:rFonts w:eastAsia="Times New Roman"/>
          <w:color w:val="000000"/>
        </w:rPr>
        <w:t xml:space="preserve">$2.2 million to support expansion of 10 </w:t>
      </w:r>
      <w:r>
        <w:rPr>
          <w:rFonts w:eastAsia="Times New Roman"/>
          <w:color w:val="000000"/>
        </w:rPr>
        <w:t xml:space="preserve">Public </w:t>
      </w:r>
      <w:r w:rsidR="00886E49" w:rsidRPr="00886E49">
        <w:rPr>
          <w:rFonts w:eastAsia="Times New Roman"/>
          <w:color w:val="000000"/>
        </w:rPr>
        <w:t>Head Start classrooms to full day programs. It also provided $342,000 for pre-</w:t>
      </w:r>
      <w:r>
        <w:rPr>
          <w:rFonts w:eastAsia="Times New Roman"/>
          <w:color w:val="000000"/>
        </w:rPr>
        <w:t>K to</w:t>
      </w:r>
      <w:r w:rsidR="00886E49" w:rsidRPr="00886E49">
        <w:rPr>
          <w:rFonts w:eastAsia="Times New Roman"/>
          <w:color w:val="000000"/>
        </w:rPr>
        <w:t xml:space="preserve"> 40 3-to-5 year-olds.</w:t>
      </w:r>
    </w:p>
    <w:p w:rsidR="009903FD" w:rsidRPr="009903FD" w:rsidRDefault="009903FD" w:rsidP="009903FD">
      <w:pPr>
        <w:shd w:val="clear" w:color="auto" w:fill="FFFFFF"/>
        <w:spacing w:before="100" w:beforeAutospacing="1" w:after="100" w:afterAutospacing="1"/>
        <w:rPr>
          <w:rFonts w:eastAsia="Times New Roman"/>
          <w:color w:val="000000"/>
        </w:rPr>
      </w:pPr>
      <w:r w:rsidRPr="009903FD">
        <w:rPr>
          <w:rFonts w:eastAsia="Times New Roman"/>
          <w:b/>
          <w:color w:val="000000"/>
        </w:rPr>
        <w:t>Federal Budget</w:t>
      </w:r>
      <w:r w:rsidRPr="009903FD">
        <w:rPr>
          <w:rFonts w:eastAsia="Times New Roman"/>
          <w:b/>
          <w:color w:val="000000"/>
        </w:rPr>
        <w:br/>
      </w:r>
      <w:r w:rsidRPr="009903FD">
        <w:rPr>
          <w:rFonts w:eastAsia="Times New Roman"/>
          <w:color w:val="000000"/>
        </w:rPr>
        <w:t xml:space="preserve">The week of May 22, the Trump Administration’s Fy2018 budget proposal will be delivered to Capitol Hill, including an expected cut of </w:t>
      </w:r>
      <w:r w:rsidRPr="009903FD">
        <w:rPr>
          <w:rFonts w:eastAsia="Times New Roman"/>
          <w:color w:val="000000"/>
        </w:rPr>
        <w:t>$10.6 billion from federal education initiatives</w:t>
      </w:r>
      <w:r w:rsidRPr="009903FD">
        <w:rPr>
          <w:rFonts w:eastAsia="Times New Roman"/>
          <w:color w:val="000000"/>
        </w:rPr>
        <w:t>.</w:t>
      </w:r>
      <w:bookmarkStart w:id="0" w:name="_GoBack"/>
      <w:bookmarkEnd w:id="0"/>
    </w:p>
    <w:sectPr w:rsidR="009903FD" w:rsidRPr="00990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E3EA2"/>
    <w:multiLevelType w:val="multilevel"/>
    <w:tmpl w:val="1A40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9516AD"/>
    <w:multiLevelType w:val="hybridMultilevel"/>
    <w:tmpl w:val="2E56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CC"/>
    <w:rsid w:val="00845C1C"/>
    <w:rsid w:val="00886E49"/>
    <w:rsid w:val="009903FD"/>
    <w:rsid w:val="00CF456F"/>
    <w:rsid w:val="00E9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6222"/>
  <w15:chartTrackingRefBased/>
  <w15:docId w15:val="{43844621-A553-4E2D-9EFB-1C63334E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7AC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ACC"/>
    <w:rPr>
      <w:color w:val="0563C1" w:themeColor="hyperlink"/>
      <w:u w:val="single"/>
    </w:rPr>
  </w:style>
  <w:style w:type="character" w:customStyle="1" w:styleId="il">
    <w:name w:val="il"/>
    <w:basedOn w:val="DefaultParagraphFont"/>
    <w:rsid w:val="00E97ACC"/>
  </w:style>
  <w:style w:type="character" w:customStyle="1" w:styleId="apple-converted-space">
    <w:name w:val="apple-converted-space"/>
    <w:basedOn w:val="DefaultParagraphFont"/>
    <w:rsid w:val="00E97ACC"/>
  </w:style>
  <w:style w:type="paragraph" w:customStyle="1" w:styleId="m-6373772098933934018gmail-m-7858623779986151698gmail-msolistparagraph">
    <w:name w:val="m_-6373772098933934018gmail-m_-7858623779986151698gmail-msolistparagraph"/>
    <w:basedOn w:val="Normal"/>
    <w:rsid w:val="00E97ACC"/>
    <w:pPr>
      <w:spacing w:before="100" w:beforeAutospacing="1" w:after="100" w:afterAutospacing="1"/>
    </w:pPr>
    <w:rPr>
      <w:rFonts w:eastAsia="Times New Roman"/>
    </w:rPr>
  </w:style>
  <w:style w:type="paragraph" w:styleId="NormalWeb">
    <w:name w:val="Normal (Web)"/>
    <w:basedOn w:val="Normal"/>
    <w:uiPriority w:val="99"/>
    <w:semiHidden/>
    <w:unhideWhenUsed/>
    <w:rsid w:val="00886E49"/>
    <w:pPr>
      <w:spacing w:before="100" w:beforeAutospacing="1" w:after="100" w:afterAutospacing="1"/>
    </w:pPr>
    <w:rPr>
      <w:rFonts w:eastAsia="Times New Roman"/>
    </w:rPr>
  </w:style>
  <w:style w:type="character" w:styleId="Strong">
    <w:name w:val="Strong"/>
    <w:basedOn w:val="DefaultParagraphFont"/>
    <w:uiPriority w:val="22"/>
    <w:qFormat/>
    <w:rsid w:val="00886E49"/>
    <w:rPr>
      <w:b/>
      <w:bCs/>
    </w:rPr>
  </w:style>
  <w:style w:type="paragraph" w:styleId="ListParagraph">
    <w:name w:val="List Paragraph"/>
    <w:basedOn w:val="Normal"/>
    <w:uiPriority w:val="34"/>
    <w:qFormat/>
    <w:rsid w:val="00886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73854">
      <w:bodyDiv w:val="1"/>
      <w:marLeft w:val="0"/>
      <w:marRight w:val="0"/>
      <w:marTop w:val="0"/>
      <w:marBottom w:val="0"/>
      <w:divBdr>
        <w:top w:val="none" w:sz="0" w:space="0" w:color="auto"/>
        <w:left w:val="none" w:sz="0" w:space="0" w:color="auto"/>
        <w:bottom w:val="none" w:sz="0" w:space="0" w:color="auto"/>
        <w:right w:val="none" w:sz="0" w:space="0" w:color="auto"/>
      </w:divBdr>
    </w:div>
    <w:div w:id="413623192">
      <w:bodyDiv w:val="1"/>
      <w:marLeft w:val="0"/>
      <w:marRight w:val="0"/>
      <w:marTop w:val="0"/>
      <w:marBottom w:val="0"/>
      <w:divBdr>
        <w:top w:val="none" w:sz="0" w:space="0" w:color="auto"/>
        <w:left w:val="none" w:sz="0" w:space="0" w:color="auto"/>
        <w:bottom w:val="none" w:sz="0" w:space="0" w:color="auto"/>
        <w:right w:val="none" w:sz="0" w:space="0" w:color="auto"/>
      </w:divBdr>
    </w:div>
    <w:div w:id="438988646">
      <w:bodyDiv w:val="1"/>
      <w:marLeft w:val="0"/>
      <w:marRight w:val="0"/>
      <w:marTop w:val="0"/>
      <w:marBottom w:val="0"/>
      <w:divBdr>
        <w:top w:val="none" w:sz="0" w:space="0" w:color="auto"/>
        <w:left w:val="none" w:sz="0" w:space="0" w:color="auto"/>
        <w:bottom w:val="none" w:sz="0" w:space="0" w:color="auto"/>
        <w:right w:val="none" w:sz="0" w:space="0" w:color="auto"/>
      </w:divBdr>
      <w:divsChild>
        <w:div w:id="1006664213">
          <w:marLeft w:val="0"/>
          <w:marRight w:val="0"/>
          <w:marTop w:val="0"/>
          <w:marBottom w:val="0"/>
          <w:divBdr>
            <w:top w:val="none" w:sz="0" w:space="0" w:color="auto"/>
            <w:left w:val="none" w:sz="0" w:space="0" w:color="auto"/>
            <w:bottom w:val="none" w:sz="0" w:space="0" w:color="auto"/>
            <w:right w:val="none" w:sz="0" w:space="0" w:color="auto"/>
          </w:divBdr>
        </w:div>
      </w:divsChild>
    </w:div>
    <w:div w:id="20284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404</Words>
  <Characters>2193</Characters>
  <Application>Microsoft Office Word</Application>
  <DocSecurity>0</DocSecurity>
  <Lines>52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ORRINGER</dc:creator>
  <cp:keywords/>
  <dc:description/>
  <cp:lastModifiedBy>NEAL ORRINGER</cp:lastModifiedBy>
  <cp:revision>1</cp:revision>
  <dcterms:created xsi:type="dcterms:W3CDTF">2017-05-19T18:22:00Z</dcterms:created>
  <dcterms:modified xsi:type="dcterms:W3CDTF">2017-05-19T20:37:00Z</dcterms:modified>
</cp:coreProperties>
</file>