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04D" w:rsidRDefault="003C765A" w:rsidP="003C765A">
      <w:pPr>
        <w:spacing w:after="0" w:line="240" w:lineRule="auto"/>
        <w:rPr>
          <w:sz w:val="24"/>
          <w:szCs w:val="24"/>
        </w:rPr>
      </w:pPr>
      <w:bookmarkStart w:id="0" w:name="_GoBack"/>
      <w:bookmarkEnd w:id="0"/>
      <w:r>
        <w:rPr>
          <w:sz w:val="24"/>
          <w:szCs w:val="24"/>
        </w:rPr>
        <w:t xml:space="preserve">                                      </w:t>
      </w:r>
      <w:r w:rsidR="00A7576A">
        <w:rPr>
          <w:sz w:val="24"/>
          <w:szCs w:val="24"/>
        </w:rPr>
        <w:t xml:space="preserve">    </w:t>
      </w:r>
      <w:r>
        <w:rPr>
          <w:sz w:val="24"/>
          <w:szCs w:val="24"/>
        </w:rPr>
        <w:t xml:space="preserve">            </w:t>
      </w:r>
      <w:r>
        <w:rPr>
          <w:noProof/>
          <w:lang w:val="en-US"/>
        </w:rPr>
        <w:drawing>
          <wp:inline distT="0" distB="0" distL="0" distR="0" wp14:anchorId="028C4851" wp14:editId="3598C1F4">
            <wp:extent cx="941832" cy="1591056"/>
            <wp:effectExtent l="0" t="0" r="0" b="0"/>
            <wp:docPr id="1" name="Imagen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 r="-2132" b="-5301"/>
                    <a:stretch/>
                  </pic:blipFill>
                  <pic:spPr bwMode="auto">
                    <a:xfrm>
                      <a:off x="0" y="0"/>
                      <a:ext cx="941832" cy="1591056"/>
                    </a:xfrm>
                    <a:prstGeom prst="rect">
                      <a:avLst/>
                    </a:prstGeom>
                    <a:noFill/>
                    <a:ln>
                      <a:noFill/>
                    </a:ln>
                    <a:extLst>
                      <a:ext uri="{53640926-AAD7-44D8-BBD7-CCE9431645EC}">
                        <a14:shadowObscured xmlns:a14="http://schemas.microsoft.com/office/drawing/2010/main"/>
                      </a:ext>
                    </a:extLst>
                  </pic:spPr>
                </pic:pic>
              </a:graphicData>
            </a:graphic>
          </wp:inline>
        </w:drawing>
      </w:r>
    </w:p>
    <w:p w:rsidR="003C765A" w:rsidRDefault="003C765A" w:rsidP="003C765A">
      <w:pPr>
        <w:spacing w:after="0" w:line="240" w:lineRule="auto"/>
        <w:rPr>
          <w:sz w:val="24"/>
          <w:szCs w:val="24"/>
        </w:rPr>
      </w:pPr>
    </w:p>
    <w:p w:rsidR="00D01D27" w:rsidRDefault="00D01D27" w:rsidP="003C765A">
      <w:pPr>
        <w:spacing w:after="0" w:line="240" w:lineRule="auto"/>
        <w:rPr>
          <w:sz w:val="24"/>
          <w:szCs w:val="24"/>
        </w:rPr>
      </w:pPr>
    </w:p>
    <w:p w:rsidR="003C765A" w:rsidRDefault="00D01D27" w:rsidP="003C765A">
      <w:pPr>
        <w:spacing w:after="0" w:line="240" w:lineRule="auto"/>
        <w:rPr>
          <w:sz w:val="24"/>
          <w:szCs w:val="24"/>
        </w:rPr>
      </w:pPr>
      <w:r>
        <w:rPr>
          <w:sz w:val="24"/>
          <w:szCs w:val="24"/>
        </w:rPr>
        <w:t>15</w:t>
      </w:r>
      <w:r w:rsidR="00A17F1F">
        <w:rPr>
          <w:sz w:val="24"/>
          <w:szCs w:val="24"/>
        </w:rPr>
        <w:t xml:space="preserve"> de marzo de 2021</w:t>
      </w:r>
    </w:p>
    <w:p w:rsidR="003C765A" w:rsidRDefault="003C765A" w:rsidP="003C765A">
      <w:pPr>
        <w:spacing w:after="0" w:line="240" w:lineRule="auto"/>
        <w:rPr>
          <w:sz w:val="24"/>
          <w:szCs w:val="24"/>
        </w:rPr>
      </w:pPr>
    </w:p>
    <w:p w:rsidR="003C765A" w:rsidRDefault="002775BD" w:rsidP="003C765A">
      <w:pPr>
        <w:spacing w:after="0" w:line="240" w:lineRule="auto"/>
        <w:rPr>
          <w:sz w:val="24"/>
          <w:szCs w:val="24"/>
        </w:rPr>
      </w:pPr>
      <w:r>
        <w:rPr>
          <w:sz w:val="24"/>
          <w:szCs w:val="24"/>
        </w:rPr>
        <w:t>Honorable Joanne Rodríguez Veve</w:t>
      </w:r>
    </w:p>
    <w:p w:rsidR="002775BD" w:rsidRDefault="002775BD" w:rsidP="003C765A">
      <w:pPr>
        <w:spacing w:after="0" w:line="240" w:lineRule="auto"/>
        <w:rPr>
          <w:sz w:val="24"/>
          <w:szCs w:val="24"/>
        </w:rPr>
      </w:pPr>
      <w:r>
        <w:rPr>
          <w:sz w:val="24"/>
          <w:szCs w:val="24"/>
        </w:rPr>
        <w:t xml:space="preserve">Presidenta </w:t>
      </w:r>
    </w:p>
    <w:p w:rsidR="002775BD" w:rsidRDefault="002775BD" w:rsidP="003C765A">
      <w:pPr>
        <w:spacing w:after="0" w:line="240" w:lineRule="auto"/>
        <w:rPr>
          <w:sz w:val="24"/>
          <w:szCs w:val="24"/>
        </w:rPr>
      </w:pPr>
      <w:r>
        <w:rPr>
          <w:sz w:val="24"/>
          <w:szCs w:val="24"/>
        </w:rPr>
        <w:t xml:space="preserve">Comisión de Asuntos de la Vida y </w:t>
      </w:r>
      <w:r w:rsidR="0027770D">
        <w:rPr>
          <w:sz w:val="24"/>
          <w:szCs w:val="24"/>
        </w:rPr>
        <w:t xml:space="preserve">la </w:t>
      </w:r>
      <w:r>
        <w:rPr>
          <w:sz w:val="24"/>
          <w:szCs w:val="24"/>
        </w:rPr>
        <w:t>Familia</w:t>
      </w:r>
    </w:p>
    <w:p w:rsidR="002775BD" w:rsidRDefault="002775BD" w:rsidP="003C765A">
      <w:pPr>
        <w:spacing w:after="0" w:line="240" w:lineRule="auto"/>
        <w:rPr>
          <w:sz w:val="24"/>
          <w:szCs w:val="24"/>
        </w:rPr>
      </w:pPr>
      <w:r>
        <w:rPr>
          <w:sz w:val="24"/>
          <w:szCs w:val="24"/>
        </w:rPr>
        <w:t xml:space="preserve">Senado </w:t>
      </w:r>
    </w:p>
    <w:p w:rsidR="002775BD" w:rsidRDefault="002775BD" w:rsidP="003C765A">
      <w:pPr>
        <w:spacing w:after="0" w:line="240" w:lineRule="auto"/>
        <w:rPr>
          <w:sz w:val="24"/>
          <w:szCs w:val="24"/>
        </w:rPr>
      </w:pPr>
      <w:r>
        <w:rPr>
          <w:sz w:val="24"/>
          <w:szCs w:val="24"/>
        </w:rPr>
        <w:t xml:space="preserve">Asamblea Legislativa </w:t>
      </w:r>
    </w:p>
    <w:p w:rsidR="002775BD" w:rsidRDefault="002775BD" w:rsidP="003C765A">
      <w:pPr>
        <w:spacing w:after="0" w:line="240" w:lineRule="auto"/>
        <w:rPr>
          <w:sz w:val="24"/>
          <w:szCs w:val="24"/>
        </w:rPr>
      </w:pPr>
      <w:r>
        <w:rPr>
          <w:sz w:val="24"/>
          <w:szCs w:val="24"/>
        </w:rPr>
        <w:t xml:space="preserve">El Capitolio </w:t>
      </w:r>
    </w:p>
    <w:p w:rsidR="002775BD" w:rsidRDefault="002775BD" w:rsidP="003C765A">
      <w:pPr>
        <w:spacing w:after="0" w:line="240" w:lineRule="auto"/>
        <w:rPr>
          <w:sz w:val="24"/>
          <w:szCs w:val="24"/>
        </w:rPr>
      </w:pPr>
      <w:r>
        <w:rPr>
          <w:sz w:val="24"/>
          <w:szCs w:val="24"/>
        </w:rPr>
        <w:t xml:space="preserve">San Juan, Puerto Rico </w:t>
      </w:r>
    </w:p>
    <w:p w:rsidR="002775BD" w:rsidRDefault="00CA5E44" w:rsidP="003C765A">
      <w:pPr>
        <w:spacing w:after="0" w:line="240" w:lineRule="auto"/>
        <w:rPr>
          <w:sz w:val="24"/>
          <w:szCs w:val="24"/>
        </w:rPr>
      </w:pPr>
      <w:r>
        <w:rPr>
          <w:sz w:val="24"/>
          <w:szCs w:val="24"/>
        </w:rPr>
        <w:t xml:space="preserve">-correo electrónico: </w:t>
      </w:r>
      <w:hyperlink r:id="rId6" w:history="1">
        <w:r w:rsidR="007B1D02" w:rsidRPr="00143A50">
          <w:rPr>
            <w:rStyle w:val="Hyperlink"/>
            <w:sz w:val="24"/>
            <w:szCs w:val="24"/>
          </w:rPr>
          <w:t>emartinez@senado.pr.gov</w:t>
        </w:r>
      </w:hyperlink>
      <w:r w:rsidR="007B1D02">
        <w:rPr>
          <w:sz w:val="24"/>
          <w:szCs w:val="24"/>
        </w:rPr>
        <w:t xml:space="preserve"> </w:t>
      </w:r>
    </w:p>
    <w:p w:rsidR="007B1D02" w:rsidRDefault="007B1D02" w:rsidP="003C765A">
      <w:pPr>
        <w:spacing w:after="0" w:line="240" w:lineRule="auto"/>
        <w:rPr>
          <w:sz w:val="24"/>
          <w:szCs w:val="24"/>
        </w:rPr>
      </w:pPr>
    </w:p>
    <w:p w:rsidR="002775BD" w:rsidRDefault="002E6C50" w:rsidP="003C765A">
      <w:pPr>
        <w:spacing w:after="0" w:line="240" w:lineRule="auto"/>
        <w:rPr>
          <w:sz w:val="24"/>
          <w:szCs w:val="24"/>
        </w:rPr>
      </w:pPr>
      <w:r>
        <w:rPr>
          <w:sz w:val="24"/>
          <w:szCs w:val="24"/>
        </w:rPr>
        <w:t>Honorable Senadora Rodríguez Veve:</w:t>
      </w:r>
    </w:p>
    <w:p w:rsidR="002E6C50" w:rsidRDefault="002E6C50" w:rsidP="003C765A">
      <w:pPr>
        <w:spacing w:after="0" w:line="240" w:lineRule="auto"/>
        <w:rPr>
          <w:sz w:val="24"/>
          <w:szCs w:val="24"/>
        </w:rPr>
      </w:pPr>
    </w:p>
    <w:p w:rsidR="002E6C50" w:rsidRDefault="002E6C50" w:rsidP="003C765A">
      <w:pPr>
        <w:spacing w:after="0" w:line="240" w:lineRule="auto"/>
        <w:rPr>
          <w:sz w:val="24"/>
          <w:szCs w:val="24"/>
        </w:rPr>
      </w:pPr>
    </w:p>
    <w:p w:rsidR="00B11FF3" w:rsidRPr="000550BC" w:rsidRDefault="00B11FF3" w:rsidP="00B11FF3">
      <w:pPr>
        <w:pStyle w:val="ListParagraph"/>
        <w:numPr>
          <w:ilvl w:val="0"/>
          <w:numId w:val="1"/>
        </w:numPr>
        <w:spacing w:after="0" w:line="240" w:lineRule="auto"/>
        <w:rPr>
          <w:sz w:val="24"/>
          <w:szCs w:val="24"/>
          <w:u w:val="single"/>
        </w:rPr>
      </w:pPr>
      <w:r w:rsidRPr="000550BC">
        <w:rPr>
          <w:sz w:val="24"/>
          <w:szCs w:val="24"/>
          <w:u w:val="single"/>
        </w:rPr>
        <w:t xml:space="preserve">Introducción </w:t>
      </w:r>
    </w:p>
    <w:p w:rsidR="00B11FF3" w:rsidRDefault="00B11FF3" w:rsidP="003C765A">
      <w:pPr>
        <w:spacing w:after="0" w:line="240" w:lineRule="auto"/>
        <w:rPr>
          <w:sz w:val="24"/>
          <w:szCs w:val="24"/>
        </w:rPr>
      </w:pPr>
    </w:p>
    <w:p w:rsidR="00B11FF3" w:rsidRDefault="00B11FF3" w:rsidP="003C765A">
      <w:pPr>
        <w:spacing w:after="0" w:line="240" w:lineRule="auto"/>
        <w:rPr>
          <w:sz w:val="24"/>
          <w:szCs w:val="24"/>
        </w:rPr>
      </w:pPr>
      <w:r>
        <w:rPr>
          <w:sz w:val="24"/>
          <w:szCs w:val="24"/>
        </w:rPr>
        <w:t xml:space="preserve">El Centro Guadalupe Vida y Familia es una organización sin fines de lucro debidamente establecida desde 2007 en Puerto Rico, </w:t>
      </w:r>
      <w:r w:rsidR="00154733">
        <w:rPr>
          <w:sz w:val="24"/>
          <w:szCs w:val="24"/>
        </w:rPr>
        <w:t>en acorde con</w:t>
      </w:r>
      <w:r>
        <w:rPr>
          <w:sz w:val="24"/>
          <w:szCs w:val="24"/>
        </w:rPr>
        <w:t xml:space="preserve"> la reglamentación del Departamento de Estado de Puerto Rico. Su misión es la promoción y defensa de la vida y la familia en consonancia con la doctrina católica. Se cuenta con el apoyo de la Conferencia Episcopal Puertorriqueña</w:t>
      </w:r>
      <w:r w:rsidR="005C37F0">
        <w:rPr>
          <w:sz w:val="24"/>
          <w:szCs w:val="24"/>
        </w:rPr>
        <w:t xml:space="preserve"> de la Iglesia Católica en el país. </w:t>
      </w:r>
    </w:p>
    <w:p w:rsidR="00B11FF3" w:rsidRDefault="00B11FF3" w:rsidP="003C765A">
      <w:pPr>
        <w:spacing w:after="0" w:line="240" w:lineRule="auto"/>
        <w:rPr>
          <w:sz w:val="24"/>
          <w:szCs w:val="24"/>
        </w:rPr>
      </w:pPr>
    </w:p>
    <w:p w:rsidR="00B11FF3" w:rsidRDefault="00B11FF3" w:rsidP="003C765A">
      <w:pPr>
        <w:spacing w:after="0" w:line="240" w:lineRule="auto"/>
        <w:rPr>
          <w:sz w:val="24"/>
          <w:szCs w:val="24"/>
        </w:rPr>
      </w:pPr>
    </w:p>
    <w:p w:rsidR="00B11FF3" w:rsidRPr="000550BC" w:rsidRDefault="00B11FF3" w:rsidP="00B11FF3">
      <w:pPr>
        <w:pStyle w:val="ListParagraph"/>
        <w:numPr>
          <w:ilvl w:val="0"/>
          <w:numId w:val="1"/>
        </w:numPr>
        <w:spacing w:after="0" w:line="240" w:lineRule="auto"/>
        <w:rPr>
          <w:sz w:val="24"/>
          <w:szCs w:val="24"/>
          <w:u w:val="single"/>
        </w:rPr>
      </w:pPr>
      <w:r w:rsidRPr="000550BC">
        <w:rPr>
          <w:sz w:val="24"/>
          <w:szCs w:val="24"/>
          <w:u w:val="single"/>
        </w:rPr>
        <w:t>El Proyecto del Senado 693 de 2021</w:t>
      </w:r>
    </w:p>
    <w:p w:rsidR="00B11FF3" w:rsidRDefault="00B11FF3" w:rsidP="003C765A">
      <w:pPr>
        <w:spacing w:after="0" w:line="240" w:lineRule="auto"/>
        <w:rPr>
          <w:sz w:val="24"/>
          <w:szCs w:val="24"/>
        </w:rPr>
      </w:pPr>
    </w:p>
    <w:p w:rsidR="002E6C50" w:rsidRDefault="00D65223" w:rsidP="003C765A">
      <w:pPr>
        <w:spacing w:after="0" w:line="240" w:lineRule="auto"/>
        <w:rPr>
          <w:sz w:val="24"/>
          <w:szCs w:val="24"/>
        </w:rPr>
      </w:pPr>
      <w:r>
        <w:rPr>
          <w:sz w:val="24"/>
          <w:szCs w:val="24"/>
        </w:rPr>
        <w:t xml:space="preserve">Por este medio, se hace referencia al Proyecto del Senado Numero 693 con fecha del 6 de diciembre de 2021 y que lleva por título ‘Ley para la protección del concebido en su etapa gestacional de viabilidad’. </w:t>
      </w:r>
      <w:r w:rsidR="005B59E6">
        <w:rPr>
          <w:sz w:val="24"/>
          <w:szCs w:val="24"/>
        </w:rPr>
        <w:t xml:space="preserve"> Se entiende que este proyecto de ley intenta limitar el acceso al aborto procurado a partir de </w:t>
      </w:r>
      <w:r w:rsidR="004E6C58">
        <w:rPr>
          <w:sz w:val="24"/>
          <w:szCs w:val="24"/>
        </w:rPr>
        <w:t xml:space="preserve">las veintidós </w:t>
      </w:r>
      <w:r w:rsidR="00071218">
        <w:rPr>
          <w:sz w:val="24"/>
          <w:szCs w:val="24"/>
        </w:rPr>
        <w:t>semanas de</w:t>
      </w:r>
      <w:r w:rsidR="005F3EE3">
        <w:rPr>
          <w:sz w:val="24"/>
          <w:szCs w:val="24"/>
        </w:rPr>
        <w:t>l embarazo, salvo</w:t>
      </w:r>
      <w:r w:rsidR="00071218">
        <w:rPr>
          <w:sz w:val="24"/>
          <w:szCs w:val="24"/>
        </w:rPr>
        <w:t xml:space="preserve"> el caso en que se alegue que la vida de la madre se encuentra en peligro. </w:t>
      </w:r>
    </w:p>
    <w:p w:rsidR="00B91249" w:rsidRDefault="00B91249" w:rsidP="003C765A">
      <w:pPr>
        <w:spacing w:after="0" w:line="240" w:lineRule="auto"/>
        <w:rPr>
          <w:sz w:val="24"/>
          <w:szCs w:val="24"/>
        </w:rPr>
      </w:pPr>
    </w:p>
    <w:p w:rsidR="00B91249" w:rsidRDefault="00C301A9" w:rsidP="003C765A">
      <w:pPr>
        <w:spacing w:after="0" w:line="240" w:lineRule="auto"/>
        <w:rPr>
          <w:sz w:val="24"/>
          <w:szCs w:val="24"/>
        </w:rPr>
      </w:pPr>
      <w:r>
        <w:rPr>
          <w:sz w:val="24"/>
          <w:szCs w:val="24"/>
        </w:rPr>
        <w:t xml:space="preserve">Se desea </w:t>
      </w:r>
      <w:r w:rsidR="0027770D">
        <w:rPr>
          <w:sz w:val="24"/>
          <w:szCs w:val="24"/>
        </w:rPr>
        <w:t>comenzar por agradecer el esfuerzo realizado en la preparación y radicación de proyectos de ley a favor de la protección de la vida del ser humano concebido</w:t>
      </w:r>
      <w:r w:rsidR="003744AC">
        <w:rPr>
          <w:sz w:val="24"/>
          <w:szCs w:val="24"/>
        </w:rPr>
        <w:t>, particularmente ante la amenaza del aborto procurado</w:t>
      </w:r>
      <w:r w:rsidR="0027770D">
        <w:rPr>
          <w:sz w:val="24"/>
          <w:szCs w:val="24"/>
        </w:rPr>
        <w:t xml:space="preserve">. Ello, a su vez, redunda a favor de la vida y salud emocional y física </w:t>
      </w:r>
      <w:r w:rsidR="00A35CD7">
        <w:rPr>
          <w:sz w:val="24"/>
          <w:szCs w:val="24"/>
        </w:rPr>
        <w:t xml:space="preserve">de la madre, al igual que </w:t>
      </w:r>
      <w:r w:rsidR="0027770D">
        <w:rPr>
          <w:sz w:val="24"/>
          <w:szCs w:val="24"/>
        </w:rPr>
        <w:t xml:space="preserve">la salud emocional del padre, y del resto de la familia. También cabe señalar que toda gestión </w:t>
      </w:r>
      <w:r w:rsidR="00A122AF">
        <w:rPr>
          <w:sz w:val="24"/>
          <w:szCs w:val="24"/>
        </w:rPr>
        <w:t xml:space="preserve">genuina </w:t>
      </w:r>
      <w:r w:rsidR="0027770D">
        <w:rPr>
          <w:sz w:val="24"/>
          <w:szCs w:val="24"/>
        </w:rPr>
        <w:t xml:space="preserve">a favor de la vida y la familia, </w:t>
      </w:r>
      <w:r w:rsidR="00370327">
        <w:rPr>
          <w:sz w:val="24"/>
          <w:szCs w:val="24"/>
        </w:rPr>
        <w:t xml:space="preserve">es </w:t>
      </w:r>
      <w:r w:rsidR="00B45B5D">
        <w:rPr>
          <w:sz w:val="24"/>
          <w:szCs w:val="24"/>
        </w:rPr>
        <w:t>beneficio</w:t>
      </w:r>
      <w:r w:rsidR="008F11EC">
        <w:rPr>
          <w:sz w:val="24"/>
          <w:szCs w:val="24"/>
        </w:rPr>
        <w:t>sa y necesaria</w:t>
      </w:r>
      <w:r w:rsidR="008510AA">
        <w:rPr>
          <w:sz w:val="24"/>
          <w:szCs w:val="24"/>
        </w:rPr>
        <w:t xml:space="preserve"> para el pueblo puertorriqueño</w:t>
      </w:r>
      <w:r w:rsidR="00592C91">
        <w:rPr>
          <w:sz w:val="24"/>
          <w:szCs w:val="24"/>
        </w:rPr>
        <w:t>.</w:t>
      </w:r>
    </w:p>
    <w:p w:rsidR="002F2891" w:rsidRDefault="002F2891" w:rsidP="003C765A">
      <w:pPr>
        <w:spacing w:after="0" w:line="240" w:lineRule="auto"/>
        <w:rPr>
          <w:sz w:val="24"/>
          <w:szCs w:val="24"/>
        </w:rPr>
      </w:pPr>
    </w:p>
    <w:p w:rsidR="00D01D27" w:rsidRDefault="00D01D27" w:rsidP="003C765A">
      <w:pPr>
        <w:spacing w:after="0" w:line="240" w:lineRule="auto"/>
        <w:rPr>
          <w:sz w:val="24"/>
          <w:szCs w:val="24"/>
        </w:rPr>
      </w:pPr>
    </w:p>
    <w:p w:rsidR="00D65223" w:rsidRPr="000550BC" w:rsidRDefault="00464FE8" w:rsidP="00464FE8">
      <w:pPr>
        <w:pStyle w:val="ListParagraph"/>
        <w:numPr>
          <w:ilvl w:val="0"/>
          <w:numId w:val="1"/>
        </w:numPr>
        <w:spacing w:after="0" w:line="240" w:lineRule="auto"/>
        <w:rPr>
          <w:sz w:val="24"/>
          <w:szCs w:val="24"/>
          <w:u w:val="single"/>
        </w:rPr>
      </w:pPr>
      <w:r w:rsidRPr="000550BC">
        <w:rPr>
          <w:sz w:val="24"/>
          <w:szCs w:val="24"/>
          <w:u w:val="single"/>
        </w:rPr>
        <w:t xml:space="preserve">La exposición de motivos del proyecto de ley </w:t>
      </w:r>
    </w:p>
    <w:p w:rsidR="002E6C50" w:rsidRDefault="002E6C50" w:rsidP="003C765A">
      <w:pPr>
        <w:spacing w:after="0" w:line="240" w:lineRule="auto"/>
        <w:rPr>
          <w:sz w:val="24"/>
          <w:szCs w:val="24"/>
        </w:rPr>
      </w:pPr>
    </w:p>
    <w:p w:rsidR="00A8495F" w:rsidRDefault="00A8495F" w:rsidP="00A8495F">
      <w:pPr>
        <w:spacing w:after="0" w:line="240" w:lineRule="auto"/>
        <w:rPr>
          <w:sz w:val="24"/>
          <w:szCs w:val="24"/>
        </w:rPr>
      </w:pPr>
      <w:r>
        <w:rPr>
          <w:sz w:val="24"/>
          <w:szCs w:val="24"/>
        </w:rPr>
        <w:t>En la exposición de motivos del proyecto de ley se lee lo siguiente:</w:t>
      </w:r>
    </w:p>
    <w:p w:rsidR="00845BEA" w:rsidRDefault="00845BEA" w:rsidP="00845BEA">
      <w:pPr>
        <w:pStyle w:val="NormalWeb"/>
        <w:spacing w:before="0" w:beforeAutospacing="0" w:after="0" w:afterAutospacing="0"/>
        <w:rPr>
          <w:rFonts w:asciiTheme="minorHAnsi" w:hAnsiTheme="minorHAnsi" w:cstheme="minorHAnsi"/>
          <w:color w:val="000000"/>
          <w:sz w:val="28"/>
          <w:szCs w:val="28"/>
        </w:rPr>
      </w:pPr>
    </w:p>
    <w:p w:rsidR="00DB38B1" w:rsidRPr="00DB38B1" w:rsidRDefault="00DB38B1" w:rsidP="00DB38B1">
      <w:pPr>
        <w:pStyle w:val="NormalWeb"/>
        <w:spacing w:before="0" w:beforeAutospacing="0" w:after="0" w:afterAutospacing="0"/>
        <w:rPr>
          <w:rFonts w:asciiTheme="minorHAnsi" w:hAnsiTheme="minorHAnsi" w:cstheme="minorHAnsi"/>
          <w:color w:val="000000"/>
        </w:rPr>
      </w:pPr>
      <w:r w:rsidRPr="00DB38B1">
        <w:rPr>
          <w:rFonts w:asciiTheme="minorHAnsi" w:hAnsiTheme="minorHAnsi" w:cstheme="minorHAnsi"/>
          <w:color w:val="000000"/>
        </w:rPr>
        <w:t>(A)</w:t>
      </w:r>
    </w:p>
    <w:p w:rsidR="00DB38B1" w:rsidRDefault="00DB38B1" w:rsidP="00DB38B1">
      <w:pPr>
        <w:pStyle w:val="NormalWeb"/>
        <w:spacing w:before="0" w:beforeAutospacing="0" w:after="0" w:afterAutospacing="0"/>
        <w:rPr>
          <w:rFonts w:asciiTheme="minorHAnsi" w:hAnsiTheme="minorHAnsi" w:cstheme="minorHAnsi"/>
          <w:color w:val="000000"/>
          <w:sz w:val="28"/>
          <w:szCs w:val="28"/>
        </w:rPr>
      </w:pPr>
    </w:p>
    <w:p w:rsidR="00DB38B1" w:rsidRPr="00E41B95" w:rsidRDefault="00DB38B1" w:rsidP="00DB38B1">
      <w:pPr>
        <w:pStyle w:val="NormalWeb"/>
        <w:spacing w:before="0" w:beforeAutospacing="0" w:after="0" w:afterAutospacing="0"/>
        <w:rPr>
          <w:rFonts w:asciiTheme="minorHAnsi" w:hAnsiTheme="minorHAnsi" w:cstheme="minorHAnsi"/>
          <w:i/>
          <w:color w:val="000000"/>
          <w:sz w:val="22"/>
          <w:szCs w:val="22"/>
        </w:rPr>
      </w:pPr>
      <w:r w:rsidRPr="00E41B95">
        <w:rPr>
          <w:rFonts w:asciiTheme="minorHAnsi" w:hAnsiTheme="minorHAnsi" w:cstheme="minorHAnsi"/>
          <w:i/>
          <w:color w:val="000000"/>
          <w:sz w:val="22"/>
          <w:szCs w:val="22"/>
        </w:rPr>
        <w:t>“El Estado tiene un interés legítimo tanto de proteger la salud de la madre, antes, durante y después de un procedimiento de terminación de embarazo ...”</w:t>
      </w:r>
    </w:p>
    <w:p w:rsidR="007C4763" w:rsidRDefault="007C4763" w:rsidP="00DB38B1">
      <w:pPr>
        <w:pStyle w:val="NormalWeb"/>
        <w:spacing w:before="0" w:beforeAutospacing="0" w:after="0" w:afterAutospacing="0"/>
        <w:rPr>
          <w:rFonts w:asciiTheme="minorHAnsi" w:hAnsiTheme="minorHAnsi" w:cstheme="minorHAnsi"/>
          <w:color w:val="000000"/>
          <w:sz w:val="22"/>
          <w:szCs w:val="22"/>
        </w:rPr>
      </w:pPr>
    </w:p>
    <w:p w:rsidR="007C4763" w:rsidRDefault="00165478" w:rsidP="00DB38B1">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Ciertamente el</w:t>
      </w:r>
      <w:r w:rsidR="006F4432">
        <w:rPr>
          <w:rFonts w:asciiTheme="minorHAnsi" w:hAnsiTheme="minorHAnsi" w:cstheme="minorHAnsi"/>
          <w:color w:val="000000"/>
        </w:rPr>
        <w:t xml:space="preserve"> Estado tiene un interés legítimo en proteger la vida de la madre en todo lo referente al embarazo. Y es en base a dicho interés legítimo que</w:t>
      </w:r>
      <w:r w:rsidR="00667D08">
        <w:rPr>
          <w:rFonts w:asciiTheme="minorHAnsi" w:hAnsiTheme="minorHAnsi" w:cstheme="minorHAnsi"/>
          <w:color w:val="000000"/>
        </w:rPr>
        <w:t xml:space="preserve"> el Estado</w:t>
      </w:r>
      <w:r w:rsidR="006F4432">
        <w:rPr>
          <w:rFonts w:asciiTheme="minorHAnsi" w:hAnsiTheme="minorHAnsi" w:cstheme="minorHAnsi"/>
          <w:color w:val="000000"/>
        </w:rPr>
        <w:t xml:space="preserve"> no puede permitir la práctica del aborto procurado. El aborto procurado tiene un efecto gravísimo en contra de la salud y vida de la madre. </w:t>
      </w:r>
    </w:p>
    <w:p w:rsidR="006F4432" w:rsidRDefault="006F4432" w:rsidP="00DB38B1">
      <w:pPr>
        <w:pStyle w:val="NormalWeb"/>
        <w:spacing w:before="0" w:beforeAutospacing="0" w:after="0" w:afterAutospacing="0"/>
        <w:rPr>
          <w:rFonts w:asciiTheme="minorHAnsi" w:hAnsiTheme="minorHAnsi" w:cstheme="minorHAnsi"/>
          <w:color w:val="000000"/>
        </w:rPr>
      </w:pPr>
    </w:p>
    <w:p w:rsidR="006F4432" w:rsidRPr="007C4763" w:rsidRDefault="00B906AE" w:rsidP="00DB38B1">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Los </w:t>
      </w:r>
      <w:r w:rsidR="006F4432">
        <w:rPr>
          <w:rFonts w:asciiTheme="minorHAnsi" w:hAnsiTheme="minorHAnsi" w:cstheme="minorHAnsi"/>
          <w:color w:val="000000"/>
        </w:rPr>
        <w:t>efectos</w:t>
      </w:r>
      <w:r>
        <w:rPr>
          <w:rFonts w:asciiTheme="minorHAnsi" w:hAnsiTheme="minorHAnsi" w:cstheme="minorHAnsi"/>
          <w:color w:val="000000"/>
        </w:rPr>
        <w:t xml:space="preserve"> físicos</w:t>
      </w:r>
      <w:r w:rsidR="006F4432">
        <w:rPr>
          <w:rFonts w:asciiTheme="minorHAnsi" w:hAnsiTheme="minorHAnsi" w:cstheme="minorHAnsi"/>
          <w:color w:val="000000"/>
        </w:rPr>
        <w:t xml:space="preserve"> </w:t>
      </w:r>
      <w:r w:rsidR="005173F9">
        <w:rPr>
          <w:rFonts w:asciiTheme="minorHAnsi" w:hAnsiTheme="minorHAnsi" w:cstheme="minorHAnsi"/>
          <w:color w:val="000000"/>
        </w:rPr>
        <w:t>dañinos</w:t>
      </w:r>
      <w:r w:rsidR="00232B12">
        <w:rPr>
          <w:rFonts w:asciiTheme="minorHAnsi" w:hAnsiTheme="minorHAnsi" w:cstheme="minorHAnsi"/>
          <w:color w:val="000000"/>
        </w:rPr>
        <w:t>, de corto o largo plazo,</w:t>
      </w:r>
      <w:r w:rsidR="005173F9">
        <w:rPr>
          <w:rFonts w:asciiTheme="minorHAnsi" w:hAnsiTheme="minorHAnsi" w:cstheme="minorHAnsi"/>
          <w:color w:val="000000"/>
        </w:rPr>
        <w:t xml:space="preserve"> </w:t>
      </w:r>
      <w:r w:rsidR="006F4432">
        <w:rPr>
          <w:rFonts w:asciiTheme="minorHAnsi" w:hAnsiTheme="minorHAnsi" w:cstheme="minorHAnsi"/>
          <w:color w:val="000000"/>
        </w:rPr>
        <w:t>que puede dejar el aborto en la mujer</w:t>
      </w:r>
      <w:r>
        <w:rPr>
          <w:rFonts w:asciiTheme="minorHAnsi" w:hAnsiTheme="minorHAnsi" w:cstheme="minorHAnsi"/>
          <w:color w:val="000000"/>
        </w:rPr>
        <w:t xml:space="preserve"> son múltiples; y ello incluye la muerte de la madre, lo cual cae bajo el encasillado de muerte materna. </w:t>
      </w:r>
      <w:r w:rsidR="00232B12">
        <w:rPr>
          <w:rFonts w:asciiTheme="minorHAnsi" w:hAnsiTheme="minorHAnsi" w:cstheme="minorHAnsi"/>
          <w:color w:val="000000"/>
        </w:rPr>
        <w:t xml:space="preserve">(1) Los efectos emocionales dañinos que deja el aborto en la madre son permanentes, lo cual se conoce como el síndrome post aborto que cae bajo el encasillado de desorden post traumático. </w:t>
      </w:r>
      <w:r w:rsidR="005710BD">
        <w:rPr>
          <w:rFonts w:asciiTheme="minorHAnsi" w:hAnsiTheme="minorHAnsi" w:cstheme="minorHAnsi"/>
          <w:color w:val="000000"/>
        </w:rPr>
        <w:t xml:space="preserve">Incluso se ha documentado que el padre también sufre del síndrome </w:t>
      </w:r>
      <w:r w:rsidR="00981359">
        <w:rPr>
          <w:rFonts w:asciiTheme="minorHAnsi" w:hAnsiTheme="minorHAnsi" w:cstheme="minorHAnsi"/>
          <w:color w:val="000000"/>
        </w:rPr>
        <w:t xml:space="preserve">post aborto. (2) </w:t>
      </w:r>
    </w:p>
    <w:p w:rsidR="00DB38B1" w:rsidRDefault="00DB38B1" w:rsidP="00DB38B1">
      <w:pPr>
        <w:pStyle w:val="NormalWeb"/>
        <w:spacing w:before="0" w:beforeAutospacing="0" w:after="0" w:afterAutospacing="0"/>
        <w:rPr>
          <w:rFonts w:asciiTheme="minorHAnsi" w:hAnsiTheme="minorHAnsi" w:cstheme="minorHAnsi"/>
          <w:color w:val="000000"/>
          <w:sz w:val="22"/>
          <w:szCs w:val="22"/>
        </w:rPr>
      </w:pPr>
    </w:p>
    <w:p w:rsidR="00DB38B1" w:rsidRPr="00DB38B1" w:rsidRDefault="00DB38B1" w:rsidP="00DB38B1">
      <w:pPr>
        <w:pStyle w:val="NormalWeb"/>
        <w:spacing w:before="0" w:beforeAutospacing="0" w:after="0" w:afterAutospacing="0"/>
        <w:rPr>
          <w:rFonts w:asciiTheme="minorHAnsi" w:hAnsiTheme="minorHAnsi" w:cstheme="minorHAnsi"/>
          <w:color w:val="000000"/>
        </w:rPr>
      </w:pPr>
      <w:r w:rsidRPr="00DB38B1">
        <w:rPr>
          <w:rFonts w:asciiTheme="minorHAnsi" w:hAnsiTheme="minorHAnsi" w:cstheme="minorHAnsi"/>
          <w:color w:val="000000"/>
        </w:rPr>
        <w:t>(B)</w:t>
      </w:r>
    </w:p>
    <w:p w:rsidR="008F10B4" w:rsidRDefault="008F10B4" w:rsidP="00D9072D">
      <w:pPr>
        <w:pStyle w:val="NormalWeb"/>
        <w:spacing w:before="0" w:beforeAutospacing="0" w:after="0" w:afterAutospacing="0"/>
        <w:rPr>
          <w:rFonts w:asciiTheme="minorHAnsi" w:hAnsiTheme="minorHAnsi" w:cstheme="minorHAnsi"/>
          <w:color w:val="000000"/>
          <w:sz w:val="22"/>
          <w:szCs w:val="22"/>
        </w:rPr>
      </w:pPr>
    </w:p>
    <w:p w:rsidR="0083162D" w:rsidRPr="00E41B95" w:rsidRDefault="00CB44F3" w:rsidP="00845BEA">
      <w:pPr>
        <w:pStyle w:val="NormalWeb"/>
        <w:spacing w:before="0" w:beforeAutospacing="0" w:after="0" w:afterAutospacing="0"/>
        <w:rPr>
          <w:rFonts w:asciiTheme="minorHAnsi" w:hAnsiTheme="minorHAnsi" w:cstheme="minorHAnsi"/>
          <w:i/>
          <w:color w:val="000000"/>
          <w:sz w:val="22"/>
          <w:szCs w:val="22"/>
        </w:rPr>
      </w:pPr>
      <w:r>
        <w:rPr>
          <w:rFonts w:asciiTheme="minorHAnsi" w:hAnsiTheme="minorHAnsi" w:cstheme="minorHAnsi"/>
          <w:i/>
          <w:color w:val="000000"/>
          <w:sz w:val="22"/>
          <w:szCs w:val="22"/>
        </w:rPr>
        <w:t>-</w:t>
      </w:r>
      <w:r w:rsidR="00DA170F">
        <w:rPr>
          <w:rFonts w:asciiTheme="minorHAnsi" w:hAnsiTheme="minorHAnsi" w:cstheme="minorHAnsi"/>
          <w:i/>
          <w:color w:val="000000"/>
          <w:sz w:val="22"/>
          <w:szCs w:val="22"/>
        </w:rPr>
        <w:t xml:space="preserve"> </w:t>
      </w:r>
      <w:r w:rsidR="00D9072D" w:rsidRPr="00E41B95">
        <w:rPr>
          <w:rFonts w:asciiTheme="minorHAnsi" w:hAnsiTheme="minorHAnsi" w:cstheme="minorHAnsi"/>
          <w:i/>
          <w:color w:val="000000"/>
          <w:sz w:val="22"/>
          <w:szCs w:val="22"/>
        </w:rPr>
        <w:t>“El Estado tiene un interés legítimo… de preservar la potencial vida humana en su vientre.”</w:t>
      </w:r>
    </w:p>
    <w:p w:rsidR="00343F7E" w:rsidRPr="00E41B95" w:rsidRDefault="00DA170F" w:rsidP="00343F7E">
      <w:pPr>
        <w:pStyle w:val="NormalWeb"/>
        <w:spacing w:before="0" w:beforeAutospacing="0" w:after="0" w:afterAutospacing="0"/>
        <w:rPr>
          <w:rFonts w:asciiTheme="minorHAnsi" w:hAnsiTheme="minorHAnsi" w:cstheme="minorHAnsi"/>
          <w:i/>
          <w:color w:val="000000"/>
          <w:sz w:val="22"/>
          <w:szCs w:val="22"/>
        </w:rPr>
      </w:pPr>
      <w:r>
        <w:rPr>
          <w:rFonts w:asciiTheme="minorHAnsi" w:hAnsiTheme="minorHAnsi" w:cstheme="minorHAnsi"/>
          <w:i/>
          <w:color w:val="000000"/>
          <w:sz w:val="22"/>
          <w:szCs w:val="22"/>
        </w:rPr>
        <w:t xml:space="preserve">- </w:t>
      </w:r>
      <w:r w:rsidR="00343F7E" w:rsidRPr="00E41B95">
        <w:rPr>
          <w:rFonts w:asciiTheme="minorHAnsi" w:hAnsiTheme="minorHAnsi" w:cstheme="minorHAnsi"/>
          <w:i/>
          <w:color w:val="000000"/>
          <w:sz w:val="22"/>
          <w:szCs w:val="22"/>
        </w:rPr>
        <w:t>“… el Estado puede actuar en consecución del interés de preservar la ‘potencialidad de la vida humana’…</w:t>
      </w:r>
    </w:p>
    <w:p w:rsidR="00343F7E" w:rsidRDefault="00343F7E" w:rsidP="00455C31">
      <w:pPr>
        <w:pStyle w:val="NormalWeb"/>
        <w:spacing w:before="0" w:beforeAutospacing="0" w:after="0" w:afterAutospacing="0"/>
        <w:rPr>
          <w:rFonts w:asciiTheme="minorHAnsi" w:hAnsiTheme="minorHAnsi" w:cstheme="minorHAnsi"/>
          <w:color w:val="000000"/>
        </w:rPr>
      </w:pPr>
    </w:p>
    <w:p w:rsidR="002004AA" w:rsidRDefault="008F7154" w:rsidP="00455C31">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Es</w:t>
      </w:r>
      <w:r w:rsidR="00CB44F3">
        <w:rPr>
          <w:rFonts w:asciiTheme="minorHAnsi" w:hAnsiTheme="minorHAnsi" w:cstheme="minorHAnsi"/>
          <w:color w:val="000000"/>
        </w:rPr>
        <w:t xml:space="preserve"> científicamente</w:t>
      </w:r>
      <w:r>
        <w:rPr>
          <w:rFonts w:asciiTheme="minorHAnsi" w:hAnsiTheme="minorHAnsi" w:cstheme="minorHAnsi"/>
          <w:color w:val="000000"/>
        </w:rPr>
        <w:t xml:space="preserve"> incorrecto describir al ser humano concebido como una </w:t>
      </w:r>
      <w:r w:rsidR="007117DD">
        <w:rPr>
          <w:rFonts w:asciiTheme="minorHAnsi" w:hAnsiTheme="minorHAnsi" w:cstheme="minorHAnsi"/>
          <w:color w:val="000000"/>
        </w:rPr>
        <w:t>vida humana en potencia</w:t>
      </w:r>
      <w:r>
        <w:rPr>
          <w:rFonts w:asciiTheme="minorHAnsi" w:hAnsiTheme="minorHAnsi" w:cstheme="minorHAnsi"/>
          <w:color w:val="000000"/>
        </w:rPr>
        <w:t>. Hay un ser humano presente</w:t>
      </w:r>
      <w:r w:rsidR="0066606F">
        <w:rPr>
          <w:rFonts w:asciiTheme="minorHAnsi" w:hAnsiTheme="minorHAnsi" w:cstheme="minorHAnsi"/>
          <w:color w:val="000000"/>
        </w:rPr>
        <w:t xml:space="preserve"> en el vientre materno</w:t>
      </w:r>
      <w:r>
        <w:rPr>
          <w:rFonts w:asciiTheme="minorHAnsi" w:hAnsiTheme="minorHAnsi" w:cstheme="minorHAnsi"/>
          <w:color w:val="000000"/>
        </w:rPr>
        <w:t xml:space="preserve"> desde el momento de la </w:t>
      </w:r>
      <w:r w:rsidR="00371285">
        <w:rPr>
          <w:rFonts w:asciiTheme="minorHAnsi" w:hAnsiTheme="minorHAnsi" w:cstheme="minorHAnsi"/>
          <w:color w:val="000000"/>
        </w:rPr>
        <w:t>concepción</w:t>
      </w:r>
      <w:r w:rsidR="00EC79E1">
        <w:rPr>
          <w:rFonts w:asciiTheme="minorHAnsi" w:hAnsiTheme="minorHAnsi" w:cstheme="minorHAnsi"/>
          <w:color w:val="000000"/>
        </w:rPr>
        <w:t>,</w:t>
      </w:r>
      <w:r w:rsidR="00371285">
        <w:rPr>
          <w:rFonts w:asciiTheme="minorHAnsi" w:hAnsiTheme="minorHAnsi" w:cstheme="minorHAnsi"/>
          <w:color w:val="000000"/>
        </w:rPr>
        <w:t xml:space="preserve"> o </w:t>
      </w:r>
      <w:r w:rsidR="00C013DB">
        <w:rPr>
          <w:rFonts w:asciiTheme="minorHAnsi" w:hAnsiTheme="minorHAnsi" w:cstheme="minorHAnsi"/>
          <w:color w:val="000000"/>
        </w:rPr>
        <w:t xml:space="preserve">llámese también </w:t>
      </w:r>
      <w:r>
        <w:rPr>
          <w:rFonts w:asciiTheme="minorHAnsi" w:hAnsiTheme="minorHAnsi" w:cstheme="minorHAnsi"/>
          <w:color w:val="000000"/>
        </w:rPr>
        <w:t xml:space="preserve">fertilización. </w:t>
      </w:r>
      <w:r w:rsidR="0066606F">
        <w:rPr>
          <w:rFonts w:asciiTheme="minorHAnsi" w:hAnsiTheme="minorHAnsi" w:cstheme="minorHAnsi"/>
          <w:color w:val="000000"/>
        </w:rPr>
        <w:t>(3</w:t>
      </w:r>
      <w:r w:rsidR="00463A97">
        <w:rPr>
          <w:rFonts w:asciiTheme="minorHAnsi" w:hAnsiTheme="minorHAnsi" w:cstheme="minorHAnsi"/>
          <w:color w:val="000000"/>
        </w:rPr>
        <w:t>)</w:t>
      </w:r>
      <w:r w:rsidR="00417E6C">
        <w:rPr>
          <w:rFonts w:asciiTheme="minorHAnsi" w:hAnsiTheme="minorHAnsi" w:cstheme="minorHAnsi"/>
          <w:color w:val="000000"/>
        </w:rPr>
        <w:t xml:space="preserve"> </w:t>
      </w:r>
    </w:p>
    <w:p w:rsidR="002004AA" w:rsidRDefault="002004AA" w:rsidP="00455C31">
      <w:pPr>
        <w:pStyle w:val="NormalWeb"/>
        <w:spacing w:before="0" w:beforeAutospacing="0" w:after="0" w:afterAutospacing="0"/>
        <w:rPr>
          <w:rFonts w:asciiTheme="minorHAnsi" w:hAnsiTheme="minorHAnsi" w:cstheme="minorHAnsi"/>
          <w:color w:val="000000"/>
        </w:rPr>
      </w:pPr>
    </w:p>
    <w:p w:rsidR="0083162D" w:rsidRPr="0083162D" w:rsidRDefault="00DB38B1" w:rsidP="00455C31">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(C</w:t>
      </w:r>
      <w:r w:rsidR="0083162D" w:rsidRPr="0083162D">
        <w:rPr>
          <w:rFonts w:asciiTheme="minorHAnsi" w:hAnsiTheme="minorHAnsi" w:cstheme="minorHAnsi"/>
          <w:color w:val="000000"/>
        </w:rPr>
        <w:t xml:space="preserve">) </w:t>
      </w:r>
    </w:p>
    <w:p w:rsidR="0083162D" w:rsidRDefault="0083162D" w:rsidP="00455C31">
      <w:pPr>
        <w:pStyle w:val="NormalWeb"/>
        <w:spacing w:before="0" w:beforeAutospacing="0" w:after="0" w:afterAutospacing="0"/>
        <w:rPr>
          <w:rFonts w:asciiTheme="minorHAnsi" w:hAnsiTheme="minorHAnsi" w:cstheme="minorHAnsi"/>
          <w:color w:val="000000"/>
          <w:sz w:val="22"/>
          <w:szCs w:val="22"/>
        </w:rPr>
      </w:pPr>
    </w:p>
    <w:p w:rsidR="0083162D" w:rsidRPr="00E41B95" w:rsidRDefault="00CB44F3" w:rsidP="00455C31">
      <w:pPr>
        <w:pStyle w:val="NormalWeb"/>
        <w:spacing w:before="0" w:beforeAutospacing="0" w:after="0" w:afterAutospacing="0"/>
        <w:rPr>
          <w:rFonts w:asciiTheme="minorHAnsi" w:hAnsiTheme="minorHAnsi" w:cstheme="minorHAnsi"/>
          <w:i/>
          <w:color w:val="000000"/>
          <w:sz w:val="22"/>
          <w:szCs w:val="22"/>
        </w:rPr>
      </w:pPr>
      <w:r>
        <w:rPr>
          <w:rFonts w:asciiTheme="minorHAnsi" w:hAnsiTheme="minorHAnsi" w:cstheme="minorHAnsi"/>
          <w:i/>
          <w:color w:val="000000"/>
          <w:sz w:val="22"/>
          <w:szCs w:val="22"/>
        </w:rPr>
        <w:t>-</w:t>
      </w:r>
      <w:r w:rsidR="005B7316">
        <w:rPr>
          <w:rFonts w:asciiTheme="minorHAnsi" w:hAnsiTheme="minorHAnsi" w:cstheme="minorHAnsi"/>
          <w:i/>
          <w:color w:val="000000"/>
          <w:sz w:val="22"/>
          <w:szCs w:val="22"/>
        </w:rPr>
        <w:t xml:space="preserve"> </w:t>
      </w:r>
      <w:r w:rsidR="00BC208E" w:rsidRPr="00E41B95">
        <w:rPr>
          <w:rFonts w:asciiTheme="minorHAnsi" w:hAnsiTheme="minorHAnsi" w:cstheme="minorHAnsi"/>
          <w:i/>
          <w:color w:val="000000"/>
          <w:sz w:val="22"/>
          <w:szCs w:val="22"/>
        </w:rPr>
        <w:t>“</w:t>
      </w:r>
      <w:r w:rsidR="00845BEA" w:rsidRPr="00E41B95">
        <w:rPr>
          <w:rFonts w:asciiTheme="minorHAnsi" w:hAnsiTheme="minorHAnsi" w:cstheme="minorHAnsi"/>
          <w:i/>
          <w:color w:val="000000"/>
          <w:sz w:val="22"/>
          <w:szCs w:val="22"/>
        </w:rPr>
        <w:t>El Tribunal Supremo de Estados Unidos…</w:t>
      </w:r>
      <w:r w:rsidR="00B828BC" w:rsidRPr="00E41B95">
        <w:rPr>
          <w:rFonts w:asciiTheme="minorHAnsi" w:hAnsiTheme="minorHAnsi" w:cstheme="minorHAnsi"/>
          <w:i/>
          <w:color w:val="000000"/>
          <w:sz w:val="22"/>
          <w:szCs w:val="22"/>
        </w:rPr>
        <w:t xml:space="preserve"> </w:t>
      </w:r>
      <w:r w:rsidR="00845BEA" w:rsidRPr="00E41B95">
        <w:rPr>
          <w:rFonts w:asciiTheme="minorHAnsi" w:hAnsiTheme="minorHAnsi" w:cstheme="minorHAnsi"/>
          <w:i/>
          <w:color w:val="000000"/>
          <w:sz w:val="22"/>
          <w:szCs w:val="22"/>
        </w:rPr>
        <w:t>sostuvo que, a partir de la viabilidad del co</w:t>
      </w:r>
      <w:r w:rsidR="00B828BC" w:rsidRPr="00E41B95">
        <w:rPr>
          <w:rFonts w:asciiTheme="minorHAnsi" w:hAnsiTheme="minorHAnsi" w:cstheme="minorHAnsi"/>
          <w:i/>
          <w:color w:val="000000"/>
          <w:sz w:val="22"/>
          <w:szCs w:val="22"/>
        </w:rPr>
        <w:t xml:space="preserve">ncebido, el Estado puede actuar… </w:t>
      </w:r>
      <w:r w:rsidR="00845BEA" w:rsidRPr="00E41B95">
        <w:rPr>
          <w:rFonts w:asciiTheme="minorHAnsi" w:hAnsiTheme="minorHAnsi" w:cstheme="minorHAnsi"/>
          <w:i/>
          <w:color w:val="000000"/>
          <w:sz w:val="22"/>
          <w:szCs w:val="22"/>
        </w:rPr>
        <w:t>regulando e incluso prohibiendo</w:t>
      </w:r>
      <w:r w:rsidR="00B828BC" w:rsidRPr="00E41B95">
        <w:rPr>
          <w:rFonts w:asciiTheme="minorHAnsi" w:hAnsiTheme="minorHAnsi" w:cstheme="minorHAnsi"/>
          <w:i/>
          <w:color w:val="000000"/>
          <w:sz w:val="22"/>
          <w:szCs w:val="22"/>
        </w:rPr>
        <w:t xml:space="preserve">, la terminación de un embarazo …. </w:t>
      </w:r>
      <w:r w:rsidR="00845BEA" w:rsidRPr="00E41B95">
        <w:rPr>
          <w:rFonts w:asciiTheme="minorHAnsi" w:hAnsiTheme="minorHAnsi" w:cstheme="minorHAnsi"/>
          <w:i/>
          <w:color w:val="000000"/>
          <w:sz w:val="22"/>
          <w:szCs w:val="22"/>
        </w:rPr>
        <w:t>excepto cuando dicha práctica sea necesaria, según la determinación médica más apropiada para la preservación de la vida de la madre.</w:t>
      </w:r>
      <w:r w:rsidR="0083162D" w:rsidRPr="00E41B95">
        <w:rPr>
          <w:rFonts w:asciiTheme="minorHAnsi" w:hAnsiTheme="minorHAnsi" w:cstheme="minorHAnsi"/>
          <w:i/>
          <w:color w:val="000000"/>
          <w:sz w:val="22"/>
          <w:szCs w:val="22"/>
        </w:rPr>
        <w:t xml:space="preserve">” </w:t>
      </w:r>
    </w:p>
    <w:p w:rsidR="00455C31" w:rsidRPr="00E41B95" w:rsidRDefault="00CB44F3" w:rsidP="00455C31">
      <w:pPr>
        <w:pStyle w:val="NormalWeb"/>
        <w:spacing w:before="0" w:beforeAutospacing="0" w:after="0" w:afterAutospacing="0"/>
        <w:rPr>
          <w:rFonts w:asciiTheme="minorHAnsi" w:hAnsiTheme="minorHAnsi" w:cstheme="minorHAnsi"/>
          <w:i/>
          <w:color w:val="000000"/>
          <w:sz w:val="22"/>
          <w:szCs w:val="22"/>
        </w:rPr>
      </w:pPr>
      <w:r>
        <w:rPr>
          <w:rFonts w:asciiTheme="minorHAnsi" w:hAnsiTheme="minorHAnsi" w:cstheme="minorHAnsi"/>
          <w:i/>
          <w:color w:val="000000"/>
          <w:sz w:val="22"/>
          <w:szCs w:val="22"/>
        </w:rPr>
        <w:t>-</w:t>
      </w:r>
      <w:r w:rsidR="005B7316">
        <w:rPr>
          <w:rFonts w:asciiTheme="minorHAnsi" w:hAnsiTheme="minorHAnsi" w:cstheme="minorHAnsi"/>
          <w:i/>
          <w:color w:val="000000"/>
          <w:sz w:val="22"/>
          <w:szCs w:val="22"/>
        </w:rPr>
        <w:t xml:space="preserve"> </w:t>
      </w:r>
      <w:r w:rsidR="00455C31" w:rsidRPr="00E41B95">
        <w:rPr>
          <w:rFonts w:asciiTheme="minorHAnsi" w:hAnsiTheme="minorHAnsi" w:cstheme="minorHAnsi"/>
          <w:i/>
          <w:color w:val="000000"/>
          <w:sz w:val="22"/>
          <w:szCs w:val="22"/>
        </w:rPr>
        <w:t>“En reconocimiento a la jurisprudencia del Tribunal Supremo de Estados Unidos y en el ejercicio del poder del Estado, esta Asamblea Legislativa entiende meritorio regular los parámetros dirigidos a preservar la vida de la mujer</w:t>
      </w:r>
      <w:r w:rsidR="00845BEA" w:rsidRPr="00E41B95">
        <w:rPr>
          <w:rFonts w:asciiTheme="minorHAnsi" w:hAnsiTheme="minorHAnsi" w:cstheme="minorHAnsi"/>
          <w:i/>
          <w:color w:val="000000"/>
          <w:sz w:val="22"/>
          <w:szCs w:val="22"/>
        </w:rPr>
        <w:t xml:space="preserve"> …</w:t>
      </w:r>
      <w:r w:rsidR="00DB38B1" w:rsidRPr="00E41B95">
        <w:rPr>
          <w:rFonts w:asciiTheme="minorHAnsi" w:hAnsiTheme="minorHAnsi" w:cstheme="minorHAnsi"/>
          <w:i/>
          <w:color w:val="000000"/>
          <w:sz w:val="22"/>
          <w:szCs w:val="22"/>
        </w:rPr>
        <w:t xml:space="preserve"> </w:t>
      </w:r>
      <w:r w:rsidR="00845BEA" w:rsidRPr="00E41B95">
        <w:rPr>
          <w:rFonts w:asciiTheme="minorHAnsi" w:hAnsiTheme="minorHAnsi" w:cstheme="minorHAnsi"/>
          <w:i/>
          <w:color w:val="000000"/>
          <w:sz w:val="22"/>
          <w:szCs w:val="22"/>
        </w:rPr>
        <w:t xml:space="preserve">De esta forma … </w:t>
      </w:r>
      <w:r w:rsidR="00455C31" w:rsidRPr="00E41B95">
        <w:rPr>
          <w:rFonts w:asciiTheme="minorHAnsi" w:hAnsiTheme="minorHAnsi" w:cstheme="minorHAnsi"/>
          <w:i/>
          <w:color w:val="000000"/>
          <w:sz w:val="22"/>
          <w:szCs w:val="22"/>
        </w:rPr>
        <w:t>se garantiza el derecho constitucional de la mujer a decidir.”</w:t>
      </w:r>
    </w:p>
    <w:p w:rsidR="00A8495F" w:rsidRDefault="00A8495F" w:rsidP="00A8495F">
      <w:pPr>
        <w:spacing w:after="0" w:line="240" w:lineRule="auto"/>
        <w:rPr>
          <w:sz w:val="24"/>
          <w:szCs w:val="24"/>
        </w:rPr>
      </w:pPr>
    </w:p>
    <w:p w:rsidR="00371285" w:rsidRDefault="00371285" w:rsidP="00A8495F">
      <w:pPr>
        <w:spacing w:after="0" w:line="240" w:lineRule="auto"/>
        <w:rPr>
          <w:sz w:val="24"/>
          <w:szCs w:val="24"/>
        </w:rPr>
      </w:pPr>
    </w:p>
    <w:p w:rsidR="00371285" w:rsidRDefault="00371285" w:rsidP="00A8495F">
      <w:pPr>
        <w:spacing w:after="0" w:line="240" w:lineRule="auto"/>
        <w:rPr>
          <w:sz w:val="24"/>
          <w:szCs w:val="24"/>
        </w:rPr>
      </w:pPr>
    </w:p>
    <w:p w:rsidR="00371285" w:rsidRDefault="00371285" w:rsidP="00A8495F">
      <w:pPr>
        <w:spacing w:after="0" w:line="240" w:lineRule="auto"/>
        <w:rPr>
          <w:sz w:val="24"/>
          <w:szCs w:val="24"/>
        </w:rPr>
      </w:pPr>
    </w:p>
    <w:p w:rsidR="00371285" w:rsidRDefault="00371285" w:rsidP="00A8495F">
      <w:pPr>
        <w:spacing w:after="0" w:line="240" w:lineRule="auto"/>
        <w:rPr>
          <w:sz w:val="24"/>
          <w:szCs w:val="24"/>
        </w:rPr>
      </w:pPr>
    </w:p>
    <w:p w:rsidR="001F0BF9" w:rsidRDefault="001F0BF9" w:rsidP="00A8495F">
      <w:pPr>
        <w:spacing w:after="0" w:line="240" w:lineRule="auto"/>
        <w:rPr>
          <w:sz w:val="24"/>
          <w:szCs w:val="24"/>
        </w:rPr>
      </w:pPr>
    </w:p>
    <w:p w:rsidR="00DF51C5" w:rsidRDefault="003C7DCC" w:rsidP="00A8495F">
      <w:pPr>
        <w:spacing w:after="0" w:line="240" w:lineRule="auto"/>
        <w:rPr>
          <w:sz w:val="24"/>
          <w:szCs w:val="24"/>
        </w:rPr>
      </w:pPr>
      <w:r>
        <w:rPr>
          <w:sz w:val="24"/>
          <w:szCs w:val="24"/>
        </w:rPr>
        <w:t xml:space="preserve">Las decisiones judiciales federales en los Estados Unidos, a favor de la práctica del aborto procurado, </w:t>
      </w:r>
      <w:r w:rsidR="00526F13">
        <w:rPr>
          <w:sz w:val="24"/>
          <w:szCs w:val="24"/>
        </w:rPr>
        <w:t xml:space="preserve">en las que se le ha dado un reconocimiento a un alegado derecho constitucional al aborto, están erradas. </w:t>
      </w:r>
      <w:r w:rsidR="006B48F3">
        <w:rPr>
          <w:sz w:val="24"/>
          <w:szCs w:val="24"/>
        </w:rPr>
        <w:t xml:space="preserve">Las mismas </w:t>
      </w:r>
      <w:r w:rsidR="00DF51C5">
        <w:rPr>
          <w:sz w:val="24"/>
          <w:szCs w:val="24"/>
        </w:rPr>
        <w:t xml:space="preserve">son contrarias a la historia del </w:t>
      </w:r>
      <w:r w:rsidR="00CB44F6">
        <w:rPr>
          <w:sz w:val="24"/>
          <w:szCs w:val="24"/>
        </w:rPr>
        <w:t xml:space="preserve">derecho federal </w:t>
      </w:r>
      <w:r w:rsidR="00DD7B5D">
        <w:rPr>
          <w:sz w:val="24"/>
          <w:szCs w:val="24"/>
        </w:rPr>
        <w:t xml:space="preserve">y estatal </w:t>
      </w:r>
      <w:r w:rsidR="00CB44F6">
        <w:rPr>
          <w:sz w:val="24"/>
          <w:szCs w:val="24"/>
        </w:rPr>
        <w:t>estadounidense</w:t>
      </w:r>
      <w:r w:rsidR="00B65D82">
        <w:rPr>
          <w:sz w:val="24"/>
          <w:szCs w:val="24"/>
        </w:rPr>
        <w:t xml:space="preserve"> en torno al concebido con derecho a ser protegido</w:t>
      </w:r>
      <w:r w:rsidR="00FC7A98">
        <w:rPr>
          <w:sz w:val="24"/>
          <w:szCs w:val="24"/>
        </w:rPr>
        <w:t>, entendiéndose que e</w:t>
      </w:r>
      <w:r w:rsidR="00CB44F6">
        <w:rPr>
          <w:sz w:val="24"/>
          <w:szCs w:val="24"/>
        </w:rPr>
        <w:t xml:space="preserve">l </w:t>
      </w:r>
      <w:r w:rsidR="00FC7A98">
        <w:rPr>
          <w:sz w:val="24"/>
          <w:szCs w:val="24"/>
        </w:rPr>
        <w:t xml:space="preserve">ser humano </w:t>
      </w:r>
      <w:r w:rsidR="000D20CE">
        <w:rPr>
          <w:sz w:val="24"/>
          <w:szCs w:val="24"/>
        </w:rPr>
        <w:t xml:space="preserve">concebido </w:t>
      </w:r>
      <w:r w:rsidR="00AC7FC5">
        <w:rPr>
          <w:sz w:val="24"/>
          <w:szCs w:val="24"/>
        </w:rPr>
        <w:t xml:space="preserve">es una persona </w:t>
      </w:r>
      <w:r w:rsidR="00CB44F6">
        <w:rPr>
          <w:sz w:val="24"/>
          <w:szCs w:val="24"/>
        </w:rPr>
        <w:t xml:space="preserve">con derecho fundamental a la vida. (4) </w:t>
      </w:r>
    </w:p>
    <w:p w:rsidR="00DF51C5" w:rsidRDefault="00DF51C5" w:rsidP="00A8495F">
      <w:pPr>
        <w:spacing w:after="0" w:line="240" w:lineRule="auto"/>
        <w:rPr>
          <w:sz w:val="24"/>
          <w:szCs w:val="24"/>
        </w:rPr>
      </w:pPr>
    </w:p>
    <w:p w:rsidR="00371285" w:rsidRDefault="00DF51C5" w:rsidP="00A8495F">
      <w:pPr>
        <w:spacing w:after="0" w:line="240" w:lineRule="auto"/>
        <w:rPr>
          <w:sz w:val="24"/>
          <w:szCs w:val="24"/>
        </w:rPr>
      </w:pPr>
      <w:r>
        <w:rPr>
          <w:sz w:val="24"/>
          <w:szCs w:val="24"/>
        </w:rPr>
        <w:t>Por su parte, las mismas decisiones judiciales</w:t>
      </w:r>
      <w:r w:rsidR="00EC79E1">
        <w:rPr>
          <w:sz w:val="24"/>
          <w:szCs w:val="24"/>
        </w:rPr>
        <w:t xml:space="preserve"> también</w:t>
      </w:r>
      <w:r>
        <w:rPr>
          <w:sz w:val="24"/>
          <w:szCs w:val="24"/>
        </w:rPr>
        <w:t xml:space="preserve"> han errado en declarar que </w:t>
      </w:r>
      <w:r w:rsidR="0095768D">
        <w:rPr>
          <w:sz w:val="24"/>
          <w:szCs w:val="24"/>
        </w:rPr>
        <w:t>el</w:t>
      </w:r>
      <w:r w:rsidR="006B48F3">
        <w:rPr>
          <w:sz w:val="24"/>
          <w:szCs w:val="24"/>
        </w:rPr>
        <w:t xml:space="preserve"> aborto es un alegado bien </w:t>
      </w:r>
      <w:r w:rsidR="00B40C8E">
        <w:rPr>
          <w:sz w:val="24"/>
          <w:szCs w:val="24"/>
        </w:rPr>
        <w:t xml:space="preserve">opcional </w:t>
      </w:r>
      <w:r w:rsidR="00CB44F6">
        <w:rPr>
          <w:sz w:val="24"/>
          <w:szCs w:val="24"/>
        </w:rPr>
        <w:t>para la madre</w:t>
      </w:r>
      <w:r w:rsidR="00727EA9">
        <w:rPr>
          <w:sz w:val="24"/>
          <w:szCs w:val="24"/>
        </w:rPr>
        <w:t xml:space="preserve">. </w:t>
      </w:r>
      <w:r w:rsidR="00E9012A">
        <w:rPr>
          <w:sz w:val="24"/>
          <w:szCs w:val="24"/>
        </w:rPr>
        <w:t>Un derecho constitucional tiene</w:t>
      </w:r>
      <w:r w:rsidR="00966810">
        <w:rPr>
          <w:sz w:val="24"/>
          <w:szCs w:val="24"/>
        </w:rPr>
        <w:t>,</w:t>
      </w:r>
      <w:r w:rsidR="00E9012A">
        <w:rPr>
          <w:sz w:val="24"/>
          <w:szCs w:val="24"/>
        </w:rPr>
        <w:t xml:space="preserve"> como propósito</w:t>
      </w:r>
      <w:r w:rsidR="00966810">
        <w:rPr>
          <w:sz w:val="24"/>
          <w:szCs w:val="24"/>
        </w:rPr>
        <w:t xml:space="preserve"> básico,</w:t>
      </w:r>
      <w:r w:rsidR="00E9012A">
        <w:rPr>
          <w:sz w:val="24"/>
          <w:szCs w:val="24"/>
        </w:rPr>
        <w:t xml:space="preserve"> </w:t>
      </w:r>
      <w:r w:rsidR="00966810">
        <w:rPr>
          <w:sz w:val="24"/>
          <w:szCs w:val="24"/>
        </w:rPr>
        <w:t xml:space="preserve">reconocer y garantizar bien a favor </w:t>
      </w:r>
      <w:r w:rsidR="00E9012A">
        <w:rPr>
          <w:sz w:val="24"/>
          <w:szCs w:val="24"/>
        </w:rPr>
        <w:t xml:space="preserve">el ser humano. </w:t>
      </w:r>
      <w:r w:rsidR="00032DD5">
        <w:rPr>
          <w:sz w:val="24"/>
          <w:szCs w:val="24"/>
        </w:rPr>
        <w:t>E</w:t>
      </w:r>
      <w:r w:rsidR="00BF6CB6">
        <w:rPr>
          <w:sz w:val="24"/>
          <w:szCs w:val="24"/>
        </w:rPr>
        <w:t xml:space="preserve">l aborto no cura a la madre de una enfermedad. </w:t>
      </w:r>
      <w:r w:rsidR="00032DD5">
        <w:rPr>
          <w:sz w:val="24"/>
          <w:szCs w:val="24"/>
        </w:rPr>
        <w:t>En</w:t>
      </w:r>
      <w:r w:rsidR="00BF6CB6">
        <w:rPr>
          <w:sz w:val="24"/>
          <w:szCs w:val="24"/>
        </w:rPr>
        <w:t xml:space="preserve"> </w:t>
      </w:r>
      <w:r w:rsidR="00E9012A">
        <w:rPr>
          <w:sz w:val="24"/>
          <w:szCs w:val="24"/>
        </w:rPr>
        <w:t xml:space="preserve">la </w:t>
      </w:r>
      <w:r w:rsidR="00BF6CB6">
        <w:rPr>
          <w:sz w:val="24"/>
          <w:szCs w:val="24"/>
        </w:rPr>
        <w:t xml:space="preserve">realidad, el aborto es un procedimiento que forzosamente violenta un proceso </w:t>
      </w:r>
      <w:r w:rsidR="00E9012A">
        <w:rPr>
          <w:sz w:val="24"/>
          <w:szCs w:val="24"/>
        </w:rPr>
        <w:t>natural en la mujer. D</w:t>
      </w:r>
      <w:r w:rsidR="00724A05">
        <w:rPr>
          <w:sz w:val="24"/>
          <w:szCs w:val="24"/>
        </w:rPr>
        <w:t>ebido a los daños que deja el aborto en la madre</w:t>
      </w:r>
      <w:r w:rsidR="00BF6CB6">
        <w:rPr>
          <w:sz w:val="24"/>
          <w:szCs w:val="24"/>
        </w:rPr>
        <w:t>, ha</w:t>
      </w:r>
      <w:r>
        <w:rPr>
          <w:sz w:val="24"/>
          <w:szCs w:val="24"/>
        </w:rPr>
        <w:t xml:space="preserve"> quedado demostrado que el aborto es cont</w:t>
      </w:r>
      <w:r w:rsidR="006823EB">
        <w:rPr>
          <w:sz w:val="24"/>
          <w:szCs w:val="24"/>
        </w:rPr>
        <w:t>r</w:t>
      </w:r>
      <w:r w:rsidR="006A3027">
        <w:rPr>
          <w:sz w:val="24"/>
          <w:szCs w:val="24"/>
        </w:rPr>
        <w:t>ario a su</w:t>
      </w:r>
      <w:r>
        <w:rPr>
          <w:sz w:val="24"/>
          <w:szCs w:val="24"/>
        </w:rPr>
        <w:t xml:space="preserve"> salud y </w:t>
      </w:r>
      <w:r w:rsidR="006A3027">
        <w:rPr>
          <w:sz w:val="24"/>
          <w:szCs w:val="24"/>
        </w:rPr>
        <w:t xml:space="preserve">a su vida. </w:t>
      </w:r>
      <w:r w:rsidR="00CB44F6">
        <w:rPr>
          <w:sz w:val="24"/>
          <w:szCs w:val="24"/>
        </w:rPr>
        <w:t xml:space="preserve">(5) </w:t>
      </w:r>
    </w:p>
    <w:p w:rsidR="00DF72CB" w:rsidRDefault="00DF72CB" w:rsidP="00A8495F">
      <w:pPr>
        <w:spacing w:after="0" w:line="240" w:lineRule="auto"/>
        <w:rPr>
          <w:sz w:val="24"/>
          <w:szCs w:val="24"/>
        </w:rPr>
      </w:pPr>
    </w:p>
    <w:p w:rsidR="00A8495F" w:rsidRPr="000550BC" w:rsidRDefault="00A8495F" w:rsidP="0039140A">
      <w:pPr>
        <w:spacing w:after="0" w:line="240" w:lineRule="auto"/>
        <w:rPr>
          <w:sz w:val="24"/>
          <w:szCs w:val="24"/>
          <w:u w:val="single"/>
        </w:rPr>
      </w:pPr>
    </w:p>
    <w:p w:rsidR="0039140A" w:rsidRPr="000550BC" w:rsidRDefault="0039140A" w:rsidP="0039140A">
      <w:pPr>
        <w:pStyle w:val="ListParagraph"/>
        <w:numPr>
          <w:ilvl w:val="0"/>
          <w:numId w:val="1"/>
        </w:numPr>
        <w:spacing w:after="0" w:line="240" w:lineRule="auto"/>
        <w:rPr>
          <w:sz w:val="24"/>
          <w:szCs w:val="24"/>
          <w:u w:val="single"/>
        </w:rPr>
      </w:pPr>
      <w:r w:rsidRPr="000550BC">
        <w:rPr>
          <w:sz w:val="24"/>
          <w:szCs w:val="24"/>
          <w:u w:val="single"/>
        </w:rPr>
        <w:t xml:space="preserve">La frecuencia del aborto </w:t>
      </w:r>
      <w:r w:rsidR="00951C54" w:rsidRPr="000550BC">
        <w:rPr>
          <w:sz w:val="24"/>
          <w:szCs w:val="24"/>
          <w:u w:val="single"/>
        </w:rPr>
        <w:t xml:space="preserve">procurado </w:t>
      </w:r>
      <w:r w:rsidRPr="000550BC">
        <w:rPr>
          <w:sz w:val="24"/>
          <w:szCs w:val="24"/>
          <w:u w:val="single"/>
        </w:rPr>
        <w:t xml:space="preserve">en las etapas de embarazo </w:t>
      </w:r>
    </w:p>
    <w:p w:rsidR="00895DCE" w:rsidRDefault="00895DCE" w:rsidP="00895DCE">
      <w:pPr>
        <w:spacing w:after="0" w:line="240" w:lineRule="auto"/>
        <w:rPr>
          <w:sz w:val="24"/>
          <w:szCs w:val="24"/>
        </w:rPr>
      </w:pPr>
    </w:p>
    <w:p w:rsidR="00CF24A4" w:rsidRDefault="00D90C0A" w:rsidP="00895DCE">
      <w:pPr>
        <w:spacing w:after="0" w:line="240" w:lineRule="auto"/>
        <w:rPr>
          <w:sz w:val="24"/>
          <w:szCs w:val="24"/>
        </w:rPr>
      </w:pPr>
      <w:r>
        <w:rPr>
          <w:sz w:val="24"/>
          <w:szCs w:val="24"/>
        </w:rPr>
        <w:t>El proyecto de ley interesa limitar el acceso al aborto a partir de las veintidós semanas de gestación. Sin embargo, e</w:t>
      </w:r>
      <w:r w:rsidR="002D6466">
        <w:rPr>
          <w:sz w:val="24"/>
          <w:szCs w:val="24"/>
        </w:rPr>
        <w:t xml:space="preserve">l Centro de Control de Enfermedades del Gobierno de los Estados Unidos ha señalado que </w:t>
      </w:r>
      <w:r>
        <w:rPr>
          <w:sz w:val="24"/>
          <w:szCs w:val="24"/>
        </w:rPr>
        <w:t xml:space="preserve">la mayor parte de los abortos procurados tiene lugar </w:t>
      </w:r>
      <w:r w:rsidR="00124F71">
        <w:rPr>
          <w:sz w:val="24"/>
          <w:szCs w:val="24"/>
        </w:rPr>
        <w:t xml:space="preserve">aproximadamente </w:t>
      </w:r>
      <w:r>
        <w:rPr>
          <w:sz w:val="24"/>
          <w:szCs w:val="24"/>
        </w:rPr>
        <w:t xml:space="preserve">durante las primeras veinte semanas de gestación.  Ello significa que el proyecto de ley no tendrá un efecto significativo en reducir la tasa de aborto. </w:t>
      </w:r>
      <w:r w:rsidR="00DA161D">
        <w:rPr>
          <w:sz w:val="24"/>
          <w:szCs w:val="24"/>
        </w:rPr>
        <w:t>(7)</w:t>
      </w:r>
    </w:p>
    <w:p w:rsidR="00AB414B" w:rsidRDefault="00AB414B" w:rsidP="00895DCE">
      <w:pPr>
        <w:spacing w:after="0" w:line="240" w:lineRule="auto"/>
        <w:rPr>
          <w:sz w:val="24"/>
          <w:szCs w:val="24"/>
        </w:rPr>
      </w:pPr>
    </w:p>
    <w:p w:rsidR="00D90C0A" w:rsidRDefault="00D90C0A" w:rsidP="00895DCE">
      <w:pPr>
        <w:spacing w:after="0" w:line="240" w:lineRule="auto"/>
        <w:rPr>
          <w:sz w:val="24"/>
          <w:szCs w:val="24"/>
        </w:rPr>
      </w:pPr>
    </w:p>
    <w:p w:rsidR="00EC79E1" w:rsidRPr="008107C3" w:rsidRDefault="008107C3" w:rsidP="00EC79E1">
      <w:pPr>
        <w:pStyle w:val="ListParagraph"/>
        <w:numPr>
          <w:ilvl w:val="0"/>
          <w:numId w:val="1"/>
        </w:numPr>
        <w:spacing w:after="0" w:line="240" w:lineRule="auto"/>
        <w:rPr>
          <w:sz w:val="24"/>
          <w:szCs w:val="24"/>
          <w:u w:val="single"/>
        </w:rPr>
      </w:pPr>
      <w:r w:rsidRPr="008107C3">
        <w:rPr>
          <w:sz w:val="24"/>
          <w:szCs w:val="24"/>
          <w:u w:val="single"/>
        </w:rPr>
        <w:t>La viabilidad como medida valorativa de la vida del concebido</w:t>
      </w:r>
    </w:p>
    <w:p w:rsidR="00EC79E1" w:rsidRDefault="00EC79E1" w:rsidP="00895DCE">
      <w:pPr>
        <w:spacing w:after="0" w:line="240" w:lineRule="auto"/>
        <w:rPr>
          <w:sz w:val="24"/>
          <w:szCs w:val="24"/>
        </w:rPr>
      </w:pPr>
    </w:p>
    <w:p w:rsidR="00B266FE" w:rsidRDefault="00B266FE" w:rsidP="00895DCE">
      <w:pPr>
        <w:spacing w:after="0" w:line="240" w:lineRule="auto"/>
        <w:rPr>
          <w:sz w:val="24"/>
          <w:szCs w:val="24"/>
        </w:rPr>
      </w:pPr>
      <w:r>
        <w:rPr>
          <w:sz w:val="24"/>
          <w:szCs w:val="24"/>
        </w:rPr>
        <w:t>Mediante la viabilidad, se intenta establecer el momento en que el concebido puede vivir fuera del vientre materno. Cuando eso sucede, se entiende</w:t>
      </w:r>
      <w:r w:rsidR="006D274F">
        <w:rPr>
          <w:sz w:val="24"/>
          <w:szCs w:val="24"/>
        </w:rPr>
        <w:t xml:space="preserve"> que la vida del concebido cobra</w:t>
      </w:r>
      <w:r>
        <w:rPr>
          <w:sz w:val="24"/>
          <w:szCs w:val="24"/>
        </w:rPr>
        <w:t xml:space="preserve"> mayor valor</w:t>
      </w:r>
      <w:r w:rsidR="00C25FA6">
        <w:rPr>
          <w:sz w:val="24"/>
          <w:szCs w:val="24"/>
        </w:rPr>
        <w:t>, con lo que se puede reclamar una mayor protección de su vida</w:t>
      </w:r>
      <w:r>
        <w:rPr>
          <w:sz w:val="24"/>
          <w:szCs w:val="24"/>
        </w:rPr>
        <w:t xml:space="preserve">. </w:t>
      </w:r>
    </w:p>
    <w:p w:rsidR="00B266FE" w:rsidRDefault="00B266FE" w:rsidP="00895DCE">
      <w:pPr>
        <w:spacing w:after="0" w:line="240" w:lineRule="auto"/>
        <w:rPr>
          <w:sz w:val="24"/>
          <w:szCs w:val="24"/>
        </w:rPr>
      </w:pPr>
    </w:p>
    <w:p w:rsidR="00361BCD" w:rsidRDefault="00B266FE" w:rsidP="00895DCE">
      <w:pPr>
        <w:spacing w:after="0" w:line="240" w:lineRule="auto"/>
        <w:rPr>
          <w:sz w:val="24"/>
          <w:szCs w:val="24"/>
        </w:rPr>
      </w:pPr>
      <w:r>
        <w:rPr>
          <w:sz w:val="24"/>
          <w:szCs w:val="24"/>
        </w:rPr>
        <w:t>Ello es un argumento ilógico pues el concebido</w:t>
      </w:r>
      <w:r w:rsidR="001F358E">
        <w:rPr>
          <w:sz w:val="24"/>
          <w:szCs w:val="24"/>
        </w:rPr>
        <w:t>, en todas las</w:t>
      </w:r>
      <w:r>
        <w:rPr>
          <w:sz w:val="24"/>
          <w:szCs w:val="24"/>
        </w:rPr>
        <w:t xml:space="preserve"> etapas de desarrollo durante su vida, sigue siendo un ser humano desde la concepción con derecho a que se respete </w:t>
      </w:r>
      <w:r w:rsidR="00C841E1">
        <w:rPr>
          <w:sz w:val="24"/>
          <w:szCs w:val="24"/>
        </w:rPr>
        <w:t xml:space="preserve">el valor absoluto de </w:t>
      </w:r>
      <w:r>
        <w:rPr>
          <w:sz w:val="24"/>
          <w:szCs w:val="24"/>
        </w:rPr>
        <w:t xml:space="preserve">su vida. </w:t>
      </w:r>
    </w:p>
    <w:p w:rsidR="00700C77" w:rsidRDefault="00700C77" w:rsidP="00895DCE">
      <w:pPr>
        <w:spacing w:after="0" w:line="240" w:lineRule="auto"/>
        <w:rPr>
          <w:sz w:val="24"/>
          <w:szCs w:val="24"/>
        </w:rPr>
      </w:pPr>
    </w:p>
    <w:p w:rsidR="00700C77" w:rsidRDefault="00700C77" w:rsidP="00895DCE">
      <w:pPr>
        <w:spacing w:after="0" w:line="240" w:lineRule="auto"/>
        <w:rPr>
          <w:sz w:val="24"/>
          <w:szCs w:val="24"/>
        </w:rPr>
      </w:pPr>
      <w:r>
        <w:rPr>
          <w:sz w:val="24"/>
          <w:szCs w:val="24"/>
        </w:rPr>
        <w:t xml:space="preserve">Además, </w:t>
      </w:r>
      <w:r w:rsidR="00F40EAB">
        <w:rPr>
          <w:sz w:val="24"/>
          <w:szCs w:val="24"/>
        </w:rPr>
        <w:t xml:space="preserve">hoy día, debido a los avances en la medicina, </w:t>
      </w:r>
      <w:r w:rsidR="00845D5D">
        <w:rPr>
          <w:sz w:val="24"/>
          <w:szCs w:val="24"/>
        </w:rPr>
        <w:t xml:space="preserve">la viabilidad </w:t>
      </w:r>
      <w:r w:rsidR="002B48D3">
        <w:rPr>
          <w:sz w:val="24"/>
          <w:szCs w:val="24"/>
        </w:rPr>
        <w:t xml:space="preserve">no es </w:t>
      </w:r>
      <w:r w:rsidR="00AC72DC">
        <w:rPr>
          <w:sz w:val="24"/>
          <w:szCs w:val="24"/>
        </w:rPr>
        <w:t xml:space="preserve">un factor </w:t>
      </w:r>
      <w:r w:rsidR="003B3499">
        <w:rPr>
          <w:sz w:val="24"/>
          <w:szCs w:val="24"/>
        </w:rPr>
        <w:t xml:space="preserve">determinante en cuanto a la capacidad del concebido para </w:t>
      </w:r>
      <w:r w:rsidR="00F40EAB">
        <w:rPr>
          <w:sz w:val="24"/>
          <w:szCs w:val="24"/>
        </w:rPr>
        <w:t xml:space="preserve">vivir fuera del vientre materno. </w:t>
      </w:r>
      <w:r w:rsidR="00845D5D">
        <w:rPr>
          <w:sz w:val="24"/>
          <w:szCs w:val="24"/>
        </w:rPr>
        <w:t xml:space="preserve">Hay un continuo aumento en los casos de nacimiento y sobrevivencia de </w:t>
      </w:r>
      <w:r w:rsidR="009B56B2">
        <w:rPr>
          <w:sz w:val="24"/>
          <w:szCs w:val="24"/>
        </w:rPr>
        <w:t>beb</w:t>
      </w:r>
      <w:r w:rsidR="009B56B2" w:rsidRPr="009B56B2">
        <w:rPr>
          <w:sz w:val="24"/>
          <w:szCs w:val="24"/>
        </w:rPr>
        <w:t>é</w:t>
      </w:r>
      <w:r w:rsidR="00FC2A2C">
        <w:rPr>
          <w:sz w:val="24"/>
          <w:szCs w:val="24"/>
        </w:rPr>
        <w:t>s</w:t>
      </w:r>
      <w:r w:rsidR="00845D5D">
        <w:rPr>
          <w:sz w:val="24"/>
          <w:szCs w:val="24"/>
        </w:rPr>
        <w:t xml:space="preserve"> prematuros. (7) </w:t>
      </w:r>
    </w:p>
    <w:p w:rsidR="006D274F" w:rsidRDefault="006D274F" w:rsidP="00895DCE">
      <w:pPr>
        <w:spacing w:after="0" w:line="240" w:lineRule="auto"/>
        <w:rPr>
          <w:sz w:val="24"/>
          <w:szCs w:val="24"/>
        </w:rPr>
      </w:pPr>
    </w:p>
    <w:p w:rsidR="00D46DDB" w:rsidRDefault="00D46DDB" w:rsidP="00895DCE">
      <w:pPr>
        <w:spacing w:after="0" w:line="240" w:lineRule="auto"/>
        <w:rPr>
          <w:sz w:val="24"/>
          <w:szCs w:val="24"/>
        </w:rPr>
      </w:pPr>
    </w:p>
    <w:p w:rsidR="004B0BB1" w:rsidRDefault="004B0BB1" w:rsidP="00895DCE">
      <w:pPr>
        <w:spacing w:after="0" w:line="240" w:lineRule="auto"/>
        <w:rPr>
          <w:sz w:val="24"/>
          <w:szCs w:val="24"/>
        </w:rPr>
      </w:pPr>
    </w:p>
    <w:p w:rsidR="004B0BB1" w:rsidRDefault="004B0BB1" w:rsidP="00895DCE">
      <w:pPr>
        <w:spacing w:after="0" w:line="240" w:lineRule="auto"/>
        <w:rPr>
          <w:sz w:val="24"/>
          <w:szCs w:val="24"/>
        </w:rPr>
      </w:pPr>
    </w:p>
    <w:p w:rsidR="004B0BB1" w:rsidRDefault="004B0BB1" w:rsidP="00895DCE">
      <w:pPr>
        <w:spacing w:after="0" w:line="240" w:lineRule="auto"/>
        <w:rPr>
          <w:sz w:val="24"/>
          <w:szCs w:val="24"/>
        </w:rPr>
      </w:pPr>
    </w:p>
    <w:p w:rsidR="004B0BB1" w:rsidRDefault="004B0BB1" w:rsidP="00895DCE">
      <w:pPr>
        <w:spacing w:after="0" w:line="240" w:lineRule="auto"/>
        <w:rPr>
          <w:sz w:val="24"/>
          <w:szCs w:val="24"/>
        </w:rPr>
      </w:pPr>
    </w:p>
    <w:p w:rsidR="002A4F4B" w:rsidRDefault="002A4F4B" w:rsidP="00895DCE">
      <w:pPr>
        <w:spacing w:after="0" w:line="240" w:lineRule="auto"/>
        <w:rPr>
          <w:sz w:val="24"/>
          <w:szCs w:val="24"/>
        </w:rPr>
      </w:pPr>
    </w:p>
    <w:p w:rsidR="002E6C50" w:rsidRPr="000550BC" w:rsidRDefault="003C7095" w:rsidP="006A23F4">
      <w:pPr>
        <w:pStyle w:val="ListParagraph"/>
        <w:numPr>
          <w:ilvl w:val="0"/>
          <w:numId w:val="1"/>
        </w:numPr>
        <w:spacing w:after="0" w:line="240" w:lineRule="auto"/>
        <w:rPr>
          <w:sz w:val="24"/>
          <w:szCs w:val="24"/>
          <w:u w:val="single"/>
        </w:rPr>
      </w:pPr>
      <w:r w:rsidRPr="000550BC">
        <w:rPr>
          <w:sz w:val="24"/>
          <w:szCs w:val="24"/>
          <w:u w:val="single"/>
        </w:rPr>
        <w:t xml:space="preserve">La </w:t>
      </w:r>
      <w:r w:rsidR="005E62F9" w:rsidRPr="000550BC">
        <w:rPr>
          <w:sz w:val="24"/>
          <w:szCs w:val="24"/>
          <w:u w:val="single"/>
        </w:rPr>
        <w:t xml:space="preserve">alegada </w:t>
      </w:r>
      <w:r w:rsidRPr="000550BC">
        <w:rPr>
          <w:sz w:val="24"/>
          <w:szCs w:val="24"/>
          <w:u w:val="single"/>
        </w:rPr>
        <w:t xml:space="preserve">eximente </w:t>
      </w:r>
      <w:r w:rsidR="005E62F9" w:rsidRPr="000550BC">
        <w:rPr>
          <w:sz w:val="24"/>
          <w:szCs w:val="24"/>
          <w:u w:val="single"/>
        </w:rPr>
        <w:t>de</w:t>
      </w:r>
      <w:r w:rsidR="00A610F7">
        <w:rPr>
          <w:sz w:val="24"/>
          <w:szCs w:val="24"/>
          <w:u w:val="single"/>
        </w:rPr>
        <w:t>l embarazo</w:t>
      </w:r>
      <w:r w:rsidR="005E62F9" w:rsidRPr="000550BC">
        <w:rPr>
          <w:sz w:val="24"/>
          <w:szCs w:val="24"/>
          <w:u w:val="single"/>
        </w:rPr>
        <w:t xml:space="preserve"> </w:t>
      </w:r>
      <w:r w:rsidR="00A610F7">
        <w:rPr>
          <w:sz w:val="24"/>
          <w:szCs w:val="24"/>
          <w:u w:val="single"/>
        </w:rPr>
        <w:t xml:space="preserve">como un </w:t>
      </w:r>
      <w:r w:rsidRPr="000550BC">
        <w:rPr>
          <w:sz w:val="24"/>
          <w:szCs w:val="24"/>
          <w:u w:val="single"/>
        </w:rPr>
        <w:t xml:space="preserve">peligro para la </w:t>
      </w:r>
      <w:r w:rsidR="006A23F4" w:rsidRPr="000550BC">
        <w:rPr>
          <w:sz w:val="24"/>
          <w:szCs w:val="24"/>
          <w:u w:val="single"/>
        </w:rPr>
        <w:t xml:space="preserve">vida la madre </w:t>
      </w:r>
    </w:p>
    <w:p w:rsidR="007C4763" w:rsidRDefault="007C4763" w:rsidP="007C4763">
      <w:pPr>
        <w:spacing w:after="0" w:line="240" w:lineRule="auto"/>
        <w:rPr>
          <w:sz w:val="24"/>
          <w:szCs w:val="24"/>
        </w:rPr>
      </w:pPr>
    </w:p>
    <w:p w:rsidR="007C4763" w:rsidRDefault="00226231" w:rsidP="007C4763">
      <w:pPr>
        <w:spacing w:after="0" w:line="240" w:lineRule="auto"/>
        <w:rPr>
          <w:sz w:val="24"/>
          <w:szCs w:val="24"/>
        </w:rPr>
      </w:pPr>
      <w:r>
        <w:rPr>
          <w:sz w:val="24"/>
          <w:szCs w:val="24"/>
        </w:rPr>
        <w:t xml:space="preserve">No existe el aborto terapéutico. Es incorrecto decir que el embarazo podría ser causa de peligro para la vida </w:t>
      </w:r>
      <w:r w:rsidR="00284FDF">
        <w:rPr>
          <w:sz w:val="24"/>
          <w:szCs w:val="24"/>
        </w:rPr>
        <w:t xml:space="preserve">física </w:t>
      </w:r>
      <w:r>
        <w:rPr>
          <w:sz w:val="24"/>
          <w:szCs w:val="24"/>
        </w:rPr>
        <w:t xml:space="preserve">de la madre. La muerte deliberada </w:t>
      </w:r>
      <w:r w:rsidR="00943ECD">
        <w:rPr>
          <w:sz w:val="24"/>
          <w:szCs w:val="24"/>
        </w:rPr>
        <w:t>del beb</w:t>
      </w:r>
      <w:r w:rsidR="00943ECD" w:rsidRPr="00943ECD">
        <w:rPr>
          <w:sz w:val="24"/>
          <w:szCs w:val="24"/>
        </w:rPr>
        <w:t>é</w:t>
      </w:r>
      <w:r>
        <w:rPr>
          <w:sz w:val="24"/>
          <w:szCs w:val="24"/>
        </w:rPr>
        <w:t xml:space="preserve"> en el vientre materno no habrá </w:t>
      </w:r>
      <w:r w:rsidR="00656450">
        <w:rPr>
          <w:sz w:val="24"/>
          <w:szCs w:val="24"/>
        </w:rPr>
        <w:t>de curar o salvaguardar</w:t>
      </w:r>
      <w:r>
        <w:rPr>
          <w:sz w:val="24"/>
          <w:szCs w:val="24"/>
        </w:rPr>
        <w:t xml:space="preserve"> la vida física de la madre. Lo que sí puede surgir es un embarazo de alto riesgo</w:t>
      </w:r>
      <w:r w:rsidR="00B1390C">
        <w:rPr>
          <w:sz w:val="24"/>
          <w:szCs w:val="24"/>
        </w:rPr>
        <w:t xml:space="preserve"> por condiciones médicas</w:t>
      </w:r>
      <w:r>
        <w:rPr>
          <w:sz w:val="24"/>
          <w:szCs w:val="24"/>
        </w:rPr>
        <w:t xml:space="preserve">, que pone en peligro tanto la vida de la madre como la del concebido. En esos casos, se le da una atención </w:t>
      </w:r>
      <w:r w:rsidR="00B1390C">
        <w:rPr>
          <w:sz w:val="24"/>
          <w:szCs w:val="24"/>
        </w:rPr>
        <w:t xml:space="preserve">médica </w:t>
      </w:r>
      <w:r>
        <w:rPr>
          <w:sz w:val="24"/>
          <w:szCs w:val="24"/>
        </w:rPr>
        <w:t>esp</w:t>
      </w:r>
      <w:r w:rsidR="00F56BB3">
        <w:rPr>
          <w:sz w:val="24"/>
          <w:szCs w:val="24"/>
        </w:rPr>
        <w:t>ecial</w:t>
      </w:r>
      <w:r w:rsidR="00F10307">
        <w:rPr>
          <w:sz w:val="24"/>
          <w:szCs w:val="24"/>
        </w:rPr>
        <w:t xml:space="preserve">izada a la </w:t>
      </w:r>
      <w:r w:rsidR="006028C8">
        <w:rPr>
          <w:sz w:val="24"/>
          <w:szCs w:val="24"/>
        </w:rPr>
        <w:t xml:space="preserve">madre y al concebido, </w:t>
      </w:r>
      <w:r w:rsidR="00DD43E6">
        <w:rPr>
          <w:sz w:val="24"/>
          <w:szCs w:val="24"/>
        </w:rPr>
        <w:t xml:space="preserve">y </w:t>
      </w:r>
      <w:r w:rsidR="00F10307">
        <w:rPr>
          <w:sz w:val="24"/>
          <w:szCs w:val="24"/>
        </w:rPr>
        <w:t>se hace</w:t>
      </w:r>
      <w:r>
        <w:rPr>
          <w:sz w:val="24"/>
          <w:szCs w:val="24"/>
        </w:rPr>
        <w:t xml:space="preserve"> todo lo </w:t>
      </w:r>
      <w:r w:rsidR="003A0E7D">
        <w:rPr>
          <w:sz w:val="24"/>
          <w:szCs w:val="24"/>
        </w:rPr>
        <w:t xml:space="preserve">científicamente </w:t>
      </w:r>
      <w:r>
        <w:rPr>
          <w:sz w:val="24"/>
          <w:szCs w:val="24"/>
        </w:rPr>
        <w:t xml:space="preserve">posible para salvar ambas vidas. </w:t>
      </w:r>
      <w:r w:rsidR="00C13901">
        <w:rPr>
          <w:sz w:val="24"/>
          <w:szCs w:val="24"/>
        </w:rPr>
        <w:t>(8</w:t>
      </w:r>
      <w:r w:rsidR="00480BD6">
        <w:rPr>
          <w:sz w:val="24"/>
          <w:szCs w:val="24"/>
        </w:rPr>
        <w:t>)</w:t>
      </w:r>
    </w:p>
    <w:p w:rsidR="0075461B" w:rsidRDefault="0075461B" w:rsidP="007C4763">
      <w:pPr>
        <w:spacing w:after="0" w:line="240" w:lineRule="auto"/>
        <w:rPr>
          <w:sz w:val="24"/>
          <w:szCs w:val="24"/>
        </w:rPr>
      </w:pPr>
    </w:p>
    <w:p w:rsidR="00D01D27" w:rsidRDefault="00D01D27" w:rsidP="007C4763">
      <w:pPr>
        <w:spacing w:after="0" w:line="240" w:lineRule="auto"/>
        <w:rPr>
          <w:sz w:val="24"/>
          <w:szCs w:val="24"/>
        </w:rPr>
      </w:pPr>
    </w:p>
    <w:p w:rsidR="007442A1" w:rsidRPr="000550BC" w:rsidRDefault="007442A1" w:rsidP="007442A1">
      <w:pPr>
        <w:pStyle w:val="ListParagraph"/>
        <w:numPr>
          <w:ilvl w:val="0"/>
          <w:numId w:val="1"/>
        </w:numPr>
        <w:spacing w:after="0" w:line="240" w:lineRule="auto"/>
        <w:rPr>
          <w:sz w:val="24"/>
          <w:szCs w:val="24"/>
          <w:u w:val="single"/>
        </w:rPr>
      </w:pPr>
      <w:r w:rsidRPr="000550BC">
        <w:rPr>
          <w:sz w:val="24"/>
          <w:szCs w:val="24"/>
          <w:u w:val="single"/>
        </w:rPr>
        <w:t xml:space="preserve">Conclusión </w:t>
      </w:r>
    </w:p>
    <w:p w:rsidR="002E6C50" w:rsidRDefault="002E6C50" w:rsidP="003C765A">
      <w:pPr>
        <w:spacing w:after="0" w:line="240" w:lineRule="auto"/>
        <w:rPr>
          <w:sz w:val="24"/>
          <w:szCs w:val="24"/>
        </w:rPr>
      </w:pPr>
    </w:p>
    <w:p w:rsidR="002E6C50" w:rsidRDefault="006420BD" w:rsidP="003C765A">
      <w:pPr>
        <w:spacing w:after="0" w:line="240" w:lineRule="auto"/>
        <w:rPr>
          <w:sz w:val="24"/>
          <w:szCs w:val="24"/>
        </w:rPr>
      </w:pPr>
      <w:r>
        <w:rPr>
          <w:sz w:val="24"/>
          <w:szCs w:val="24"/>
        </w:rPr>
        <w:t>Es por todo lo antes expresad</w:t>
      </w:r>
      <w:r w:rsidR="00FA33A7">
        <w:rPr>
          <w:sz w:val="24"/>
          <w:szCs w:val="24"/>
        </w:rPr>
        <w:t xml:space="preserve">o que se recomienda lo que sigue a continuación. </w:t>
      </w:r>
    </w:p>
    <w:p w:rsidR="006420BD" w:rsidRDefault="006420BD" w:rsidP="003C765A">
      <w:pPr>
        <w:spacing w:after="0" w:line="240" w:lineRule="auto"/>
        <w:rPr>
          <w:sz w:val="24"/>
          <w:szCs w:val="24"/>
        </w:rPr>
      </w:pPr>
    </w:p>
    <w:p w:rsidR="006420BD" w:rsidRPr="00E67466" w:rsidRDefault="006420BD" w:rsidP="00E67466">
      <w:pPr>
        <w:spacing w:after="0" w:line="240" w:lineRule="auto"/>
        <w:rPr>
          <w:sz w:val="24"/>
          <w:szCs w:val="24"/>
        </w:rPr>
      </w:pPr>
      <w:r w:rsidRPr="00E67466">
        <w:rPr>
          <w:sz w:val="24"/>
          <w:szCs w:val="24"/>
        </w:rPr>
        <w:t>Es n</w:t>
      </w:r>
      <w:r w:rsidR="00E67466">
        <w:rPr>
          <w:sz w:val="24"/>
          <w:szCs w:val="24"/>
        </w:rPr>
        <w:t>ecesario eliminar el lenguaje en</w:t>
      </w:r>
      <w:r w:rsidRPr="00E67466">
        <w:rPr>
          <w:sz w:val="24"/>
          <w:szCs w:val="24"/>
        </w:rPr>
        <w:t xml:space="preserve"> la exposición </w:t>
      </w:r>
      <w:r w:rsidR="00E67466">
        <w:rPr>
          <w:sz w:val="24"/>
          <w:szCs w:val="24"/>
        </w:rPr>
        <w:t>de motivos del proyecto de ley</w:t>
      </w:r>
      <w:r w:rsidR="00FA33A7">
        <w:rPr>
          <w:sz w:val="24"/>
          <w:szCs w:val="24"/>
        </w:rPr>
        <w:t>, y de todo otro proyecto de ley relacionado con el tema del aborto,</w:t>
      </w:r>
      <w:r w:rsidR="00E67466">
        <w:rPr>
          <w:sz w:val="24"/>
          <w:szCs w:val="24"/>
        </w:rPr>
        <w:t xml:space="preserve"> </w:t>
      </w:r>
      <w:r w:rsidRPr="00E67466">
        <w:rPr>
          <w:sz w:val="24"/>
          <w:szCs w:val="24"/>
        </w:rPr>
        <w:t>por las razones antes expuestas. Un proyecto de ley cuyo interés principal es proteger la vida del concebido</w:t>
      </w:r>
      <w:r w:rsidR="00E67466">
        <w:rPr>
          <w:sz w:val="24"/>
          <w:szCs w:val="24"/>
        </w:rPr>
        <w:t xml:space="preserve"> y de la madre</w:t>
      </w:r>
      <w:r w:rsidRPr="00E67466">
        <w:rPr>
          <w:sz w:val="24"/>
          <w:szCs w:val="24"/>
        </w:rPr>
        <w:t xml:space="preserve">, no puede contener lenguaje que </w:t>
      </w:r>
      <w:r w:rsidR="0038750B" w:rsidRPr="00E67466">
        <w:rPr>
          <w:sz w:val="24"/>
          <w:szCs w:val="24"/>
        </w:rPr>
        <w:t>permita</w:t>
      </w:r>
      <w:r w:rsidR="009173B5">
        <w:rPr>
          <w:sz w:val="24"/>
          <w:szCs w:val="24"/>
        </w:rPr>
        <w:t>,</w:t>
      </w:r>
      <w:r w:rsidR="0038750B" w:rsidRPr="00E67466">
        <w:rPr>
          <w:sz w:val="24"/>
          <w:szCs w:val="24"/>
        </w:rPr>
        <w:t xml:space="preserve"> </w:t>
      </w:r>
      <w:r w:rsidR="00F46CE1">
        <w:rPr>
          <w:sz w:val="24"/>
          <w:szCs w:val="24"/>
        </w:rPr>
        <w:t xml:space="preserve">o eleve a rango constitucional, </w:t>
      </w:r>
      <w:r w:rsidR="0038750B" w:rsidRPr="00E67466">
        <w:rPr>
          <w:sz w:val="24"/>
          <w:szCs w:val="24"/>
        </w:rPr>
        <w:t>la práctica</w:t>
      </w:r>
      <w:r w:rsidR="00E67466">
        <w:rPr>
          <w:sz w:val="24"/>
          <w:szCs w:val="24"/>
        </w:rPr>
        <w:t xml:space="preserve"> del aborto procurado.</w:t>
      </w:r>
    </w:p>
    <w:p w:rsidR="00E67466" w:rsidRDefault="00E67466" w:rsidP="00E67466">
      <w:pPr>
        <w:spacing w:after="0" w:line="240" w:lineRule="auto"/>
        <w:rPr>
          <w:sz w:val="24"/>
          <w:szCs w:val="24"/>
        </w:rPr>
      </w:pPr>
    </w:p>
    <w:p w:rsidR="00FA33A7" w:rsidRDefault="00E67466" w:rsidP="00E67466">
      <w:pPr>
        <w:spacing w:after="0" w:line="240" w:lineRule="auto"/>
        <w:rPr>
          <w:sz w:val="24"/>
          <w:szCs w:val="24"/>
        </w:rPr>
      </w:pPr>
      <w:r>
        <w:rPr>
          <w:sz w:val="24"/>
          <w:szCs w:val="24"/>
        </w:rPr>
        <w:t xml:space="preserve">Por su parte, </w:t>
      </w:r>
      <w:r w:rsidR="00081167">
        <w:rPr>
          <w:sz w:val="24"/>
          <w:szCs w:val="24"/>
        </w:rPr>
        <w:t xml:space="preserve">como ya se ha explicado, </w:t>
      </w:r>
      <w:r>
        <w:rPr>
          <w:sz w:val="24"/>
          <w:szCs w:val="24"/>
        </w:rPr>
        <w:t>la</w:t>
      </w:r>
      <w:r w:rsidR="0038750B" w:rsidRPr="00E67466">
        <w:rPr>
          <w:sz w:val="24"/>
          <w:szCs w:val="24"/>
        </w:rPr>
        <w:t xml:space="preserve"> protección a la vida del </w:t>
      </w:r>
      <w:r w:rsidR="00866F1D">
        <w:rPr>
          <w:sz w:val="24"/>
          <w:szCs w:val="24"/>
        </w:rPr>
        <w:t>concebido no puede basarse en</w:t>
      </w:r>
      <w:r w:rsidR="00591A37">
        <w:rPr>
          <w:sz w:val="24"/>
          <w:szCs w:val="24"/>
        </w:rPr>
        <w:t xml:space="preserve"> la</w:t>
      </w:r>
      <w:r w:rsidR="0038750B" w:rsidRPr="00E67466">
        <w:rPr>
          <w:sz w:val="24"/>
          <w:szCs w:val="24"/>
        </w:rPr>
        <w:t xml:space="preserve"> viabilidad</w:t>
      </w:r>
      <w:r w:rsidR="00631170">
        <w:rPr>
          <w:sz w:val="24"/>
          <w:szCs w:val="24"/>
        </w:rPr>
        <w:t>,</w:t>
      </w:r>
      <w:r w:rsidR="0038750B" w:rsidRPr="00E67466">
        <w:rPr>
          <w:sz w:val="24"/>
          <w:szCs w:val="24"/>
        </w:rPr>
        <w:t xml:space="preserve"> como una línea de demarcación</w:t>
      </w:r>
      <w:r w:rsidR="00602A5D" w:rsidRPr="00E67466">
        <w:rPr>
          <w:sz w:val="24"/>
          <w:szCs w:val="24"/>
        </w:rPr>
        <w:t xml:space="preserve"> para darle valor, de menor a mayor grade, a la vida del concebido</w:t>
      </w:r>
      <w:r w:rsidR="002F1350">
        <w:rPr>
          <w:sz w:val="24"/>
          <w:szCs w:val="24"/>
        </w:rPr>
        <w:t>. L</w:t>
      </w:r>
      <w:r w:rsidR="0038750B" w:rsidRPr="00E67466">
        <w:rPr>
          <w:sz w:val="24"/>
          <w:szCs w:val="24"/>
        </w:rPr>
        <w:t xml:space="preserve">a </w:t>
      </w:r>
      <w:r w:rsidR="002F1350">
        <w:rPr>
          <w:sz w:val="24"/>
          <w:szCs w:val="24"/>
        </w:rPr>
        <w:t xml:space="preserve">instrumentalización de la </w:t>
      </w:r>
      <w:r w:rsidR="0038750B" w:rsidRPr="00E67466">
        <w:rPr>
          <w:sz w:val="24"/>
          <w:szCs w:val="24"/>
        </w:rPr>
        <w:t>viabil</w:t>
      </w:r>
      <w:r w:rsidR="002F1350">
        <w:rPr>
          <w:sz w:val="24"/>
          <w:szCs w:val="24"/>
        </w:rPr>
        <w:t xml:space="preserve">idad para tales fines es </w:t>
      </w:r>
      <w:r w:rsidR="00602A5D" w:rsidRPr="00E67466">
        <w:rPr>
          <w:sz w:val="24"/>
          <w:szCs w:val="24"/>
        </w:rPr>
        <w:t>contraria a la ciencia</w:t>
      </w:r>
      <w:r w:rsidR="00081167">
        <w:rPr>
          <w:sz w:val="24"/>
          <w:szCs w:val="24"/>
        </w:rPr>
        <w:t xml:space="preserve"> </w:t>
      </w:r>
      <w:r w:rsidR="009036D0">
        <w:rPr>
          <w:sz w:val="24"/>
          <w:szCs w:val="24"/>
        </w:rPr>
        <w:t xml:space="preserve">y la medicina, </w:t>
      </w:r>
      <w:r w:rsidR="00081167">
        <w:rPr>
          <w:sz w:val="24"/>
          <w:szCs w:val="24"/>
        </w:rPr>
        <w:t xml:space="preserve">y al derecho </w:t>
      </w:r>
      <w:r w:rsidR="00FA33A7">
        <w:rPr>
          <w:sz w:val="24"/>
          <w:szCs w:val="24"/>
        </w:rPr>
        <w:t>fundamental a la vida</w:t>
      </w:r>
      <w:r w:rsidR="00081167">
        <w:rPr>
          <w:sz w:val="24"/>
          <w:szCs w:val="24"/>
        </w:rPr>
        <w:t xml:space="preserve"> de todo ser humano</w:t>
      </w:r>
      <w:r w:rsidR="00602A5D" w:rsidRPr="00E67466">
        <w:rPr>
          <w:sz w:val="24"/>
          <w:szCs w:val="24"/>
        </w:rPr>
        <w:t xml:space="preserve">. </w:t>
      </w:r>
      <w:r w:rsidR="00FA33A7">
        <w:rPr>
          <w:sz w:val="24"/>
          <w:szCs w:val="24"/>
        </w:rPr>
        <w:t xml:space="preserve">A su vez, la viabilidad </w:t>
      </w:r>
      <w:r w:rsidR="00ED6E0B">
        <w:rPr>
          <w:sz w:val="24"/>
          <w:szCs w:val="24"/>
        </w:rPr>
        <w:t>en nada salvaguard</w:t>
      </w:r>
      <w:r w:rsidR="00FA33A7">
        <w:rPr>
          <w:sz w:val="24"/>
          <w:szCs w:val="24"/>
        </w:rPr>
        <w:t xml:space="preserve">a la salud y vida de la madre. </w:t>
      </w:r>
      <w:r w:rsidR="00BB4790">
        <w:rPr>
          <w:sz w:val="24"/>
          <w:szCs w:val="24"/>
        </w:rPr>
        <w:t>Por estas razones</w:t>
      </w:r>
      <w:r w:rsidR="00624BD1">
        <w:rPr>
          <w:sz w:val="24"/>
          <w:szCs w:val="24"/>
        </w:rPr>
        <w:t xml:space="preserve">, el uso de la viabilidad </w:t>
      </w:r>
      <w:r w:rsidR="00411394">
        <w:rPr>
          <w:sz w:val="24"/>
          <w:szCs w:val="24"/>
        </w:rPr>
        <w:t>tiene que ser descartado.</w:t>
      </w:r>
    </w:p>
    <w:p w:rsidR="006C6EB1" w:rsidRDefault="006C6EB1" w:rsidP="00E67466">
      <w:pPr>
        <w:spacing w:after="0" w:line="240" w:lineRule="auto"/>
        <w:rPr>
          <w:sz w:val="24"/>
          <w:szCs w:val="24"/>
        </w:rPr>
      </w:pPr>
    </w:p>
    <w:p w:rsidR="00411394" w:rsidRDefault="006C6EB1" w:rsidP="00E67466">
      <w:pPr>
        <w:spacing w:after="0" w:line="240" w:lineRule="auto"/>
        <w:rPr>
          <w:sz w:val="24"/>
          <w:szCs w:val="24"/>
        </w:rPr>
      </w:pPr>
      <w:r>
        <w:rPr>
          <w:sz w:val="24"/>
          <w:szCs w:val="24"/>
        </w:rPr>
        <w:t>Como ya se ha explicado, la mayor parte de los abortos ocurren previo a las veintidós semanas de gestación</w:t>
      </w:r>
      <w:r w:rsidR="0015748A">
        <w:rPr>
          <w:sz w:val="24"/>
          <w:szCs w:val="24"/>
        </w:rPr>
        <w:t>. Y es</w:t>
      </w:r>
      <w:r w:rsidR="00C95AC3">
        <w:rPr>
          <w:sz w:val="24"/>
          <w:szCs w:val="24"/>
        </w:rPr>
        <w:t xml:space="preserve"> a partir de entonces</w:t>
      </w:r>
      <w:r w:rsidR="00591A37">
        <w:rPr>
          <w:sz w:val="24"/>
          <w:szCs w:val="24"/>
        </w:rPr>
        <w:t xml:space="preserve"> en que el proyecto de ley opta </w:t>
      </w:r>
      <w:r w:rsidR="0015748A">
        <w:rPr>
          <w:sz w:val="24"/>
          <w:szCs w:val="24"/>
        </w:rPr>
        <w:t xml:space="preserve">por </w:t>
      </w:r>
      <w:r w:rsidR="00591A37">
        <w:rPr>
          <w:sz w:val="24"/>
          <w:szCs w:val="24"/>
        </w:rPr>
        <w:t xml:space="preserve">proteger la vida del concebido.  Eso significa que el proyecto de ley </w:t>
      </w:r>
      <w:r>
        <w:rPr>
          <w:sz w:val="24"/>
          <w:szCs w:val="24"/>
        </w:rPr>
        <w:t xml:space="preserve">no habrá de tener un efecto real en reducir la tasa de aborto. Por ello, es necesario descartar el uso de las semanas de gestación como medida para restringir la práctica del aborto. </w:t>
      </w:r>
    </w:p>
    <w:p w:rsidR="006C6EB1" w:rsidRDefault="006C6EB1" w:rsidP="00E67466">
      <w:pPr>
        <w:spacing w:after="0" w:line="240" w:lineRule="auto"/>
        <w:rPr>
          <w:sz w:val="24"/>
          <w:szCs w:val="24"/>
        </w:rPr>
      </w:pPr>
    </w:p>
    <w:p w:rsidR="00E67466" w:rsidRDefault="007B11B1" w:rsidP="00E67466">
      <w:pPr>
        <w:spacing w:after="0" w:line="240" w:lineRule="auto"/>
        <w:rPr>
          <w:sz w:val="24"/>
          <w:szCs w:val="24"/>
        </w:rPr>
      </w:pPr>
      <w:r>
        <w:rPr>
          <w:sz w:val="24"/>
          <w:szCs w:val="24"/>
        </w:rPr>
        <w:t>Finalmente</w:t>
      </w:r>
      <w:r w:rsidR="00E67466">
        <w:rPr>
          <w:sz w:val="24"/>
          <w:szCs w:val="24"/>
        </w:rPr>
        <w:t xml:space="preserve">, </w:t>
      </w:r>
      <w:r w:rsidR="00930851">
        <w:rPr>
          <w:sz w:val="24"/>
          <w:szCs w:val="24"/>
        </w:rPr>
        <w:t>se recomienda</w:t>
      </w:r>
      <w:r w:rsidR="00FA33A7">
        <w:rPr>
          <w:sz w:val="24"/>
          <w:szCs w:val="24"/>
        </w:rPr>
        <w:t xml:space="preserve"> que se re</w:t>
      </w:r>
      <w:r w:rsidR="00255304">
        <w:rPr>
          <w:sz w:val="24"/>
          <w:szCs w:val="24"/>
        </w:rPr>
        <w:t xml:space="preserve">tire este proyecto de ley. Hay otras medidas a favor de la vida del concebido y de la madre a las que se le puede dar consideración. </w:t>
      </w:r>
      <w:r w:rsidR="007738A7">
        <w:rPr>
          <w:sz w:val="24"/>
          <w:szCs w:val="24"/>
        </w:rPr>
        <w:t>Se reconoce</w:t>
      </w:r>
      <w:r w:rsidR="005D7A1A">
        <w:rPr>
          <w:sz w:val="24"/>
          <w:szCs w:val="24"/>
        </w:rPr>
        <w:t xml:space="preserve"> que el aborto es un tema que aún no ha sido explicado</w:t>
      </w:r>
      <w:r w:rsidR="00BC49CE">
        <w:rPr>
          <w:sz w:val="24"/>
          <w:szCs w:val="24"/>
        </w:rPr>
        <w:t xml:space="preserve"> con precisión</w:t>
      </w:r>
      <w:r w:rsidR="005D7A1A">
        <w:rPr>
          <w:sz w:val="24"/>
          <w:szCs w:val="24"/>
        </w:rPr>
        <w:t xml:space="preserve">. </w:t>
      </w:r>
      <w:r w:rsidR="00255304">
        <w:rPr>
          <w:sz w:val="24"/>
          <w:szCs w:val="24"/>
        </w:rPr>
        <w:t>Nos ponemos a vuestra disposición para darle paso a</w:t>
      </w:r>
      <w:r w:rsidR="00AB36AD">
        <w:rPr>
          <w:sz w:val="24"/>
          <w:szCs w:val="24"/>
        </w:rPr>
        <w:t>l estudio de</w:t>
      </w:r>
      <w:r w:rsidR="00BC49CE">
        <w:rPr>
          <w:sz w:val="24"/>
          <w:szCs w:val="24"/>
        </w:rPr>
        <w:t xml:space="preserve"> dicho tema</w:t>
      </w:r>
      <w:r w:rsidR="00AE036F">
        <w:rPr>
          <w:sz w:val="24"/>
          <w:szCs w:val="24"/>
        </w:rPr>
        <w:t xml:space="preserve"> y a la consideración de otras medidas</w:t>
      </w:r>
      <w:r w:rsidR="00255304">
        <w:rPr>
          <w:sz w:val="24"/>
          <w:szCs w:val="24"/>
        </w:rPr>
        <w:t xml:space="preserve">. </w:t>
      </w:r>
    </w:p>
    <w:p w:rsidR="00E67466" w:rsidRDefault="00E67466" w:rsidP="00E67466">
      <w:pPr>
        <w:spacing w:after="0" w:line="240" w:lineRule="auto"/>
        <w:rPr>
          <w:sz w:val="24"/>
          <w:szCs w:val="24"/>
        </w:rPr>
      </w:pPr>
    </w:p>
    <w:p w:rsidR="00E67466" w:rsidRDefault="00E67466" w:rsidP="00E67466">
      <w:pPr>
        <w:spacing w:after="0" w:line="240" w:lineRule="auto"/>
        <w:rPr>
          <w:sz w:val="24"/>
          <w:szCs w:val="24"/>
        </w:rPr>
      </w:pPr>
    </w:p>
    <w:p w:rsidR="004B0BB1" w:rsidRDefault="004B0BB1" w:rsidP="00E67466">
      <w:pPr>
        <w:spacing w:after="0" w:line="240" w:lineRule="auto"/>
        <w:rPr>
          <w:sz w:val="24"/>
          <w:szCs w:val="24"/>
        </w:rPr>
      </w:pPr>
    </w:p>
    <w:p w:rsidR="004B0BB1" w:rsidRDefault="004B0BB1" w:rsidP="00E67466">
      <w:pPr>
        <w:spacing w:after="0" w:line="240" w:lineRule="auto"/>
        <w:rPr>
          <w:sz w:val="24"/>
          <w:szCs w:val="24"/>
        </w:rPr>
      </w:pPr>
    </w:p>
    <w:p w:rsidR="004B0BB1" w:rsidRDefault="004B0BB1" w:rsidP="00E67466">
      <w:pPr>
        <w:spacing w:after="0" w:line="240" w:lineRule="auto"/>
        <w:rPr>
          <w:sz w:val="24"/>
          <w:szCs w:val="24"/>
        </w:rPr>
      </w:pPr>
    </w:p>
    <w:p w:rsidR="004B0BB1" w:rsidRDefault="004B0BB1" w:rsidP="00E67466">
      <w:pPr>
        <w:spacing w:after="0" w:line="240" w:lineRule="auto"/>
        <w:rPr>
          <w:sz w:val="24"/>
          <w:szCs w:val="24"/>
        </w:rPr>
      </w:pPr>
    </w:p>
    <w:p w:rsidR="004B0BB1" w:rsidRDefault="004B0BB1" w:rsidP="00E67466">
      <w:pPr>
        <w:spacing w:after="0" w:line="240" w:lineRule="auto"/>
        <w:rPr>
          <w:sz w:val="24"/>
          <w:szCs w:val="24"/>
        </w:rPr>
      </w:pPr>
    </w:p>
    <w:p w:rsidR="004B0BB1" w:rsidRPr="00E67466" w:rsidRDefault="004B0BB1" w:rsidP="00E67466">
      <w:pPr>
        <w:spacing w:after="0" w:line="240" w:lineRule="auto"/>
        <w:rPr>
          <w:sz w:val="24"/>
          <w:szCs w:val="24"/>
        </w:rPr>
      </w:pPr>
    </w:p>
    <w:p w:rsidR="002E6C50" w:rsidRDefault="002E6C50" w:rsidP="003C765A">
      <w:pPr>
        <w:spacing w:after="0" w:line="240" w:lineRule="auto"/>
        <w:rPr>
          <w:sz w:val="24"/>
          <w:szCs w:val="24"/>
        </w:rPr>
      </w:pPr>
    </w:p>
    <w:p w:rsidR="00930851" w:rsidRDefault="00930851" w:rsidP="003C765A">
      <w:pPr>
        <w:spacing w:after="0" w:line="240" w:lineRule="auto"/>
        <w:rPr>
          <w:sz w:val="24"/>
          <w:szCs w:val="24"/>
        </w:rPr>
      </w:pPr>
      <w:r>
        <w:rPr>
          <w:sz w:val="24"/>
          <w:szCs w:val="24"/>
        </w:rPr>
        <w:t>Con el mayor respeto y agradecimiento,</w:t>
      </w:r>
    </w:p>
    <w:p w:rsidR="00930851" w:rsidRDefault="00930851" w:rsidP="003C765A">
      <w:pPr>
        <w:spacing w:after="0" w:line="240" w:lineRule="auto"/>
        <w:rPr>
          <w:sz w:val="24"/>
          <w:szCs w:val="24"/>
        </w:rPr>
      </w:pPr>
    </w:p>
    <w:p w:rsidR="00930851" w:rsidRDefault="00930851" w:rsidP="003C765A">
      <w:pPr>
        <w:spacing w:after="0" w:line="240" w:lineRule="auto"/>
        <w:rPr>
          <w:sz w:val="24"/>
          <w:szCs w:val="24"/>
        </w:rPr>
      </w:pPr>
    </w:p>
    <w:p w:rsidR="00132121" w:rsidRPr="00495132" w:rsidRDefault="00495132" w:rsidP="003C765A">
      <w:pPr>
        <w:spacing w:after="0" w:line="240" w:lineRule="auto"/>
        <w:rPr>
          <w:rFonts w:ascii="Bookman Old Style" w:hAnsi="Bookman Old Style"/>
          <w:i/>
          <w:sz w:val="24"/>
          <w:szCs w:val="24"/>
        </w:rPr>
      </w:pPr>
      <w:r>
        <w:rPr>
          <w:rFonts w:ascii="Bookman Old Style" w:hAnsi="Bookman Old Style"/>
          <w:i/>
          <w:sz w:val="24"/>
          <w:szCs w:val="24"/>
        </w:rPr>
        <w:t xml:space="preserve">Lcda. Marlene Gillette Ibern </w:t>
      </w:r>
    </w:p>
    <w:p w:rsidR="002E6C50" w:rsidRPr="00930851" w:rsidRDefault="002E6C50" w:rsidP="003C765A">
      <w:pPr>
        <w:spacing w:after="0" w:line="240" w:lineRule="auto"/>
        <w:rPr>
          <w:sz w:val="24"/>
          <w:szCs w:val="24"/>
        </w:rPr>
      </w:pPr>
      <w:r w:rsidRPr="00930851">
        <w:rPr>
          <w:sz w:val="24"/>
          <w:szCs w:val="24"/>
        </w:rPr>
        <w:t>Lcda. Marlene Gillette Ibern</w:t>
      </w:r>
    </w:p>
    <w:p w:rsidR="002E6C50" w:rsidRPr="00930851" w:rsidRDefault="002E6C50" w:rsidP="003C765A">
      <w:pPr>
        <w:spacing w:after="0" w:line="240" w:lineRule="auto"/>
        <w:rPr>
          <w:sz w:val="24"/>
          <w:szCs w:val="24"/>
        </w:rPr>
      </w:pPr>
      <w:r w:rsidRPr="00930851">
        <w:rPr>
          <w:sz w:val="24"/>
          <w:szCs w:val="24"/>
        </w:rPr>
        <w:t xml:space="preserve">Asesora </w:t>
      </w:r>
    </w:p>
    <w:p w:rsidR="002E6C50" w:rsidRPr="00930851" w:rsidRDefault="002E6C50" w:rsidP="003C765A">
      <w:pPr>
        <w:spacing w:after="0" w:line="240" w:lineRule="auto"/>
        <w:rPr>
          <w:sz w:val="24"/>
          <w:szCs w:val="24"/>
        </w:rPr>
      </w:pPr>
      <w:r w:rsidRPr="00930851">
        <w:rPr>
          <w:sz w:val="24"/>
          <w:szCs w:val="24"/>
        </w:rPr>
        <w:t>Centro Guadalupe Vida y Familia</w:t>
      </w:r>
    </w:p>
    <w:p w:rsidR="002E6C50" w:rsidRPr="00930851" w:rsidRDefault="002E6C50" w:rsidP="003C765A">
      <w:pPr>
        <w:spacing w:after="0" w:line="240" w:lineRule="auto"/>
        <w:rPr>
          <w:sz w:val="24"/>
          <w:szCs w:val="24"/>
        </w:rPr>
      </w:pPr>
      <w:r w:rsidRPr="00930851">
        <w:rPr>
          <w:sz w:val="24"/>
          <w:szCs w:val="24"/>
        </w:rPr>
        <w:t xml:space="preserve">San Juan, Puerto Rico </w:t>
      </w:r>
    </w:p>
    <w:p w:rsidR="002E6C50" w:rsidRPr="00930851" w:rsidRDefault="002E6C50" w:rsidP="003C765A">
      <w:pPr>
        <w:spacing w:after="0" w:line="240" w:lineRule="auto"/>
        <w:rPr>
          <w:sz w:val="24"/>
          <w:szCs w:val="24"/>
        </w:rPr>
      </w:pPr>
      <w:r w:rsidRPr="00930851">
        <w:rPr>
          <w:sz w:val="24"/>
          <w:szCs w:val="24"/>
        </w:rPr>
        <w:t>-</w:t>
      </w:r>
      <w:r w:rsidR="007B1D02" w:rsidRPr="00930851">
        <w:rPr>
          <w:sz w:val="24"/>
          <w:szCs w:val="24"/>
        </w:rPr>
        <w:t>teléfono</w:t>
      </w:r>
      <w:r w:rsidRPr="00930851">
        <w:rPr>
          <w:sz w:val="24"/>
          <w:szCs w:val="24"/>
        </w:rPr>
        <w:t xml:space="preserve"> celular: (787) 372-7825</w:t>
      </w:r>
    </w:p>
    <w:p w:rsidR="002E6C50" w:rsidRPr="00930851" w:rsidRDefault="002E6C50" w:rsidP="003C765A">
      <w:pPr>
        <w:spacing w:after="0" w:line="240" w:lineRule="auto"/>
        <w:rPr>
          <w:sz w:val="24"/>
          <w:szCs w:val="24"/>
        </w:rPr>
      </w:pPr>
      <w:r w:rsidRPr="00930851">
        <w:rPr>
          <w:sz w:val="24"/>
          <w:szCs w:val="24"/>
        </w:rPr>
        <w:t xml:space="preserve">-correo electrónico: </w:t>
      </w:r>
      <w:hyperlink r:id="rId7" w:history="1">
        <w:r w:rsidRPr="00930851">
          <w:rPr>
            <w:rStyle w:val="Hyperlink"/>
            <w:sz w:val="24"/>
            <w:szCs w:val="24"/>
          </w:rPr>
          <w:t>gilletteibern@gmail.com</w:t>
        </w:r>
      </w:hyperlink>
      <w:r w:rsidRPr="00930851">
        <w:rPr>
          <w:sz w:val="24"/>
          <w:szCs w:val="24"/>
        </w:rPr>
        <w:t xml:space="preserve"> </w:t>
      </w:r>
    </w:p>
    <w:p w:rsidR="007B1D02" w:rsidRPr="00930851" w:rsidRDefault="007B1D02" w:rsidP="003C765A">
      <w:pPr>
        <w:spacing w:after="0" w:line="240" w:lineRule="auto"/>
        <w:rPr>
          <w:sz w:val="24"/>
          <w:szCs w:val="24"/>
        </w:rPr>
      </w:pPr>
    </w:p>
    <w:p w:rsidR="007B1D02" w:rsidRPr="00930851" w:rsidRDefault="007B1D02" w:rsidP="003C765A">
      <w:pPr>
        <w:spacing w:after="0" w:line="240" w:lineRule="auto"/>
        <w:rPr>
          <w:sz w:val="24"/>
          <w:szCs w:val="24"/>
        </w:rPr>
      </w:pPr>
      <w:r w:rsidRPr="00930851">
        <w:rPr>
          <w:sz w:val="24"/>
          <w:szCs w:val="24"/>
        </w:rPr>
        <w:t>-copia:</w:t>
      </w:r>
    </w:p>
    <w:p w:rsidR="007B1D02" w:rsidRPr="00930851" w:rsidRDefault="007B1D02" w:rsidP="003C765A">
      <w:pPr>
        <w:spacing w:after="0" w:line="240" w:lineRule="auto"/>
        <w:rPr>
          <w:sz w:val="24"/>
          <w:szCs w:val="24"/>
        </w:rPr>
      </w:pPr>
      <w:r w:rsidRPr="00930851">
        <w:rPr>
          <w:sz w:val="24"/>
          <w:szCs w:val="24"/>
        </w:rPr>
        <w:t xml:space="preserve">Dra. Luisa Burgos </w:t>
      </w:r>
      <w:r w:rsidR="00045FB3" w:rsidRPr="00930851">
        <w:rPr>
          <w:sz w:val="24"/>
          <w:szCs w:val="24"/>
        </w:rPr>
        <w:t>Vázquez</w:t>
      </w:r>
      <w:r w:rsidRPr="00930851">
        <w:rPr>
          <w:sz w:val="24"/>
          <w:szCs w:val="24"/>
        </w:rPr>
        <w:t xml:space="preserve"> </w:t>
      </w:r>
      <w:r w:rsidR="00045FB3" w:rsidRPr="00930851">
        <w:rPr>
          <w:sz w:val="24"/>
          <w:szCs w:val="24"/>
        </w:rPr>
        <w:t>MD</w:t>
      </w:r>
    </w:p>
    <w:p w:rsidR="007B1D02" w:rsidRPr="00930851" w:rsidRDefault="007B1D02" w:rsidP="003C765A">
      <w:pPr>
        <w:spacing w:after="0" w:line="240" w:lineRule="auto"/>
        <w:rPr>
          <w:sz w:val="24"/>
          <w:szCs w:val="24"/>
        </w:rPr>
      </w:pPr>
      <w:r w:rsidRPr="00930851">
        <w:rPr>
          <w:sz w:val="24"/>
          <w:szCs w:val="24"/>
        </w:rPr>
        <w:t xml:space="preserve">Presidenta </w:t>
      </w:r>
    </w:p>
    <w:p w:rsidR="007B1D02" w:rsidRPr="00930851" w:rsidRDefault="007B1D02" w:rsidP="007B1D02">
      <w:pPr>
        <w:spacing w:after="0" w:line="240" w:lineRule="auto"/>
        <w:rPr>
          <w:sz w:val="24"/>
          <w:szCs w:val="24"/>
        </w:rPr>
      </w:pPr>
      <w:r w:rsidRPr="00930851">
        <w:rPr>
          <w:sz w:val="24"/>
          <w:szCs w:val="24"/>
        </w:rPr>
        <w:t>Centro Guadalupe Vida y Familia</w:t>
      </w:r>
    </w:p>
    <w:p w:rsidR="00045FB3" w:rsidRPr="00930851" w:rsidRDefault="00CA5E44" w:rsidP="007B1D02">
      <w:pPr>
        <w:spacing w:after="0" w:line="240" w:lineRule="auto"/>
        <w:rPr>
          <w:sz w:val="24"/>
          <w:szCs w:val="24"/>
        </w:rPr>
      </w:pPr>
      <w:r w:rsidRPr="00930851">
        <w:rPr>
          <w:sz w:val="24"/>
          <w:szCs w:val="24"/>
        </w:rPr>
        <w:t xml:space="preserve">-correo electrónico: </w:t>
      </w:r>
      <w:hyperlink r:id="rId8" w:history="1">
        <w:r w:rsidR="00045FB3" w:rsidRPr="00930851">
          <w:rPr>
            <w:rStyle w:val="Hyperlink"/>
            <w:sz w:val="24"/>
            <w:szCs w:val="24"/>
          </w:rPr>
          <w:t>luisaburgosmd@gmail.com</w:t>
        </w:r>
      </w:hyperlink>
      <w:r w:rsidR="00045FB3" w:rsidRPr="00930851">
        <w:rPr>
          <w:sz w:val="24"/>
          <w:szCs w:val="24"/>
        </w:rPr>
        <w:t xml:space="preserve"> </w:t>
      </w:r>
    </w:p>
    <w:p w:rsidR="00480153" w:rsidRDefault="00480153" w:rsidP="007B1D02">
      <w:pPr>
        <w:spacing w:after="0" w:line="240" w:lineRule="auto"/>
        <w:rPr>
          <w:sz w:val="24"/>
          <w:szCs w:val="24"/>
        </w:rPr>
      </w:pPr>
    </w:p>
    <w:p w:rsidR="004B0BB1" w:rsidRDefault="004B0BB1" w:rsidP="007B1D02">
      <w:pPr>
        <w:spacing w:after="0" w:line="240" w:lineRule="auto"/>
        <w:rPr>
          <w:sz w:val="24"/>
          <w:szCs w:val="24"/>
        </w:rPr>
      </w:pPr>
    </w:p>
    <w:p w:rsidR="004B0BB1" w:rsidRDefault="004B0BB1" w:rsidP="007B1D02">
      <w:pPr>
        <w:spacing w:after="0" w:line="240" w:lineRule="auto"/>
        <w:rPr>
          <w:sz w:val="24"/>
          <w:szCs w:val="24"/>
        </w:rPr>
      </w:pPr>
    </w:p>
    <w:p w:rsidR="004B0BB1" w:rsidRDefault="004B0BB1" w:rsidP="007B1D02">
      <w:pPr>
        <w:spacing w:after="0" w:line="240" w:lineRule="auto"/>
        <w:rPr>
          <w:sz w:val="24"/>
          <w:szCs w:val="24"/>
        </w:rPr>
      </w:pPr>
    </w:p>
    <w:p w:rsidR="004B0BB1" w:rsidRDefault="004B0BB1" w:rsidP="007B1D02">
      <w:pPr>
        <w:spacing w:after="0" w:line="240" w:lineRule="auto"/>
        <w:rPr>
          <w:sz w:val="24"/>
          <w:szCs w:val="24"/>
        </w:rPr>
      </w:pPr>
    </w:p>
    <w:p w:rsidR="004B0BB1" w:rsidRDefault="004B0BB1" w:rsidP="007B1D02">
      <w:pPr>
        <w:spacing w:after="0" w:line="240" w:lineRule="auto"/>
        <w:rPr>
          <w:sz w:val="24"/>
          <w:szCs w:val="24"/>
        </w:rPr>
      </w:pPr>
    </w:p>
    <w:p w:rsidR="004B0BB1" w:rsidRDefault="004B0BB1" w:rsidP="007B1D02">
      <w:pPr>
        <w:spacing w:after="0" w:line="240" w:lineRule="auto"/>
        <w:rPr>
          <w:sz w:val="24"/>
          <w:szCs w:val="24"/>
        </w:rPr>
      </w:pPr>
    </w:p>
    <w:p w:rsidR="004B0BB1" w:rsidRDefault="004B0BB1" w:rsidP="007B1D02">
      <w:pPr>
        <w:spacing w:after="0" w:line="240" w:lineRule="auto"/>
        <w:rPr>
          <w:sz w:val="24"/>
          <w:szCs w:val="24"/>
        </w:rPr>
      </w:pPr>
    </w:p>
    <w:p w:rsidR="004B0BB1" w:rsidRDefault="004B0BB1" w:rsidP="007B1D02">
      <w:pPr>
        <w:spacing w:after="0" w:line="240" w:lineRule="auto"/>
        <w:rPr>
          <w:sz w:val="24"/>
          <w:szCs w:val="24"/>
        </w:rPr>
      </w:pPr>
    </w:p>
    <w:p w:rsidR="004B0BB1" w:rsidRDefault="004B0BB1" w:rsidP="007B1D02">
      <w:pPr>
        <w:spacing w:after="0" w:line="240" w:lineRule="auto"/>
        <w:rPr>
          <w:sz w:val="24"/>
          <w:szCs w:val="24"/>
        </w:rPr>
      </w:pPr>
    </w:p>
    <w:p w:rsidR="004B0BB1" w:rsidRDefault="004B0BB1" w:rsidP="007B1D02">
      <w:pPr>
        <w:spacing w:after="0" w:line="240" w:lineRule="auto"/>
        <w:rPr>
          <w:sz w:val="24"/>
          <w:szCs w:val="24"/>
        </w:rPr>
      </w:pPr>
    </w:p>
    <w:p w:rsidR="004B0BB1" w:rsidRDefault="004B0BB1" w:rsidP="007B1D02">
      <w:pPr>
        <w:spacing w:after="0" w:line="240" w:lineRule="auto"/>
        <w:rPr>
          <w:sz w:val="24"/>
          <w:szCs w:val="24"/>
        </w:rPr>
      </w:pPr>
    </w:p>
    <w:p w:rsidR="004B0BB1" w:rsidRDefault="004B0BB1" w:rsidP="007B1D02">
      <w:pPr>
        <w:spacing w:after="0" w:line="240" w:lineRule="auto"/>
        <w:rPr>
          <w:sz w:val="24"/>
          <w:szCs w:val="24"/>
        </w:rPr>
      </w:pPr>
    </w:p>
    <w:p w:rsidR="004B0BB1" w:rsidRDefault="004B0BB1" w:rsidP="007B1D02">
      <w:pPr>
        <w:spacing w:after="0" w:line="240" w:lineRule="auto"/>
        <w:rPr>
          <w:sz w:val="24"/>
          <w:szCs w:val="24"/>
        </w:rPr>
      </w:pPr>
    </w:p>
    <w:p w:rsidR="004B0BB1" w:rsidRDefault="004B0BB1" w:rsidP="007B1D02">
      <w:pPr>
        <w:spacing w:after="0" w:line="240" w:lineRule="auto"/>
        <w:rPr>
          <w:sz w:val="24"/>
          <w:szCs w:val="24"/>
        </w:rPr>
      </w:pPr>
    </w:p>
    <w:p w:rsidR="004B0BB1" w:rsidRDefault="004B0BB1" w:rsidP="007B1D02">
      <w:pPr>
        <w:spacing w:after="0" w:line="240" w:lineRule="auto"/>
        <w:rPr>
          <w:sz w:val="24"/>
          <w:szCs w:val="24"/>
        </w:rPr>
      </w:pPr>
    </w:p>
    <w:p w:rsidR="004B0BB1" w:rsidRDefault="004B0BB1" w:rsidP="007B1D02">
      <w:pPr>
        <w:spacing w:after="0" w:line="240" w:lineRule="auto"/>
        <w:rPr>
          <w:sz w:val="24"/>
          <w:szCs w:val="24"/>
        </w:rPr>
      </w:pPr>
    </w:p>
    <w:p w:rsidR="004B0BB1" w:rsidRDefault="004B0BB1" w:rsidP="007B1D02">
      <w:pPr>
        <w:spacing w:after="0" w:line="240" w:lineRule="auto"/>
        <w:rPr>
          <w:sz w:val="24"/>
          <w:szCs w:val="24"/>
        </w:rPr>
      </w:pPr>
    </w:p>
    <w:p w:rsidR="004B0BB1" w:rsidRDefault="004B0BB1" w:rsidP="007B1D02">
      <w:pPr>
        <w:spacing w:after="0" w:line="240" w:lineRule="auto"/>
        <w:rPr>
          <w:sz w:val="24"/>
          <w:szCs w:val="24"/>
        </w:rPr>
      </w:pPr>
    </w:p>
    <w:p w:rsidR="004B0BB1" w:rsidRDefault="004B0BB1" w:rsidP="007B1D02">
      <w:pPr>
        <w:spacing w:after="0" w:line="240" w:lineRule="auto"/>
        <w:rPr>
          <w:sz w:val="24"/>
          <w:szCs w:val="24"/>
        </w:rPr>
      </w:pPr>
    </w:p>
    <w:p w:rsidR="004B0BB1" w:rsidRDefault="004B0BB1" w:rsidP="007B1D02">
      <w:pPr>
        <w:spacing w:after="0" w:line="240" w:lineRule="auto"/>
        <w:rPr>
          <w:sz w:val="24"/>
          <w:szCs w:val="24"/>
        </w:rPr>
      </w:pPr>
    </w:p>
    <w:p w:rsidR="004B0BB1" w:rsidRDefault="004B0BB1" w:rsidP="007B1D02">
      <w:pPr>
        <w:spacing w:after="0" w:line="240" w:lineRule="auto"/>
        <w:rPr>
          <w:sz w:val="24"/>
          <w:szCs w:val="24"/>
        </w:rPr>
      </w:pPr>
    </w:p>
    <w:p w:rsidR="004B0BB1" w:rsidRDefault="004B0BB1" w:rsidP="007B1D02">
      <w:pPr>
        <w:spacing w:after="0" w:line="240" w:lineRule="auto"/>
        <w:rPr>
          <w:sz w:val="24"/>
          <w:szCs w:val="24"/>
        </w:rPr>
      </w:pPr>
    </w:p>
    <w:p w:rsidR="004B0BB1" w:rsidRDefault="004B0BB1" w:rsidP="007B1D02">
      <w:pPr>
        <w:spacing w:after="0" w:line="240" w:lineRule="auto"/>
        <w:rPr>
          <w:sz w:val="24"/>
          <w:szCs w:val="24"/>
        </w:rPr>
      </w:pPr>
    </w:p>
    <w:p w:rsidR="004B0BB1" w:rsidRDefault="004B0BB1" w:rsidP="007B1D02">
      <w:pPr>
        <w:spacing w:after="0" w:line="240" w:lineRule="auto"/>
        <w:rPr>
          <w:sz w:val="24"/>
          <w:szCs w:val="24"/>
        </w:rPr>
      </w:pPr>
    </w:p>
    <w:p w:rsidR="004B0BB1" w:rsidRDefault="004B0BB1" w:rsidP="007B1D02">
      <w:pPr>
        <w:spacing w:after="0" w:line="240" w:lineRule="auto"/>
        <w:rPr>
          <w:sz w:val="24"/>
          <w:szCs w:val="24"/>
        </w:rPr>
      </w:pPr>
    </w:p>
    <w:p w:rsidR="004B0BB1" w:rsidRDefault="004B0BB1" w:rsidP="007B1D02">
      <w:pPr>
        <w:spacing w:after="0" w:line="240" w:lineRule="auto"/>
        <w:rPr>
          <w:sz w:val="24"/>
          <w:szCs w:val="24"/>
        </w:rPr>
      </w:pPr>
    </w:p>
    <w:p w:rsidR="004B0BB1" w:rsidRDefault="004B0BB1" w:rsidP="007B1D02">
      <w:pPr>
        <w:spacing w:after="0" w:line="240" w:lineRule="auto"/>
        <w:rPr>
          <w:sz w:val="24"/>
          <w:szCs w:val="24"/>
        </w:rPr>
      </w:pPr>
    </w:p>
    <w:p w:rsidR="002A4F4B" w:rsidRDefault="002A4F4B" w:rsidP="007B1D02">
      <w:pPr>
        <w:spacing w:after="0" w:line="240" w:lineRule="auto"/>
        <w:rPr>
          <w:sz w:val="24"/>
          <w:szCs w:val="24"/>
        </w:rPr>
      </w:pPr>
    </w:p>
    <w:p w:rsidR="002E6C50" w:rsidRPr="002F2891" w:rsidRDefault="007F3AD2" w:rsidP="002F2891">
      <w:pPr>
        <w:pStyle w:val="ListParagraph"/>
        <w:numPr>
          <w:ilvl w:val="0"/>
          <w:numId w:val="1"/>
        </w:numPr>
        <w:spacing w:after="0" w:line="240" w:lineRule="auto"/>
        <w:rPr>
          <w:sz w:val="24"/>
          <w:szCs w:val="24"/>
          <w:u w:val="single"/>
        </w:rPr>
      </w:pPr>
      <w:r w:rsidRPr="002F2891">
        <w:rPr>
          <w:sz w:val="24"/>
          <w:szCs w:val="24"/>
          <w:u w:val="single"/>
        </w:rPr>
        <w:lastRenderedPageBreak/>
        <w:t xml:space="preserve">Bibliografía </w:t>
      </w:r>
    </w:p>
    <w:p w:rsidR="007F3AD2" w:rsidRDefault="007F3AD2" w:rsidP="007F3AD2">
      <w:pPr>
        <w:spacing w:after="0" w:line="240" w:lineRule="auto"/>
        <w:rPr>
          <w:sz w:val="24"/>
          <w:szCs w:val="24"/>
          <w:u w:val="single"/>
        </w:rPr>
      </w:pPr>
    </w:p>
    <w:p w:rsidR="008D1F04" w:rsidRDefault="008D1F04" w:rsidP="007F3AD2">
      <w:pPr>
        <w:spacing w:after="0" w:line="240" w:lineRule="auto"/>
        <w:rPr>
          <w:sz w:val="24"/>
          <w:szCs w:val="24"/>
          <w:u w:val="single"/>
        </w:rPr>
      </w:pPr>
    </w:p>
    <w:p w:rsidR="00594A6B" w:rsidRPr="00594A6B" w:rsidRDefault="0012660C" w:rsidP="007F3AD2">
      <w:pPr>
        <w:pStyle w:val="ListParagraph"/>
        <w:numPr>
          <w:ilvl w:val="0"/>
          <w:numId w:val="4"/>
        </w:numPr>
        <w:spacing w:after="0" w:line="240" w:lineRule="auto"/>
        <w:rPr>
          <w:i/>
          <w:sz w:val="24"/>
          <w:szCs w:val="24"/>
          <w:lang w:val="en-US"/>
        </w:rPr>
      </w:pPr>
      <w:r w:rsidRPr="0012660C">
        <w:rPr>
          <w:i/>
          <w:sz w:val="24"/>
          <w:szCs w:val="24"/>
          <w:lang w:val="en-US"/>
        </w:rPr>
        <w:t xml:space="preserve">The Risks of Abortion; </w:t>
      </w:r>
      <w:r w:rsidR="00DD638B">
        <w:rPr>
          <w:sz w:val="24"/>
          <w:szCs w:val="24"/>
          <w:lang w:val="en-US"/>
        </w:rPr>
        <w:t xml:space="preserve">11 de agosto de 2021; </w:t>
      </w:r>
      <w:r w:rsidRPr="0012660C">
        <w:rPr>
          <w:sz w:val="24"/>
          <w:szCs w:val="24"/>
          <w:lang w:val="en-US"/>
        </w:rPr>
        <w:t>Human L</w:t>
      </w:r>
      <w:r w:rsidR="00DD638B">
        <w:rPr>
          <w:sz w:val="24"/>
          <w:szCs w:val="24"/>
          <w:lang w:val="en-US"/>
        </w:rPr>
        <w:t xml:space="preserve">ife International. </w:t>
      </w:r>
    </w:p>
    <w:p w:rsidR="000A7A9A" w:rsidRPr="00533DCD" w:rsidRDefault="00C94ACC" w:rsidP="000A7A9A">
      <w:pPr>
        <w:pStyle w:val="ListParagraph"/>
        <w:spacing w:after="0" w:line="240" w:lineRule="auto"/>
        <w:rPr>
          <w:sz w:val="24"/>
          <w:szCs w:val="24"/>
          <w:lang w:val="en-US"/>
        </w:rPr>
      </w:pPr>
      <w:hyperlink r:id="rId9" w:history="1">
        <w:r w:rsidR="000A7A9A" w:rsidRPr="00533DCD">
          <w:rPr>
            <w:color w:val="0000FF"/>
            <w:u w:val="single"/>
            <w:lang w:val="en-US"/>
          </w:rPr>
          <w:t>Risks of Abortion [Updated for 2022] (hli.org)</w:t>
        </w:r>
      </w:hyperlink>
    </w:p>
    <w:p w:rsidR="007F3AD2" w:rsidRPr="0088449F" w:rsidRDefault="0088449F" w:rsidP="0088449F">
      <w:pPr>
        <w:spacing w:after="0" w:line="240" w:lineRule="auto"/>
        <w:ind w:firstLine="708"/>
        <w:rPr>
          <w:sz w:val="24"/>
          <w:szCs w:val="24"/>
          <w:lang w:val="en-US"/>
        </w:rPr>
      </w:pPr>
      <w:r w:rsidRPr="00BF6CB6">
        <w:rPr>
          <w:sz w:val="24"/>
          <w:szCs w:val="24"/>
          <w:lang w:val="en-US"/>
        </w:rPr>
        <w:t>-</w:t>
      </w:r>
      <w:r w:rsidR="00280A9C" w:rsidRPr="00BF6CB6">
        <w:rPr>
          <w:sz w:val="24"/>
          <w:szCs w:val="24"/>
          <w:lang w:val="en-US"/>
        </w:rPr>
        <w:t>léase</w:t>
      </w:r>
      <w:r w:rsidRPr="0088449F">
        <w:rPr>
          <w:sz w:val="24"/>
          <w:szCs w:val="24"/>
          <w:lang w:val="en-US"/>
        </w:rPr>
        <w:t xml:space="preserve"> </w:t>
      </w:r>
      <w:r w:rsidR="00594A6B" w:rsidRPr="0088449F">
        <w:rPr>
          <w:sz w:val="24"/>
          <w:szCs w:val="24"/>
          <w:lang w:val="en-US"/>
        </w:rPr>
        <w:t xml:space="preserve">en parte: </w:t>
      </w:r>
    </w:p>
    <w:p w:rsidR="00594A6B" w:rsidRDefault="00594A6B" w:rsidP="00E97C6E">
      <w:pPr>
        <w:pStyle w:val="ListParagraph"/>
        <w:spacing w:after="0" w:line="240" w:lineRule="auto"/>
        <w:rPr>
          <w:rFonts w:cstheme="minorHAnsi"/>
          <w:sz w:val="24"/>
          <w:szCs w:val="24"/>
          <w:lang w:val="en-US"/>
        </w:rPr>
      </w:pPr>
      <w:r w:rsidRPr="006A386D">
        <w:rPr>
          <w:rFonts w:cstheme="minorHAnsi"/>
          <w:iCs/>
          <w:color w:val="3A3A3A"/>
          <w:sz w:val="24"/>
          <w:szCs w:val="24"/>
          <w:shd w:val="clear" w:color="auto" w:fill="F3F1F1"/>
          <w:lang w:val="en-US"/>
        </w:rPr>
        <w:t>“….abortion places women at increased risk of physical injury including the risk of: infection, fever, abdominal pain and cramping, bleeding, hemorrhage, blood transfusion with its subsequent risks, deep vein thrombosis, pulmonary or amniotic fluid embolism, injury to the cervix, vagina, uterus, Fallopian tubes and ovaries, bowel, bladder, and other internal organs, anesthesia complications (which are higher with general anesthesia), failure to remove all the contents of the uterus (leaving behind parts of the fetus/baby or placenta), need to repeat the surgery, possible hospitalization, risk of more surgery such as laparoscopy or exploratory laparotomy, possible hysterectomy (loss of the uterus and subsequent infertility), aller</w:t>
      </w:r>
      <w:r w:rsidR="00E97C6E" w:rsidRPr="006A386D">
        <w:rPr>
          <w:rFonts w:cstheme="minorHAnsi"/>
          <w:iCs/>
          <w:color w:val="3A3A3A"/>
          <w:sz w:val="24"/>
          <w:szCs w:val="24"/>
          <w:shd w:val="clear" w:color="auto" w:fill="F3F1F1"/>
          <w:lang w:val="en-US"/>
        </w:rPr>
        <w:t>gic reactions to medicines, mis</w:t>
      </w:r>
      <w:r w:rsidRPr="006A386D">
        <w:rPr>
          <w:rFonts w:cstheme="minorHAnsi"/>
          <w:iCs/>
          <w:color w:val="3A3A3A"/>
          <w:sz w:val="24"/>
          <w:szCs w:val="24"/>
          <w:shd w:val="clear" w:color="auto" w:fill="F3F1F1"/>
          <w:lang w:val="en-US"/>
        </w:rPr>
        <w:t>diagnosis of an intrauterine pregnancy with a tubal or abdominal pregnancy being present (which necessitates different treatment with medicines or more extensive surgery), possible molar pregnancy with the need for further treatment….</w:t>
      </w:r>
      <w:r w:rsidR="005657A8" w:rsidRPr="006A386D">
        <w:rPr>
          <w:rFonts w:cstheme="minorHAnsi"/>
          <w:color w:val="3A3A3A"/>
          <w:sz w:val="24"/>
          <w:szCs w:val="24"/>
          <w:shd w:val="clear" w:color="auto" w:fill="F3F1F1"/>
          <w:lang w:val="en-US"/>
        </w:rPr>
        <w:t xml:space="preserve"> there are long-term consequences of abortion including that abortion places women at increased risk of other long-term physical injury including placent</w:t>
      </w:r>
      <w:r w:rsidR="00E97C6E" w:rsidRPr="006A386D">
        <w:rPr>
          <w:rFonts w:cstheme="minorHAnsi"/>
          <w:color w:val="3A3A3A"/>
          <w:sz w:val="24"/>
          <w:szCs w:val="24"/>
          <w:shd w:val="clear" w:color="auto" w:fill="F3F1F1"/>
          <w:lang w:val="en-US"/>
        </w:rPr>
        <w:t>a previa which necessitates a c-</w:t>
      </w:r>
      <w:r w:rsidR="005657A8" w:rsidRPr="006A386D">
        <w:rPr>
          <w:rFonts w:cstheme="minorHAnsi"/>
          <w:color w:val="3A3A3A"/>
          <w:sz w:val="24"/>
          <w:szCs w:val="24"/>
          <w:shd w:val="clear" w:color="auto" w:fill="F3F1F1"/>
          <w:lang w:val="en-US"/>
        </w:rPr>
        <w:t xml:space="preserve">section and has higher rates of complications and pre-term birth in subsequent pregnancies. … </w:t>
      </w:r>
      <w:r w:rsidR="00421293" w:rsidRPr="006A386D">
        <w:rPr>
          <w:rFonts w:cstheme="minorHAnsi"/>
          <w:color w:val="3A3A3A"/>
          <w:sz w:val="24"/>
          <w:szCs w:val="24"/>
          <w:shd w:val="clear" w:color="auto" w:fill="FFFFFF"/>
          <w:lang w:val="en-US"/>
        </w:rPr>
        <w:t>there is also the risk of death …</w:t>
      </w:r>
      <w:r w:rsidR="00A811BA" w:rsidRPr="006A386D">
        <w:rPr>
          <w:rFonts w:ascii="Georgia" w:hAnsi="Georgia"/>
          <w:color w:val="3A3A3A"/>
          <w:sz w:val="30"/>
          <w:szCs w:val="30"/>
          <w:shd w:val="clear" w:color="auto" w:fill="FFFFFF"/>
          <w:lang w:val="en-US"/>
        </w:rPr>
        <w:t xml:space="preserve"> </w:t>
      </w:r>
      <w:r w:rsidR="00A811BA" w:rsidRPr="006A386D">
        <w:rPr>
          <w:rFonts w:cstheme="minorHAnsi"/>
          <w:color w:val="3A3A3A"/>
          <w:sz w:val="24"/>
          <w:szCs w:val="24"/>
          <w:shd w:val="clear" w:color="auto" w:fill="FFFFFF"/>
          <w:lang w:val="en-US"/>
        </w:rPr>
        <w:t>maternal deaths</w:t>
      </w:r>
      <w:r w:rsidR="00A811BA" w:rsidRPr="006A386D">
        <w:rPr>
          <w:rFonts w:cstheme="minorHAnsi"/>
          <w:sz w:val="24"/>
          <w:szCs w:val="24"/>
          <w:lang w:val="en-US"/>
        </w:rPr>
        <w:t xml:space="preserve">… from … </w:t>
      </w:r>
      <w:r w:rsidR="0088449F" w:rsidRPr="006A386D">
        <w:rPr>
          <w:rFonts w:cstheme="minorHAnsi"/>
          <w:sz w:val="24"/>
          <w:szCs w:val="24"/>
          <w:lang w:val="en-US"/>
        </w:rPr>
        <w:t>abortion. “</w:t>
      </w:r>
      <w:r w:rsidR="00421293" w:rsidRPr="006A386D">
        <w:rPr>
          <w:rFonts w:cstheme="minorHAnsi"/>
          <w:sz w:val="24"/>
          <w:szCs w:val="24"/>
          <w:lang w:val="en-US"/>
        </w:rPr>
        <w:t xml:space="preserve"> </w:t>
      </w:r>
    </w:p>
    <w:p w:rsidR="00D20DE8" w:rsidRDefault="00DD638B" w:rsidP="00E97C6E">
      <w:pPr>
        <w:pStyle w:val="ListParagraph"/>
        <w:spacing w:after="0" w:line="240" w:lineRule="auto"/>
        <w:rPr>
          <w:rFonts w:cstheme="minorHAnsi"/>
          <w:sz w:val="24"/>
          <w:szCs w:val="24"/>
          <w:lang w:val="en-US"/>
        </w:rPr>
      </w:pPr>
      <w:r w:rsidRPr="00A072DF">
        <w:rPr>
          <w:rFonts w:cstheme="minorHAnsi"/>
          <w:i/>
          <w:sz w:val="24"/>
          <w:szCs w:val="24"/>
          <w:lang w:val="en-US"/>
        </w:rPr>
        <w:t>Abortion Risks</w:t>
      </w:r>
      <w:r>
        <w:rPr>
          <w:rFonts w:cstheme="minorHAnsi"/>
          <w:sz w:val="24"/>
          <w:szCs w:val="24"/>
          <w:lang w:val="en-US"/>
        </w:rPr>
        <w:t xml:space="preserve">; Ramah International. </w:t>
      </w:r>
    </w:p>
    <w:p w:rsidR="00DD638B" w:rsidRDefault="00C94ACC" w:rsidP="00E97C6E">
      <w:pPr>
        <w:pStyle w:val="ListParagraph"/>
        <w:spacing w:after="0" w:line="240" w:lineRule="auto"/>
        <w:rPr>
          <w:rFonts w:cstheme="minorHAnsi"/>
          <w:sz w:val="24"/>
          <w:szCs w:val="24"/>
          <w:lang w:val="en-US"/>
        </w:rPr>
      </w:pPr>
      <w:hyperlink r:id="rId10" w:history="1">
        <w:r w:rsidR="00DD638B" w:rsidRPr="00DD638B">
          <w:rPr>
            <w:color w:val="0000FF"/>
            <w:u w:val="single"/>
            <w:lang w:val="en-US"/>
          </w:rPr>
          <w:t>Abortion Risks Abortion Dangers and Abortion Complications (ramahinternational.org)</w:t>
        </w:r>
      </w:hyperlink>
    </w:p>
    <w:p w:rsidR="00F46536" w:rsidRDefault="00F46536" w:rsidP="00E97C6E">
      <w:pPr>
        <w:pStyle w:val="ListParagraph"/>
        <w:spacing w:after="0" w:line="240" w:lineRule="auto"/>
        <w:rPr>
          <w:rFonts w:cstheme="minorHAnsi"/>
          <w:sz w:val="24"/>
          <w:szCs w:val="24"/>
          <w:lang w:val="en-US"/>
        </w:rPr>
      </w:pPr>
    </w:p>
    <w:p w:rsidR="00C14B93" w:rsidRPr="00C14B93" w:rsidRDefault="00C14B93" w:rsidP="00AD48A7">
      <w:pPr>
        <w:pStyle w:val="ListParagraph"/>
        <w:numPr>
          <w:ilvl w:val="0"/>
          <w:numId w:val="4"/>
        </w:numPr>
        <w:spacing w:after="0" w:line="240" w:lineRule="auto"/>
        <w:rPr>
          <w:sz w:val="24"/>
          <w:szCs w:val="24"/>
          <w:lang w:val="en-US"/>
        </w:rPr>
      </w:pPr>
      <w:r w:rsidRPr="00C14B93">
        <w:rPr>
          <w:i/>
          <w:sz w:val="24"/>
          <w:szCs w:val="24"/>
          <w:lang w:val="en-US"/>
        </w:rPr>
        <w:t>Anticipating Abortion Risks to Mental Health</w:t>
      </w:r>
      <w:r>
        <w:rPr>
          <w:sz w:val="24"/>
          <w:szCs w:val="24"/>
          <w:lang w:val="en-US"/>
        </w:rPr>
        <w:t>;</w:t>
      </w:r>
      <w:r w:rsidR="00246CAF">
        <w:rPr>
          <w:sz w:val="24"/>
          <w:szCs w:val="24"/>
          <w:lang w:val="en-US"/>
        </w:rPr>
        <w:t xml:space="preserve"> The Elliot Institute. </w:t>
      </w:r>
      <w:r w:rsidR="00BF0218">
        <w:rPr>
          <w:sz w:val="24"/>
          <w:szCs w:val="24"/>
          <w:lang w:val="en-US"/>
        </w:rPr>
        <w:t xml:space="preserve"> </w:t>
      </w:r>
    </w:p>
    <w:p w:rsidR="00C14B93" w:rsidRPr="00BF6CB6" w:rsidRDefault="00C94ACC" w:rsidP="00C14B93">
      <w:pPr>
        <w:pStyle w:val="ListParagraph"/>
        <w:spacing w:after="0" w:line="240" w:lineRule="auto"/>
        <w:rPr>
          <w:lang w:val="en-US"/>
        </w:rPr>
      </w:pPr>
      <w:hyperlink r:id="rId11" w:history="1">
        <w:r w:rsidR="00146CFE" w:rsidRPr="00146CFE">
          <w:rPr>
            <w:color w:val="0000FF"/>
            <w:u w:val="single"/>
            <w:lang w:val="en-US"/>
          </w:rPr>
          <w:t>Anticipating Abortion Risks to Mental Health • AfterAbortion.org</w:t>
        </w:r>
      </w:hyperlink>
    </w:p>
    <w:p w:rsidR="00246CAF" w:rsidRPr="0088449F" w:rsidRDefault="00246CAF" w:rsidP="00246CAF">
      <w:pPr>
        <w:spacing w:after="0" w:line="240" w:lineRule="auto"/>
        <w:ind w:firstLine="708"/>
        <w:rPr>
          <w:sz w:val="24"/>
          <w:szCs w:val="24"/>
          <w:lang w:val="en-US"/>
        </w:rPr>
      </w:pPr>
      <w:r w:rsidRPr="00146CFE">
        <w:rPr>
          <w:sz w:val="24"/>
          <w:szCs w:val="24"/>
          <w:lang w:val="en-US"/>
        </w:rPr>
        <w:t>-</w:t>
      </w:r>
      <w:r w:rsidRPr="00246CAF">
        <w:rPr>
          <w:sz w:val="24"/>
          <w:szCs w:val="24"/>
          <w:lang w:val="en-US"/>
        </w:rPr>
        <w:t>léase</w:t>
      </w:r>
      <w:r w:rsidRPr="0088449F">
        <w:rPr>
          <w:sz w:val="24"/>
          <w:szCs w:val="24"/>
          <w:lang w:val="en-US"/>
        </w:rPr>
        <w:t xml:space="preserve"> en parte: </w:t>
      </w:r>
    </w:p>
    <w:p w:rsidR="00246CAF" w:rsidRDefault="00246CAF" w:rsidP="00246CAF">
      <w:pPr>
        <w:spacing w:after="0" w:line="240" w:lineRule="auto"/>
        <w:ind w:left="708"/>
        <w:rPr>
          <w:rFonts w:cstheme="minorHAnsi"/>
          <w:color w:val="3F4649"/>
          <w:sz w:val="24"/>
          <w:szCs w:val="24"/>
          <w:shd w:val="clear" w:color="auto" w:fill="FFFFFF"/>
          <w:lang w:val="en-US"/>
        </w:rPr>
      </w:pPr>
      <w:r>
        <w:rPr>
          <w:rFonts w:cstheme="minorHAnsi"/>
          <w:color w:val="3F4649"/>
          <w:sz w:val="24"/>
          <w:szCs w:val="24"/>
          <w:shd w:val="clear" w:color="auto" w:fill="FFFFFF"/>
          <w:lang w:val="en-US"/>
        </w:rPr>
        <w:t>“</w:t>
      </w:r>
      <w:r w:rsidRPr="00C14B93">
        <w:rPr>
          <w:rFonts w:cstheme="minorHAnsi"/>
          <w:color w:val="3F4649"/>
          <w:sz w:val="24"/>
          <w:szCs w:val="24"/>
          <w:shd w:val="clear" w:color="auto" w:fill="FFFFFF"/>
          <w:lang w:val="en-US"/>
        </w:rPr>
        <w:t>Abortion is statistically linked to elevated risks of suicide attempts</w:t>
      </w:r>
      <w:r>
        <w:rPr>
          <w:rFonts w:cstheme="minorHAnsi"/>
          <w:color w:val="3F4649"/>
          <w:sz w:val="24"/>
          <w:szCs w:val="24"/>
          <w:shd w:val="clear" w:color="auto" w:fill="FFFFFF"/>
          <w:vertAlign w:val="superscript"/>
          <w:lang w:val="en-US"/>
        </w:rPr>
        <w:t xml:space="preserve"> </w:t>
      </w:r>
      <w:r w:rsidRPr="00C14B93">
        <w:rPr>
          <w:rFonts w:cstheme="minorHAnsi"/>
          <w:color w:val="3F4649"/>
          <w:sz w:val="24"/>
          <w:szCs w:val="24"/>
          <w:shd w:val="clear" w:color="auto" w:fill="FFFFFF"/>
          <w:lang w:val="en-US"/>
        </w:rPr>
        <w:t>and completed suicide,</w:t>
      </w:r>
      <w:r>
        <w:rPr>
          <w:rFonts w:cstheme="minorHAnsi"/>
          <w:color w:val="3F4649"/>
          <w:sz w:val="24"/>
          <w:szCs w:val="24"/>
          <w:shd w:val="clear" w:color="auto" w:fill="FFFFFF"/>
          <w:vertAlign w:val="superscript"/>
          <w:lang w:val="en-US"/>
        </w:rPr>
        <w:t xml:space="preserve"> </w:t>
      </w:r>
      <w:r w:rsidRPr="00C14B93">
        <w:rPr>
          <w:rFonts w:cstheme="minorHAnsi"/>
          <w:color w:val="3F4649"/>
          <w:sz w:val="24"/>
          <w:szCs w:val="24"/>
          <w:shd w:val="clear" w:color="auto" w:fill="FFFFFF"/>
          <w:lang w:val="en-US"/>
        </w:rPr>
        <w:t>sleep disorders,</w:t>
      </w:r>
      <w:r>
        <w:rPr>
          <w:rFonts w:cstheme="minorHAnsi"/>
          <w:color w:val="3F4649"/>
          <w:sz w:val="24"/>
          <w:szCs w:val="24"/>
          <w:shd w:val="clear" w:color="auto" w:fill="FFFFFF"/>
          <w:lang w:val="en-US"/>
        </w:rPr>
        <w:t xml:space="preserve"> </w:t>
      </w:r>
      <w:r w:rsidRPr="00C14B93">
        <w:rPr>
          <w:rFonts w:cstheme="minorHAnsi"/>
          <w:color w:val="3F4649"/>
          <w:sz w:val="24"/>
          <w:szCs w:val="24"/>
          <w:shd w:val="clear" w:color="auto" w:fill="FFFFFF"/>
          <w:lang w:val="en-US"/>
        </w:rPr>
        <w:t>addiction or misuse of drugs and/or alcohol,</w:t>
      </w:r>
      <w:r>
        <w:rPr>
          <w:rFonts w:cstheme="minorHAnsi"/>
          <w:color w:val="3F4649"/>
          <w:sz w:val="24"/>
          <w:szCs w:val="24"/>
          <w:shd w:val="clear" w:color="auto" w:fill="FFFFFF"/>
          <w:vertAlign w:val="superscript"/>
          <w:lang w:val="en-US"/>
        </w:rPr>
        <w:t xml:space="preserve"> </w:t>
      </w:r>
      <w:r w:rsidRPr="00C14B93">
        <w:rPr>
          <w:rFonts w:cstheme="minorHAnsi"/>
          <w:color w:val="3F4649"/>
          <w:sz w:val="24"/>
          <w:szCs w:val="24"/>
          <w:shd w:val="clear" w:color="auto" w:fill="FFFFFF"/>
          <w:lang w:val="en-US"/>
        </w:rPr>
        <w:t>bi-polar disorder,</w:t>
      </w:r>
      <w:r>
        <w:rPr>
          <w:rFonts w:cstheme="minorHAnsi"/>
          <w:color w:val="3F4649"/>
          <w:sz w:val="24"/>
          <w:szCs w:val="24"/>
          <w:shd w:val="clear" w:color="auto" w:fill="FFFFFF"/>
          <w:lang w:val="en-US"/>
        </w:rPr>
        <w:t xml:space="preserve"> </w:t>
      </w:r>
      <w:r w:rsidRPr="00C14B93">
        <w:rPr>
          <w:rFonts w:cstheme="minorHAnsi"/>
          <w:color w:val="3F4649"/>
          <w:sz w:val="24"/>
          <w:szCs w:val="24"/>
          <w:shd w:val="clear" w:color="auto" w:fill="FFFFFF"/>
          <w:lang w:val="en-US"/>
        </w:rPr>
        <w:t>depression,</w:t>
      </w:r>
      <w:r>
        <w:rPr>
          <w:rFonts w:cstheme="minorHAnsi"/>
          <w:color w:val="3F4649"/>
          <w:sz w:val="24"/>
          <w:szCs w:val="24"/>
          <w:shd w:val="clear" w:color="auto" w:fill="FFFFFF"/>
          <w:lang w:val="en-US"/>
        </w:rPr>
        <w:t xml:space="preserve"> </w:t>
      </w:r>
      <w:r w:rsidRPr="00C14B93">
        <w:rPr>
          <w:rFonts w:cstheme="minorHAnsi"/>
          <w:color w:val="3F4649"/>
          <w:sz w:val="24"/>
          <w:szCs w:val="24"/>
          <w:shd w:val="clear" w:color="auto" w:fill="FFFFFF"/>
          <w:lang w:val="en-US"/>
        </w:rPr>
        <w:t>anxiety,</w:t>
      </w:r>
      <w:r>
        <w:rPr>
          <w:rFonts w:cstheme="minorHAnsi"/>
          <w:color w:val="3F4649"/>
          <w:sz w:val="24"/>
          <w:szCs w:val="24"/>
          <w:shd w:val="clear" w:color="auto" w:fill="FFFFFF"/>
          <w:vertAlign w:val="superscript"/>
          <w:lang w:val="en-US"/>
        </w:rPr>
        <w:t xml:space="preserve"> </w:t>
      </w:r>
      <w:r w:rsidRPr="00C14B93">
        <w:rPr>
          <w:rFonts w:cstheme="minorHAnsi"/>
          <w:color w:val="3F4649"/>
          <w:sz w:val="24"/>
          <w:szCs w:val="24"/>
          <w:shd w:val="clear" w:color="auto" w:fill="FFFFFF"/>
          <w:lang w:val="en-US"/>
        </w:rPr>
        <w:t>posttraumatic stress disorder, anger or rage, difficulties parenting, increased risk of premature death, and other emotional or mental health issues.</w:t>
      </w:r>
      <w:r>
        <w:rPr>
          <w:rFonts w:cstheme="minorHAnsi"/>
          <w:color w:val="3F4649"/>
          <w:sz w:val="24"/>
          <w:szCs w:val="24"/>
          <w:shd w:val="clear" w:color="auto" w:fill="FFFFFF"/>
          <w:lang w:val="en-US"/>
        </w:rPr>
        <w:t>”</w:t>
      </w:r>
    </w:p>
    <w:p w:rsidR="008A37CB" w:rsidRPr="00DD638B" w:rsidRDefault="00DA78DF" w:rsidP="00DD638B">
      <w:pPr>
        <w:spacing w:after="0" w:line="240" w:lineRule="auto"/>
        <w:ind w:left="708"/>
        <w:rPr>
          <w:rFonts w:cstheme="minorHAnsi"/>
          <w:color w:val="3F4649"/>
          <w:sz w:val="24"/>
          <w:szCs w:val="24"/>
          <w:shd w:val="clear" w:color="auto" w:fill="FFFFFF"/>
          <w:lang w:val="en-US"/>
        </w:rPr>
      </w:pPr>
      <w:r w:rsidRPr="00DA78DF">
        <w:rPr>
          <w:rFonts w:cstheme="minorHAnsi"/>
          <w:i/>
          <w:color w:val="3F4649"/>
          <w:sz w:val="24"/>
          <w:szCs w:val="24"/>
          <w:shd w:val="clear" w:color="auto" w:fill="FFFFFF"/>
          <w:lang w:val="en-US"/>
        </w:rPr>
        <w:t>Post Abortion Stress</w:t>
      </w:r>
      <w:r w:rsidR="000236AD">
        <w:rPr>
          <w:rFonts w:cstheme="minorHAnsi"/>
          <w:i/>
          <w:color w:val="3F4649"/>
          <w:sz w:val="24"/>
          <w:szCs w:val="24"/>
          <w:shd w:val="clear" w:color="auto" w:fill="FFFFFF"/>
          <w:lang w:val="en-US"/>
        </w:rPr>
        <w:t xml:space="preserve"> Syndrome: Parents are Victims T</w:t>
      </w:r>
      <w:r w:rsidRPr="00DA78DF">
        <w:rPr>
          <w:rFonts w:cstheme="minorHAnsi"/>
          <w:i/>
          <w:color w:val="3F4649"/>
          <w:sz w:val="24"/>
          <w:szCs w:val="24"/>
          <w:shd w:val="clear" w:color="auto" w:fill="FFFFFF"/>
          <w:lang w:val="en-US"/>
        </w:rPr>
        <w:t>oo</w:t>
      </w:r>
      <w:r>
        <w:rPr>
          <w:rFonts w:cstheme="minorHAnsi"/>
          <w:color w:val="3F4649"/>
          <w:sz w:val="24"/>
          <w:szCs w:val="24"/>
          <w:shd w:val="clear" w:color="auto" w:fill="FFFFFF"/>
          <w:lang w:val="en-US"/>
        </w:rPr>
        <w:t xml:space="preserve">; </w:t>
      </w:r>
      <w:r w:rsidR="00DD638B">
        <w:rPr>
          <w:rFonts w:cstheme="minorHAnsi"/>
          <w:color w:val="3F4649"/>
          <w:sz w:val="24"/>
          <w:szCs w:val="24"/>
          <w:shd w:val="clear" w:color="auto" w:fill="FFFFFF"/>
          <w:lang w:val="en-US"/>
        </w:rPr>
        <w:t xml:space="preserve">5 de noviembre de 2021; </w:t>
      </w:r>
      <w:r w:rsidR="00DD638B" w:rsidRPr="00DD638B">
        <w:rPr>
          <w:rFonts w:cstheme="minorHAnsi"/>
          <w:color w:val="3F4649"/>
          <w:sz w:val="24"/>
          <w:szCs w:val="24"/>
          <w:shd w:val="clear" w:color="auto" w:fill="FFFFFF"/>
          <w:lang w:val="en-US"/>
        </w:rPr>
        <w:t>Human Life International.</w:t>
      </w:r>
    </w:p>
    <w:p w:rsidR="000236AD" w:rsidRPr="00BF6CB6" w:rsidRDefault="00C94ACC" w:rsidP="00146CFE">
      <w:pPr>
        <w:spacing w:after="0" w:line="240" w:lineRule="auto"/>
        <w:ind w:left="708"/>
        <w:rPr>
          <w:lang w:val="en-US"/>
        </w:rPr>
      </w:pPr>
      <w:hyperlink r:id="rId12" w:history="1">
        <w:r w:rsidR="000236AD" w:rsidRPr="000236AD">
          <w:rPr>
            <w:color w:val="0000FF"/>
            <w:u w:val="single"/>
            <w:lang w:val="en-US"/>
          </w:rPr>
          <w:t>Post-Abortion Stress Syndrome (PASS): It's Real (hli.org)</w:t>
        </w:r>
      </w:hyperlink>
    </w:p>
    <w:p w:rsidR="000F4CE6" w:rsidRPr="000236AD" w:rsidRDefault="000F4CE6" w:rsidP="00146CFE">
      <w:pPr>
        <w:spacing w:after="0" w:line="240" w:lineRule="auto"/>
        <w:ind w:left="708"/>
        <w:rPr>
          <w:rFonts w:cstheme="minorHAnsi"/>
          <w:sz w:val="24"/>
          <w:szCs w:val="24"/>
          <w:lang w:val="en-US"/>
        </w:rPr>
      </w:pPr>
    </w:p>
    <w:p w:rsidR="00383423" w:rsidRPr="00383423" w:rsidRDefault="00383423" w:rsidP="00383423">
      <w:pPr>
        <w:pStyle w:val="ListParagraph"/>
        <w:numPr>
          <w:ilvl w:val="0"/>
          <w:numId w:val="4"/>
        </w:numPr>
        <w:spacing w:after="0" w:line="240" w:lineRule="auto"/>
        <w:rPr>
          <w:sz w:val="24"/>
          <w:szCs w:val="24"/>
          <w:lang w:val="en-US"/>
        </w:rPr>
      </w:pPr>
      <w:r w:rsidRPr="00383423">
        <w:rPr>
          <w:i/>
          <w:sz w:val="24"/>
          <w:szCs w:val="24"/>
          <w:lang w:val="en-US"/>
        </w:rPr>
        <w:t>When Human Life Begins</w:t>
      </w:r>
      <w:r w:rsidRPr="00383423">
        <w:rPr>
          <w:sz w:val="24"/>
          <w:szCs w:val="24"/>
          <w:lang w:val="en-US"/>
        </w:rPr>
        <w:t>: American College of Pediatricians; marzo 2017.</w:t>
      </w:r>
    </w:p>
    <w:p w:rsidR="00383423" w:rsidRPr="00383423" w:rsidRDefault="00C94ACC" w:rsidP="00383423">
      <w:pPr>
        <w:pStyle w:val="ListParagraph"/>
        <w:spacing w:after="0" w:line="240" w:lineRule="auto"/>
        <w:rPr>
          <w:color w:val="0000FF"/>
          <w:u w:val="single"/>
          <w:lang w:val="en-US"/>
        </w:rPr>
      </w:pPr>
      <w:hyperlink r:id="rId13" w:history="1">
        <w:r w:rsidR="00383423" w:rsidRPr="00383423">
          <w:rPr>
            <w:color w:val="0000FF"/>
            <w:u w:val="single"/>
            <w:lang w:val="en-US"/>
          </w:rPr>
          <w:t>When Human Life Begins | American College of Pediatricians (acpeds.org)</w:t>
        </w:r>
      </w:hyperlink>
    </w:p>
    <w:p w:rsidR="00463A97" w:rsidRPr="00463A97" w:rsidRDefault="00463A97" w:rsidP="00383423">
      <w:pPr>
        <w:pStyle w:val="ListParagraph"/>
        <w:spacing w:after="0" w:line="240" w:lineRule="auto"/>
        <w:rPr>
          <w:i/>
          <w:lang w:val="en-US" w:eastAsia="es-ES"/>
        </w:rPr>
      </w:pPr>
      <w:r>
        <w:rPr>
          <w:i/>
          <w:lang w:val="en-US" w:eastAsia="es-ES"/>
        </w:rPr>
        <w:t xml:space="preserve">Why is abortion wrong? </w:t>
      </w:r>
      <w:r>
        <w:rPr>
          <w:lang w:val="en-US" w:eastAsia="es-ES"/>
        </w:rPr>
        <w:t>Human Life International; 27 de agosto de 2021.</w:t>
      </w:r>
    </w:p>
    <w:p w:rsidR="00C14B93" w:rsidRDefault="00C94ACC" w:rsidP="00463A97">
      <w:pPr>
        <w:spacing w:after="0" w:line="240" w:lineRule="auto"/>
        <w:ind w:left="708" w:firstLine="12"/>
        <w:rPr>
          <w:sz w:val="24"/>
          <w:szCs w:val="24"/>
          <w:lang w:val="en-US"/>
        </w:rPr>
      </w:pPr>
      <w:hyperlink r:id="rId14" w:anchor=":~:text=Embryology%20textbooks%20describe%20the%20beginning%20of%20a%20human,has%20all%20the%20DNA%20he%20will%20ever%20have." w:history="1">
        <w:r w:rsidR="00463A97" w:rsidRPr="00463A97">
          <w:rPr>
            <w:color w:val="0000FF"/>
            <w:u w:val="single"/>
            <w:lang w:val="en-US"/>
          </w:rPr>
          <w:t>Why Abortion Is Wrong: The Argument from Science (hli.org)</w:t>
        </w:r>
      </w:hyperlink>
    </w:p>
    <w:p w:rsidR="002E6C50" w:rsidRDefault="00AD48A7" w:rsidP="00383423">
      <w:pPr>
        <w:spacing w:after="0" w:line="240" w:lineRule="auto"/>
        <w:rPr>
          <w:sz w:val="24"/>
          <w:szCs w:val="24"/>
          <w:lang w:val="en-US"/>
        </w:rPr>
      </w:pPr>
      <w:r>
        <w:rPr>
          <w:sz w:val="24"/>
          <w:szCs w:val="24"/>
          <w:lang w:val="en-US"/>
        </w:rPr>
        <w:tab/>
      </w:r>
    </w:p>
    <w:p w:rsidR="00A52DCB" w:rsidRPr="00CD3190" w:rsidRDefault="00D065CD" w:rsidP="00A52DCB">
      <w:pPr>
        <w:pStyle w:val="ListParagraph"/>
        <w:numPr>
          <w:ilvl w:val="0"/>
          <w:numId w:val="4"/>
        </w:numPr>
        <w:spacing w:after="0" w:line="240" w:lineRule="auto"/>
        <w:rPr>
          <w:lang w:val="en-US"/>
        </w:rPr>
      </w:pPr>
      <w:r>
        <w:rPr>
          <w:i/>
          <w:lang w:val="en-US"/>
        </w:rPr>
        <w:t>Constitutional S</w:t>
      </w:r>
      <w:r w:rsidR="00A52DCB" w:rsidRPr="00D065CD">
        <w:rPr>
          <w:i/>
          <w:lang w:val="en-US"/>
        </w:rPr>
        <w:t>cholars John Finnis Esq</w:t>
      </w:r>
      <w:r w:rsidR="001A6B10">
        <w:rPr>
          <w:i/>
          <w:lang w:val="en-US"/>
        </w:rPr>
        <w:t>.</w:t>
      </w:r>
      <w:r w:rsidR="00A52DCB" w:rsidRPr="00D065CD">
        <w:rPr>
          <w:i/>
          <w:lang w:val="en-US"/>
        </w:rPr>
        <w:t xml:space="preserve"> and Robert George Esq</w:t>
      </w:r>
      <w:r w:rsidR="00CD3190">
        <w:rPr>
          <w:i/>
          <w:lang w:val="en-US"/>
        </w:rPr>
        <w:t xml:space="preserve">.; </w:t>
      </w:r>
      <w:r w:rsidR="00CD3190" w:rsidRPr="00CD3190">
        <w:rPr>
          <w:lang w:val="en-US"/>
        </w:rPr>
        <w:t xml:space="preserve">un documento </w:t>
      </w:r>
      <w:r w:rsidR="00A52DCB" w:rsidRPr="00CD3190">
        <w:rPr>
          <w:lang w:val="en-US"/>
        </w:rPr>
        <w:t xml:space="preserve">amicus curiae </w:t>
      </w:r>
      <w:r w:rsidR="00CD3190" w:rsidRPr="00CD3190">
        <w:rPr>
          <w:lang w:val="en-US"/>
        </w:rPr>
        <w:t>radicado e</w:t>
      </w:r>
      <w:r w:rsidR="00A52DCB" w:rsidRPr="00CD3190">
        <w:rPr>
          <w:lang w:val="en-US"/>
        </w:rPr>
        <w:t>n</w:t>
      </w:r>
      <w:r w:rsidR="006A7C63">
        <w:rPr>
          <w:lang w:val="en-US"/>
        </w:rPr>
        <w:t xml:space="preserve"> la</w:t>
      </w:r>
      <w:r w:rsidR="00A52DCB" w:rsidRPr="00CD3190">
        <w:rPr>
          <w:lang w:val="en-US"/>
        </w:rPr>
        <w:t xml:space="preserve"> </w:t>
      </w:r>
      <w:r w:rsidR="00A52DCB" w:rsidRPr="00CD3190">
        <w:rPr>
          <w:i/>
          <w:lang w:val="en-US"/>
        </w:rPr>
        <w:t xml:space="preserve">Dobbs v Jackson </w:t>
      </w:r>
      <w:r w:rsidR="004922D9">
        <w:rPr>
          <w:lang w:val="en-US"/>
        </w:rPr>
        <w:t>(</w:t>
      </w:r>
      <w:r w:rsidR="00A52DCB" w:rsidRPr="00CD3190">
        <w:rPr>
          <w:lang w:val="en-US"/>
        </w:rPr>
        <w:t xml:space="preserve">United States Supreme Court docket case </w:t>
      </w:r>
      <w:r w:rsidR="00CD3190" w:rsidRPr="00CD3190">
        <w:rPr>
          <w:lang w:val="en-US"/>
        </w:rPr>
        <w:t xml:space="preserve">number </w:t>
      </w:r>
      <w:r w:rsidR="00A52DCB" w:rsidRPr="00CD3190">
        <w:rPr>
          <w:lang w:val="en-US"/>
        </w:rPr>
        <w:t>19-1392,</w:t>
      </w:r>
      <w:r w:rsidR="006A7C63">
        <w:rPr>
          <w:lang w:val="en-US"/>
        </w:rPr>
        <w:t xml:space="preserve"> 2021</w:t>
      </w:r>
      <w:r w:rsidR="004922D9">
        <w:rPr>
          <w:lang w:val="en-US"/>
        </w:rPr>
        <w:t>)</w:t>
      </w:r>
      <w:r w:rsidR="00A52DCB" w:rsidRPr="00CD3190">
        <w:rPr>
          <w:lang w:val="en-US"/>
        </w:rPr>
        <w:t xml:space="preserve">; 29 de julio de 2021. </w:t>
      </w:r>
    </w:p>
    <w:p w:rsidR="002775BD" w:rsidRDefault="00C94ACC" w:rsidP="00A52DCB">
      <w:pPr>
        <w:spacing w:after="0" w:line="240" w:lineRule="auto"/>
        <w:ind w:firstLine="708"/>
        <w:rPr>
          <w:color w:val="0000FF"/>
          <w:u w:val="single"/>
          <w:lang w:val="en-US"/>
        </w:rPr>
      </w:pPr>
      <w:hyperlink r:id="rId15" w:history="1">
        <w:r w:rsidR="00A52DCB" w:rsidRPr="00A52DCB">
          <w:rPr>
            <w:color w:val="0000FF"/>
            <w:u w:val="single"/>
            <w:lang w:val="en-US"/>
          </w:rPr>
          <w:t>20210729093557582_210169a Amicus Brief for efiling 7 29 21.pdf (supremecourt.gov)</w:t>
        </w:r>
      </w:hyperlink>
    </w:p>
    <w:p w:rsidR="0006338C" w:rsidRDefault="0006338C" w:rsidP="00A52DCB">
      <w:pPr>
        <w:spacing w:after="0" w:line="240" w:lineRule="auto"/>
        <w:ind w:firstLine="708"/>
        <w:rPr>
          <w:color w:val="0000FF"/>
          <w:u w:val="single"/>
          <w:lang w:val="en-US"/>
        </w:rPr>
      </w:pPr>
    </w:p>
    <w:p w:rsidR="004922D9" w:rsidRDefault="00541659" w:rsidP="00541659">
      <w:pPr>
        <w:pStyle w:val="ListParagraph"/>
        <w:numPr>
          <w:ilvl w:val="0"/>
          <w:numId w:val="4"/>
        </w:numPr>
        <w:spacing w:after="0" w:line="240" w:lineRule="auto"/>
        <w:rPr>
          <w:lang w:val="en-US"/>
        </w:rPr>
      </w:pPr>
      <w:r w:rsidRPr="00541659">
        <w:rPr>
          <w:i/>
          <w:lang w:val="en-US"/>
        </w:rPr>
        <w:t>The Elliot Institute</w:t>
      </w:r>
      <w:r w:rsidRPr="00541659">
        <w:rPr>
          <w:lang w:val="en-US"/>
        </w:rPr>
        <w:t xml:space="preserve">; </w:t>
      </w:r>
      <w:r w:rsidR="00CD3190">
        <w:rPr>
          <w:lang w:val="en-US"/>
        </w:rPr>
        <w:t xml:space="preserve">un documento </w:t>
      </w:r>
      <w:r w:rsidRPr="00541659">
        <w:rPr>
          <w:lang w:val="en-US"/>
        </w:rPr>
        <w:t xml:space="preserve">amicus curiae </w:t>
      </w:r>
      <w:r w:rsidR="00CD3190">
        <w:rPr>
          <w:lang w:val="en-US"/>
        </w:rPr>
        <w:t xml:space="preserve">radicado en </w:t>
      </w:r>
      <w:r w:rsidR="006A7C63">
        <w:rPr>
          <w:lang w:val="en-US"/>
        </w:rPr>
        <w:t xml:space="preserve">la </w:t>
      </w:r>
      <w:r w:rsidRPr="00541659">
        <w:rPr>
          <w:i/>
          <w:lang w:val="en-US"/>
        </w:rPr>
        <w:t xml:space="preserve">Dobbs v Jackson </w:t>
      </w:r>
      <w:r w:rsidRPr="00541659">
        <w:rPr>
          <w:lang w:val="en-US"/>
        </w:rPr>
        <w:t xml:space="preserve">(United States Supreme Court docket case </w:t>
      </w:r>
      <w:r w:rsidR="00CD3190">
        <w:rPr>
          <w:lang w:val="en-US"/>
        </w:rPr>
        <w:t xml:space="preserve">number </w:t>
      </w:r>
      <w:r w:rsidR="006A7C63">
        <w:rPr>
          <w:lang w:val="en-US"/>
        </w:rPr>
        <w:t>19-1392, 2021</w:t>
      </w:r>
      <w:r w:rsidR="004922D9">
        <w:rPr>
          <w:lang w:val="en-US"/>
        </w:rPr>
        <w:t>)</w:t>
      </w:r>
      <w:r w:rsidRPr="00541659">
        <w:rPr>
          <w:lang w:val="en-US"/>
        </w:rPr>
        <w:t xml:space="preserve">; </w:t>
      </w:r>
    </w:p>
    <w:p w:rsidR="00541659" w:rsidRPr="004922D9" w:rsidRDefault="00541659" w:rsidP="004922D9">
      <w:pPr>
        <w:pStyle w:val="ListParagraph"/>
        <w:spacing w:after="0" w:line="240" w:lineRule="auto"/>
      </w:pPr>
      <w:r w:rsidRPr="004922D9">
        <w:t xml:space="preserve">29 de julio de 2021. </w:t>
      </w:r>
    </w:p>
    <w:p w:rsidR="00541659" w:rsidRDefault="00C94ACC" w:rsidP="00541659">
      <w:pPr>
        <w:pStyle w:val="ListParagraph"/>
        <w:spacing w:after="0" w:line="240" w:lineRule="auto"/>
      </w:pPr>
      <w:hyperlink r:id="rId16" w:history="1">
        <w:r w:rsidR="00541659" w:rsidRPr="004922D9">
          <w:rPr>
            <w:color w:val="0000FF"/>
            <w:u w:val="single"/>
          </w:rPr>
          <w:t>24039 Cover.pdf (supremecourt.gov)</w:t>
        </w:r>
      </w:hyperlink>
      <w:r w:rsidR="00541659" w:rsidRPr="004922D9">
        <w:t xml:space="preserve"> </w:t>
      </w:r>
    </w:p>
    <w:p w:rsidR="00402B2B" w:rsidRDefault="00402B2B" w:rsidP="00402B2B">
      <w:pPr>
        <w:spacing w:after="0" w:line="240" w:lineRule="auto"/>
      </w:pPr>
    </w:p>
    <w:p w:rsidR="00402B2B" w:rsidRDefault="00402B2B" w:rsidP="00402B2B">
      <w:pPr>
        <w:pStyle w:val="ListParagraph"/>
        <w:numPr>
          <w:ilvl w:val="0"/>
          <w:numId w:val="4"/>
        </w:numPr>
        <w:spacing w:after="0" w:line="240" w:lineRule="auto"/>
        <w:rPr>
          <w:lang w:val="en-US"/>
        </w:rPr>
      </w:pPr>
      <w:r w:rsidRPr="00402B2B">
        <w:rPr>
          <w:i/>
          <w:lang w:val="en-US"/>
        </w:rPr>
        <w:t>Abortion Surveillance – Findings and Reports</w:t>
      </w:r>
      <w:r w:rsidRPr="00402B2B">
        <w:rPr>
          <w:lang w:val="en-US"/>
        </w:rPr>
        <w:t xml:space="preserve">; </w:t>
      </w:r>
      <w:r w:rsidR="00E279DA">
        <w:rPr>
          <w:lang w:val="en-US"/>
        </w:rPr>
        <w:t xml:space="preserve">Reproductive Health; Center for Disease Control and Prevention; United States Government. </w:t>
      </w:r>
    </w:p>
    <w:p w:rsidR="009447AE" w:rsidRPr="007B11B1" w:rsidRDefault="00C94ACC" w:rsidP="00541659">
      <w:pPr>
        <w:pStyle w:val="ListParagraph"/>
        <w:spacing w:after="0" w:line="240" w:lineRule="auto"/>
        <w:rPr>
          <w:lang w:val="en-US"/>
        </w:rPr>
      </w:pPr>
      <w:hyperlink r:id="rId17" w:history="1">
        <w:r w:rsidR="00402B2B" w:rsidRPr="00402B2B">
          <w:rPr>
            <w:color w:val="0000FF"/>
            <w:u w:val="single"/>
            <w:lang w:val="en-US"/>
          </w:rPr>
          <w:t>CDCs Abortion Surveillance System FAQs | CDC</w:t>
        </w:r>
      </w:hyperlink>
    </w:p>
    <w:p w:rsidR="001F3F1E" w:rsidRPr="00CB76D4" w:rsidRDefault="001F3F1E" w:rsidP="001F3F1E">
      <w:pPr>
        <w:pStyle w:val="ListParagraph"/>
        <w:spacing w:after="0" w:line="240" w:lineRule="auto"/>
        <w:rPr>
          <w:lang w:val="en-US"/>
        </w:rPr>
      </w:pPr>
      <w:r w:rsidRPr="008B1E3D">
        <w:rPr>
          <w:sz w:val="24"/>
          <w:szCs w:val="24"/>
          <w:lang w:val="en-US"/>
        </w:rPr>
        <w:t>-</w:t>
      </w:r>
      <w:proofErr w:type="spellStart"/>
      <w:r w:rsidRPr="008B1E3D">
        <w:rPr>
          <w:sz w:val="24"/>
          <w:szCs w:val="24"/>
          <w:lang w:val="en-US"/>
        </w:rPr>
        <w:t>léase</w:t>
      </w:r>
      <w:proofErr w:type="spellEnd"/>
      <w:r>
        <w:rPr>
          <w:sz w:val="24"/>
          <w:szCs w:val="24"/>
          <w:lang w:val="en-US"/>
        </w:rPr>
        <w:t xml:space="preserve"> </w:t>
      </w:r>
      <w:proofErr w:type="spellStart"/>
      <w:r>
        <w:rPr>
          <w:sz w:val="24"/>
          <w:szCs w:val="24"/>
          <w:lang w:val="en-US"/>
        </w:rPr>
        <w:t>en</w:t>
      </w:r>
      <w:proofErr w:type="spellEnd"/>
      <w:r>
        <w:rPr>
          <w:sz w:val="24"/>
          <w:szCs w:val="24"/>
          <w:lang w:val="en-US"/>
        </w:rPr>
        <w:t xml:space="preserve"> parte:</w:t>
      </w:r>
    </w:p>
    <w:p w:rsidR="001F3F1E" w:rsidRPr="001F3F1E" w:rsidRDefault="001F3F1E" w:rsidP="00541659">
      <w:pPr>
        <w:pStyle w:val="ListParagraph"/>
        <w:spacing w:after="0" w:line="240" w:lineRule="auto"/>
        <w:rPr>
          <w:rFonts w:cstheme="minorHAnsi"/>
          <w:sz w:val="24"/>
          <w:szCs w:val="24"/>
          <w:lang w:val="en-US"/>
        </w:rPr>
      </w:pPr>
      <w:r w:rsidRPr="00414A68">
        <w:rPr>
          <w:rFonts w:cstheme="minorHAnsi"/>
          <w:color w:val="000000"/>
          <w:sz w:val="24"/>
          <w:szCs w:val="24"/>
          <w:shd w:val="clear" w:color="auto" w:fill="E3D3E4"/>
          <w:lang w:val="en-US"/>
        </w:rPr>
        <w:t xml:space="preserve">“The majority of abortions in 2019 took place early in gestation: 92.7% </w:t>
      </w:r>
      <w:r w:rsidR="00CB76D4">
        <w:rPr>
          <w:rFonts w:cstheme="minorHAnsi"/>
          <w:color w:val="000000"/>
          <w:sz w:val="24"/>
          <w:szCs w:val="24"/>
          <w:shd w:val="clear" w:color="auto" w:fill="E3D3E4"/>
          <w:lang w:val="en-US"/>
        </w:rPr>
        <w:t xml:space="preserve">of abortions were performed at </w:t>
      </w:r>
      <w:r w:rsidRPr="00414A68">
        <w:rPr>
          <w:rFonts w:cstheme="minorHAnsi"/>
          <w:color w:val="000000"/>
          <w:sz w:val="24"/>
          <w:szCs w:val="24"/>
          <w:shd w:val="clear" w:color="auto" w:fill="E3D3E4"/>
          <w:lang w:val="en-US"/>
        </w:rPr>
        <w:t>13 weeks’ gestation; a smaller number of abortions (6.2%) were performed at 14–20 wee</w:t>
      </w:r>
      <w:r w:rsidR="00CB76D4">
        <w:rPr>
          <w:rFonts w:cstheme="minorHAnsi"/>
          <w:color w:val="000000"/>
          <w:sz w:val="24"/>
          <w:szCs w:val="24"/>
          <w:shd w:val="clear" w:color="auto" w:fill="E3D3E4"/>
          <w:lang w:val="en-US"/>
        </w:rPr>
        <w:t xml:space="preserve">ks’ gestation, and even fewer (1.0%) were performed at </w:t>
      </w:r>
      <w:r w:rsidRPr="00414A68">
        <w:rPr>
          <w:rFonts w:cstheme="minorHAnsi"/>
          <w:color w:val="000000"/>
          <w:sz w:val="24"/>
          <w:szCs w:val="24"/>
          <w:shd w:val="clear" w:color="auto" w:fill="E3D3E4"/>
          <w:lang w:val="en-US"/>
        </w:rPr>
        <w:t>21 weeks’ gestation. “</w:t>
      </w:r>
    </w:p>
    <w:p w:rsidR="009447AE" w:rsidRPr="00402B2B" w:rsidRDefault="00B14486" w:rsidP="00541659">
      <w:pPr>
        <w:pStyle w:val="ListParagraph"/>
        <w:spacing w:after="0" w:line="240" w:lineRule="auto"/>
        <w:rPr>
          <w:lang w:val="en-US"/>
        </w:rPr>
      </w:pPr>
      <w:r w:rsidRPr="00475BB7">
        <w:rPr>
          <w:i/>
          <w:lang w:val="en-US"/>
        </w:rPr>
        <w:t>When do abortions occur</w:t>
      </w:r>
      <w:r w:rsidR="00B14B72" w:rsidRPr="00475BB7">
        <w:rPr>
          <w:i/>
          <w:lang w:val="en-US"/>
        </w:rPr>
        <w:t>?</w:t>
      </w:r>
      <w:r w:rsidR="00B14B72">
        <w:rPr>
          <w:lang w:val="en-US"/>
        </w:rPr>
        <w:t xml:space="preserve"> United States Abortion Statistics; Abort73. </w:t>
      </w:r>
    </w:p>
    <w:p w:rsidR="00EA3B67" w:rsidRPr="007B11B1" w:rsidRDefault="00C94ACC" w:rsidP="00B14486">
      <w:pPr>
        <w:spacing w:after="0" w:line="240" w:lineRule="auto"/>
        <w:ind w:firstLine="708"/>
        <w:rPr>
          <w:lang w:val="en-US"/>
        </w:rPr>
      </w:pPr>
      <w:hyperlink r:id="rId18" w:history="1">
        <w:r w:rsidR="00B14486" w:rsidRPr="00B14486">
          <w:rPr>
            <w:color w:val="0000FF"/>
            <w:u w:val="single"/>
            <w:lang w:val="en-US"/>
          </w:rPr>
          <w:t>Facts About Abortion: U.S. Abortion Statistics (abort73.com)</w:t>
        </w:r>
      </w:hyperlink>
    </w:p>
    <w:p w:rsidR="00B14486" w:rsidRPr="007B11B1" w:rsidRDefault="00B14486" w:rsidP="00B14486">
      <w:pPr>
        <w:spacing w:after="0" w:line="240" w:lineRule="auto"/>
        <w:ind w:firstLine="708"/>
        <w:rPr>
          <w:lang w:val="en-US"/>
        </w:rPr>
      </w:pPr>
    </w:p>
    <w:p w:rsidR="00B14486" w:rsidRPr="00326AC3" w:rsidRDefault="00326AC3" w:rsidP="00326AC3">
      <w:pPr>
        <w:pStyle w:val="ListParagraph"/>
        <w:numPr>
          <w:ilvl w:val="0"/>
          <w:numId w:val="4"/>
        </w:numPr>
        <w:spacing w:after="0" w:line="240" w:lineRule="auto"/>
        <w:rPr>
          <w:lang w:val="en-US"/>
        </w:rPr>
      </w:pPr>
      <w:r w:rsidRPr="009F2B11">
        <w:rPr>
          <w:i/>
          <w:lang w:val="en-US"/>
        </w:rPr>
        <w:t>Catholic Medical Association, National Association of Catholic Nurses, et al;</w:t>
      </w:r>
      <w:r>
        <w:rPr>
          <w:lang w:val="en-US"/>
        </w:rPr>
        <w:t xml:space="preserve"> </w:t>
      </w:r>
      <w:r w:rsidRPr="00CD3190">
        <w:rPr>
          <w:lang w:val="en-US"/>
        </w:rPr>
        <w:t>un documento amicus curiae radicado en</w:t>
      </w:r>
      <w:r>
        <w:rPr>
          <w:lang w:val="en-US"/>
        </w:rPr>
        <w:t xml:space="preserve"> la</w:t>
      </w:r>
      <w:r w:rsidRPr="00CD3190">
        <w:rPr>
          <w:lang w:val="en-US"/>
        </w:rPr>
        <w:t xml:space="preserve"> </w:t>
      </w:r>
      <w:r w:rsidRPr="00CD3190">
        <w:rPr>
          <w:i/>
          <w:lang w:val="en-US"/>
        </w:rPr>
        <w:t xml:space="preserve">Dobbs v Jackson </w:t>
      </w:r>
      <w:r>
        <w:rPr>
          <w:lang w:val="en-US"/>
        </w:rPr>
        <w:t>(</w:t>
      </w:r>
      <w:r w:rsidRPr="00CD3190">
        <w:rPr>
          <w:lang w:val="en-US"/>
        </w:rPr>
        <w:t>United States Supreme Court docket case number 19-1392,</w:t>
      </w:r>
      <w:r>
        <w:rPr>
          <w:lang w:val="en-US"/>
        </w:rPr>
        <w:t xml:space="preserve"> 2021); 26</w:t>
      </w:r>
      <w:r w:rsidR="00400D85">
        <w:rPr>
          <w:lang w:val="en-US"/>
        </w:rPr>
        <w:t xml:space="preserve"> de julio de 2021.</w:t>
      </w:r>
    </w:p>
    <w:p w:rsidR="009F0ED0" w:rsidRPr="009F0ED0" w:rsidRDefault="00C94ACC" w:rsidP="009F0ED0">
      <w:pPr>
        <w:pStyle w:val="ListParagraph"/>
        <w:spacing w:after="0" w:line="240" w:lineRule="auto"/>
        <w:rPr>
          <w:sz w:val="24"/>
          <w:szCs w:val="24"/>
        </w:rPr>
      </w:pPr>
      <w:hyperlink r:id="rId19" w:history="1">
        <w:r w:rsidR="009F0ED0" w:rsidRPr="009F0ED0">
          <w:rPr>
            <w:color w:val="0000FF"/>
            <w:u w:val="single"/>
          </w:rPr>
          <w:t>24033 Cover.pdf (supremecourt.gov)</w:t>
        </w:r>
      </w:hyperlink>
    </w:p>
    <w:p w:rsidR="00296826" w:rsidRPr="007B11B1" w:rsidRDefault="00296826" w:rsidP="00296826">
      <w:pPr>
        <w:spacing w:after="0" w:line="240" w:lineRule="auto"/>
        <w:ind w:firstLine="708"/>
        <w:rPr>
          <w:sz w:val="24"/>
          <w:szCs w:val="24"/>
        </w:rPr>
      </w:pPr>
      <w:r w:rsidRPr="007B11B1">
        <w:rPr>
          <w:sz w:val="24"/>
          <w:szCs w:val="24"/>
        </w:rPr>
        <w:t>-léase</w:t>
      </w:r>
      <w:r w:rsidR="00400D85" w:rsidRPr="007B11B1">
        <w:rPr>
          <w:sz w:val="24"/>
          <w:szCs w:val="24"/>
        </w:rPr>
        <w:t xml:space="preserve"> en parte; </w:t>
      </w:r>
      <w:r w:rsidR="007D05CD" w:rsidRPr="007D05CD">
        <w:rPr>
          <w:sz w:val="24"/>
          <w:szCs w:val="24"/>
        </w:rPr>
        <w:t>paginas</w:t>
      </w:r>
      <w:r w:rsidR="00400D85" w:rsidRPr="007B11B1">
        <w:rPr>
          <w:sz w:val="24"/>
          <w:szCs w:val="24"/>
        </w:rPr>
        <w:t xml:space="preserve"> </w:t>
      </w:r>
      <w:r w:rsidR="009E3784" w:rsidRPr="007B11B1">
        <w:rPr>
          <w:sz w:val="24"/>
          <w:szCs w:val="24"/>
        </w:rPr>
        <w:t>2-3, 23-24:</w:t>
      </w:r>
    </w:p>
    <w:p w:rsidR="00296826" w:rsidRDefault="00296826" w:rsidP="009F2B11">
      <w:pPr>
        <w:spacing w:after="0" w:line="240" w:lineRule="auto"/>
        <w:ind w:left="708"/>
        <w:rPr>
          <w:lang w:val="en-US"/>
        </w:rPr>
      </w:pPr>
      <w:r w:rsidRPr="00296826">
        <w:rPr>
          <w:lang w:val="en-US"/>
        </w:rPr>
        <w:t>“</w:t>
      </w:r>
      <w:r w:rsidRPr="00E3224A">
        <w:rPr>
          <w:i/>
          <w:lang w:val="en-US"/>
        </w:rPr>
        <w:t>Roe</w:t>
      </w:r>
      <w:r w:rsidRPr="00296826">
        <w:rPr>
          <w:lang w:val="en-US"/>
        </w:rPr>
        <w:t xml:space="preserve">’s </w:t>
      </w:r>
      <w:r w:rsidR="008B1E3D">
        <w:rPr>
          <w:lang w:val="en-US"/>
        </w:rPr>
        <w:t>(</w:t>
      </w:r>
      <w:r w:rsidR="008B1E3D" w:rsidRPr="008B1E3D">
        <w:rPr>
          <w:i/>
          <w:lang w:val="en-US"/>
        </w:rPr>
        <w:t>Roe v Wade</w:t>
      </w:r>
      <w:r w:rsidR="008B1E3D">
        <w:rPr>
          <w:lang w:val="en-US"/>
        </w:rPr>
        <w:t xml:space="preserve">, United States Supreme Court 1973) </w:t>
      </w:r>
      <w:r w:rsidRPr="006A3D1D">
        <w:rPr>
          <w:i/>
          <w:lang w:val="en-US"/>
        </w:rPr>
        <w:t>selection of viability as the time in pregnancy to assign value to the unborn child’s life and allow the State to intervene on the child’s behalf constituted an arbitrary policy choice</w:t>
      </w:r>
      <w:r w:rsidRPr="00296826">
        <w:rPr>
          <w:lang w:val="en-US"/>
        </w:rPr>
        <w:t>.</w:t>
      </w:r>
      <w:r>
        <w:rPr>
          <w:lang w:val="en-US"/>
        </w:rPr>
        <w:t xml:space="preserve"> </w:t>
      </w:r>
      <w:r w:rsidR="00982597">
        <w:rPr>
          <w:lang w:val="en-US"/>
        </w:rPr>
        <w:t xml:space="preserve"> </w:t>
      </w:r>
      <w:r>
        <w:rPr>
          <w:lang w:val="en-US"/>
        </w:rPr>
        <w:t>…</w:t>
      </w:r>
      <w:r w:rsidR="00982597">
        <w:rPr>
          <w:lang w:val="en-US"/>
        </w:rPr>
        <w:t xml:space="preserve"> </w:t>
      </w:r>
      <w:r w:rsidR="00982597" w:rsidRPr="008D09B4">
        <w:rPr>
          <w:i/>
          <w:lang w:val="en-US"/>
        </w:rPr>
        <w:t>Roe’s choice of viability was particularly unsuitable because the Court appears to have had little understanding of the complexity of the medical aspects involved in assessing viability</w:t>
      </w:r>
      <w:r w:rsidR="00982597" w:rsidRPr="00982597">
        <w:rPr>
          <w:lang w:val="en-US"/>
        </w:rPr>
        <w:t>.</w:t>
      </w:r>
      <w:r w:rsidR="00982597">
        <w:rPr>
          <w:lang w:val="en-US"/>
        </w:rPr>
        <w:t xml:space="preserve"> </w:t>
      </w:r>
      <w:r w:rsidR="00146730">
        <w:rPr>
          <w:lang w:val="en-US"/>
        </w:rPr>
        <w:t xml:space="preserve">… </w:t>
      </w:r>
      <w:r w:rsidR="0065745A" w:rsidRPr="0065745A">
        <w:rPr>
          <w:lang w:val="en-US"/>
        </w:rPr>
        <w:t xml:space="preserve">Some of the most critical criteria for determining viability in the non-abortion context— the type and amount of prenatal and postnatal care that is provided—are not even relevant in the context of abortion. </w:t>
      </w:r>
      <w:r w:rsidR="000A453D">
        <w:rPr>
          <w:lang w:val="en-US"/>
        </w:rPr>
        <w:t xml:space="preserve">… </w:t>
      </w:r>
      <w:r w:rsidR="000A453D" w:rsidRPr="000A453D">
        <w:rPr>
          <w:lang w:val="en-US"/>
        </w:rPr>
        <w:t xml:space="preserve">Likewise, the Court failed to appreciate the inappropriateness of attempting to apply that medical concept as a legal standard in the context of abortion. </w:t>
      </w:r>
      <w:r w:rsidR="000A453D">
        <w:rPr>
          <w:lang w:val="en-US"/>
        </w:rPr>
        <w:t xml:space="preserve">… </w:t>
      </w:r>
      <w:r w:rsidR="0065745A" w:rsidRPr="0065745A">
        <w:rPr>
          <w:lang w:val="en-US"/>
        </w:rPr>
        <w:t>Reliance on viability has proven to be completely unworkable in practice because it is incapable of being applied and enforced in a principled, consistent fashion. The Court has left the viability determination entirely in the hands of the abortion provider. In so doing, it has ceded to a third party the ability to determine both the scope of the right to abortion and the value to be accorded to the unborn child.</w:t>
      </w:r>
      <w:r w:rsidR="00187994">
        <w:rPr>
          <w:lang w:val="en-US"/>
        </w:rPr>
        <w:t xml:space="preserve">   … </w:t>
      </w:r>
      <w:r w:rsidR="00187994" w:rsidRPr="000C6F85">
        <w:rPr>
          <w:lang w:val="en-US"/>
        </w:rPr>
        <w:t>See</w:t>
      </w:r>
      <w:r w:rsidR="000C6F85" w:rsidRPr="000C6F85">
        <w:rPr>
          <w:lang w:val="en-US"/>
        </w:rPr>
        <w:t>….</w:t>
      </w:r>
      <w:r w:rsidR="00631359">
        <w:rPr>
          <w:lang w:val="en-US"/>
        </w:rPr>
        <w:t xml:space="preserve"> </w:t>
      </w:r>
      <w:r w:rsidR="000C6F85" w:rsidRPr="000C6F85">
        <w:rPr>
          <w:i/>
          <w:lang w:val="en-US"/>
        </w:rPr>
        <w:t>Planned Parenthood v. Fitzpatrick</w:t>
      </w:r>
      <w:r w:rsidR="000C6F85" w:rsidRPr="000C6F85">
        <w:rPr>
          <w:lang w:val="en-US"/>
        </w:rPr>
        <w:t>, 401 F.</w:t>
      </w:r>
      <w:r w:rsidR="000C6F85">
        <w:rPr>
          <w:lang w:val="en-US"/>
        </w:rPr>
        <w:t xml:space="preserve"> Supp. 554, 569 (E.D. Pa. 1975)</w:t>
      </w:r>
      <w:r w:rsidR="001536AA">
        <w:rPr>
          <w:lang w:val="en-US"/>
        </w:rPr>
        <w:t xml:space="preserve"> </w:t>
      </w:r>
      <w:r w:rsidR="000C6F85">
        <w:rPr>
          <w:lang w:val="en-US"/>
        </w:rPr>
        <w:t>…</w:t>
      </w:r>
      <w:r w:rsidR="009F2B11" w:rsidRPr="009F2B11">
        <w:rPr>
          <w:lang w:val="en-US"/>
        </w:rPr>
        <w:t xml:space="preserve"> the </w:t>
      </w:r>
      <w:r w:rsidR="009F2B11" w:rsidRPr="00E3224A">
        <w:rPr>
          <w:i/>
          <w:lang w:val="en-US"/>
        </w:rPr>
        <w:t xml:space="preserve">Fitzpatrick </w:t>
      </w:r>
      <w:r w:rsidR="009F2B11" w:rsidRPr="009F2B11">
        <w:rPr>
          <w:lang w:val="en-US"/>
        </w:rPr>
        <w:t>district court received extensive testimony at trial from expert witnesses explaining the difficulties and uncertainties involved in making a prediction of viability—especially without any reference to gestational age. Based upon this testimony, the court struck the Pennsylvania definition of viability on vagueness grounds.</w:t>
      </w:r>
      <w:r w:rsidR="00631359">
        <w:rPr>
          <w:lang w:val="en-US"/>
        </w:rPr>
        <w:t>.</w:t>
      </w:r>
      <w:r w:rsidR="009F2B11" w:rsidRPr="009F2B11">
        <w:rPr>
          <w:lang w:val="en-US"/>
        </w:rPr>
        <w:t xml:space="preserve">. </w:t>
      </w:r>
      <w:r w:rsidR="009F2B11" w:rsidRPr="008D09B4">
        <w:rPr>
          <w:i/>
          <w:lang w:val="en-US"/>
        </w:rPr>
        <w:t>The court noted that there was no direct way to determine the ability of a baby to live outside the mother’s womb and that doctors would need to correlate certain probability of survival factors with the gestational age to de</w:t>
      </w:r>
      <w:r w:rsidR="003D6398" w:rsidRPr="008D09B4">
        <w:rPr>
          <w:i/>
          <w:lang w:val="en-US"/>
        </w:rPr>
        <w:t>termine viability.</w:t>
      </w:r>
      <w:r w:rsidR="003D6398">
        <w:rPr>
          <w:lang w:val="en-US"/>
        </w:rPr>
        <w:t xml:space="preserve"> The court </w:t>
      </w:r>
      <w:r w:rsidR="009F2B11" w:rsidRPr="009F2B11">
        <w:rPr>
          <w:lang w:val="en-US"/>
        </w:rPr>
        <w:t xml:space="preserve">continued: </w:t>
      </w:r>
      <w:r w:rsidR="003D6398">
        <w:rPr>
          <w:lang w:val="en-US"/>
        </w:rPr>
        <w:t>‘</w:t>
      </w:r>
      <w:r w:rsidR="009F2B11" w:rsidRPr="000B2906">
        <w:rPr>
          <w:i/>
          <w:lang w:val="en-US"/>
        </w:rPr>
        <w:t>The evidence clearly demonstrates that the statistical data available to the physician concerning fetus survival is not precise; also other variables such as the mother’s health and the quality of hospital facilities in the community must be taken into consideration</w:t>
      </w:r>
      <w:r w:rsidR="009F2B11" w:rsidRPr="009F2B11">
        <w:rPr>
          <w:lang w:val="en-US"/>
        </w:rPr>
        <w:t xml:space="preserve">. </w:t>
      </w:r>
      <w:r w:rsidR="009F2B11" w:rsidRPr="008D09B4">
        <w:rPr>
          <w:i/>
          <w:lang w:val="en-US"/>
        </w:rPr>
        <w:t>There is a lack of consensus within the medical c</w:t>
      </w:r>
      <w:r w:rsidR="003D6398" w:rsidRPr="008D09B4">
        <w:rPr>
          <w:i/>
          <w:lang w:val="en-US"/>
        </w:rPr>
        <w:t>ommunity as to ‘</w:t>
      </w:r>
      <w:r w:rsidR="009F2B11" w:rsidRPr="008D09B4">
        <w:rPr>
          <w:i/>
          <w:lang w:val="en-US"/>
        </w:rPr>
        <w:t xml:space="preserve">the capability of a fetus to live outside the mother’s </w:t>
      </w:r>
      <w:r w:rsidR="003D6398" w:rsidRPr="008D09B4">
        <w:rPr>
          <w:i/>
          <w:lang w:val="en-US"/>
        </w:rPr>
        <w:t>womb albeit with artificial aid’</w:t>
      </w:r>
      <w:r w:rsidR="009F2B11" w:rsidRPr="008D09B4">
        <w:rPr>
          <w:i/>
          <w:lang w:val="en-US"/>
        </w:rPr>
        <w:t xml:space="preserve"> </w:t>
      </w:r>
      <w:r w:rsidR="00D904B0">
        <w:rPr>
          <w:lang w:val="en-US"/>
        </w:rPr>
        <w:t xml:space="preserve">…”. </w:t>
      </w:r>
      <w:r w:rsidR="008D09B4" w:rsidRPr="007B11B1">
        <w:rPr>
          <w:lang w:val="en-US"/>
        </w:rPr>
        <w:t>(</w:t>
      </w:r>
      <w:proofErr w:type="spellStart"/>
      <w:r w:rsidR="008D09B4" w:rsidRPr="007B11B1">
        <w:rPr>
          <w:lang w:val="en-US"/>
        </w:rPr>
        <w:t>énfasis</w:t>
      </w:r>
      <w:proofErr w:type="spellEnd"/>
      <w:r w:rsidR="008D09B4" w:rsidRPr="007B11B1">
        <w:rPr>
          <w:lang w:val="en-US"/>
        </w:rPr>
        <w:t xml:space="preserve"> </w:t>
      </w:r>
      <w:proofErr w:type="spellStart"/>
      <w:r w:rsidR="008D09B4" w:rsidRPr="007B11B1">
        <w:rPr>
          <w:lang w:val="en-US"/>
        </w:rPr>
        <w:t>añadido</w:t>
      </w:r>
      <w:proofErr w:type="spellEnd"/>
      <w:r w:rsidR="008D09B4" w:rsidRPr="007B11B1">
        <w:rPr>
          <w:lang w:val="en-US"/>
        </w:rPr>
        <w:t xml:space="preserve">). </w:t>
      </w:r>
    </w:p>
    <w:p w:rsidR="008D1F04" w:rsidRDefault="008D1F04" w:rsidP="00BF387A">
      <w:pPr>
        <w:shd w:val="clear" w:color="auto" w:fill="FFFFFF"/>
        <w:spacing w:after="0" w:line="240" w:lineRule="auto"/>
        <w:ind w:left="706"/>
        <w:outlineLvl w:val="0"/>
        <w:rPr>
          <w:rFonts w:eastAsia="Times New Roman" w:cstheme="minorHAnsi"/>
          <w:i/>
          <w:color w:val="000000"/>
          <w:kern w:val="36"/>
          <w:sz w:val="24"/>
          <w:szCs w:val="24"/>
          <w:lang w:val="en-US" w:eastAsia="es-ES"/>
        </w:rPr>
      </w:pPr>
    </w:p>
    <w:p w:rsidR="006E443F" w:rsidRDefault="006E443F" w:rsidP="00BF387A">
      <w:pPr>
        <w:shd w:val="clear" w:color="auto" w:fill="FFFFFF"/>
        <w:spacing w:after="0" w:line="240" w:lineRule="auto"/>
        <w:ind w:left="706"/>
        <w:outlineLvl w:val="0"/>
        <w:rPr>
          <w:rFonts w:eastAsia="Times New Roman" w:cstheme="minorHAnsi"/>
          <w:i/>
          <w:color w:val="000000"/>
          <w:kern w:val="36"/>
          <w:sz w:val="24"/>
          <w:szCs w:val="24"/>
          <w:lang w:val="en-US" w:eastAsia="es-ES"/>
        </w:rPr>
      </w:pPr>
    </w:p>
    <w:p w:rsidR="004B0BB1" w:rsidRPr="0065745A" w:rsidRDefault="00BF387A" w:rsidP="00BF387A">
      <w:pPr>
        <w:shd w:val="clear" w:color="auto" w:fill="FFFFFF"/>
        <w:spacing w:after="0" w:line="240" w:lineRule="auto"/>
        <w:ind w:left="706"/>
        <w:outlineLvl w:val="0"/>
        <w:rPr>
          <w:lang w:val="en-US"/>
        </w:rPr>
      </w:pPr>
      <w:r w:rsidRPr="00BF387A">
        <w:rPr>
          <w:rFonts w:eastAsia="Times New Roman" w:cstheme="minorHAnsi"/>
          <w:i/>
          <w:color w:val="000000"/>
          <w:kern w:val="36"/>
          <w:sz w:val="24"/>
          <w:szCs w:val="24"/>
          <w:lang w:val="en-US" w:eastAsia="es-ES"/>
        </w:rPr>
        <w:t>World’s most premature baby, given 0% chance of survival, just celebrated his first birthday</w:t>
      </w:r>
      <w:r>
        <w:rPr>
          <w:rFonts w:eastAsia="Times New Roman" w:cstheme="minorHAnsi"/>
          <w:color w:val="000000"/>
          <w:kern w:val="36"/>
          <w:sz w:val="24"/>
          <w:szCs w:val="24"/>
          <w:lang w:val="en-US" w:eastAsia="es-ES"/>
        </w:rPr>
        <w:t xml:space="preserve">; </w:t>
      </w:r>
      <w:r>
        <w:rPr>
          <w:lang w:val="en-US"/>
        </w:rPr>
        <w:t>Lifesitenews; 28</w:t>
      </w:r>
      <w:r w:rsidR="00AE4DA1">
        <w:rPr>
          <w:lang w:val="en-US"/>
        </w:rPr>
        <w:t xml:space="preserve"> de junio de 2021. </w:t>
      </w:r>
    </w:p>
    <w:p w:rsidR="00413BD2" w:rsidRPr="00413BD2" w:rsidRDefault="00C94ACC" w:rsidP="00413BD2">
      <w:pPr>
        <w:shd w:val="clear" w:color="auto" w:fill="FFFFFF"/>
        <w:spacing w:after="0" w:line="240" w:lineRule="auto"/>
        <w:ind w:left="706" w:firstLine="2"/>
        <w:outlineLvl w:val="0"/>
        <w:rPr>
          <w:rFonts w:eastAsia="Times New Roman" w:cstheme="minorHAnsi"/>
          <w:color w:val="000000"/>
          <w:kern w:val="36"/>
          <w:sz w:val="24"/>
          <w:szCs w:val="24"/>
          <w:lang w:val="en-US" w:eastAsia="es-ES"/>
        </w:rPr>
      </w:pPr>
      <w:hyperlink r:id="rId20" w:history="1">
        <w:r w:rsidR="00413BD2" w:rsidRPr="00413BD2">
          <w:rPr>
            <w:color w:val="0000FF"/>
            <w:u w:val="single"/>
            <w:lang w:val="en-US"/>
          </w:rPr>
          <w:t>World’s most premature baby, given 0% chance of survival, just celebrated his first birthday - LifeSite (lifesitenews.com)</w:t>
        </w:r>
      </w:hyperlink>
    </w:p>
    <w:p w:rsidR="00A83B90" w:rsidRPr="00A83B90" w:rsidRDefault="00A83B90" w:rsidP="00A83B90">
      <w:pPr>
        <w:shd w:val="clear" w:color="auto" w:fill="FFFFFF"/>
        <w:spacing w:after="0" w:line="240" w:lineRule="auto"/>
        <w:ind w:firstLine="708"/>
        <w:outlineLvl w:val="0"/>
        <w:rPr>
          <w:rFonts w:eastAsia="Times New Roman" w:cstheme="minorHAnsi"/>
          <w:i/>
          <w:color w:val="000000"/>
          <w:kern w:val="36"/>
          <w:sz w:val="24"/>
          <w:szCs w:val="24"/>
          <w:lang w:val="en-US" w:eastAsia="es-ES"/>
        </w:rPr>
      </w:pPr>
      <w:r w:rsidRPr="00A83B90">
        <w:rPr>
          <w:rFonts w:eastAsia="Times New Roman" w:cstheme="minorHAnsi"/>
          <w:i/>
          <w:color w:val="000000"/>
          <w:kern w:val="36"/>
          <w:sz w:val="24"/>
          <w:szCs w:val="24"/>
          <w:lang w:val="en-US" w:eastAsia="es-ES"/>
        </w:rPr>
        <w:t xml:space="preserve">Youngest baby ever to survive premature birth at 21 weeks now thriving 16 </w:t>
      </w:r>
    </w:p>
    <w:p w:rsidR="00A83B90" w:rsidRPr="00A83B90" w:rsidRDefault="00A83B90" w:rsidP="00A83B90">
      <w:pPr>
        <w:shd w:val="clear" w:color="auto" w:fill="FFFFFF"/>
        <w:spacing w:after="0" w:line="240" w:lineRule="auto"/>
        <w:ind w:firstLine="708"/>
        <w:outlineLvl w:val="0"/>
        <w:rPr>
          <w:rFonts w:eastAsia="Times New Roman" w:cstheme="minorHAnsi"/>
          <w:color w:val="000000"/>
          <w:kern w:val="36"/>
          <w:sz w:val="24"/>
          <w:szCs w:val="24"/>
          <w:lang w:eastAsia="es-ES"/>
        </w:rPr>
      </w:pPr>
      <w:r w:rsidRPr="00A83B90">
        <w:rPr>
          <w:rFonts w:eastAsia="Times New Roman" w:cstheme="minorHAnsi"/>
          <w:i/>
          <w:color w:val="000000"/>
          <w:kern w:val="36"/>
          <w:sz w:val="24"/>
          <w:szCs w:val="24"/>
          <w:lang w:eastAsia="es-ES"/>
        </w:rPr>
        <w:t>months later</w:t>
      </w:r>
      <w:r w:rsidRPr="003155E2">
        <w:rPr>
          <w:rFonts w:eastAsia="Times New Roman" w:cstheme="minorHAnsi"/>
          <w:color w:val="000000"/>
          <w:kern w:val="36"/>
          <w:sz w:val="24"/>
          <w:szCs w:val="24"/>
          <w:lang w:eastAsia="es-ES"/>
        </w:rPr>
        <w:t xml:space="preserve">; </w:t>
      </w:r>
      <w:r w:rsidR="003155E2" w:rsidRPr="003155E2">
        <w:rPr>
          <w:rFonts w:eastAsia="Times New Roman" w:cstheme="minorHAnsi"/>
          <w:color w:val="000000"/>
          <w:kern w:val="36"/>
          <w:sz w:val="24"/>
          <w:szCs w:val="24"/>
          <w:lang w:eastAsia="es-ES"/>
        </w:rPr>
        <w:t xml:space="preserve">Lifesitenews; 17 de noviembre de 2021. </w:t>
      </w:r>
    </w:p>
    <w:p w:rsidR="00B14486" w:rsidRPr="00F236E4" w:rsidRDefault="00C94ACC" w:rsidP="00F236E4">
      <w:pPr>
        <w:spacing w:after="0" w:line="240" w:lineRule="auto"/>
        <w:ind w:left="708"/>
        <w:rPr>
          <w:lang w:val="en-US"/>
        </w:rPr>
      </w:pPr>
      <w:hyperlink r:id="rId21" w:history="1">
        <w:r w:rsidR="00F236E4" w:rsidRPr="00F236E4">
          <w:rPr>
            <w:color w:val="0000FF"/>
            <w:u w:val="single"/>
            <w:lang w:val="en-US"/>
          </w:rPr>
          <w:t>Youngest baby ever to survive premature birth at 21 weeks now thriving 16 months later - LifeSite (lifesitenews.com)</w:t>
        </w:r>
      </w:hyperlink>
    </w:p>
    <w:p w:rsidR="00A83B90" w:rsidRPr="00F236E4" w:rsidRDefault="00A83B90" w:rsidP="00B14486">
      <w:pPr>
        <w:spacing w:after="0" w:line="240" w:lineRule="auto"/>
        <w:ind w:firstLine="708"/>
        <w:rPr>
          <w:lang w:val="en-US"/>
        </w:rPr>
      </w:pPr>
    </w:p>
    <w:p w:rsidR="003D4432" w:rsidRPr="00132121" w:rsidRDefault="003D4432" w:rsidP="00132121">
      <w:pPr>
        <w:pStyle w:val="ListParagraph"/>
        <w:numPr>
          <w:ilvl w:val="0"/>
          <w:numId w:val="4"/>
        </w:numPr>
        <w:shd w:val="clear" w:color="auto" w:fill="FFFFFF"/>
        <w:spacing w:after="0" w:line="240" w:lineRule="auto"/>
        <w:outlineLvl w:val="0"/>
        <w:rPr>
          <w:rFonts w:eastAsia="Times New Roman" w:cstheme="minorHAnsi"/>
          <w:color w:val="333333"/>
          <w:kern w:val="36"/>
          <w:sz w:val="24"/>
          <w:szCs w:val="24"/>
          <w:lang w:eastAsia="es-ES"/>
        </w:rPr>
      </w:pPr>
      <w:r w:rsidRPr="00132121">
        <w:rPr>
          <w:rFonts w:eastAsia="Times New Roman" w:cstheme="minorHAnsi"/>
          <w:i/>
          <w:color w:val="333333"/>
          <w:kern w:val="36"/>
          <w:sz w:val="24"/>
          <w:szCs w:val="24"/>
          <w:lang w:val="en-US" w:eastAsia="es-ES"/>
        </w:rPr>
        <w:t xml:space="preserve">What Percent of Abortions Are Medically Necessary? </w:t>
      </w:r>
      <w:r w:rsidRPr="00132121">
        <w:rPr>
          <w:rFonts w:eastAsia="Times New Roman" w:cstheme="minorHAnsi"/>
          <w:color w:val="333333"/>
          <w:kern w:val="36"/>
          <w:sz w:val="24"/>
          <w:szCs w:val="24"/>
          <w:lang w:eastAsia="es-ES"/>
        </w:rPr>
        <w:t>Human Life International;</w:t>
      </w:r>
      <w:r w:rsidR="00D379B5" w:rsidRPr="00132121">
        <w:rPr>
          <w:rFonts w:eastAsia="Times New Roman" w:cstheme="minorHAnsi"/>
          <w:color w:val="333333"/>
          <w:kern w:val="36"/>
          <w:sz w:val="24"/>
          <w:szCs w:val="24"/>
          <w:lang w:eastAsia="es-ES"/>
        </w:rPr>
        <w:t xml:space="preserve"> 1 de octubre de 2021. </w:t>
      </w:r>
    </w:p>
    <w:p w:rsidR="003D4432" w:rsidRPr="007B11B1" w:rsidRDefault="00C94ACC" w:rsidP="00F600B6">
      <w:pPr>
        <w:shd w:val="clear" w:color="auto" w:fill="FFFFFF"/>
        <w:spacing w:after="0" w:line="240" w:lineRule="auto"/>
        <w:ind w:left="708"/>
        <w:outlineLvl w:val="0"/>
        <w:rPr>
          <w:rFonts w:eastAsia="Times New Roman" w:cstheme="minorHAnsi"/>
          <w:color w:val="333333"/>
          <w:kern w:val="36"/>
          <w:sz w:val="24"/>
          <w:szCs w:val="24"/>
          <w:lang w:val="en-US" w:eastAsia="es-ES"/>
        </w:rPr>
      </w:pPr>
      <w:hyperlink r:id="rId22" w:history="1">
        <w:r w:rsidR="008C0246" w:rsidRPr="008C0246">
          <w:rPr>
            <w:color w:val="0000FF"/>
            <w:u w:val="single"/>
            <w:lang w:val="en-US"/>
          </w:rPr>
          <w:t xml:space="preserve">What Percentage of Abortions Are Medically Necessary? </w:t>
        </w:r>
        <w:r w:rsidR="008C0246" w:rsidRPr="007B11B1">
          <w:rPr>
            <w:color w:val="0000FF"/>
            <w:u w:val="single"/>
            <w:lang w:val="en-US"/>
          </w:rPr>
          <w:t>(hli.org)</w:t>
        </w:r>
      </w:hyperlink>
    </w:p>
    <w:p w:rsidR="00935E6F" w:rsidRPr="00935E6F" w:rsidRDefault="00935E6F" w:rsidP="00F600B6">
      <w:pPr>
        <w:shd w:val="clear" w:color="auto" w:fill="FFFFFF"/>
        <w:spacing w:after="0" w:line="240" w:lineRule="auto"/>
        <w:ind w:left="708"/>
        <w:outlineLvl w:val="0"/>
        <w:rPr>
          <w:rFonts w:eastAsia="Times New Roman" w:cstheme="minorHAnsi"/>
          <w:color w:val="333333"/>
          <w:kern w:val="36"/>
          <w:sz w:val="24"/>
          <w:szCs w:val="24"/>
          <w:lang w:val="en-US" w:eastAsia="es-ES"/>
        </w:rPr>
      </w:pPr>
      <w:r w:rsidRPr="00935E6F">
        <w:rPr>
          <w:rFonts w:eastAsia="Times New Roman" w:cstheme="minorHAnsi"/>
          <w:i/>
          <w:color w:val="333333"/>
          <w:kern w:val="36"/>
          <w:sz w:val="24"/>
          <w:szCs w:val="24"/>
          <w:lang w:val="en-US" w:eastAsia="es-ES"/>
        </w:rPr>
        <w:t>Shouldn’t We Permit Abortion Only to Save the Life of the Mother?</w:t>
      </w:r>
      <w:r w:rsidR="00F600B6">
        <w:rPr>
          <w:rFonts w:eastAsia="Times New Roman" w:cstheme="minorHAnsi"/>
          <w:i/>
          <w:color w:val="333333"/>
          <w:kern w:val="36"/>
          <w:sz w:val="24"/>
          <w:szCs w:val="24"/>
          <w:lang w:val="en-US" w:eastAsia="es-ES"/>
        </w:rPr>
        <w:t xml:space="preserve"> </w:t>
      </w:r>
      <w:r w:rsidR="00F600B6">
        <w:rPr>
          <w:rFonts w:eastAsia="Times New Roman" w:cstheme="minorHAnsi"/>
          <w:color w:val="333333"/>
          <w:kern w:val="36"/>
          <w:sz w:val="24"/>
          <w:szCs w:val="24"/>
          <w:lang w:val="en-US" w:eastAsia="es-ES"/>
        </w:rPr>
        <w:t>Human Life Inte</w:t>
      </w:r>
      <w:r w:rsidR="003D4432">
        <w:rPr>
          <w:rFonts w:eastAsia="Times New Roman" w:cstheme="minorHAnsi"/>
          <w:color w:val="333333"/>
          <w:kern w:val="36"/>
          <w:sz w:val="24"/>
          <w:szCs w:val="24"/>
          <w:lang w:val="en-US" w:eastAsia="es-ES"/>
        </w:rPr>
        <w:t>rnational; 18 de febrero de 2022</w:t>
      </w:r>
      <w:r w:rsidR="00F600B6">
        <w:rPr>
          <w:rFonts w:eastAsia="Times New Roman" w:cstheme="minorHAnsi"/>
          <w:color w:val="333333"/>
          <w:kern w:val="36"/>
          <w:sz w:val="24"/>
          <w:szCs w:val="24"/>
          <w:lang w:val="en-US" w:eastAsia="es-ES"/>
        </w:rPr>
        <w:t xml:space="preserve">. </w:t>
      </w:r>
    </w:p>
    <w:p w:rsidR="00EA3B67" w:rsidRPr="00EA3B67" w:rsidRDefault="00C94ACC" w:rsidP="00935E6F">
      <w:pPr>
        <w:pStyle w:val="ListParagraph"/>
        <w:spacing w:after="0" w:line="240" w:lineRule="auto"/>
        <w:rPr>
          <w:lang w:val="en-US"/>
        </w:rPr>
      </w:pPr>
      <w:hyperlink r:id="rId23" w:history="1">
        <w:r w:rsidR="00F600B6" w:rsidRPr="00F600B6">
          <w:rPr>
            <w:color w:val="0000FF"/>
            <w:u w:val="single"/>
            <w:lang w:val="en-US"/>
          </w:rPr>
          <w:t>Abortion When the Mother's Life Is in Danger (hli.org)</w:t>
        </w:r>
      </w:hyperlink>
    </w:p>
    <w:p w:rsidR="00EA3B67" w:rsidRDefault="00EA3B67" w:rsidP="00EA3B67">
      <w:pPr>
        <w:spacing w:after="0" w:line="240" w:lineRule="auto"/>
        <w:rPr>
          <w:lang w:val="en-US"/>
        </w:rPr>
      </w:pPr>
    </w:p>
    <w:p w:rsidR="00EA3B67" w:rsidRDefault="00EA3B67" w:rsidP="00EA3B67">
      <w:pPr>
        <w:spacing w:after="0" w:line="240" w:lineRule="auto"/>
        <w:rPr>
          <w:lang w:val="en-US"/>
        </w:rPr>
      </w:pPr>
    </w:p>
    <w:p w:rsidR="00EA3B67" w:rsidRPr="00EA3B67" w:rsidRDefault="00EA3B67" w:rsidP="00EA3B67">
      <w:pPr>
        <w:spacing w:after="0" w:line="240" w:lineRule="auto"/>
        <w:rPr>
          <w:lang w:val="en-US"/>
        </w:rPr>
      </w:pPr>
      <w:r>
        <w:rPr>
          <w:lang w:val="en-US"/>
        </w:rPr>
        <w:t xml:space="preserve">       </w:t>
      </w:r>
    </w:p>
    <w:p w:rsidR="00A33FBB" w:rsidRDefault="003F0BF1" w:rsidP="00541659">
      <w:pPr>
        <w:pStyle w:val="ListParagraph"/>
        <w:spacing w:after="0" w:line="240" w:lineRule="auto"/>
        <w:rPr>
          <w:lang w:val="en-US"/>
        </w:rPr>
      </w:pPr>
      <w:r>
        <w:rPr>
          <w:lang w:val="en-US"/>
        </w:rPr>
        <w:tab/>
      </w:r>
      <w:r>
        <w:rPr>
          <w:lang w:val="en-US"/>
        </w:rPr>
        <w:tab/>
      </w:r>
      <w:r>
        <w:rPr>
          <w:lang w:val="en-US"/>
        </w:rPr>
        <w:tab/>
        <w:t>___________________</w:t>
      </w:r>
    </w:p>
    <w:p w:rsidR="00A33FBB" w:rsidRDefault="00A33FBB" w:rsidP="00541659">
      <w:pPr>
        <w:pStyle w:val="ListParagraph"/>
        <w:spacing w:after="0" w:line="240" w:lineRule="auto"/>
        <w:rPr>
          <w:lang w:val="en-US"/>
        </w:rPr>
      </w:pPr>
    </w:p>
    <w:sectPr w:rsidR="00A33FBB">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D6220"/>
    <w:multiLevelType w:val="hybridMultilevel"/>
    <w:tmpl w:val="40125368"/>
    <w:lvl w:ilvl="0" w:tplc="C4D80654">
      <w:start w:val="1"/>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2AEC6207"/>
    <w:multiLevelType w:val="hybridMultilevel"/>
    <w:tmpl w:val="C0760876"/>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2CBD1469"/>
    <w:multiLevelType w:val="hybridMultilevel"/>
    <w:tmpl w:val="DEF60914"/>
    <w:lvl w:ilvl="0" w:tplc="153022D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94D78CC"/>
    <w:multiLevelType w:val="hybridMultilevel"/>
    <w:tmpl w:val="61021E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2102723"/>
    <w:multiLevelType w:val="hybridMultilevel"/>
    <w:tmpl w:val="5B845E86"/>
    <w:lvl w:ilvl="0" w:tplc="50648AC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4DD160E"/>
    <w:multiLevelType w:val="hybridMultilevel"/>
    <w:tmpl w:val="961A1096"/>
    <w:lvl w:ilvl="0" w:tplc="0554D2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87A2E0B"/>
    <w:multiLevelType w:val="hybridMultilevel"/>
    <w:tmpl w:val="80A47D54"/>
    <w:lvl w:ilvl="0" w:tplc="6C7EAD50">
      <w:start w:val="1"/>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57982971"/>
    <w:multiLevelType w:val="hybridMultilevel"/>
    <w:tmpl w:val="B310F07E"/>
    <w:lvl w:ilvl="0" w:tplc="8278BFAC">
      <w:start w:val="8"/>
      <w:numFmt w:val="bullet"/>
      <w:lvlText w:val="-"/>
      <w:lvlJc w:val="left"/>
      <w:pPr>
        <w:ind w:left="720" w:hanging="360"/>
      </w:pPr>
      <w:rPr>
        <w:rFonts w:ascii="Calibri" w:eastAsiaTheme="minorHAnsi" w:hAnsi="Calibri" w:cs="Calibr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0B77F94"/>
    <w:multiLevelType w:val="hybridMultilevel"/>
    <w:tmpl w:val="7F9013AE"/>
    <w:lvl w:ilvl="0" w:tplc="697C3552">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2FD178E"/>
    <w:multiLevelType w:val="hybridMultilevel"/>
    <w:tmpl w:val="20384812"/>
    <w:lvl w:ilvl="0" w:tplc="BF40969A">
      <w:start w:val="8"/>
      <w:numFmt w:val="bullet"/>
      <w:lvlText w:val="-"/>
      <w:lvlJc w:val="left"/>
      <w:pPr>
        <w:ind w:left="1080" w:hanging="360"/>
      </w:pPr>
      <w:rPr>
        <w:rFonts w:ascii="Calibri" w:eastAsiaTheme="minorHAnsi" w:hAnsi="Calibri" w:cs="Calibri" w:hint="default"/>
        <w:sz w:val="24"/>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4"/>
  </w:num>
  <w:num w:numId="4">
    <w:abstractNumId w:val="8"/>
  </w:num>
  <w:num w:numId="5">
    <w:abstractNumId w:val="6"/>
  </w:num>
  <w:num w:numId="6">
    <w:abstractNumId w:val="0"/>
  </w:num>
  <w:num w:numId="7">
    <w:abstractNumId w:val="2"/>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65A"/>
    <w:rsid w:val="000236AD"/>
    <w:rsid w:val="00032DD5"/>
    <w:rsid w:val="00045FB3"/>
    <w:rsid w:val="000550BC"/>
    <w:rsid w:val="00060E28"/>
    <w:rsid w:val="0006338C"/>
    <w:rsid w:val="00071218"/>
    <w:rsid w:val="000729BC"/>
    <w:rsid w:val="00081167"/>
    <w:rsid w:val="00087083"/>
    <w:rsid w:val="000A453D"/>
    <w:rsid w:val="000A7A9A"/>
    <w:rsid w:val="000A7B06"/>
    <w:rsid w:val="000B2906"/>
    <w:rsid w:val="000C6F85"/>
    <w:rsid w:val="000D20CE"/>
    <w:rsid w:val="000D4D6D"/>
    <w:rsid w:val="000D5DD1"/>
    <w:rsid w:val="000F4CE6"/>
    <w:rsid w:val="00124F71"/>
    <w:rsid w:val="0012660C"/>
    <w:rsid w:val="00132121"/>
    <w:rsid w:val="00146730"/>
    <w:rsid w:val="00146CFE"/>
    <w:rsid w:val="001536AA"/>
    <w:rsid w:val="00154733"/>
    <w:rsid w:val="0015748A"/>
    <w:rsid w:val="00165478"/>
    <w:rsid w:val="00174E32"/>
    <w:rsid w:val="00187994"/>
    <w:rsid w:val="001A6B10"/>
    <w:rsid w:val="001C3F7A"/>
    <w:rsid w:val="001C6B95"/>
    <w:rsid w:val="001F0BF9"/>
    <w:rsid w:val="001F2788"/>
    <w:rsid w:val="001F358E"/>
    <w:rsid w:val="001F3F1E"/>
    <w:rsid w:val="002004AA"/>
    <w:rsid w:val="00204771"/>
    <w:rsid w:val="00224566"/>
    <w:rsid w:val="00226231"/>
    <w:rsid w:val="00232B12"/>
    <w:rsid w:val="00246CAF"/>
    <w:rsid w:val="00255304"/>
    <w:rsid w:val="00256DF8"/>
    <w:rsid w:val="002775BD"/>
    <w:rsid w:val="0027770D"/>
    <w:rsid w:val="00280A9C"/>
    <w:rsid w:val="00284FDF"/>
    <w:rsid w:val="00292D87"/>
    <w:rsid w:val="00296826"/>
    <w:rsid w:val="002976FE"/>
    <w:rsid w:val="002A4F4B"/>
    <w:rsid w:val="002A6CEA"/>
    <w:rsid w:val="002B48D3"/>
    <w:rsid w:val="002B71E0"/>
    <w:rsid w:val="002C091F"/>
    <w:rsid w:val="002D6466"/>
    <w:rsid w:val="002E2046"/>
    <w:rsid w:val="002E6C50"/>
    <w:rsid w:val="002F1350"/>
    <w:rsid w:val="002F2891"/>
    <w:rsid w:val="003155E2"/>
    <w:rsid w:val="00322396"/>
    <w:rsid w:val="00325055"/>
    <w:rsid w:val="003267A0"/>
    <w:rsid w:val="00326AC3"/>
    <w:rsid w:val="0033429B"/>
    <w:rsid w:val="00336BF1"/>
    <w:rsid w:val="00343F7E"/>
    <w:rsid w:val="00361BCD"/>
    <w:rsid w:val="00370327"/>
    <w:rsid w:val="00371285"/>
    <w:rsid w:val="003744AC"/>
    <w:rsid w:val="00383423"/>
    <w:rsid w:val="0038750B"/>
    <w:rsid w:val="0039140A"/>
    <w:rsid w:val="003A0E7D"/>
    <w:rsid w:val="003B3499"/>
    <w:rsid w:val="003C7095"/>
    <w:rsid w:val="003C765A"/>
    <w:rsid w:val="003C7DCC"/>
    <w:rsid w:val="003D4432"/>
    <w:rsid w:val="003D6398"/>
    <w:rsid w:val="003F0BF1"/>
    <w:rsid w:val="003F406E"/>
    <w:rsid w:val="003F6AC9"/>
    <w:rsid w:val="00400D85"/>
    <w:rsid w:val="00402B2B"/>
    <w:rsid w:val="00411394"/>
    <w:rsid w:val="00413BD2"/>
    <w:rsid w:val="00414A68"/>
    <w:rsid w:val="00417E6C"/>
    <w:rsid w:val="00421293"/>
    <w:rsid w:val="0044047E"/>
    <w:rsid w:val="00455C31"/>
    <w:rsid w:val="00463A97"/>
    <w:rsid w:val="00464FE8"/>
    <w:rsid w:val="0047354E"/>
    <w:rsid w:val="00475BB7"/>
    <w:rsid w:val="00480153"/>
    <w:rsid w:val="00480BD6"/>
    <w:rsid w:val="004922D9"/>
    <w:rsid w:val="00495132"/>
    <w:rsid w:val="004B0BB1"/>
    <w:rsid w:val="004E6C58"/>
    <w:rsid w:val="005173F9"/>
    <w:rsid w:val="00526F13"/>
    <w:rsid w:val="00533DCD"/>
    <w:rsid w:val="00541659"/>
    <w:rsid w:val="005657A8"/>
    <w:rsid w:val="005710BD"/>
    <w:rsid w:val="0058595C"/>
    <w:rsid w:val="00587066"/>
    <w:rsid w:val="00591A37"/>
    <w:rsid w:val="00592C91"/>
    <w:rsid w:val="00594A6B"/>
    <w:rsid w:val="00595196"/>
    <w:rsid w:val="005B59E6"/>
    <w:rsid w:val="005B6714"/>
    <w:rsid w:val="005B7316"/>
    <w:rsid w:val="005C37F0"/>
    <w:rsid w:val="005D4BE1"/>
    <w:rsid w:val="005D7A1A"/>
    <w:rsid w:val="005E62F9"/>
    <w:rsid w:val="005F3EE3"/>
    <w:rsid w:val="006028C8"/>
    <w:rsid w:val="00602A5D"/>
    <w:rsid w:val="00611DE1"/>
    <w:rsid w:val="006248FC"/>
    <w:rsid w:val="00624BD1"/>
    <w:rsid w:val="00631170"/>
    <w:rsid w:val="00631359"/>
    <w:rsid w:val="006420BD"/>
    <w:rsid w:val="006550C4"/>
    <w:rsid w:val="00656450"/>
    <w:rsid w:val="0065745A"/>
    <w:rsid w:val="0066606F"/>
    <w:rsid w:val="00667D08"/>
    <w:rsid w:val="00673B0E"/>
    <w:rsid w:val="006823EB"/>
    <w:rsid w:val="006A23F4"/>
    <w:rsid w:val="006A3027"/>
    <w:rsid w:val="006A386D"/>
    <w:rsid w:val="006A3D1D"/>
    <w:rsid w:val="006A7C63"/>
    <w:rsid w:val="006B48F3"/>
    <w:rsid w:val="006C6EB1"/>
    <w:rsid w:val="006D274F"/>
    <w:rsid w:val="006E443F"/>
    <w:rsid w:val="006F4432"/>
    <w:rsid w:val="00700C77"/>
    <w:rsid w:val="007117DD"/>
    <w:rsid w:val="00724A05"/>
    <w:rsid w:val="00727EA9"/>
    <w:rsid w:val="00732F7F"/>
    <w:rsid w:val="007442A1"/>
    <w:rsid w:val="00752938"/>
    <w:rsid w:val="0075461B"/>
    <w:rsid w:val="007738A7"/>
    <w:rsid w:val="00792E58"/>
    <w:rsid w:val="007B11B1"/>
    <w:rsid w:val="007B1D02"/>
    <w:rsid w:val="007C4763"/>
    <w:rsid w:val="007C7CC6"/>
    <w:rsid w:val="007D05CD"/>
    <w:rsid w:val="007F3AD2"/>
    <w:rsid w:val="00805CE0"/>
    <w:rsid w:val="00806615"/>
    <w:rsid w:val="008107C3"/>
    <w:rsid w:val="00815D98"/>
    <w:rsid w:val="00825472"/>
    <w:rsid w:val="0083162D"/>
    <w:rsid w:val="00845BEA"/>
    <w:rsid w:val="00845D5D"/>
    <w:rsid w:val="008510AA"/>
    <w:rsid w:val="008544FD"/>
    <w:rsid w:val="00866F1D"/>
    <w:rsid w:val="0088449F"/>
    <w:rsid w:val="0089166D"/>
    <w:rsid w:val="00895DCE"/>
    <w:rsid w:val="008A37CB"/>
    <w:rsid w:val="008B1E3D"/>
    <w:rsid w:val="008C0246"/>
    <w:rsid w:val="008C3E49"/>
    <w:rsid w:val="008D09B4"/>
    <w:rsid w:val="008D1F04"/>
    <w:rsid w:val="008D2D5B"/>
    <w:rsid w:val="008F10B4"/>
    <w:rsid w:val="008F11EC"/>
    <w:rsid w:val="008F7154"/>
    <w:rsid w:val="008F7967"/>
    <w:rsid w:val="009036D0"/>
    <w:rsid w:val="009106F5"/>
    <w:rsid w:val="009173B5"/>
    <w:rsid w:val="00917BAC"/>
    <w:rsid w:val="00930851"/>
    <w:rsid w:val="00935E6F"/>
    <w:rsid w:val="00942AE7"/>
    <w:rsid w:val="00943ECD"/>
    <w:rsid w:val="009447AE"/>
    <w:rsid w:val="00951C54"/>
    <w:rsid w:val="0095768D"/>
    <w:rsid w:val="00966810"/>
    <w:rsid w:val="009803B6"/>
    <w:rsid w:val="00981359"/>
    <w:rsid w:val="00982597"/>
    <w:rsid w:val="009A0E91"/>
    <w:rsid w:val="009A62C7"/>
    <w:rsid w:val="009B56B2"/>
    <w:rsid w:val="009C0D68"/>
    <w:rsid w:val="009C7C15"/>
    <w:rsid w:val="009E3784"/>
    <w:rsid w:val="009F0ED0"/>
    <w:rsid w:val="009F2B11"/>
    <w:rsid w:val="00A072DF"/>
    <w:rsid w:val="00A100B9"/>
    <w:rsid w:val="00A122AF"/>
    <w:rsid w:val="00A13668"/>
    <w:rsid w:val="00A17F1F"/>
    <w:rsid w:val="00A305EB"/>
    <w:rsid w:val="00A326B3"/>
    <w:rsid w:val="00A33FBB"/>
    <w:rsid w:val="00A35CD7"/>
    <w:rsid w:val="00A44032"/>
    <w:rsid w:val="00A52DCB"/>
    <w:rsid w:val="00A610F7"/>
    <w:rsid w:val="00A62416"/>
    <w:rsid w:val="00A71ACC"/>
    <w:rsid w:val="00A71DDE"/>
    <w:rsid w:val="00A7576A"/>
    <w:rsid w:val="00A811BA"/>
    <w:rsid w:val="00A83B90"/>
    <w:rsid w:val="00A8495F"/>
    <w:rsid w:val="00AA1CAC"/>
    <w:rsid w:val="00AB0E40"/>
    <w:rsid w:val="00AB36AD"/>
    <w:rsid w:val="00AB414B"/>
    <w:rsid w:val="00AB6C8C"/>
    <w:rsid w:val="00AC72DC"/>
    <w:rsid w:val="00AC7FC5"/>
    <w:rsid w:val="00AD48A7"/>
    <w:rsid w:val="00AE036F"/>
    <w:rsid w:val="00AE4DA1"/>
    <w:rsid w:val="00B11FF3"/>
    <w:rsid w:val="00B1390C"/>
    <w:rsid w:val="00B14486"/>
    <w:rsid w:val="00B14B72"/>
    <w:rsid w:val="00B266FE"/>
    <w:rsid w:val="00B40C8E"/>
    <w:rsid w:val="00B45B5D"/>
    <w:rsid w:val="00B65D82"/>
    <w:rsid w:val="00B828BC"/>
    <w:rsid w:val="00B906AE"/>
    <w:rsid w:val="00B91249"/>
    <w:rsid w:val="00BA22D1"/>
    <w:rsid w:val="00BB4790"/>
    <w:rsid w:val="00BC208E"/>
    <w:rsid w:val="00BC49CE"/>
    <w:rsid w:val="00BC7745"/>
    <w:rsid w:val="00BF0218"/>
    <w:rsid w:val="00BF387A"/>
    <w:rsid w:val="00BF6CB6"/>
    <w:rsid w:val="00C013DB"/>
    <w:rsid w:val="00C13901"/>
    <w:rsid w:val="00C14B93"/>
    <w:rsid w:val="00C22E75"/>
    <w:rsid w:val="00C25FA6"/>
    <w:rsid w:val="00C301A9"/>
    <w:rsid w:val="00C841E1"/>
    <w:rsid w:val="00C85A8D"/>
    <w:rsid w:val="00C85B2F"/>
    <w:rsid w:val="00C94ACC"/>
    <w:rsid w:val="00C95AC3"/>
    <w:rsid w:val="00CA5E44"/>
    <w:rsid w:val="00CB44F3"/>
    <w:rsid w:val="00CB44F6"/>
    <w:rsid w:val="00CB76D4"/>
    <w:rsid w:val="00CD3190"/>
    <w:rsid w:val="00CF24A4"/>
    <w:rsid w:val="00D01D27"/>
    <w:rsid w:val="00D065CD"/>
    <w:rsid w:val="00D0691E"/>
    <w:rsid w:val="00D20DE8"/>
    <w:rsid w:val="00D34A55"/>
    <w:rsid w:val="00D379B5"/>
    <w:rsid w:val="00D46DDB"/>
    <w:rsid w:val="00D548D3"/>
    <w:rsid w:val="00D65223"/>
    <w:rsid w:val="00D904B0"/>
    <w:rsid w:val="00D9072D"/>
    <w:rsid w:val="00D90C0A"/>
    <w:rsid w:val="00DA161D"/>
    <w:rsid w:val="00DA170F"/>
    <w:rsid w:val="00DA78DF"/>
    <w:rsid w:val="00DB38B1"/>
    <w:rsid w:val="00DB7826"/>
    <w:rsid w:val="00DC04EE"/>
    <w:rsid w:val="00DD43E6"/>
    <w:rsid w:val="00DD4E47"/>
    <w:rsid w:val="00DD638B"/>
    <w:rsid w:val="00DD7B5D"/>
    <w:rsid w:val="00DE40E3"/>
    <w:rsid w:val="00DF51C5"/>
    <w:rsid w:val="00DF72CB"/>
    <w:rsid w:val="00E13512"/>
    <w:rsid w:val="00E279DA"/>
    <w:rsid w:val="00E3224A"/>
    <w:rsid w:val="00E41B95"/>
    <w:rsid w:val="00E67466"/>
    <w:rsid w:val="00E9012A"/>
    <w:rsid w:val="00E954F0"/>
    <w:rsid w:val="00E97C6E"/>
    <w:rsid w:val="00EA1C61"/>
    <w:rsid w:val="00EA3B67"/>
    <w:rsid w:val="00EC79E1"/>
    <w:rsid w:val="00ED1341"/>
    <w:rsid w:val="00ED210A"/>
    <w:rsid w:val="00ED6E0B"/>
    <w:rsid w:val="00EF50E5"/>
    <w:rsid w:val="00F10307"/>
    <w:rsid w:val="00F236E4"/>
    <w:rsid w:val="00F40EAB"/>
    <w:rsid w:val="00F46536"/>
    <w:rsid w:val="00F46CE1"/>
    <w:rsid w:val="00F5638F"/>
    <w:rsid w:val="00F56BB3"/>
    <w:rsid w:val="00F600B6"/>
    <w:rsid w:val="00FA33A7"/>
    <w:rsid w:val="00FA4372"/>
    <w:rsid w:val="00FC2A2C"/>
    <w:rsid w:val="00FC7A98"/>
    <w:rsid w:val="00FD3C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ED41E-5824-4D93-AC1E-7CF29E68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A3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C50"/>
    <w:rPr>
      <w:color w:val="0563C1" w:themeColor="hyperlink"/>
      <w:u w:val="single"/>
    </w:rPr>
  </w:style>
  <w:style w:type="paragraph" w:styleId="ListParagraph">
    <w:name w:val="List Paragraph"/>
    <w:basedOn w:val="Normal"/>
    <w:uiPriority w:val="34"/>
    <w:qFormat/>
    <w:rsid w:val="00B11FF3"/>
    <w:pPr>
      <w:ind w:left="720"/>
      <w:contextualSpacing/>
    </w:pPr>
  </w:style>
  <w:style w:type="paragraph" w:styleId="NormalWeb">
    <w:name w:val="Normal (Web)"/>
    <w:basedOn w:val="Normal"/>
    <w:uiPriority w:val="99"/>
    <w:unhideWhenUsed/>
    <w:rsid w:val="00455C3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eading1Char">
    <w:name w:val="Heading 1 Char"/>
    <w:basedOn w:val="DefaultParagraphFont"/>
    <w:link w:val="Heading1"/>
    <w:uiPriority w:val="9"/>
    <w:rsid w:val="008A37C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453752">
      <w:bodyDiv w:val="1"/>
      <w:marLeft w:val="0"/>
      <w:marRight w:val="0"/>
      <w:marTop w:val="0"/>
      <w:marBottom w:val="0"/>
      <w:divBdr>
        <w:top w:val="none" w:sz="0" w:space="0" w:color="auto"/>
        <w:left w:val="none" w:sz="0" w:space="0" w:color="auto"/>
        <w:bottom w:val="none" w:sz="0" w:space="0" w:color="auto"/>
        <w:right w:val="none" w:sz="0" w:space="0" w:color="auto"/>
      </w:divBdr>
    </w:div>
    <w:div w:id="1145510513">
      <w:bodyDiv w:val="1"/>
      <w:marLeft w:val="0"/>
      <w:marRight w:val="0"/>
      <w:marTop w:val="0"/>
      <w:marBottom w:val="0"/>
      <w:divBdr>
        <w:top w:val="none" w:sz="0" w:space="0" w:color="auto"/>
        <w:left w:val="none" w:sz="0" w:space="0" w:color="auto"/>
        <w:bottom w:val="none" w:sz="0" w:space="0" w:color="auto"/>
        <w:right w:val="none" w:sz="0" w:space="0" w:color="auto"/>
      </w:divBdr>
    </w:div>
    <w:div w:id="1464545411">
      <w:bodyDiv w:val="1"/>
      <w:marLeft w:val="0"/>
      <w:marRight w:val="0"/>
      <w:marTop w:val="0"/>
      <w:marBottom w:val="0"/>
      <w:divBdr>
        <w:top w:val="none" w:sz="0" w:space="0" w:color="auto"/>
        <w:left w:val="none" w:sz="0" w:space="0" w:color="auto"/>
        <w:bottom w:val="none" w:sz="0" w:space="0" w:color="auto"/>
        <w:right w:val="none" w:sz="0" w:space="0" w:color="auto"/>
      </w:divBdr>
    </w:div>
    <w:div w:id="1665089868">
      <w:bodyDiv w:val="1"/>
      <w:marLeft w:val="0"/>
      <w:marRight w:val="0"/>
      <w:marTop w:val="0"/>
      <w:marBottom w:val="0"/>
      <w:divBdr>
        <w:top w:val="none" w:sz="0" w:space="0" w:color="auto"/>
        <w:left w:val="none" w:sz="0" w:space="0" w:color="auto"/>
        <w:bottom w:val="none" w:sz="0" w:space="0" w:color="auto"/>
        <w:right w:val="none" w:sz="0" w:space="0" w:color="auto"/>
      </w:divBdr>
    </w:div>
    <w:div w:id="2087068496">
      <w:bodyDiv w:val="1"/>
      <w:marLeft w:val="0"/>
      <w:marRight w:val="0"/>
      <w:marTop w:val="0"/>
      <w:marBottom w:val="0"/>
      <w:divBdr>
        <w:top w:val="none" w:sz="0" w:space="0" w:color="auto"/>
        <w:left w:val="none" w:sz="0" w:space="0" w:color="auto"/>
        <w:bottom w:val="none" w:sz="0" w:space="0" w:color="auto"/>
        <w:right w:val="none" w:sz="0" w:space="0" w:color="auto"/>
      </w:divBdr>
    </w:div>
    <w:div w:id="212699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saburgosmd@gmail.com" TargetMode="External"/><Relationship Id="rId13" Type="http://schemas.openxmlformats.org/officeDocument/2006/relationships/hyperlink" Target="https://acpeds.org/position-statements/when-human-life-begins" TargetMode="External"/><Relationship Id="rId18" Type="http://schemas.openxmlformats.org/officeDocument/2006/relationships/hyperlink" Target="https://www.abort73.com/abortion_facts/us_abortion_statistics/" TargetMode="External"/><Relationship Id="rId3" Type="http://schemas.openxmlformats.org/officeDocument/2006/relationships/settings" Target="settings.xml"/><Relationship Id="rId21" Type="http://schemas.openxmlformats.org/officeDocument/2006/relationships/hyperlink" Target="https://www.lifesitenews.com/news/youngest-baby-ever-to-survive-at-21-weeks-now-thriving-at-16-months-old/" TargetMode="External"/><Relationship Id="rId7" Type="http://schemas.openxmlformats.org/officeDocument/2006/relationships/hyperlink" Target="mailto:gilletteibern@gmail.com" TargetMode="External"/><Relationship Id="rId12" Type="http://schemas.openxmlformats.org/officeDocument/2006/relationships/hyperlink" Target="https://www.hli.org/resources/post-abortion-stress-syndrome/" TargetMode="External"/><Relationship Id="rId17" Type="http://schemas.openxmlformats.org/officeDocument/2006/relationships/hyperlink" Target="https://www.cdc.gov/reproductivehealth/data_stats/abortion.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upremecourt.gov/DocketPDF/19/19-1392/185231/20210729113330663_19-1392%20Dobbs%20v.%20Jackson%20WHO%20Amicus%20Brief%20of%20Elliot%20Institute.pdf" TargetMode="External"/><Relationship Id="rId20" Type="http://schemas.openxmlformats.org/officeDocument/2006/relationships/hyperlink" Target="https://www.lifesitenews.com/news/worlds-most-premature-baby-given-0-chance-of-survival-just-celebrated-his-first-birthday/" TargetMode="External"/><Relationship Id="rId1" Type="http://schemas.openxmlformats.org/officeDocument/2006/relationships/numbering" Target="numbering.xml"/><Relationship Id="rId6" Type="http://schemas.openxmlformats.org/officeDocument/2006/relationships/hyperlink" Target="mailto:emartinez@senado.pr.gov" TargetMode="External"/><Relationship Id="rId11" Type="http://schemas.openxmlformats.org/officeDocument/2006/relationships/hyperlink" Target="https://afterabortion.org/abortions-mental-health-risks/"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supremecourt.gov/DocketPDF/19/19-1392/185196/20210729093557582_210169a%20Amicus%20Brief%20for%20efiling%207%2029%2021.pdf" TargetMode="External"/><Relationship Id="rId23" Type="http://schemas.openxmlformats.org/officeDocument/2006/relationships/hyperlink" Target="https://www.hli.org/resources/abortion-to-save-life-of-mother/" TargetMode="External"/><Relationship Id="rId10" Type="http://schemas.openxmlformats.org/officeDocument/2006/relationships/hyperlink" Target="https://ramahinternational.org/abortion-risks-dangers/" TargetMode="External"/><Relationship Id="rId19" Type="http://schemas.openxmlformats.org/officeDocument/2006/relationships/hyperlink" Target="https://www.supremecourt.gov/DocketPDF/19/19-1392/184905/20210726125612491_19-1932%20Amicus%20Brief%20of%20The%20Catholic%20Medical%20Association%20et%20al..pdf" TargetMode="External"/><Relationship Id="rId4" Type="http://schemas.openxmlformats.org/officeDocument/2006/relationships/webSettings" Target="webSettings.xml"/><Relationship Id="rId9" Type="http://schemas.openxmlformats.org/officeDocument/2006/relationships/hyperlink" Target="https://www.hli.org/resources/risks-of-abortion/" TargetMode="External"/><Relationship Id="rId14" Type="http://schemas.openxmlformats.org/officeDocument/2006/relationships/hyperlink" Target="https://www.hli.org/resources/abortion-is-wrong/" TargetMode="External"/><Relationship Id="rId22" Type="http://schemas.openxmlformats.org/officeDocument/2006/relationships/hyperlink" Target="https://www.hli.org/resources/what-percentage-of-abortions-are-medically-nece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2668</Words>
  <Characters>15214</Characters>
  <Application>Microsoft Office Word</Application>
  <DocSecurity>0</DocSecurity>
  <Lines>126</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Carlos Sánchez</cp:lastModifiedBy>
  <cp:revision>2</cp:revision>
  <dcterms:created xsi:type="dcterms:W3CDTF">2022-05-19T17:32:00Z</dcterms:created>
  <dcterms:modified xsi:type="dcterms:W3CDTF">2022-05-19T17:32:00Z</dcterms:modified>
</cp:coreProperties>
</file>