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45" w:rsidRDefault="00143145" w:rsidP="00EE6341">
      <w:pPr>
        <w:shd w:val="clear" w:color="auto" w:fill="FFFFFF"/>
        <w:spacing w:after="150" w:line="480" w:lineRule="atLeast"/>
        <w:outlineLvl w:val="2"/>
        <w:rPr>
          <w:rFonts w:ascii="Abril Fatface" w:eastAsia="Times New Roman" w:hAnsi="Abril Fatface" w:cs="Helvetica"/>
          <w:color w:val="1E1E1E"/>
          <w:sz w:val="36"/>
          <w:szCs w:val="36"/>
        </w:rPr>
      </w:pPr>
    </w:p>
    <w:p w:rsidR="00143145" w:rsidRDefault="00143145" w:rsidP="00143145">
      <w:pPr>
        <w:pStyle w:val="NoSpacing"/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Rancho Acazar of Louisiana, LLC</w:t>
      </w:r>
    </w:p>
    <w:p w:rsidR="00143145" w:rsidRDefault="00143145" w:rsidP="00143145">
      <w:pPr>
        <w:pStyle w:val="NoSpacing"/>
        <w:jc w:val="center"/>
        <w:rPr>
          <w:rFonts w:cstheme="minorHAnsi"/>
          <w:sz w:val="28"/>
          <w:szCs w:val="28"/>
          <w:lang w:val="en-US"/>
        </w:rPr>
      </w:pPr>
      <w:hyperlink r:id="rId6" w:history="1">
        <w:r>
          <w:rPr>
            <w:rStyle w:val="Hyperlink"/>
            <w:rFonts w:cstheme="minorHAnsi"/>
            <w:sz w:val="28"/>
            <w:szCs w:val="28"/>
            <w:lang w:val="en-US"/>
          </w:rPr>
          <w:t>www.DoveandDuckHunting.com</w:t>
        </w:r>
      </w:hyperlink>
    </w:p>
    <w:p w:rsidR="00143145" w:rsidRDefault="00143145" w:rsidP="00143145">
      <w:pPr>
        <w:pStyle w:val="NoSpacing"/>
        <w:ind w:right="-360"/>
        <w:rPr>
          <w:lang w:val="en-US"/>
        </w:rPr>
      </w:pPr>
      <w:r>
        <w:rPr>
          <w:lang w:val="en-US"/>
        </w:rPr>
        <w:t>P.O. Box 53114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Office 337-234-3256</w:t>
      </w:r>
    </w:p>
    <w:p w:rsidR="00143145" w:rsidRDefault="00143145" w:rsidP="00143145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lang w:val="en-US"/>
        </w:rPr>
      </w:pPr>
      <w:r>
        <w:rPr>
          <w:lang w:val="en-US"/>
        </w:rPr>
        <w:t xml:space="preserve">Lafayette, LA 70505 </w:t>
      </w:r>
      <w:r>
        <w:rPr>
          <w:lang w:val="en-US"/>
        </w:rPr>
        <w:tab/>
        <w:t xml:space="preserve">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Toll Free 1-877-840-5102</w:t>
      </w:r>
    </w:p>
    <w:p w:rsidR="00143145" w:rsidRDefault="00143145" w:rsidP="00143145">
      <w:pPr>
        <w:pStyle w:val="NoSpacing"/>
        <w:rPr>
          <w:lang w:val="en-US"/>
        </w:rPr>
      </w:pPr>
      <w:r>
        <w:rPr>
          <w:lang w:val="en-US"/>
        </w:rPr>
        <w:t>John@JRTConst.net</w:t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John Thibodeaux Cell 337-288-3730</w:t>
      </w:r>
    </w:p>
    <w:p w:rsidR="00143145" w:rsidRDefault="00143145" w:rsidP="00EE6341">
      <w:pPr>
        <w:shd w:val="clear" w:color="auto" w:fill="FFFFFF"/>
        <w:spacing w:after="150" w:line="480" w:lineRule="atLeast"/>
        <w:outlineLvl w:val="2"/>
        <w:rPr>
          <w:rFonts w:ascii="Abril Fatface" w:eastAsia="Times New Roman" w:hAnsi="Abril Fatface" w:cs="Helvetica"/>
          <w:color w:val="1E1E1E"/>
          <w:sz w:val="36"/>
          <w:szCs w:val="36"/>
        </w:rPr>
      </w:pPr>
    </w:p>
    <w:p w:rsidR="00EE6341" w:rsidRDefault="00EE6341" w:rsidP="00143145">
      <w:pPr>
        <w:shd w:val="clear" w:color="auto" w:fill="FFFFFF"/>
        <w:spacing w:after="150" w:line="480" w:lineRule="atLeast"/>
        <w:jc w:val="center"/>
        <w:outlineLvl w:val="2"/>
        <w:rPr>
          <w:rFonts w:ascii="Abril Fatface" w:eastAsia="Times New Roman" w:hAnsi="Abril Fatface" w:cs="Helvetica"/>
          <w:color w:val="1E1E1E"/>
          <w:sz w:val="36"/>
          <w:szCs w:val="36"/>
        </w:rPr>
      </w:pPr>
      <w:r>
        <w:rPr>
          <w:rFonts w:ascii="Abril Fatface" w:eastAsia="Times New Roman" w:hAnsi="Abril Fatface" w:cs="Helvetica"/>
          <w:color w:val="1E1E1E"/>
          <w:sz w:val="36"/>
          <w:szCs w:val="36"/>
        </w:rPr>
        <w:t>San Juan River- Jungle Fishing</w:t>
      </w:r>
    </w:p>
    <w:p w:rsidR="00EE6341" w:rsidRDefault="00EE6341" w:rsidP="00EE6341">
      <w:pPr>
        <w:shd w:val="clear" w:color="auto" w:fill="FFFFFF"/>
        <w:spacing w:after="150" w:line="480" w:lineRule="atLeast"/>
        <w:outlineLvl w:val="2"/>
        <w:rPr>
          <w:rFonts w:ascii="Abril Fatface" w:eastAsia="Times New Roman" w:hAnsi="Abril Fatface" w:cs="Helvetica"/>
          <w:color w:val="1E1E1E"/>
          <w:sz w:val="36"/>
          <w:szCs w:val="36"/>
        </w:rPr>
      </w:pPr>
    </w:p>
    <w:p w:rsidR="00EE6341" w:rsidRPr="00EE6341" w:rsidRDefault="00EE6341" w:rsidP="00EE6341">
      <w:pPr>
        <w:shd w:val="clear" w:color="auto" w:fill="FFFFFF"/>
        <w:spacing w:after="150" w:line="480" w:lineRule="atLeast"/>
        <w:outlineLvl w:val="2"/>
        <w:rPr>
          <w:rFonts w:ascii="Abril Fatface" w:eastAsia="Times New Roman" w:hAnsi="Abril Fatface" w:cs="Helvetica"/>
          <w:color w:val="1E1E1E"/>
          <w:sz w:val="36"/>
          <w:szCs w:val="36"/>
        </w:rPr>
      </w:pPr>
      <w:r w:rsidRPr="00EE6341">
        <w:rPr>
          <w:rFonts w:ascii="Abril Fatface" w:eastAsia="Times New Roman" w:hAnsi="Abril Fatface" w:cs="Helvetica"/>
          <w:color w:val="1E1E1E"/>
          <w:sz w:val="36"/>
          <w:szCs w:val="36"/>
        </w:rPr>
        <w:t>Includes:</w:t>
      </w:r>
    </w:p>
    <w:p w:rsidR="00EE6341" w:rsidRPr="00EE6341" w:rsidRDefault="00EE6341" w:rsidP="00EE634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E6341">
        <w:rPr>
          <w:rFonts w:ascii="Helvetica" w:eastAsia="Times New Roman" w:hAnsi="Helvetica" w:cs="Helvetica"/>
          <w:color w:val="5E5E5E"/>
          <w:sz w:val="21"/>
          <w:szCs w:val="21"/>
        </w:rPr>
        <w:t>Private transportation MANAGUA – SAN CARLOS – MANAGUA</w:t>
      </w:r>
    </w:p>
    <w:p w:rsidR="00EE6341" w:rsidRPr="00EE6341" w:rsidRDefault="00EE6341" w:rsidP="00EE63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E6341">
        <w:rPr>
          <w:rFonts w:ascii="Helvetica" w:eastAsia="Times New Roman" w:hAnsi="Helvetica" w:cs="Helvetica"/>
          <w:color w:val="5E5E5E"/>
          <w:sz w:val="21"/>
          <w:szCs w:val="21"/>
        </w:rPr>
        <w:t>3 full days of Fishing AM and PM for </w:t>
      </w:r>
      <w:r w:rsidRPr="00EE6341">
        <w:rPr>
          <w:rFonts w:ascii="Helvetica" w:eastAsia="Times New Roman" w:hAnsi="Helvetica" w:cs="Helvetica"/>
          <w:bCs/>
          <w:color w:val="5E5E5E"/>
          <w:sz w:val="21"/>
          <w:szCs w:val="21"/>
        </w:rPr>
        <w:t>Tarpon, Snook &amp; Gar</w:t>
      </w:r>
      <w:r w:rsidRPr="00EE6341">
        <w:rPr>
          <w:rFonts w:ascii="Helvetica" w:eastAsia="Times New Roman" w:hAnsi="Helvetica" w:cs="Helvetica"/>
          <w:b/>
          <w:bCs/>
          <w:color w:val="5E5E5E"/>
          <w:sz w:val="21"/>
          <w:szCs w:val="21"/>
        </w:rPr>
        <w:t>.</w:t>
      </w:r>
    </w:p>
    <w:p w:rsidR="00EE6341" w:rsidRPr="00EE6341" w:rsidRDefault="00EE6341" w:rsidP="00EE63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E6341">
        <w:rPr>
          <w:rFonts w:ascii="Helvetica" w:eastAsia="Times New Roman" w:hAnsi="Helvetica" w:cs="Helvetica"/>
          <w:color w:val="5E5E5E"/>
          <w:sz w:val="21"/>
          <w:szCs w:val="21"/>
        </w:rPr>
        <w:t>1 full day of fishing; </w:t>
      </w:r>
      <w:r w:rsidRPr="00EE6341">
        <w:rPr>
          <w:rFonts w:ascii="Helvetica" w:eastAsia="Times New Roman" w:hAnsi="Helvetica" w:cs="Helvetica"/>
          <w:b/>
          <w:bCs/>
          <w:color w:val="5E5E5E"/>
          <w:sz w:val="21"/>
          <w:szCs w:val="21"/>
          <w:u w:val="single"/>
        </w:rPr>
        <w:t>2 hour</w:t>
      </w:r>
      <w:r w:rsidRPr="00EE6341">
        <w:rPr>
          <w:rFonts w:ascii="Helvetica" w:eastAsia="Times New Roman" w:hAnsi="Helvetica" w:cs="Helvetica"/>
          <w:color w:val="5E5E5E"/>
          <w:sz w:val="21"/>
          <w:szCs w:val="21"/>
        </w:rPr>
        <w:t> fishing sessions on afternoon of arrival and morning of departure</w:t>
      </w:r>
    </w:p>
    <w:p w:rsidR="00EE6341" w:rsidRPr="00EE6341" w:rsidRDefault="00EE6341" w:rsidP="00EE634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E6341">
        <w:rPr>
          <w:rFonts w:ascii="Helvetica" w:eastAsia="Times New Roman" w:hAnsi="Helvetica" w:cs="Helvetica"/>
          <w:color w:val="5E5E5E"/>
          <w:sz w:val="21"/>
          <w:szCs w:val="21"/>
        </w:rPr>
        <w:t>2 Anglers per boat (3 per boat if only 3 anglers) with captain, fuel and fishing tackle</w:t>
      </w:r>
    </w:p>
    <w:p w:rsidR="00EE6341" w:rsidRPr="00EE6341" w:rsidRDefault="00EE6341" w:rsidP="00EE634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E6341">
        <w:rPr>
          <w:rFonts w:ascii="Helvetica" w:eastAsia="Times New Roman" w:hAnsi="Helvetica" w:cs="Helvetica"/>
          <w:color w:val="5E5E5E"/>
          <w:sz w:val="21"/>
          <w:szCs w:val="21"/>
        </w:rPr>
        <w:t>4 nights all-inclusive package at Montecristo Lodge in San Juan River Nicaragua</w:t>
      </w:r>
    </w:p>
    <w:p w:rsidR="00EE6341" w:rsidRPr="00EE6341" w:rsidRDefault="00EE6341" w:rsidP="00EE634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E6341">
        <w:rPr>
          <w:rFonts w:ascii="Helvetica" w:eastAsia="Times New Roman" w:hAnsi="Helvetica" w:cs="Helvetica"/>
          <w:color w:val="5E5E5E"/>
          <w:sz w:val="21"/>
          <w:szCs w:val="21"/>
        </w:rPr>
        <w:t>2 nights hotel in Managua with continental breakfast (double occupancy); $50.00 extra per night for single room occupancy</w:t>
      </w:r>
    </w:p>
    <w:p w:rsidR="00EE6341" w:rsidRPr="00EE6341" w:rsidRDefault="00EE6341" w:rsidP="00EE634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E6341">
        <w:rPr>
          <w:rFonts w:ascii="Helvetica" w:eastAsia="Times New Roman" w:hAnsi="Helvetica" w:cs="Helvetica"/>
          <w:color w:val="5E5E5E"/>
          <w:sz w:val="21"/>
          <w:szCs w:val="21"/>
        </w:rPr>
        <w:t>Airport transfers and all transportation in vehicle with A/C</w:t>
      </w:r>
    </w:p>
    <w:p w:rsidR="00EE6341" w:rsidRPr="00EE6341" w:rsidRDefault="00EE6341" w:rsidP="00EE634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E6341">
        <w:rPr>
          <w:rFonts w:ascii="Helvetica" w:eastAsia="Times New Roman" w:hAnsi="Helvetica" w:cs="Helvetica"/>
          <w:color w:val="5E5E5E"/>
          <w:sz w:val="21"/>
          <w:szCs w:val="21"/>
        </w:rPr>
        <w:t>Bilingual guide</w:t>
      </w:r>
    </w:p>
    <w:p w:rsidR="00EE6341" w:rsidRPr="00EE6341" w:rsidRDefault="00EE6341" w:rsidP="00EE6341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E6341">
        <w:rPr>
          <w:rFonts w:ascii="Helvetica" w:eastAsia="Times New Roman" w:hAnsi="Helvetica" w:cs="Helvetica"/>
          <w:color w:val="5E5E5E"/>
          <w:sz w:val="21"/>
          <w:szCs w:val="21"/>
        </w:rPr>
        <w:t>Soft drinks in boat</w:t>
      </w:r>
    </w:p>
    <w:p w:rsidR="00EE6341" w:rsidRPr="00EE6341" w:rsidRDefault="00EE6341" w:rsidP="00EE6341">
      <w:pPr>
        <w:shd w:val="clear" w:color="auto" w:fill="FFFFFF"/>
        <w:spacing w:after="150" w:line="480" w:lineRule="atLeast"/>
        <w:outlineLvl w:val="2"/>
        <w:rPr>
          <w:rFonts w:ascii="Abril Fatface" w:eastAsia="Times New Roman" w:hAnsi="Abril Fatface" w:cs="Helvetica"/>
          <w:color w:val="1E1E1E"/>
          <w:sz w:val="36"/>
          <w:szCs w:val="36"/>
        </w:rPr>
      </w:pPr>
      <w:r w:rsidRPr="00EE6341">
        <w:rPr>
          <w:rFonts w:ascii="Abril Fatface" w:eastAsia="Times New Roman" w:hAnsi="Abril Fatface" w:cs="Helvetica"/>
          <w:color w:val="1E1E1E"/>
          <w:sz w:val="36"/>
          <w:szCs w:val="36"/>
        </w:rPr>
        <w:t>Not included:</w:t>
      </w:r>
    </w:p>
    <w:p w:rsidR="00EE6341" w:rsidRPr="00EE6341" w:rsidRDefault="00EE6341" w:rsidP="00EE6341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E6341">
        <w:rPr>
          <w:rFonts w:ascii="Helvetica" w:eastAsia="Times New Roman" w:hAnsi="Helvetica" w:cs="Helvetica"/>
          <w:color w:val="5E5E5E"/>
          <w:sz w:val="21"/>
          <w:szCs w:val="21"/>
        </w:rPr>
        <w:t>Lunch and dinner in Managua</w:t>
      </w:r>
    </w:p>
    <w:p w:rsidR="00EE6341" w:rsidRPr="00EE6341" w:rsidRDefault="00EE6341" w:rsidP="00EE6341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E6341">
        <w:rPr>
          <w:rFonts w:ascii="Helvetica" w:eastAsia="Times New Roman" w:hAnsi="Helvetica" w:cs="Helvetica"/>
          <w:color w:val="5E5E5E"/>
          <w:sz w:val="21"/>
          <w:szCs w:val="21"/>
        </w:rPr>
        <w:t>Alcoholic beverages</w:t>
      </w:r>
    </w:p>
    <w:p w:rsidR="00EE6341" w:rsidRPr="00EE6341" w:rsidRDefault="00EE6341" w:rsidP="00EE6341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E6341">
        <w:rPr>
          <w:rFonts w:ascii="Helvetica" w:eastAsia="Times New Roman" w:hAnsi="Helvetica" w:cs="Helvetica"/>
          <w:color w:val="5E5E5E"/>
          <w:sz w:val="21"/>
          <w:szCs w:val="21"/>
        </w:rPr>
        <w:t>Tips and gratuities</w:t>
      </w:r>
    </w:p>
    <w:p w:rsidR="00EE6341" w:rsidRPr="00EE6341" w:rsidRDefault="00EE6341" w:rsidP="00EE634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EE6341">
        <w:rPr>
          <w:rFonts w:ascii="Helvetica" w:eastAsia="Times New Roman" w:hAnsi="Helvetica" w:cs="Helvetica"/>
          <w:b/>
          <w:bCs/>
          <w:i/>
          <w:iCs/>
          <w:color w:val="5E5E5E"/>
          <w:sz w:val="21"/>
          <w:szCs w:val="21"/>
        </w:rPr>
        <w:t>*$1,000 deposit per person is required at least 45 days prior to trip to assure reservations</w:t>
      </w:r>
      <w:r>
        <w:rPr>
          <w:rFonts w:ascii="Helvetica" w:eastAsia="Times New Roman" w:hAnsi="Helvetica" w:cs="Helvetica"/>
          <w:b/>
          <w:bCs/>
          <w:i/>
          <w:iCs/>
          <w:color w:val="5E5E5E"/>
          <w:sz w:val="21"/>
          <w:szCs w:val="21"/>
        </w:rPr>
        <w:t>.</w:t>
      </w:r>
    </w:p>
    <w:p w:rsidR="00677246" w:rsidRDefault="00677246"/>
    <w:sectPr w:rsidR="00677246" w:rsidSect="0014314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ril Fatfac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1F75"/>
    <w:multiLevelType w:val="multilevel"/>
    <w:tmpl w:val="F2A0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B44CE8"/>
    <w:multiLevelType w:val="multilevel"/>
    <w:tmpl w:val="3620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41"/>
    <w:rsid w:val="00143145"/>
    <w:rsid w:val="00677246"/>
    <w:rsid w:val="00E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314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3145"/>
    <w:pPr>
      <w:spacing w:after="0" w:line="240" w:lineRule="auto"/>
    </w:pPr>
    <w:rPr>
      <w:lang w:val="es-N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314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3145"/>
    <w:pPr>
      <w:spacing w:after="0" w:line="240" w:lineRule="auto"/>
    </w:pPr>
    <w:rPr>
      <w:lang w:val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47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1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8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173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veandDuckHunt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2017-04-20T18:27:00Z</dcterms:created>
  <dcterms:modified xsi:type="dcterms:W3CDTF">2017-04-25T19:26:00Z</dcterms:modified>
</cp:coreProperties>
</file>