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6C" w:rsidRPr="00E63F05" w:rsidRDefault="00E5606C" w:rsidP="00E5606C">
      <w:pPr>
        <w:spacing w:line="240" w:lineRule="auto"/>
        <w:rPr>
          <w:rFonts w:cstheme="minorHAnsi"/>
        </w:rPr>
      </w:pPr>
      <w:bookmarkStart w:id="0" w:name="_GoBack"/>
      <w:bookmarkEnd w:id="0"/>
    </w:p>
    <w:p w:rsidR="00DA3DC1" w:rsidRPr="00E63F05" w:rsidRDefault="00B66BBF" w:rsidP="008047AE">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Legislative Update </w:t>
      </w:r>
      <w:r w:rsidR="00DA3DC1" w:rsidRPr="00E63F05">
        <w:rPr>
          <w:rFonts w:cstheme="minorHAnsi"/>
          <w:b/>
          <w:sz w:val="32"/>
          <w:szCs w:val="32"/>
        </w:rPr>
        <w:br/>
      </w:r>
      <w:r w:rsidR="007735C7">
        <w:rPr>
          <w:rFonts w:cstheme="minorHAnsi"/>
          <w:b/>
          <w:sz w:val="32"/>
          <w:szCs w:val="32"/>
        </w:rPr>
        <w:t xml:space="preserve">April </w:t>
      </w:r>
      <w:r w:rsidR="007D4959">
        <w:rPr>
          <w:rFonts w:cstheme="minorHAnsi"/>
          <w:b/>
          <w:sz w:val="32"/>
          <w:szCs w:val="32"/>
        </w:rPr>
        <w:t>14</w:t>
      </w:r>
      <w:r w:rsidR="00AA0974" w:rsidRPr="00E63F05">
        <w:rPr>
          <w:rFonts w:cstheme="minorHAnsi"/>
          <w:b/>
          <w:sz w:val="32"/>
          <w:szCs w:val="32"/>
        </w:rPr>
        <w:t>, 2022</w:t>
      </w:r>
    </w:p>
    <w:p w:rsidR="00BF2F1E" w:rsidRPr="00E63F05" w:rsidRDefault="00CA4E87" w:rsidP="008047AE">
      <w:pPr>
        <w:spacing w:line="240" w:lineRule="auto"/>
        <w:rPr>
          <w:rFonts w:cstheme="minorHAnsi"/>
        </w:rPr>
      </w:pPr>
      <w:r w:rsidRPr="00E63F05">
        <w:rPr>
          <w:rFonts w:cstheme="minorHAnsi"/>
          <w:b/>
        </w:rPr>
        <w:t xml:space="preserve">Week </w:t>
      </w:r>
      <w:r w:rsidR="007D4959">
        <w:rPr>
          <w:rFonts w:cstheme="minorHAnsi"/>
          <w:b/>
        </w:rPr>
        <w:t>Fourte</w:t>
      </w:r>
      <w:r w:rsidR="007735C7">
        <w:rPr>
          <w:rFonts w:cstheme="minorHAnsi"/>
          <w:b/>
        </w:rPr>
        <w:t xml:space="preserve">en </w:t>
      </w:r>
      <w:r w:rsidRPr="00E63F05">
        <w:rPr>
          <w:rFonts w:cstheme="minorHAnsi"/>
          <w:b/>
        </w:rPr>
        <w:t>of the 2022 Session:</w:t>
      </w:r>
      <w:r w:rsidR="005E4156" w:rsidRPr="00E63F05">
        <w:rPr>
          <w:rFonts w:cstheme="minorHAnsi"/>
          <w:b/>
        </w:rPr>
        <w:t xml:space="preserve"> </w:t>
      </w:r>
      <w:r w:rsidR="00EE1CFC" w:rsidRPr="00EE1CFC">
        <w:rPr>
          <w:rFonts w:cstheme="minorHAnsi"/>
        </w:rPr>
        <w:t xml:space="preserve">Rank and file legislators </w:t>
      </w:r>
      <w:r w:rsidR="00B575AB">
        <w:rPr>
          <w:rFonts w:cstheme="minorHAnsi"/>
        </w:rPr>
        <w:t>were</w:t>
      </w:r>
      <w:r w:rsidR="00EE1CFC" w:rsidRPr="00EE1CFC">
        <w:rPr>
          <w:rFonts w:cstheme="minorHAnsi"/>
        </w:rPr>
        <w:t xml:space="preserve"> home </w:t>
      </w:r>
      <w:r w:rsidR="007D4959">
        <w:rPr>
          <w:rFonts w:cstheme="minorHAnsi"/>
        </w:rPr>
        <w:t xml:space="preserve">most of the week, in </w:t>
      </w:r>
      <w:r w:rsidR="00533777">
        <w:rPr>
          <w:rFonts w:cstheme="minorHAnsi"/>
        </w:rPr>
        <w:t>S</w:t>
      </w:r>
      <w:r w:rsidR="007D4959">
        <w:rPr>
          <w:rFonts w:cstheme="minorHAnsi"/>
        </w:rPr>
        <w:t>ession sparingly</w:t>
      </w:r>
      <w:r w:rsidR="00EE1CFC" w:rsidRPr="00EE1CFC">
        <w:rPr>
          <w:rFonts w:cstheme="minorHAnsi"/>
        </w:rPr>
        <w:t xml:space="preserve"> as Leadership and the Governor </w:t>
      </w:r>
      <w:r w:rsidR="007D4959">
        <w:rPr>
          <w:rFonts w:cstheme="minorHAnsi"/>
        </w:rPr>
        <w:t xml:space="preserve">continue to </w:t>
      </w:r>
      <w:r w:rsidR="00EE1CFC" w:rsidRPr="00EE1CFC">
        <w:rPr>
          <w:rFonts w:cstheme="minorHAnsi"/>
        </w:rPr>
        <w:t>work out compromises. It is unknown when they will return to finish up the Session.</w:t>
      </w:r>
      <w:r w:rsidR="00397E9F">
        <w:rPr>
          <w:rFonts w:cstheme="minorHAnsi"/>
          <w:b/>
        </w:rPr>
        <w:t xml:space="preserve"> </w:t>
      </w:r>
      <w:r w:rsidR="00D27D50">
        <w:rPr>
          <w:rFonts w:cstheme="minorHAnsi"/>
        </w:rPr>
        <w:t xml:space="preserve">Budget bills </w:t>
      </w:r>
      <w:r w:rsidR="007735C7">
        <w:rPr>
          <w:rFonts w:cstheme="minorHAnsi"/>
        </w:rPr>
        <w:t>are</w:t>
      </w:r>
      <w:r w:rsidR="007B2E78">
        <w:rPr>
          <w:rFonts w:cstheme="minorHAnsi"/>
        </w:rPr>
        <w:t xml:space="preserve"> through the House</w:t>
      </w:r>
      <w:r w:rsidR="007D4959">
        <w:rPr>
          <w:rFonts w:cstheme="minorHAnsi"/>
        </w:rPr>
        <w:t xml:space="preserve">, with only one receiving </w:t>
      </w:r>
      <w:r w:rsidR="007B2E78">
        <w:rPr>
          <w:rFonts w:cstheme="minorHAnsi"/>
        </w:rPr>
        <w:t>action in the Senate</w:t>
      </w:r>
      <w:r w:rsidR="007D4959">
        <w:rPr>
          <w:rFonts w:cstheme="minorHAnsi"/>
        </w:rPr>
        <w:t xml:space="preserve"> Appropriations Committee</w:t>
      </w:r>
      <w:r w:rsidR="00D27D50">
        <w:rPr>
          <w:rFonts w:cstheme="minorHAnsi"/>
        </w:rPr>
        <w:t>.</w:t>
      </w:r>
      <w:r w:rsidR="00051557">
        <w:rPr>
          <w:rFonts w:cstheme="minorHAnsi"/>
        </w:rPr>
        <w:t xml:space="preserve"> </w:t>
      </w:r>
      <w:r w:rsidR="007D4959">
        <w:rPr>
          <w:rFonts w:cstheme="minorHAnsi"/>
        </w:rPr>
        <w:t xml:space="preserve">A constitutional amendment regarding tax policy </w:t>
      </w:r>
      <w:r w:rsidR="00287431">
        <w:rPr>
          <w:rFonts w:cstheme="minorHAnsi"/>
        </w:rPr>
        <w:t xml:space="preserve">was approved in the </w:t>
      </w:r>
      <w:r w:rsidR="007D4959">
        <w:rPr>
          <w:rFonts w:cstheme="minorHAnsi"/>
        </w:rPr>
        <w:t>Senate this week. Meanwhile</w:t>
      </w:r>
      <w:r w:rsidR="0006781D">
        <w:rPr>
          <w:rFonts w:cstheme="minorHAnsi"/>
        </w:rPr>
        <w:t>,</w:t>
      </w:r>
      <w:r w:rsidR="007D4959">
        <w:rPr>
          <w:rFonts w:cstheme="minorHAnsi"/>
        </w:rPr>
        <w:t xml:space="preserve"> in Washington, President Biden’s Education Budget is out and there are proposals to continue free school lunch for the next year.</w:t>
      </w:r>
      <w:r w:rsidR="00F45AA7">
        <w:rPr>
          <w:rFonts w:cstheme="minorHAnsi"/>
        </w:rPr>
        <w:t xml:space="preserve"> </w:t>
      </w:r>
      <w:r w:rsidR="00D27D50">
        <w:rPr>
          <w:rFonts w:cstheme="minorHAnsi"/>
        </w:rPr>
        <w:t xml:space="preserve">This </w:t>
      </w:r>
      <w:r w:rsidR="00B66BBF">
        <w:rPr>
          <w:rFonts w:cstheme="minorHAnsi"/>
        </w:rPr>
        <w:t>RSAI</w:t>
      </w:r>
      <w:r w:rsidR="00D27D50">
        <w:rPr>
          <w:rFonts w:cstheme="minorHAnsi"/>
        </w:rPr>
        <w:t xml:space="preserve"> Wee</w:t>
      </w:r>
      <w:r w:rsidR="00BF2F1E" w:rsidRPr="00E63F05">
        <w:rPr>
          <w:rFonts w:cstheme="minorHAnsi"/>
        </w:rPr>
        <w:t>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includes</w:t>
      </w:r>
      <w:r w:rsidR="00BF2F1E" w:rsidRPr="00E63F05">
        <w:rPr>
          <w:rFonts w:cstheme="minorHAnsi"/>
        </w:rPr>
        <w:t xml:space="preserve">: </w:t>
      </w:r>
    </w:p>
    <w:p w:rsidR="007D4959" w:rsidRDefault="007D4959" w:rsidP="007735C7">
      <w:pPr>
        <w:pStyle w:val="ListParagraph"/>
        <w:numPr>
          <w:ilvl w:val="0"/>
          <w:numId w:val="1"/>
        </w:numPr>
        <w:rPr>
          <w:rFonts w:cstheme="minorHAnsi"/>
        </w:rPr>
      </w:pPr>
      <w:r>
        <w:rPr>
          <w:rFonts w:cstheme="minorHAnsi"/>
        </w:rPr>
        <w:t>Note about SF 2369 Governor’s School Choice/Voucher Omnibus</w:t>
      </w:r>
    </w:p>
    <w:p w:rsidR="004E401F" w:rsidRDefault="00472BB3" w:rsidP="007735C7">
      <w:pPr>
        <w:pStyle w:val="ListParagraph"/>
        <w:numPr>
          <w:ilvl w:val="0"/>
          <w:numId w:val="1"/>
        </w:numPr>
        <w:rPr>
          <w:rFonts w:cstheme="minorHAnsi"/>
        </w:rPr>
      </w:pPr>
      <w:r w:rsidRPr="007735C7">
        <w:rPr>
          <w:rFonts w:cstheme="minorHAnsi"/>
        </w:rPr>
        <w:t>Appropriations Bill Status</w:t>
      </w:r>
    </w:p>
    <w:p w:rsidR="007D4959" w:rsidRDefault="007D4959" w:rsidP="007735C7">
      <w:pPr>
        <w:pStyle w:val="ListParagraph"/>
        <w:numPr>
          <w:ilvl w:val="0"/>
          <w:numId w:val="1"/>
        </w:numPr>
        <w:rPr>
          <w:rFonts w:cstheme="minorHAnsi"/>
        </w:rPr>
      </w:pPr>
      <w:r>
        <w:rPr>
          <w:rFonts w:cstheme="minorHAnsi"/>
        </w:rPr>
        <w:t>SJR 2006 Constitutional Amendment</w:t>
      </w:r>
    </w:p>
    <w:p w:rsidR="007735C7" w:rsidRDefault="007D4959" w:rsidP="007735C7">
      <w:pPr>
        <w:pStyle w:val="ListParagraph"/>
        <w:numPr>
          <w:ilvl w:val="0"/>
          <w:numId w:val="1"/>
        </w:numPr>
        <w:rPr>
          <w:rFonts w:cstheme="minorHAnsi"/>
        </w:rPr>
      </w:pPr>
      <w:r>
        <w:rPr>
          <w:rFonts w:cstheme="minorHAnsi"/>
        </w:rPr>
        <w:t>President’s FY 2023 Budget Proposal</w:t>
      </w:r>
    </w:p>
    <w:p w:rsidR="00DD1489" w:rsidRPr="000A4937" w:rsidRDefault="007B2E78" w:rsidP="008047AE">
      <w:pPr>
        <w:pStyle w:val="ListParagraph"/>
        <w:numPr>
          <w:ilvl w:val="0"/>
          <w:numId w:val="1"/>
        </w:numPr>
        <w:spacing w:line="240" w:lineRule="auto"/>
        <w:rPr>
          <w:rFonts w:cstheme="minorHAnsi"/>
        </w:rPr>
      </w:pPr>
      <w:r>
        <w:rPr>
          <w:rFonts w:cstheme="minorHAnsi"/>
        </w:rPr>
        <w:t>Advocacy Action</w:t>
      </w:r>
      <w:r w:rsidR="00EE1CFC">
        <w:rPr>
          <w:rFonts w:cstheme="minorHAnsi"/>
        </w:rPr>
        <w:t>s</w:t>
      </w:r>
      <w:r>
        <w:rPr>
          <w:rFonts w:cstheme="minorHAnsi"/>
        </w:rPr>
        <w:t xml:space="preserve"> and </w:t>
      </w:r>
      <w:r w:rsidR="00AA0974" w:rsidRPr="00E63F05">
        <w:rPr>
          <w:rFonts w:cstheme="minorHAnsi"/>
        </w:rPr>
        <w:t>Links to Advocacy Resource</w:t>
      </w:r>
      <w:r w:rsidR="00DD1489">
        <w:rPr>
          <w:rFonts w:cstheme="minorHAnsi"/>
        </w:rPr>
        <w:t>s</w:t>
      </w:r>
    </w:p>
    <w:p w:rsidR="007B2E78" w:rsidRDefault="00C815FE" w:rsidP="007D4959">
      <w:pPr>
        <w:spacing w:line="240" w:lineRule="auto"/>
      </w:pPr>
      <w:hyperlink r:id="rId8" w:history="1">
        <w:r w:rsidR="007B2E78" w:rsidRPr="000F6D3A">
          <w:rPr>
            <w:rStyle w:val="Hyperlink"/>
            <w:b/>
          </w:rPr>
          <w:t>SF 2369</w:t>
        </w:r>
      </w:hyperlink>
      <w:r w:rsidR="007B2E78" w:rsidRPr="00577776">
        <w:rPr>
          <w:b/>
        </w:rPr>
        <w:t xml:space="preserve"> Governor’s School Choice</w:t>
      </w:r>
      <w:r w:rsidR="002E440F">
        <w:rPr>
          <w:b/>
        </w:rPr>
        <w:t>/Voucher</w:t>
      </w:r>
      <w:r w:rsidR="007B2E78" w:rsidRPr="00577776">
        <w:rPr>
          <w:b/>
        </w:rPr>
        <w:t xml:space="preserve"> Omnibus:</w:t>
      </w:r>
      <w:r w:rsidR="00826CAB">
        <w:rPr>
          <w:b/>
        </w:rPr>
        <w:t xml:space="preserve"> </w:t>
      </w:r>
      <w:r w:rsidR="007D4959">
        <w:t>this bill is still in the House Appropriations Committee without a subcommittee assigned. See last week’s report for all of the details, including the Parents’ Rights Provisions and Policies to Address Teacher Shortages amended onto the bill.</w:t>
      </w:r>
      <w:r w:rsidR="00F45AA7">
        <w:t xml:space="preserve"> </w:t>
      </w:r>
      <w:r w:rsidR="007D4959">
        <w:t>Options for action at this point.</w:t>
      </w:r>
      <w:r w:rsidR="00F45AA7">
        <w:t xml:space="preserve"> </w:t>
      </w:r>
    </w:p>
    <w:p w:rsidR="007D4959" w:rsidRDefault="007D4959" w:rsidP="007D4959">
      <w:pPr>
        <w:pStyle w:val="ListParagraph"/>
        <w:numPr>
          <w:ilvl w:val="0"/>
          <w:numId w:val="33"/>
        </w:numPr>
        <w:spacing w:line="240" w:lineRule="auto"/>
        <w:rPr>
          <w:rFonts w:cstheme="minorHAnsi"/>
        </w:rPr>
      </w:pPr>
      <w:r>
        <w:rPr>
          <w:rFonts w:cstheme="minorHAnsi"/>
        </w:rPr>
        <w:t>Let the bill die in the Appropriations Committee.</w:t>
      </w:r>
      <w:r w:rsidR="00F45AA7">
        <w:rPr>
          <w:rFonts w:cstheme="minorHAnsi"/>
        </w:rPr>
        <w:t xml:space="preserve"> </w:t>
      </w:r>
      <w:r>
        <w:rPr>
          <w:rFonts w:cstheme="minorHAnsi"/>
        </w:rPr>
        <w:t xml:space="preserve">The only thing the </w:t>
      </w:r>
      <w:r w:rsidR="00533777">
        <w:rPr>
          <w:rFonts w:cstheme="minorHAnsi"/>
        </w:rPr>
        <w:t>L</w:t>
      </w:r>
      <w:r>
        <w:rPr>
          <w:rFonts w:cstheme="minorHAnsi"/>
        </w:rPr>
        <w:t xml:space="preserve">egislature needs to do before the adjourn is pass a budget. </w:t>
      </w:r>
    </w:p>
    <w:p w:rsidR="007D4959" w:rsidRDefault="007D4959" w:rsidP="007D4959">
      <w:pPr>
        <w:pStyle w:val="ListParagraph"/>
        <w:numPr>
          <w:ilvl w:val="0"/>
          <w:numId w:val="33"/>
        </w:numPr>
        <w:spacing w:line="240" w:lineRule="auto"/>
        <w:rPr>
          <w:rFonts w:cstheme="minorHAnsi"/>
        </w:rPr>
      </w:pPr>
      <w:r>
        <w:rPr>
          <w:rFonts w:cstheme="minorHAnsi"/>
        </w:rPr>
        <w:t>The Appropriations Committee could amend the bill to remove vouchers and move the other policies forward</w:t>
      </w:r>
      <w:r w:rsidR="00533777">
        <w:rPr>
          <w:rFonts w:cstheme="minorHAnsi"/>
        </w:rPr>
        <w:t>.</w:t>
      </w:r>
    </w:p>
    <w:p w:rsidR="007D4959" w:rsidRDefault="007D4959" w:rsidP="007D4959">
      <w:pPr>
        <w:pStyle w:val="ListParagraph"/>
        <w:numPr>
          <w:ilvl w:val="0"/>
          <w:numId w:val="33"/>
        </w:numPr>
        <w:spacing w:line="240" w:lineRule="auto"/>
        <w:rPr>
          <w:rFonts w:cstheme="minorHAnsi"/>
        </w:rPr>
      </w:pPr>
      <w:r>
        <w:rPr>
          <w:rFonts w:cstheme="minorHAnsi"/>
        </w:rPr>
        <w:t>The policies they wish to move forward could be included in the Standings Appropriations bill, typically the last bill conside</w:t>
      </w:r>
      <w:r w:rsidR="0006781D">
        <w:rPr>
          <w:rFonts w:cstheme="minorHAnsi"/>
        </w:rPr>
        <w:t xml:space="preserve">red as they close the Session. </w:t>
      </w:r>
      <w:r>
        <w:rPr>
          <w:rFonts w:cstheme="minorHAnsi"/>
        </w:rPr>
        <w:t xml:space="preserve">Of course, the Senate could put the provisions they want, such as vouchers, in their Standings Appropriations bill. </w:t>
      </w:r>
    </w:p>
    <w:p w:rsidR="007D4959" w:rsidRDefault="007D4959" w:rsidP="007D4959">
      <w:pPr>
        <w:pStyle w:val="ListParagraph"/>
        <w:numPr>
          <w:ilvl w:val="0"/>
          <w:numId w:val="33"/>
        </w:numPr>
        <w:spacing w:line="240" w:lineRule="auto"/>
        <w:rPr>
          <w:rFonts w:cstheme="minorHAnsi"/>
        </w:rPr>
      </w:pPr>
      <w:r>
        <w:rPr>
          <w:rFonts w:cstheme="minorHAnsi"/>
        </w:rPr>
        <w:t>If Legislative Leaders and the Governor come to some agreement, the bill could be amended with that agreement.</w:t>
      </w:r>
      <w:r w:rsidR="00F45AA7">
        <w:rPr>
          <w:rFonts w:cstheme="minorHAnsi"/>
        </w:rPr>
        <w:t xml:space="preserve"> </w:t>
      </w:r>
    </w:p>
    <w:p w:rsidR="007D4959" w:rsidRPr="007D4959" w:rsidRDefault="007D4959" w:rsidP="007D4959">
      <w:pPr>
        <w:spacing w:line="240" w:lineRule="auto"/>
        <w:rPr>
          <w:rFonts w:cstheme="minorHAnsi"/>
        </w:rPr>
      </w:pPr>
      <w:r>
        <w:rPr>
          <w:rFonts w:cstheme="minorHAnsi"/>
        </w:rPr>
        <w:t xml:space="preserve">We will notify </w:t>
      </w:r>
      <w:r w:rsidR="00B66BBF">
        <w:rPr>
          <w:rFonts w:cstheme="minorHAnsi"/>
        </w:rPr>
        <w:t>RSAI</w:t>
      </w:r>
      <w:r>
        <w:rPr>
          <w:rFonts w:cstheme="minorHAnsi"/>
        </w:rPr>
        <w:t xml:space="preserve"> leaders as soon as we find out what the course of action will be. In the meantime, if you are at legislative forums or connect</w:t>
      </w:r>
      <w:r w:rsidR="0006781D">
        <w:rPr>
          <w:rFonts w:cstheme="minorHAnsi"/>
        </w:rPr>
        <w:t>ing</w:t>
      </w:r>
      <w:r>
        <w:rPr>
          <w:rFonts w:cstheme="minorHAnsi"/>
        </w:rPr>
        <w:t xml:space="preserve"> with your Representatives and Senators, the talking points in the </w:t>
      </w:r>
      <w:hyperlink r:id="rId9" w:history="1">
        <w:r w:rsidRPr="007D4959">
          <w:rPr>
            <w:rStyle w:val="Hyperlink"/>
            <w:rFonts w:cstheme="minorHAnsi"/>
          </w:rPr>
          <w:t xml:space="preserve">March 31 </w:t>
        </w:r>
        <w:r w:rsidR="00B66BBF">
          <w:rPr>
            <w:rStyle w:val="Hyperlink"/>
            <w:rFonts w:cstheme="minorHAnsi"/>
          </w:rPr>
          <w:t>RSAI</w:t>
        </w:r>
        <w:r w:rsidR="0006781D">
          <w:rPr>
            <w:rStyle w:val="Hyperlink"/>
            <w:rFonts w:cstheme="minorHAnsi"/>
          </w:rPr>
          <w:t xml:space="preserve"> </w:t>
        </w:r>
        <w:r w:rsidRPr="007D4959">
          <w:rPr>
            <w:rStyle w:val="Hyperlink"/>
            <w:rFonts w:cstheme="minorHAnsi"/>
          </w:rPr>
          <w:t>School Choic</w:t>
        </w:r>
        <w:r w:rsidR="0006781D">
          <w:rPr>
            <w:rStyle w:val="Hyperlink"/>
            <w:rFonts w:cstheme="minorHAnsi"/>
          </w:rPr>
          <w:t>e Call to Action</w:t>
        </w:r>
      </w:hyperlink>
      <w:r>
        <w:rPr>
          <w:rFonts w:cstheme="minorHAnsi"/>
        </w:rPr>
        <w:t xml:space="preserve"> are still relevant. </w:t>
      </w:r>
    </w:p>
    <w:p w:rsidR="003A3970" w:rsidRPr="003A3970" w:rsidRDefault="003A3970" w:rsidP="003A3970">
      <w:pPr>
        <w:spacing w:after="0" w:line="240" w:lineRule="auto"/>
        <w:ind w:left="360"/>
        <w:rPr>
          <w:rFonts w:cstheme="minorHAnsi"/>
        </w:rPr>
      </w:pPr>
    </w:p>
    <w:p w:rsidR="002E440F" w:rsidRDefault="002E440F" w:rsidP="00EE1CFC">
      <w:pPr>
        <w:spacing w:line="240" w:lineRule="auto"/>
        <w:rPr>
          <w:rFonts w:cstheme="minorHAnsi"/>
          <w:color w:val="000000"/>
        </w:rPr>
      </w:pPr>
      <w:r w:rsidRPr="007B2E78">
        <w:rPr>
          <w:rFonts w:cstheme="minorHAnsi"/>
          <w:b/>
          <w:color w:val="000000"/>
          <w:sz w:val="24"/>
        </w:rPr>
        <w:t xml:space="preserve">Status of Appropriations: </w:t>
      </w:r>
      <w:r w:rsidR="00533777">
        <w:rPr>
          <w:rFonts w:cstheme="minorHAnsi"/>
          <w:color w:val="000000"/>
        </w:rPr>
        <w:t>t</w:t>
      </w:r>
      <w:r w:rsidRPr="008047AE">
        <w:rPr>
          <w:rFonts w:cstheme="minorHAnsi"/>
          <w:color w:val="000000"/>
        </w:rPr>
        <w:t xml:space="preserve">he following table from the IALNS </w:t>
      </w:r>
      <w:r>
        <w:rPr>
          <w:rFonts w:cstheme="minorHAnsi"/>
          <w:color w:val="000000"/>
        </w:rPr>
        <w:t>Bulletin,</w:t>
      </w:r>
      <w:r w:rsidRPr="008047AE">
        <w:rPr>
          <w:rFonts w:cstheme="minorHAnsi"/>
          <w:color w:val="000000"/>
        </w:rPr>
        <w:t xml:space="preserve"> </w:t>
      </w:r>
      <w:r>
        <w:rPr>
          <w:rFonts w:cstheme="minorHAnsi"/>
          <w:color w:val="000000"/>
        </w:rPr>
        <w:t xml:space="preserve">April </w:t>
      </w:r>
      <w:r w:rsidR="007D4959">
        <w:rPr>
          <w:rFonts w:cstheme="minorHAnsi"/>
          <w:color w:val="000000"/>
        </w:rPr>
        <w:t>13</w:t>
      </w:r>
      <w:r>
        <w:rPr>
          <w:rFonts w:cstheme="minorHAnsi"/>
          <w:color w:val="000000"/>
        </w:rPr>
        <w:t>, 2002,</w:t>
      </w:r>
      <w:r w:rsidRPr="008047AE">
        <w:rPr>
          <w:rFonts w:cstheme="minorHAnsi"/>
          <w:color w:val="000000"/>
        </w:rPr>
        <w:t xml:space="preserve"> shows the progress of appropriations bills</w:t>
      </w:r>
      <w:r w:rsidR="00610805">
        <w:rPr>
          <w:rFonts w:cstheme="minorHAnsi"/>
          <w:color w:val="000000"/>
        </w:rPr>
        <w:t>,</w:t>
      </w:r>
      <w:r w:rsidRPr="008047AE">
        <w:rPr>
          <w:rFonts w:cstheme="minorHAnsi"/>
          <w:color w:val="000000"/>
        </w:rPr>
        <w:t xml:space="preserve"> </w:t>
      </w:r>
      <w:r>
        <w:rPr>
          <w:rFonts w:cstheme="minorHAnsi"/>
          <w:color w:val="000000"/>
        </w:rPr>
        <w:t xml:space="preserve">all </w:t>
      </w:r>
      <w:r w:rsidR="00B575AB">
        <w:rPr>
          <w:rFonts w:cstheme="minorHAnsi"/>
          <w:color w:val="000000"/>
        </w:rPr>
        <w:t xml:space="preserve">of </w:t>
      </w:r>
      <w:r>
        <w:rPr>
          <w:rFonts w:cstheme="minorHAnsi"/>
          <w:color w:val="000000"/>
        </w:rPr>
        <w:t>which have been approved by the House with no action in the Senate</w:t>
      </w:r>
      <w:r w:rsidR="00287431">
        <w:rPr>
          <w:rFonts w:cstheme="minorHAnsi"/>
          <w:color w:val="000000"/>
        </w:rPr>
        <w:t xml:space="preserve"> but for the Transportation, Infrastructure and Capitals bill</w:t>
      </w:r>
      <w:r>
        <w:rPr>
          <w:rFonts w:cstheme="minorHAnsi"/>
          <w:color w:val="000000"/>
        </w:rPr>
        <w:t xml:space="preserve">. </w:t>
      </w:r>
      <w:r w:rsidR="00610805">
        <w:rPr>
          <w:rFonts w:cstheme="minorHAnsi"/>
          <w:color w:val="000000"/>
        </w:rPr>
        <w:t xml:space="preserve">The only remaining budget bill not discussed in the House is the Standings Appropriations bill, which includes state foundation aid, typically introduced as the last budget bill of the Session. See </w:t>
      </w:r>
      <w:r w:rsidR="00287431">
        <w:rPr>
          <w:rFonts w:cstheme="minorHAnsi"/>
          <w:color w:val="000000"/>
        </w:rPr>
        <w:t xml:space="preserve">the </w:t>
      </w:r>
      <w:hyperlink r:id="rId10" w:history="1">
        <w:r w:rsidR="00287431" w:rsidRPr="00B66BBF">
          <w:rPr>
            <w:rStyle w:val="Hyperlink"/>
            <w:rFonts w:cstheme="minorHAnsi"/>
          </w:rPr>
          <w:t xml:space="preserve">March 31 </w:t>
        </w:r>
        <w:r w:rsidR="00B66BBF">
          <w:rPr>
            <w:rStyle w:val="Hyperlink"/>
            <w:rFonts w:cstheme="minorHAnsi"/>
          </w:rPr>
          <w:t>RSAI</w:t>
        </w:r>
        <w:r w:rsidR="00233F3B" w:rsidRPr="00B66BBF">
          <w:rPr>
            <w:rStyle w:val="Hyperlink"/>
            <w:rFonts w:cstheme="minorHAnsi"/>
          </w:rPr>
          <w:t xml:space="preserve"> </w:t>
        </w:r>
        <w:r w:rsidR="00287431" w:rsidRPr="00B66BBF">
          <w:rPr>
            <w:rStyle w:val="Hyperlink"/>
            <w:rFonts w:cstheme="minorHAnsi"/>
          </w:rPr>
          <w:t>Weekly R</w:t>
        </w:r>
        <w:r w:rsidR="00610805" w:rsidRPr="00B66BBF">
          <w:rPr>
            <w:rStyle w:val="Hyperlink"/>
            <w:rFonts w:cstheme="minorHAnsi"/>
          </w:rPr>
          <w:t>eport</w:t>
        </w:r>
      </w:hyperlink>
      <w:r w:rsidR="00610805">
        <w:rPr>
          <w:rFonts w:cstheme="minorHAnsi"/>
          <w:color w:val="000000"/>
        </w:rPr>
        <w:t xml:space="preserve"> for details of the Education Appropriations Bill HF 2575.</w:t>
      </w:r>
    </w:p>
    <w:p w:rsidR="002E440F" w:rsidRPr="00610805" w:rsidRDefault="00287431" w:rsidP="00610805">
      <w:pPr>
        <w:tabs>
          <w:tab w:val="num" w:pos="720"/>
        </w:tabs>
        <w:spacing w:line="240" w:lineRule="auto"/>
        <w:jc w:val="center"/>
        <w:rPr>
          <w:rFonts w:cstheme="minorHAnsi"/>
          <w:color w:val="000000"/>
        </w:rPr>
      </w:pPr>
      <w:r w:rsidRPr="00287431">
        <w:rPr>
          <w:rFonts w:cstheme="minorHAnsi"/>
          <w:noProof/>
          <w:color w:val="000000"/>
        </w:rPr>
        <w:lastRenderedPageBreak/>
        <w:drawing>
          <wp:inline distT="0" distB="0" distL="0" distR="0" wp14:anchorId="3AA931D2" wp14:editId="16A977A9">
            <wp:extent cx="5943600" cy="5734685"/>
            <wp:effectExtent l="0" t="0" r="0" b="0"/>
            <wp:docPr id="5" name="Content Placeholder 4">
              <a:extLst xmlns:a="http://schemas.openxmlformats.org/drawingml/2006/main">
                <a:ext uri="{FF2B5EF4-FFF2-40B4-BE49-F238E27FC236}">
                  <a16:creationId xmlns:a16="http://schemas.microsoft.com/office/drawing/2014/main" id="{103DE474-90A4-49A9-A6BB-EC7FB7F3FAE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03DE474-90A4-49A9-A6BB-EC7FB7F3FAE0}"/>
                        </a:ext>
                      </a:extLst>
                    </pic:cNvPr>
                    <pic:cNvPicPr>
                      <a:picLocks noGrp="1" noChangeAspect="1"/>
                    </pic:cNvPicPr>
                  </pic:nvPicPr>
                  <pic:blipFill>
                    <a:blip r:embed="rId11"/>
                    <a:stretch>
                      <a:fillRect/>
                    </a:stretch>
                  </pic:blipFill>
                  <pic:spPr>
                    <a:xfrm>
                      <a:off x="0" y="0"/>
                      <a:ext cx="5943600" cy="5734685"/>
                    </a:xfrm>
                    <a:prstGeom prst="rect">
                      <a:avLst/>
                    </a:prstGeom>
                  </pic:spPr>
                </pic:pic>
              </a:graphicData>
            </a:graphic>
          </wp:inline>
        </w:drawing>
      </w:r>
    </w:p>
    <w:p w:rsidR="00610805" w:rsidRDefault="00C815FE" w:rsidP="00287431">
      <w:pPr>
        <w:spacing w:line="240" w:lineRule="auto"/>
        <w:rPr>
          <w:sz w:val="24"/>
        </w:rPr>
      </w:pPr>
      <w:hyperlink r:id="rId12" w:history="1">
        <w:r w:rsidR="00287431" w:rsidRPr="00287431">
          <w:rPr>
            <w:rStyle w:val="Hyperlink"/>
            <w:b/>
            <w:sz w:val="24"/>
          </w:rPr>
          <w:t>SJR 2006</w:t>
        </w:r>
      </w:hyperlink>
      <w:r w:rsidR="00287431">
        <w:rPr>
          <w:b/>
          <w:sz w:val="24"/>
        </w:rPr>
        <w:t xml:space="preserve"> Constitutional Amendment Tax Policy:</w:t>
      </w:r>
      <w:r w:rsidR="00F45AA7">
        <w:rPr>
          <w:b/>
          <w:sz w:val="24"/>
        </w:rPr>
        <w:t xml:space="preserve"> </w:t>
      </w:r>
      <w:r w:rsidR="00287431" w:rsidRPr="00287431">
        <w:rPr>
          <w:sz w:val="24"/>
        </w:rPr>
        <w:t xml:space="preserve">this resolution </w:t>
      </w:r>
      <w:r w:rsidR="00287431">
        <w:rPr>
          <w:sz w:val="24"/>
        </w:rPr>
        <w:t>propose</w:t>
      </w:r>
      <w:r w:rsidR="00533777">
        <w:rPr>
          <w:sz w:val="24"/>
        </w:rPr>
        <w:t>s</w:t>
      </w:r>
      <w:r w:rsidR="00287431">
        <w:rPr>
          <w:sz w:val="24"/>
        </w:rPr>
        <w:t xml:space="preserve"> amending the Iowa Constitution to require that a future increase in the individual income tax rate or corporate income tax rate must be approved by 2/3rds of the Iowa Legislature.</w:t>
      </w:r>
      <w:r w:rsidR="00F45AA7">
        <w:rPr>
          <w:sz w:val="24"/>
        </w:rPr>
        <w:t xml:space="preserve"> </w:t>
      </w:r>
      <w:r w:rsidR="00287431">
        <w:rPr>
          <w:sz w:val="24"/>
        </w:rPr>
        <w:t>The bill was approved by the Senate, 30:18, and is now assigned to the House Ways and Means Committee.</w:t>
      </w:r>
      <w:r w:rsidR="00F45AA7">
        <w:rPr>
          <w:sz w:val="24"/>
        </w:rPr>
        <w:t xml:space="preserve"> </w:t>
      </w:r>
      <w:r w:rsidR="00B66BBF">
        <w:rPr>
          <w:sz w:val="24"/>
        </w:rPr>
        <w:t>RSAI</w:t>
      </w:r>
      <w:r w:rsidR="00287431">
        <w:rPr>
          <w:sz w:val="24"/>
        </w:rPr>
        <w:t xml:space="preserve"> is registered opposed to the bill.</w:t>
      </w:r>
      <w:r w:rsidR="00F45AA7">
        <w:rPr>
          <w:sz w:val="24"/>
        </w:rPr>
        <w:t xml:space="preserve"> </w:t>
      </w:r>
    </w:p>
    <w:p w:rsidR="00533777" w:rsidRPr="00533777" w:rsidRDefault="00287431" w:rsidP="00533777">
      <w:r>
        <w:rPr>
          <w:sz w:val="24"/>
        </w:rPr>
        <w:t>Additional background: to amend the Iowa Constitution, the proposed resolution must be approved in two consecutive Legislative biennium and then approved by the majority of Iowans voting in a general election.</w:t>
      </w:r>
      <w:r w:rsidR="00F45AA7">
        <w:rPr>
          <w:sz w:val="24"/>
        </w:rPr>
        <w:t xml:space="preserve"> </w:t>
      </w:r>
      <w:r>
        <w:rPr>
          <w:sz w:val="24"/>
        </w:rPr>
        <w:t>If this resolution is approved by the House, then it would need to be approved in the same form by both the House and Senate in one of the two Legislative Sessions following the November election</w:t>
      </w:r>
      <w:r w:rsidR="005D1306">
        <w:rPr>
          <w:sz w:val="24"/>
        </w:rPr>
        <w:t xml:space="preserve"> (either the 2023 or the 2024 Legislative Session.) It would then be voted on the November 2024 ballot.</w:t>
      </w:r>
      <w:r w:rsidR="00F45AA7">
        <w:rPr>
          <w:sz w:val="24"/>
        </w:rPr>
        <w:t xml:space="preserve"> </w:t>
      </w:r>
      <w:r w:rsidR="005D1306">
        <w:rPr>
          <w:sz w:val="24"/>
        </w:rPr>
        <w:t xml:space="preserve">Additionally, Colorado is the only state in the nation with a TABOR (taxpayer’s bill of rights) constitutional amendment. In the 5 states most recently putting such an amendment before their voters, all 5 ballot initiatives were </w:t>
      </w:r>
      <w:r w:rsidR="005D1306">
        <w:rPr>
          <w:sz w:val="24"/>
        </w:rPr>
        <w:lastRenderedPageBreak/>
        <w:t>defeated.</w:t>
      </w:r>
      <w:r w:rsidR="00F45AA7">
        <w:rPr>
          <w:sz w:val="24"/>
        </w:rPr>
        <w:t xml:space="preserve"> </w:t>
      </w:r>
      <w:bookmarkStart w:id="1" w:name="_Hlk100849239"/>
      <w:r w:rsidR="00533777">
        <w:rPr>
          <w:sz w:val="24"/>
        </w:rPr>
        <w:t xml:space="preserve">See the </w:t>
      </w:r>
      <w:r w:rsidR="00533777" w:rsidRPr="00533777">
        <w:t xml:space="preserve">Center for Budget and Policy Priorities, </w:t>
      </w:r>
      <w:hyperlink r:id="rId13" w:history="1">
        <w:r w:rsidR="00533777" w:rsidRPr="00533777">
          <w:rPr>
            <w:rStyle w:val="Hyperlink"/>
          </w:rPr>
          <w:t>Nov. 2019</w:t>
        </w:r>
      </w:hyperlink>
      <w:r w:rsidR="00533777">
        <w:t xml:space="preserve"> article: Policy Basics: Taxpayer Bill of Rights (TABOR) for additional information. </w:t>
      </w:r>
      <w:bookmarkEnd w:id="1"/>
    </w:p>
    <w:p w:rsidR="00064B2E" w:rsidRPr="005D1306" w:rsidRDefault="005D1306" w:rsidP="005D1306">
      <w:pPr>
        <w:tabs>
          <w:tab w:val="num" w:pos="720"/>
        </w:tabs>
        <w:spacing w:line="240" w:lineRule="auto"/>
        <w:rPr>
          <w:rFonts w:cstheme="minorHAnsi"/>
          <w:color w:val="000000"/>
        </w:rPr>
      </w:pPr>
      <w:r>
        <w:rPr>
          <w:b/>
          <w:sz w:val="24"/>
        </w:rPr>
        <w:t>President Biden’s FY 2023 Education Budget Proposal:</w:t>
      </w:r>
      <w:r w:rsidR="00F45AA7">
        <w:rPr>
          <w:b/>
          <w:sz w:val="24"/>
        </w:rPr>
        <w:t xml:space="preserve"> </w:t>
      </w:r>
      <w:r w:rsidR="00A45A47" w:rsidRPr="005D1306">
        <w:rPr>
          <w:rFonts w:cstheme="minorHAnsi"/>
          <w:bCs/>
          <w:color w:val="000000"/>
        </w:rPr>
        <w:t xml:space="preserve">President Biden </w:t>
      </w:r>
      <w:r w:rsidR="00A45A47" w:rsidRPr="005D1306">
        <w:rPr>
          <w:rFonts w:cstheme="minorHAnsi"/>
          <w:color w:val="000000"/>
        </w:rPr>
        <w:t xml:space="preserve">released </w:t>
      </w:r>
      <w:r>
        <w:rPr>
          <w:rFonts w:cstheme="minorHAnsi"/>
          <w:color w:val="000000"/>
        </w:rPr>
        <w:t xml:space="preserve">his </w:t>
      </w:r>
      <w:r w:rsidR="00A45A47" w:rsidRPr="005D1306">
        <w:rPr>
          <w:rFonts w:cstheme="minorHAnsi"/>
          <w:color w:val="000000"/>
        </w:rPr>
        <w:t>FY</w:t>
      </w:r>
      <w:r>
        <w:rPr>
          <w:rFonts w:cstheme="minorHAnsi"/>
          <w:color w:val="000000"/>
        </w:rPr>
        <w:t xml:space="preserve"> </w:t>
      </w:r>
      <w:r w:rsidR="00A45A47" w:rsidRPr="005D1306">
        <w:rPr>
          <w:rFonts w:cstheme="minorHAnsi"/>
          <w:color w:val="000000"/>
        </w:rPr>
        <w:t xml:space="preserve">2023 budget proposal, March 28. </w:t>
      </w:r>
      <w:r>
        <w:rPr>
          <w:rFonts w:cstheme="minorHAnsi"/>
          <w:color w:val="000000"/>
        </w:rPr>
        <w:t>It i</w:t>
      </w:r>
      <w:r w:rsidR="00A45A47" w:rsidRPr="005D1306">
        <w:rPr>
          <w:rFonts w:cstheme="minorHAnsi"/>
          <w:color w:val="000000"/>
        </w:rPr>
        <w:t>ncludes $88.327 billion in funding for the USDOE, a $11.9 billion or 15.6% increase over FY2022.</w:t>
      </w:r>
      <w:r>
        <w:rPr>
          <w:rFonts w:cstheme="minorHAnsi"/>
          <w:color w:val="000000"/>
        </w:rPr>
        <w:t xml:space="preserve"> </w:t>
      </w:r>
      <w:r w:rsidR="00A45A47" w:rsidRPr="005D1306">
        <w:rPr>
          <w:rFonts w:cstheme="minorHAnsi"/>
          <w:color w:val="000000"/>
        </w:rPr>
        <w:t xml:space="preserve">The largest increases are proposed for core programs </w:t>
      </w:r>
    </w:p>
    <w:p w:rsidR="00064B2E" w:rsidRPr="005D1306" w:rsidRDefault="00A45A47" w:rsidP="005D1306">
      <w:pPr>
        <w:numPr>
          <w:ilvl w:val="0"/>
          <w:numId w:val="34"/>
        </w:numPr>
        <w:tabs>
          <w:tab w:val="num" w:pos="1440"/>
        </w:tabs>
        <w:spacing w:line="240" w:lineRule="auto"/>
        <w:rPr>
          <w:rFonts w:cstheme="minorHAnsi"/>
          <w:color w:val="000000"/>
        </w:rPr>
      </w:pPr>
      <w:r w:rsidRPr="005D1306">
        <w:rPr>
          <w:rFonts w:cstheme="minorHAnsi"/>
          <w:color w:val="000000"/>
        </w:rPr>
        <w:t>$36.5 billion Title I. The request proposes $20.5 billion in discretionary funding for Title I, which is an increase of $3 billion or 17.1% above FY22 and $16 billion in mandatory funding. However, mandatory funding for Title I is unlikely to advance through the annual appropriations process.</w:t>
      </w:r>
    </w:p>
    <w:p w:rsidR="00064B2E" w:rsidRPr="005D1306" w:rsidRDefault="00A45A47" w:rsidP="005D1306">
      <w:pPr>
        <w:numPr>
          <w:ilvl w:val="0"/>
          <w:numId w:val="34"/>
        </w:numPr>
        <w:tabs>
          <w:tab w:val="num" w:pos="1440"/>
        </w:tabs>
        <w:spacing w:line="240" w:lineRule="auto"/>
        <w:rPr>
          <w:rFonts w:cstheme="minorHAnsi"/>
          <w:color w:val="000000"/>
        </w:rPr>
      </w:pPr>
      <w:r w:rsidRPr="005D1306">
        <w:rPr>
          <w:rFonts w:cstheme="minorHAnsi"/>
          <w:color w:val="000000"/>
        </w:rPr>
        <w:t xml:space="preserve">$16.3 billion ($3.3 billion increase) for IDEA (federal support of Special Education) </w:t>
      </w:r>
    </w:p>
    <w:p w:rsidR="00064B2E" w:rsidRPr="005D1306" w:rsidRDefault="00A45A47" w:rsidP="005D1306">
      <w:pPr>
        <w:numPr>
          <w:ilvl w:val="0"/>
          <w:numId w:val="34"/>
        </w:numPr>
        <w:tabs>
          <w:tab w:val="num" w:pos="1440"/>
        </w:tabs>
        <w:spacing w:line="240" w:lineRule="auto"/>
        <w:rPr>
          <w:rFonts w:cstheme="minorHAnsi"/>
          <w:color w:val="000000"/>
        </w:rPr>
      </w:pPr>
      <w:r w:rsidRPr="005D1306">
        <w:rPr>
          <w:rFonts w:cstheme="minorHAnsi"/>
          <w:color w:val="000000"/>
        </w:rPr>
        <w:t xml:space="preserve">$1 billion to increase specialist school staff including counselors, nurses, school psychologists </w:t>
      </w:r>
    </w:p>
    <w:p w:rsidR="00064B2E" w:rsidRPr="005D1306" w:rsidRDefault="00A45A47" w:rsidP="005D1306">
      <w:pPr>
        <w:numPr>
          <w:ilvl w:val="0"/>
          <w:numId w:val="34"/>
        </w:numPr>
        <w:tabs>
          <w:tab w:val="num" w:pos="1440"/>
        </w:tabs>
        <w:spacing w:line="240" w:lineRule="auto"/>
        <w:rPr>
          <w:rFonts w:cstheme="minorHAnsi"/>
          <w:color w:val="000000"/>
        </w:rPr>
      </w:pPr>
      <w:r w:rsidRPr="005D1306">
        <w:rPr>
          <w:rFonts w:cstheme="minorHAnsi"/>
          <w:color w:val="000000"/>
        </w:rPr>
        <w:t xml:space="preserve">Doubling the maximum Pell Grant </w:t>
      </w:r>
    </w:p>
    <w:p w:rsidR="00064B2E" w:rsidRPr="005D1306" w:rsidRDefault="00A45A47" w:rsidP="005D1306">
      <w:pPr>
        <w:tabs>
          <w:tab w:val="num" w:pos="720"/>
        </w:tabs>
        <w:spacing w:line="240" w:lineRule="auto"/>
        <w:rPr>
          <w:rFonts w:cstheme="minorHAnsi"/>
          <w:color w:val="000000"/>
        </w:rPr>
      </w:pPr>
      <w:r w:rsidRPr="005D1306">
        <w:rPr>
          <w:rFonts w:cstheme="minorHAnsi"/>
          <w:bCs/>
          <w:color w:val="000000"/>
        </w:rPr>
        <w:t>Congress</w:t>
      </w:r>
      <w:r w:rsidR="005D1306">
        <w:rPr>
          <w:rFonts w:cstheme="minorHAnsi"/>
          <w:bCs/>
          <w:color w:val="000000"/>
        </w:rPr>
        <w:t xml:space="preserve"> is </w:t>
      </w:r>
      <w:r w:rsidRPr="005D1306">
        <w:rPr>
          <w:rFonts w:cstheme="minorHAnsi"/>
          <w:color w:val="000000"/>
        </w:rPr>
        <w:t>currently in recess until April 18 for the House and April 22 for the Senate.</w:t>
      </w:r>
      <w:r w:rsidR="005D1306">
        <w:rPr>
          <w:rFonts w:cstheme="minorHAnsi"/>
          <w:color w:val="000000"/>
        </w:rPr>
        <w:t xml:space="preserve"> The updated information from AASA and the NREAC shared that neither chamber has any movement on the budget.</w:t>
      </w:r>
      <w:r w:rsidR="00F45AA7">
        <w:rPr>
          <w:rFonts w:cstheme="minorHAnsi"/>
          <w:color w:val="000000"/>
        </w:rPr>
        <w:t xml:space="preserve"> </w:t>
      </w:r>
      <w:r w:rsidRPr="005D1306">
        <w:rPr>
          <w:rFonts w:cstheme="minorHAnsi"/>
          <w:color w:val="000000"/>
        </w:rPr>
        <w:t xml:space="preserve"> </w:t>
      </w:r>
      <w:r w:rsidR="005D1306">
        <w:rPr>
          <w:rFonts w:cstheme="minorHAnsi"/>
          <w:color w:val="000000"/>
        </w:rPr>
        <w:t>There are ru</w:t>
      </w:r>
      <w:r w:rsidRPr="005D1306">
        <w:rPr>
          <w:rFonts w:cstheme="minorHAnsi"/>
          <w:color w:val="000000"/>
        </w:rPr>
        <w:t xml:space="preserve">mors that Senators are working on a reconciliation package to address Democrats’ priorities that Senator Manchin will also support. No details have yet been released. </w:t>
      </w:r>
    </w:p>
    <w:p w:rsidR="005D1306" w:rsidRPr="005D1306" w:rsidRDefault="00A45A47" w:rsidP="005D1306">
      <w:pPr>
        <w:spacing w:line="240" w:lineRule="auto"/>
        <w:rPr>
          <w:rFonts w:cstheme="minorHAnsi"/>
          <w:color w:val="000000"/>
        </w:rPr>
      </w:pPr>
      <w:r w:rsidRPr="005D1306">
        <w:rPr>
          <w:rFonts w:cstheme="minorHAnsi"/>
          <w:color w:val="000000"/>
        </w:rPr>
        <w:t>Child Nutrition Waivers—NREAC &amp; AASA continue to advocate for an extension of the waivers. Senator</w:t>
      </w:r>
      <w:r w:rsidR="005D1306">
        <w:rPr>
          <w:rFonts w:cstheme="minorHAnsi"/>
          <w:color w:val="000000"/>
        </w:rPr>
        <w:t>s</w:t>
      </w:r>
      <w:r w:rsidRPr="005D1306">
        <w:rPr>
          <w:rFonts w:cstheme="minorHAnsi"/>
          <w:color w:val="000000"/>
        </w:rPr>
        <w:t xml:space="preserve"> Stabenow and Murkowski introduced the Support Kids Not Red</w:t>
      </w:r>
      <w:r w:rsidR="00233F3B">
        <w:rPr>
          <w:rFonts w:cstheme="minorHAnsi"/>
          <w:color w:val="000000"/>
        </w:rPr>
        <w:t>-</w:t>
      </w:r>
      <w:r w:rsidRPr="005D1306">
        <w:rPr>
          <w:rFonts w:cstheme="minorHAnsi"/>
          <w:color w:val="000000"/>
        </w:rPr>
        <w:t xml:space="preserve">Tape Act which would extend the waivers through next school year. Reps </w:t>
      </w:r>
      <w:proofErr w:type="spellStart"/>
      <w:r w:rsidRPr="005D1306">
        <w:rPr>
          <w:rFonts w:cstheme="minorHAnsi"/>
          <w:color w:val="000000"/>
        </w:rPr>
        <w:t>Spanberger</w:t>
      </w:r>
      <w:proofErr w:type="spellEnd"/>
      <w:r w:rsidRPr="005D1306">
        <w:rPr>
          <w:rFonts w:cstheme="minorHAnsi"/>
          <w:color w:val="000000"/>
        </w:rPr>
        <w:t xml:space="preserve"> and Fitzpatrick introduced a similar bill back in February. This is a good sign, but we remain cautiously optimistic.</w:t>
      </w:r>
      <w:r w:rsidR="005D1306">
        <w:rPr>
          <w:rFonts w:cstheme="minorHAnsi"/>
          <w:color w:val="000000"/>
        </w:rPr>
        <w:t xml:space="preserve"> Key t</w:t>
      </w:r>
      <w:r w:rsidRPr="005D1306">
        <w:rPr>
          <w:rFonts w:cstheme="minorHAnsi"/>
          <w:color w:val="000000"/>
        </w:rPr>
        <w:t>alking point: help families with inflationary costs of food this next year until supply chain issues are resolved.</w:t>
      </w:r>
      <w:r w:rsidR="005D1306">
        <w:rPr>
          <w:rFonts w:cstheme="minorHAnsi"/>
          <w:color w:val="000000"/>
        </w:rPr>
        <w:t xml:space="preserve"> We have not yet returned to a post</w:t>
      </w:r>
      <w:r w:rsidR="00233F3B">
        <w:rPr>
          <w:rFonts w:cstheme="minorHAnsi"/>
          <w:color w:val="000000"/>
        </w:rPr>
        <w:t>-</w:t>
      </w:r>
      <w:r w:rsidR="005D1306">
        <w:rPr>
          <w:rFonts w:cstheme="minorHAnsi"/>
          <w:color w:val="000000"/>
        </w:rPr>
        <w:t>pandemic normal.</w:t>
      </w:r>
      <w:r w:rsidR="00F45AA7">
        <w:rPr>
          <w:rFonts w:cstheme="minorHAnsi"/>
          <w:color w:val="000000"/>
        </w:rPr>
        <w:t xml:space="preserve"> </w:t>
      </w:r>
      <w:r w:rsidR="005D1306">
        <w:rPr>
          <w:rFonts w:cstheme="minorHAnsi"/>
          <w:color w:val="000000"/>
        </w:rPr>
        <w:t xml:space="preserve">Find contacts for your Congressional Representative and Senators Grassley and Ernst here: </w:t>
      </w:r>
      <w:hyperlink r:id="rId14" w:history="1">
        <w:r w:rsidR="005D1306" w:rsidRPr="005D1306">
          <w:rPr>
            <w:rStyle w:val="Hyperlink"/>
            <w:rFonts w:cstheme="minorHAnsi"/>
          </w:rPr>
          <w:t>https://www.congress.gov/contact-us</w:t>
        </w:r>
      </w:hyperlink>
      <w:r w:rsidR="00233F3B">
        <w:rPr>
          <w:rStyle w:val="Hyperlink"/>
          <w:rFonts w:cstheme="minorHAnsi"/>
        </w:rPr>
        <w:t>.</w:t>
      </w:r>
      <w:r w:rsidR="005D1306" w:rsidRPr="005D1306">
        <w:rPr>
          <w:rFonts w:cstheme="minorHAnsi"/>
          <w:b/>
          <w:color w:val="000000"/>
        </w:rPr>
        <w:t xml:space="preserve"> </w:t>
      </w:r>
      <w:r w:rsidR="005D1306" w:rsidRPr="005D1306">
        <w:rPr>
          <w:rFonts w:cstheme="minorHAnsi"/>
          <w:color w:val="000000"/>
        </w:rPr>
        <w:t>You can always reach out to them at their Iowa offices found on their individual websites.</w:t>
      </w:r>
    </w:p>
    <w:p w:rsidR="00610988" w:rsidRPr="00425C6B" w:rsidRDefault="00EA0A99" w:rsidP="008047AE">
      <w:pPr>
        <w:tabs>
          <w:tab w:val="num" w:pos="720"/>
        </w:tabs>
        <w:spacing w:line="240" w:lineRule="auto"/>
        <w:rPr>
          <w:rFonts w:cstheme="minorHAnsi"/>
          <w:b/>
          <w:color w:val="000000"/>
        </w:rPr>
      </w:pPr>
      <w:r>
        <w:rPr>
          <w:rFonts w:cstheme="minorHAnsi"/>
          <w:b/>
          <w:color w:val="000000"/>
        </w:rPr>
        <w:t>Advoc</w:t>
      </w:r>
      <w:r w:rsidR="00610988" w:rsidRPr="00425C6B">
        <w:rPr>
          <w:rFonts w:cstheme="minorHAnsi"/>
          <w:b/>
          <w:color w:val="000000"/>
        </w:rPr>
        <w:t xml:space="preserve">acy </w:t>
      </w:r>
      <w:r w:rsidR="00C96AD4" w:rsidRPr="00425C6B">
        <w:rPr>
          <w:rFonts w:cstheme="minorHAnsi"/>
          <w:b/>
          <w:color w:val="000000"/>
        </w:rPr>
        <w:t>Actions This Week</w:t>
      </w:r>
      <w:r w:rsidR="005379E5" w:rsidRPr="00425C6B">
        <w:rPr>
          <w:rFonts w:cstheme="minorHAnsi"/>
          <w:b/>
          <w:color w:val="000000"/>
        </w:rPr>
        <w:t>:</w:t>
      </w:r>
    </w:p>
    <w:p w:rsidR="0063699D" w:rsidRPr="005D1306" w:rsidRDefault="0063699D"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Pr>
          <w:rFonts w:cstheme="minorHAnsi"/>
          <w:b/>
        </w:rPr>
        <w:t>Watch your email for announcements if policies pop up that need quick outreach to legislators</w:t>
      </w:r>
      <w:r w:rsidRPr="00E63F05">
        <w:rPr>
          <w:rFonts w:cstheme="minorHAnsi"/>
          <w:b/>
        </w:rPr>
        <w:t xml:space="preserve">: </w:t>
      </w:r>
      <w:r>
        <w:rPr>
          <w:rFonts w:cstheme="minorHAnsi"/>
        </w:rPr>
        <w:t xml:space="preserve">As the Session winds down, we’ll keep you in the know. </w:t>
      </w:r>
    </w:p>
    <w:p w:rsidR="005D1306" w:rsidRPr="0063699D" w:rsidRDefault="005D1306"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Pr>
          <w:rFonts w:cstheme="minorHAnsi"/>
          <w:b/>
        </w:rPr>
        <w:t>Ask House members to resist SJR 2006 Constitutional Amendment on Tax Policy.</w:t>
      </w:r>
      <w:r>
        <w:rPr>
          <w:rFonts w:eastAsia="Times New Roman" w:cstheme="minorHAnsi"/>
          <w:color w:val="666666"/>
        </w:rPr>
        <w:t xml:space="preserve"> </w:t>
      </w:r>
    </w:p>
    <w:p w:rsidR="0063699D" w:rsidRPr="0063699D" w:rsidRDefault="00D87242" w:rsidP="0063699D">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sidRPr="0063699D">
        <w:rPr>
          <w:rFonts w:cstheme="minorHAnsi"/>
          <w:b/>
        </w:rPr>
        <w:t>Send a note to your legislators</w:t>
      </w:r>
      <w:r w:rsidR="005A06F5" w:rsidRPr="0063699D">
        <w:rPr>
          <w:rFonts w:cstheme="minorHAnsi"/>
          <w:b/>
        </w:rPr>
        <w:t>:</w:t>
      </w:r>
      <w:r w:rsidR="009824D7" w:rsidRPr="0063699D">
        <w:rPr>
          <w:rFonts w:cstheme="minorHAnsi"/>
          <w:b/>
        </w:rPr>
        <w:t xml:space="preserve"> </w:t>
      </w:r>
      <w:bookmarkStart w:id="2" w:name="_Hlk99623432"/>
      <w:r w:rsidRPr="0063699D">
        <w:rPr>
          <w:rFonts w:cstheme="minorHAnsi"/>
        </w:rPr>
        <w:t xml:space="preserve">As most are home awaiting </w:t>
      </w:r>
      <w:r w:rsidR="009560CA">
        <w:rPr>
          <w:rFonts w:cstheme="minorHAnsi"/>
        </w:rPr>
        <w:t xml:space="preserve">the </w:t>
      </w:r>
      <w:r w:rsidRPr="0063699D">
        <w:rPr>
          <w:rFonts w:cstheme="minorHAnsi"/>
        </w:rPr>
        <w:t>announcement of leadership compromises, this is a good time to circle back and reinforce your local connections. Thank them for working on teacher shortage policies, improving the transparency requirements to what’s workable, and for being there to represent you and your district.</w:t>
      </w:r>
      <w:r w:rsidR="00397E9F">
        <w:rPr>
          <w:rFonts w:cstheme="minorHAnsi"/>
        </w:rPr>
        <w:t xml:space="preserve"> </w:t>
      </w:r>
      <w:bookmarkEnd w:id="2"/>
      <w:r w:rsidR="0063699D" w:rsidRPr="0063699D">
        <w:rPr>
          <w:rFonts w:cstheme="minorHAnsi"/>
        </w:rPr>
        <w:t>If they had committed to you their opposition to vouchers, you c</w:t>
      </w:r>
      <w:r w:rsidR="009560CA">
        <w:rPr>
          <w:rFonts w:cstheme="minorHAnsi"/>
        </w:rPr>
        <w:t>ould</w:t>
      </w:r>
      <w:r w:rsidR="0063699D" w:rsidRPr="0063699D">
        <w:rPr>
          <w:rFonts w:cstheme="minorHAnsi"/>
        </w:rPr>
        <w:t xml:space="preserve"> thank them for that as well. </w:t>
      </w:r>
    </w:p>
    <w:p w:rsidR="0063699D" w:rsidRDefault="0063699D" w:rsidP="0063699D">
      <w:pPr>
        <w:spacing w:after="0"/>
        <w:ind w:left="720"/>
        <w:rPr>
          <w:rStyle w:val="Hyperlink"/>
        </w:rPr>
      </w:pPr>
      <w:r w:rsidRPr="0063699D">
        <w:rPr>
          <w:rFonts w:cstheme="minorHAnsi"/>
        </w:rPr>
        <w:t>F</w:t>
      </w:r>
      <w:r w:rsidRPr="007D517E">
        <w:t xml:space="preserve">ind Representatives here: </w:t>
      </w:r>
      <w:hyperlink r:id="rId15" w:history="1">
        <w:r w:rsidRPr="007D517E">
          <w:rPr>
            <w:rStyle w:val="Hyperlink"/>
          </w:rPr>
          <w:t>https://www.legis.iowa.gov/legislators/house</w:t>
        </w:r>
      </w:hyperlink>
    </w:p>
    <w:p w:rsidR="0063699D" w:rsidRPr="007D517E" w:rsidRDefault="0063699D" w:rsidP="0063699D">
      <w:pPr>
        <w:ind w:left="720"/>
      </w:pPr>
      <w:r>
        <w:t xml:space="preserve">Find Senators here: </w:t>
      </w:r>
      <w:hyperlink r:id="rId16" w:history="1">
        <w:r w:rsidRPr="00DC39A1">
          <w:rPr>
            <w:rStyle w:val="Hyperlink"/>
          </w:rPr>
          <w:t>https://www.legis.iowa.gov/legislators/senate</w:t>
        </w:r>
      </w:hyperlink>
      <w:r>
        <w:t xml:space="preserve"> </w:t>
      </w:r>
    </w:p>
    <w:p w:rsidR="00091848" w:rsidRPr="0063699D" w:rsidRDefault="0063699D" w:rsidP="0063699D">
      <w:pPr>
        <w:numPr>
          <w:ilvl w:val="0"/>
          <w:numId w:val="2"/>
        </w:numPr>
        <w:tabs>
          <w:tab w:val="clear" w:pos="720"/>
          <w:tab w:val="num" w:pos="360"/>
        </w:tabs>
        <w:spacing w:line="240" w:lineRule="auto"/>
        <w:ind w:left="360"/>
        <w:rPr>
          <w:rFonts w:cstheme="minorHAnsi"/>
        </w:rPr>
      </w:pPr>
      <w:r w:rsidRPr="0063699D">
        <w:rPr>
          <w:rFonts w:cstheme="minorHAnsi"/>
          <w:b/>
        </w:rPr>
        <w:t>Check out your new legislative district and primary candidates for the Nov. 2022 election.</w:t>
      </w:r>
      <w:r>
        <w:rPr>
          <w:rFonts w:cstheme="minorHAnsi"/>
        </w:rPr>
        <w:t xml:space="preserve"> Enter your address in this new map lookup tool on the legislative website to confirm your House and Senate district numbers:</w:t>
      </w:r>
      <w:r w:rsidR="00397E9F">
        <w:rPr>
          <w:rFonts w:cstheme="minorHAnsi"/>
        </w:rPr>
        <w:t xml:space="preserve"> </w:t>
      </w:r>
      <w:hyperlink r:id="rId17" w:history="1">
        <w:r w:rsidRPr="0063699D">
          <w:rPr>
            <w:rStyle w:val="Hyperlink"/>
            <w:rFonts w:cstheme="minorHAnsi"/>
            <w:b/>
            <w:bCs/>
          </w:rPr>
          <w:t>https://www.legis.iowa.gov/legislators/redistricting</w:t>
        </w:r>
      </w:hyperlink>
      <w:r>
        <w:rPr>
          <w:rFonts w:cstheme="minorHAnsi"/>
        </w:rPr>
        <w:t>.</w:t>
      </w:r>
      <w:r w:rsidR="00397E9F">
        <w:rPr>
          <w:rFonts w:cstheme="minorHAnsi"/>
        </w:rPr>
        <w:t xml:space="preserve"> </w:t>
      </w:r>
      <w:r>
        <w:rPr>
          <w:rFonts w:cstheme="minorHAnsi"/>
        </w:rPr>
        <w:t xml:space="preserve">Find names, phone numbers and home email addresses for primary candidates on the Iowa Secretary of State’s website, which publishes this information in a pdf found here: </w:t>
      </w:r>
      <w:hyperlink r:id="rId18" w:history="1">
        <w:r w:rsidRPr="0063699D">
          <w:rPr>
            <w:rStyle w:val="Hyperlink"/>
            <w:rFonts w:cstheme="minorHAnsi"/>
          </w:rPr>
          <w:t>https://sos.iowa.gov/elections/pdf/Candidates/primarycandidatelist.pdf</w:t>
        </w:r>
      </w:hyperlink>
      <w:r w:rsidR="009560CA">
        <w:rPr>
          <w:rStyle w:val="Hyperlink"/>
          <w:rFonts w:cstheme="minorHAnsi"/>
        </w:rPr>
        <w:t>.</w:t>
      </w:r>
      <w:r>
        <w:rPr>
          <w:rFonts w:cstheme="minorHAnsi"/>
        </w:rPr>
        <w:t xml:space="preserve"> Call them or send them a note, introduce yourself, offer to be a resource for them on education issues</w:t>
      </w:r>
      <w:r w:rsidR="009560CA">
        <w:rPr>
          <w:rFonts w:cstheme="minorHAnsi"/>
        </w:rPr>
        <w:t>,</w:t>
      </w:r>
      <w:r>
        <w:rPr>
          <w:rFonts w:cstheme="minorHAnsi"/>
        </w:rPr>
        <w:t xml:space="preserve"> and let them know </w:t>
      </w:r>
      <w:r>
        <w:rPr>
          <w:rFonts w:cstheme="minorHAnsi"/>
        </w:rPr>
        <w:lastRenderedPageBreak/>
        <w:t xml:space="preserve">what they can do to best represent and support the students, families and staff in your school district. </w:t>
      </w:r>
    </w:p>
    <w:p w:rsidR="005A06F5" w:rsidRDefault="0063699D" w:rsidP="005D1306">
      <w:pPr>
        <w:spacing w:line="240" w:lineRule="auto"/>
        <w:rPr>
          <w:rFonts w:cstheme="minorHAnsi"/>
        </w:rPr>
      </w:pPr>
      <w:r>
        <w:rPr>
          <w:rFonts w:cstheme="minorHAnsi"/>
          <w:b/>
        </w:rPr>
        <w:t>C</w:t>
      </w:r>
      <w:r w:rsidR="00DA3DC1" w:rsidRPr="00E63F05">
        <w:rPr>
          <w:rFonts w:cstheme="minorHAnsi"/>
          <w:b/>
        </w:rPr>
        <w:t>onnecting with Legislators</w:t>
      </w:r>
      <w:r>
        <w:rPr>
          <w:rFonts w:cstheme="minorHAnsi"/>
          <w:b/>
        </w:rPr>
        <w:t xml:space="preserve"> at the Statehouse</w:t>
      </w:r>
      <w:r w:rsidR="00DA3DC1" w:rsidRPr="00E63F05">
        <w:rPr>
          <w:rFonts w:cstheme="minorHAnsi"/>
          <w:b/>
        </w:rPr>
        <w:t xml:space="preserve">: </w:t>
      </w:r>
      <w:r w:rsidR="005A06F5" w:rsidRPr="00E63F05">
        <w:rPr>
          <w:rFonts w:cstheme="minorHAnsi"/>
        </w:rPr>
        <w:t xml:space="preserve">To call and leave a message </w:t>
      </w:r>
      <w:r w:rsidR="007527A7">
        <w:rPr>
          <w:rFonts w:cstheme="minorHAnsi"/>
        </w:rPr>
        <w:t xml:space="preserve">for a Senator, call the </w:t>
      </w:r>
      <w:r w:rsidR="005A06F5" w:rsidRPr="00E63F05">
        <w:rPr>
          <w:rFonts w:cstheme="minorHAnsi"/>
        </w:rPr>
        <w:t xml:space="preserve">Senate switchboard operator number is 515.281.3371. </w:t>
      </w:r>
      <w:r w:rsidR="00091848" w:rsidRPr="007D517E">
        <w:rPr>
          <w:rFonts w:ascii="Calibri" w:hAnsi="Calibri" w:cs="Calibri"/>
        </w:rPr>
        <w:t xml:space="preserve">To call and leave a message </w:t>
      </w:r>
      <w:r w:rsidR="00091848">
        <w:rPr>
          <w:rFonts w:ascii="Calibri" w:hAnsi="Calibri" w:cs="Calibri"/>
        </w:rPr>
        <w:t>for a representative</w:t>
      </w:r>
      <w:r w:rsidR="00091848" w:rsidRPr="007D517E">
        <w:rPr>
          <w:rFonts w:ascii="Calibri" w:hAnsi="Calibri" w:cs="Calibri"/>
        </w:rPr>
        <w:t xml:space="preserve">, the House switchboard operator number is 515.281-3221. </w:t>
      </w:r>
      <w:r w:rsidR="005A06F5" w:rsidRPr="00E63F05">
        <w:rPr>
          <w:rFonts w:cstheme="minorHAnsi"/>
        </w:rPr>
        <w:t>You can ask if they are available or leave a message for them to call you back. You can also ask them</w:t>
      </w:r>
      <w:r w:rsidR="00763A72" w:rsidRPr="00E63F05">
        <w:rPr>
          <w:rFonts w:cstheme="minorHAnsi"/>
        </w:rPr>
        <w:t xml:space="preserve"> what’s the best way to contact them during </w:t>
      </w:r>
      <w:r w:rsidR="00B82D6B">
        <w:rPr>
          <w:rFonts w:cstheme="minorHAnsi"/>
        </w:rPr>
        <w:t>S</w:t>
      </w:r>
      <w:r w:rsidR="00763A72" w:rsidRPr="00E63F05">
        <w:rPr>
          <w:rFonts w:cstheme="minorHAnsi"/>
        </w:rPr>
        <w:t xml:space="preserve">ession. They may </w:t>
      </w:r>
      <w:r w:rsidR="005A487F">
        <w:rPr>
          <w:rFonts w:cstheme="minorHAnsi"/>
        </w:rPr>
        <w:t xml:space="preserve">tell you </w:t>
      </w:r>
      <w:r w:rsidR="00763A72" w:rsidRPr="00E63F05">
        <w:rPr>
          <w:rFonts w:cstheme="minorHAnsi"/>
        </w:rPr>
        <w:t>email</w:t>
      </w:r>
      <w:r w:rsidR="005A487F">
        <w:rPr>
          <w:rFonts w:cstheme="minorHAnsi"/>
        </w:rPr>
        <w:t>,</w:t>
      </w:r>
      <w:r w:rsidR="00763A72" w:rsidRPr="00E63F05">
        <w:rPr>
          <w:rFonts w:cstheme="minorHAnsi"/>
        </w:rPr>
        <w:t xml:space="preserve"> text message or phone call </w:t>
      </w:r>
      <w:r w:rsidR="005A487F">
        <w:rPr>
          <w:rFonts w:cstheme="minorHAnsi"/>
        </w:rPr>
        <w:t xml:space="preserve">is the best way to connect with them during the Session, </w:t>
      </w:r>
      <w:r w:rsidR="00763A72" w:rsidRPr="00E63F05">
        <w:rPr>
          <w:rFonts w:cstheme="minorHAnsi"/>
        </w:rPr>
        <w:t>based on their personal preferences.</w:t>
      </w:r>
      <w:r w:rsidR="009824D7" w:rsidRPr="00E63F05">
        <w:rPr>
          <w:rFonts w:cstheme="minorHAnsi"/>
        </w:rPr>
        <w:t xml:space="preserve"> </w:t>
      </w:r>
    </w:p>
    <w:p w:rsidR="00260E44" w:rsidRPr="00B109DA" w:rsidRDefault="00260E44" w:rsidP="00260E44">
      <w:pPr>
        <w:spacing w:line="240" w:lineRule="auto"/>
        <w:ind w:left="-360"/>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19"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20"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260E44" w:rsidRDefault="00260E44" w:rsidP="00260E44">
      <w:pPr>
        <w:spacing w:line="240" w:lineRule="auto"/>
        <w:ind w:left="-360"/>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21" w:history="1">
        <w:r>
          <w:rPr>
            <w:rStyle w:val="Hyperlink"/>
          </w:rPr>
          <w:t>margaret@iowaschoolfinance.com</w:t>
        </w:r>
      </w:hyperlink>
      <w:r>
        <w:t xml:space="preserve"> , 515.201.3755 Cell</w:t>
      </w:r>
      <w:r>
        <w:br/>
        <w:t xml:space="preserve">*Dave Daughton, RSAI Grassroots Advocate, </w:t>
      </w:r>
      <w:hyperlink r:id="rId22" w:history="1">
        <w:r w:rsidRPr="00D25062">
          <w:rPr>
            <w:rStyle w:val="Hyperlink"/>
          </w:rPr>
          <w:t>dave.daughton@rsaia.org</w:t>
        </w:r>
      </w:hyperlink>
      <w:r>
        <w:t>, 641-344-5205 Cell</w:t>
      </w:r>
    </w:p>
    <w:p w:rsidR="00260E44" w:rsidRPr="00E63F05" w:rsidRDefault="00260E44" w:rsidP="00260E44">
      <w:pPr>
        <w:spacing w:line="240" w:lineRule="auto"/>
        <w:ind w:left="-360"/>
        <w:rPr>
          <w:rFonts w:cstheme="minorHAnsi"/>
        </w:rPr>
        <w:sectPr w:rsidR="00260E44" w:rsidRPr="00E63F05" w:rsidSect="004D4322">
          <w:footerReference w:type="default" r:id="rId23"/>
          <w:headerReference w:type="first" r:id="rId24"/>
          <w:footerReference w:type="first" r:id="rId25"/>
          <w:type w:val="continuous"/>
          <w:pgSz w:w="12240" w:h="15840"/>
          <w:pgMar w:top="1440" w:right="1440" w:bottom="720" w:left="1440" w:header="720" w:footer="504" w:gutter="0"/>
          <w:cols w:space="720"/>
          <w:titlePg/>
          <w:docGrid w:linePitch="360"/>
        </w:sectPr>
      </w:pPr>
    </w:p>
    <w:p w:rsidR="00260E44" w:rsidRDefault="00260E44" w:rsidP="00260E44">
      <w:pPr>
        <w:rPr>
          <w:rFonts w:cstheme="minorHAnsi"/>
        </w:rPr>
      </w:pPr>
      <w:r>
        <w:rPr>
          <w:rFonts w:cstheme="minorHAnsi"/>
        </w:rPr>
        <w:lastRenderedPageBreak/>
        <w:br w:type="page"/>
      </w:r>
    </w:p>
    <w:p w:rsidR="00260E44" w:rsidRPr="0055627B" w:rsidRDefault="00260E44" w:rsidP="00260E44">
      <w:pPr>
        <w:rPr>
          <w:b/>
          <w:sz w:val="24"/>
        </w:rPr>
      </w:pPr>
      <w:r w:rsidRPr="0055627B">
        <w:rPr>
          <w:b/>
          <w:sz w:val="24"/>
        </w:rPr>
        <w:lastRenderedPageBreak/>
        <w:t xml:space="preserve">Thanks to our RSAI Corporate Sponsors: </w:t>
      </w:r>
    </w:p>
    <w:p w:rsidR="00260E44" w:rsidRPr="00CB2F26" w:rsidRDefault="00260E44" w:rsidP="00260E44">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26"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260E44" w:rsidTr="0008480F">
        <w:trPr>
          <w:trHeight w:val="1394"/>
          <w:jc w:val="center"/>
        </w:trPr>
        <w:tc>
          <w:tcPr>
            <w:tcW w:w="5035" w:type="dxa"/>
            <w:vAlign w:val="center"/>
          </w:tcPr>
          <w:p w:rsidR="00260E44" w:rsidRDefault="00260E44" w:rsidP="0008480F">
            <w:pPr>
              <w:jc w:val="center"/>
              <w:rPr>
                <w:rFonts w:ascii="Calibri" w:hAnsi="Calibri" w:cs="Calibri"/>
                <w:noProof/>
              </w:rPr>
            </w:pPr>
            <w:r>
              <w:rPr>
                <w:rFonts w:ascii="Calibri" w:hAnsi="Calibri" w:cs="Calibri"/>
                <w:noProof/>
              </w:rPr>
              <w:drawing>
                <wp:inline distT="0" distB="0" distL="0" distR="0" wp14:anchorId="29F3A06A" wp14:editId="025DC14D">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260E44" w:rsidRDefault="00C815FE" w:rsidP="0008480F">
            <w:pPr>
              <w:jc w:val="center"/>
            </w:pPr>
            <w:hyperlink r:id="rId28" w:history="1">
              <w:r w:rsidR="00260E44" w:rsidRPr="004A5B27">
                <w:rPr>
                  <w:rStyle w:val="Hyperlink"/>
                </w:rPr>
                <w:t>www.apptegy.com</w:t>
              </w:r>
            </w:hyperlink>
          </w:p>
        </w:tc>
      </w:tr>
      <w:tr w:rsidR="00260E44" w:rsidTr="0008480F">
        <w:trPr>
          <w:jc w:val="center"/>
        </w:trPr>
        <w:tc>
          <w:tcPr>
            <w:tcW w:w="5035" w:type="dxa"/>
            <w:vAlign w:val="center"/>
          </w:tcPr>
          <w:p w:rsidR="00260E44" w:rsidRDefault="00260E44" w:rsidP="0008480F">
            <w:pPr>
              <w:jc w:val="center"/>
              <w:rPr>
                <w:rFonts w:ascii="Calibri" w:hAnsi="Calibri" w:cs="Calibri"/>
              </w:rPr>
            </w:pPr>
            <w:r>
              <w:rPr>
                <w:rFonts w:ascii="Calibri" w:hAnsi="Calibri" w:cs="Calibri"/>
                <w:noProof/>
              </w:rPr>
              <w:drawing>
                <wp:inline distT="0" distB="0" distL="0" distR="0" wp14:anchorId="61CD62B0" wp14:editId="1F4FF13A">
                  <wp:extent cx="2545080" cy="76503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260E44" w:rsidRDefault="00C815FE" w:rsidP="0008480F">
            <w:pPr>
              <w:jc w:val="center"/>
              <w:rPr>
                <w:rFonts w:ascii="Calibri" w:hAnsi="Calibri" w:cs="Calibri"/>
              </w:rPr>
            </w:pPr>
            <w:hyperlink r:id="rId30" w:history="1">
              <w:r w:rsidR="00260E44" w:rsidRPr="00CB2F26">
                <w:rPr>
                  <w:rStyle w:val="Hyperlink"/>
                  <w:rFonts w:ascii="Calibri" w:hAnsi="Calibri" w:cs="Calibri"/>
                </w:rPr>
                <w:t>www.boardworkseducation.com</w:t>
              </w:r>
            </w:hyperlink>
          </w:p>
        </w:tc>
      </w:tr>
      <w:tr w:rsidR="00260E44" w:rsidTr="0008480F">
        <w:trPr>
          <w:jc w:val="center"/>
        </w:trPr>
        <w:tc>
          <w:tcPr>
            <w:tcW w:w="5035" w:type="dxa"/>
            <w:vAlign w:val="center"/>
          </w:tcPr>
          <w:p w:rsidR="00260E44" w:rsidRPr="00306DBD" w:rsidRDefault="00260E44" w:rsidP="0008480F">
            <w:pPr>
              <w:rPr>
                <w:rFonts w:ascii="Calibri" w:hAnsi="Calibri" w:cs="Calibri"/>
                <w:noProof/>
                <w:sz w:val="12"/>
                <w:szCs w:val="12"/>
              </w:rPr>
            </w:pPr>
          </w:p>
          <w:p w:rsidR="00260E44" w:rsidRDefault="00260E44" w:rsidP="0008480F">
            <w:pPr>
              <w:jc w:val="center"/>
              <w:rPr>
                <w:rFonts w:ascii="Calibri" w:hAnsi="Calibri" w:cs="Calibri"/>
                <w:noProof/>
              </w:rPr>
            </w:pPr>
            <w:r>
              <w:rPr>
                <w:rFonts w:ascii="Calibri" w:hAnsi="Calibri" w:cs="Calibri"/>
                <w:noProof/>
              </w:rPr>
              <w:drawing>
                <wp:inline distT="0" distB="0" distL="0" distR="0" wp14:anchorId="58E60F24" wp14:editId="0CDFC673">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260E44" w:rsidRDefault="00260E44" w:rsidP="0008480F">
            <w:pPr>
              <w:rPr>
                <w:rFonts w:ascii="Calibri" w:hAnsi="Calibri" w:cs="Calibri"/>
                <w:noProof/>
              </w:rPr>
            </w:pPr>
          </w:p>
        </w:tc>
        <w:tc>
          <w:tcPr>
            <w:tcW w:w="5035" w:type="dxa"/>
            <w:vAlign w:val="center"/>
          </w:tcPr>
          <w:p w:rsidR="00260E44" w:rsidRDefault="00C815FE" w:rsidP="0008480F">
            <w:pPr>
              <w:jc w:val="center"/>
            </w:pPr>
            <w:hyperlink r:id="rId32" w:history="1">
              <w:r w:rsidR="00260E44" w:rsidRPr="008E17A9">
                <w:rPr>
                  <w:rStyle w:val="Hyperlink"/>
                </w:rPr>
                <w:t>www.carlanelsonco.com</w:t>
              </w:r>
            </w:hyperlink>
          </w:p>
        </w:tc>
      </w:tr>
      <w:tr w:rsidR="00260E44" w:rsidTr="0008480F">
        <w:trPr>
          <w:jc w:val="center"/>
        </w:trPr>
        <w:tc>
          <w:tcPr>
            <w:tcW w:w="5035" w:type="dxa"/>
            <w:vAlign w:val="center"/>
          </w:tcPr>
          <w:p w:rsidR="00260E44" w:rsidRPr="00306DBD" w:rsidRDefault="00260E44" w:rsidP="0008480F">
            <w:pPr>
              <w:jc w:val="center"/>
              <w:rPr>
                <w:rFonts w:ascii="Calibri" w:hAnsi="Calibri" w:cs="Calibri"/>
                <w:noProof/>
                <w:sz w:val="12"/>
                <w:szCs w:val="12"/>
              </w:rPr>
            </w:pPr>
            <w:r>
              <w:rPr>
                <w:noProof/>
              </w:rPr>
              <w:drawing>
                <wp:inline distT="0" distB="0" distL="0" distR="0" wp14:anchorId="7FCCF29B" wp14:editId="7484136D">
                  <wp:extent cx="1714500" cy="79601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725550" cy="801148"/>
                          </a:xfrm>
                          <a:prstGeom prst="rect">
                            <a:avLst/>
                          </a:prstGeom>
                        </pic:spPr>
                      </pic:pic>
                    </a:graphicData>
                  </a:graphic>
                </wp:inline>
              </w:drawing>
            </w:r>
          </w:p>
        </w:tc>
        <w:tc>
          <w:tcPr>
            <w:tcW w:w="5035" w:type="dxa"/>
            <w:vAlign w:val="center"/>
          </w:tcPr>
          <w:p w:rsidR="00260E44" w:rsidRDefault="00C815FE" w:rsidP="0008480F">
            <w:pPr>
              <w:jc w:val="center"/>
            </w:pPr>
            <w:hyperlink r:id="rId34" w:tgtFrame="_blank" w:history="1">
              <w:r w:rsidR="00260E44">
                <w:rPr>
                  <w:rStyle w:val="Hyperlink"/>
                </w:rPr>
                <w:t>www.classroomclinic.com</w:t>
              </w:r>
            </w:hyperlink>
          </w:p>
        </w:tc>
      </w:tr>
      <w:tr w:rsidR="00260E44" w:rsidTr="0008480F">
        <w:trPr>
          <w:jc w:val="center"/>
        </w:trPr>
        <w:tc>
          <w:tcPr>
            <w:tcW w:w="5035" w:type="dxa"/>
            <w:vAlign w:val="center"/>
          </w:tcPr>
          <w:p w:rsidR="00260E44" w:rsidRDefault="00260E44" w:rsidP="0008480F">
            <w:pPr>
              <w:jc w:val="center"/>
              <w:rPr>
                <w:noProof/>
              </w:rPr>
            </w:pPr>
            <w:r>
              <w:rPr>
                <w:noProof/>
              </w:rPr>
              <w:drawing>
                <wp:inline distT="0" distB="0" distL="0" distR="0" wp14:anchorId="09EA24D4" wp14:editId="76937F9A">
                  <wp:extent cx="2175510" cy="931162"/>
                  <wp:effectExtent l="0" t="0" r="0" b="2540"/>
                  <wp:docPr id="2" name="Picture 2"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260E44" w:rsidRDefault="00C815FE" w:rsidP="0008480F">
            <w:pPr>
              <w:jc w:val="center"/>
            </w:pPr>
            <w:hyperlink r:id="rId36" w:tgtFrame="_blank" w:history="1">
              <w:r w:rsidR="00260E44">
                <w:rPr>
                  <w:rStyle w:val="Hyperlink"/>
                </w:rPr>
                <w:t>www.teamdenovo.com</w:t>
              </w:r>
            </w:hyperlink>
          </w:p>
        </w:tc>
      </w:tr>
      <w:tr w:rsidR="00260E44" w:rsidTr="0008480F">
        <w:trPr>
          <w:jc w:val="center"/>
        </w:trPr>
        <w:tc>
          <w:tcPr>
            <w:tcW w:w="5035" w:type="dxa"/>
            <w:vAlign w:val="center"/>
          </w:tcPr>
          <w:p w:rsidR="00260E44" w:rsidRDefault="00260E44" w:rsidP="0008480F">
            <w:pPr>
              <w:jc w:val="center"/>
              <w:rPr>
                <w:noProof/>
              </w:rPr>
            </w:pPr>
            <w:r>
              <w:rPr>
                <w:noProof/>
              </w:rPr>
              <w:drawing>
                <wp:inline distT="0" distB="0" distL="0" distR="0" wp14:anchorId="139325B1" wp14:editId="0F19BCC3">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260E44" w:rsidRDefault="00C815FE" w:rsidP="0008480F">
            <w:pPr>
              <w:jc w:val="center"/>
            </w:pPr>
            <w:hyperlink r:id="rId38" w:tgtFrame="_blank" w:history="1">
              <w:r w:rsidR="00260E44">
                <w:rPr>
                  <w:rStyle w:val="Hyperlink"/>
                </w:rPr>
                <w:t>www.friedman-group.com</w:t>
              </w:r>
            </w:hyperlink>
          </w:p>
        </w:tc>
      </w:tr>
      <w:tr w:rsidR="00260E44" w:rsidTr="0008480F">
        <w:trPr>
          <w:jc w:val="center"/>
        </w:trPr>
        <w:tc>
          <w:tcPr>
            <w:tcW w:w="5035" w:type="dxa"/>
            <w:vAlign w:val="center"/>
          </w:tcPr>
          <w:p w:rsidR="00260E44" w:rsidRDefault="00260E44" w:rsidP="0008480F">
            <w:pPr>
              <w:jc w:val="center"/>
              <w:rPr>
                <w:noProof/>
              </w:rPr>
            </w:pPr>
            <w:r>
              <w:rPr>
                <w:noProof/>
              </w:rPr>
              <w:drawing>
                <wp:inline distT="0" distB="0" distL="0" distR="0" wp14:anchorId="696B46ED" wp14:editId="538CD3E1">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39">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260E44" w:rsidRDefault="00C815FE" w:rsidP="0008480F">
            <w:pPr>
              <w:jc w:val="center"/>
            </w:pPr>
            <w:hyperlink r:id="rId40" w:tgtFrame="_blank" w:history="1">
              <w:r w:rsidR="00260E44">
                <w:rPr>
                  <w:rStyle w:val="Hyperlink"/>
                </w:rPr>
                <w:t>www.misiciowa.org</w:t>
              </w:r>
            </w:hyperlink>
          </w:p>
        </w:tc>
      </w:tr>
      <w:tr w:rsidR="00260E44" w:rsidTr="0008480F">
        <w:trPr>
          <w:jc w:val="center"/>
        </w:trPr>
        <w:tc>
          <w:tcPr>
            <w:tcW w:w="5035" w:type="dxa"/>
            <w:vAlign w:val="center"/>
          </w:tcPr>
          <w:p w:rsidR="00260E44" w:rsidRDefault="00260E44" w:rsidP="0008480F">
            <w:pPr>
              <w:jc w:val="center"/>
              <w:rPr>
                <w:noProof/>
              </w:rPr>
            </w:pPr>
            <w:r>
              <w:rPr>
                <w:noProof/>
              </w:rPr>
              <w:drawing>
                <wp:inline distT="0" distB="0" distL="0" distR="0" wp14:anchorId="5CA93A26" wp14:editId="6328B4B8">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260E44" w:rsidRDefault="00C815FE" w:rsidP="0008480F">
            <w:pPr>
              <w:jc w:val="center"/>
            </w:pPr>
            <w:hyperlink r:id="rId42" w:tgtFrame="_blank" w:history="1">
              <w:r w:rsidR="00260E44">
                <w:rPr>
                  <w:rStyle w:val="Hyperlink"/>
                </w:rPr>
                <w:t>www.sitelogiq.com</w:t>
              </w:r>
            </w:hyperlink>
          </w:p>
        </w:tc>
      </w:tr>
      <w:tr w:rsidR="00260E44" w:rsidTr="0008480F">
        <w:trPr>
          <w:trHeight w:val="1187"/>
          <w:jc w:val="center"/>
        </w:trPr>
        <w:tc>
          <w:tcPr>
            <w:tcW w:w="5035" w:type="dxa"/>
            <w:vAlign w:val="center"/>
          </w:tcPr>
          <w:p w:rsidR="00260E44" w:rsidRDefault="00260E44" w:rsidP="0008480F">
            <w:pPr>
              <w:jc w:val="center"/>
              <w:rPr>
                <w:noProof/>
              </w:rPr>
            </w:pPr>
            <w:r>
              <w:rPr>
                <w:noProof/>
              </w:rPr>
              <w:drawing>
                <wp:inline distT="0" distB="0" distL="0" distR="0" wp14:anchorId="2BA9ECC8" wp14:editId="30ED8AC0">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260E44" w:rsidRDefault="00C815FE" w:rsidP="0008480F">
            <w:pPr>
              <w:jc w:val="center"/>
            </w:pPr>
            <w:hyperlink r:id="rId44" w:history="1">
              <w:r w:rsidR="00260E44" w:rsidRPr="003E2F94">
                <w:rPr>
                  <w:rStyle w:val="Hyperlink"/>
                </w:rPr>
                <w:t>www.wgu.edu</w:t>
              </w:r>
            </w:hyperlink>
          </w:p>
        </w:tc>
      </w:tr>
    </w:tbl>
    <w:p w:rsidR="00A20F0A" w:rsidRPr="00E63F05" w:rsidRDefault="00A20F0A" w:rsidP="00260E44">
      <w:pPr>
        <w:spacing w:line="240" w:lineRule="auto"/>
        <w:rPr>
          <w:rFonts w:cstheme="minorHAnsi"/>
        </w:rPr>
      </w:pPr>
    </w:p>
    <w:sectPr w:rsidR="00A20F0A" w:rsidRPr="00E63F05" w:rsidSect="00260E44">
      <w:footerReference w:type="default" r:id="rId45"/>
      <w:headerReference w:type="first" r:id="rId46"/>
      <w:footerReference w:type="first" r:id="rId47"/>
      <w:type w:val="continuous"/>
      <w:pgSz w:w="12240" w:h="15840"/>
      <w:pgMar w:top="144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5FE" w:rsidRDefault="00C815FE">
      <w:pPr>
        <w:spacing w:after="0" w:line="240" w:lineRule="auto"/>
      </w:pPr>
      <w:r>
        <w:separator/>
      </w:r>
    </w:p>
  </w:endnote>
  <w:endnote w:type="continuationSeparator" w:id="0">
    <w:p w:rsidR="00C815FE" w:rsidRDefault="00C8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E44" w:rsidRPr="00B013BB" w:rsidRDefault="00C815FE" w:rsidP="007257EC">
    <w:pPr>
      <w:pStyle w:val="Footer"/>
      <w:jc w:val="center"/>
      <w:rPr>
        <w:sz w:val="20"/>
        <w:szCs w:val="20"/>
      </w:rPr>
    </w:pPr>
    <w:sdt>
      <w:sdtPr>
        <w:id w:val="543335561"/>
        <w:docPartObj>
          <w:docPartGallery w:val="Page Numbers (Bottom of Page)"/>
          <w:docPartUnique/>
        </w:docPartObj>
      </w:sdtPr>
      <w:sdtEndPr>
        <w:rPr>
          <w:noProof/>
        </w:rPr>
      </w:sdtEndPr>
      <w:sdtContent>
        <w:sdt>
          <w:sdtPr>
            <w:rPr>
              <w:sz w:val="20"/>
              <w:szCs w:val="20"/>
            </w:rPr>
            <w:id w:val="2068833597"/>
            <w:docPartObj>
              <w:docPartGallery w:val="Page Numbers (Bottom of Page)"/>
              <w:docPartUnique/>
            </w:docPartObj>
          </w:sdtPr>
          <w:sdtEndPr>
            <w:rPr>
              <w:noProof/>
            </w:rPr>
          </w:sdtEndPr>
          <w:sdtContent>
            <w:r w:rsidR="00260E44">
              <w:rPr>
                <w:sz w:val="20"/>
                <w:szCs w:val="20"/>
              </w:rPr>
              <w:t>RSAI</w:t>
            </w:r>
            <w:r w:rsidR="00260E44" w:rsidRPr="00414BD6">
              <w:rPr>
                <w:sz w:val="20"/>
                <w:szCs w:val="20"/>
              </w:rPr>
              <w:t xml:space="preserve"> | 1201 63</w:t>
            </w:r>
            <w:r w:rsidR="00260E44" w:rsidRPr="00414BD6">
              <w:rPr>
                <w:sz w:val="20"/>
                <w:szCs w:val="20"/>
                <w:vertAlign w:val="superscript"/>
              </w:rPr>
              <w:t>rd</w:t>
            </w:r>
            <w:r w:rsidR="00260E44" w:rsidRPr="00414BD6">
              <w:rPr>
                <w:sz w:val="20"/>
                <w:szCs w:val="20"/>
              </w:rPr>
              <w:t xml:space="preserve"> Street, Des Moines, IA 50311 | (515) 251-5970 | </w:t>
            </w:r>
            <w:hyperlink r:id="rId1" w:history="1">
              <w:r w:rsidR="00260E44" w:rsidRPr="00AC1982">
                <w:rPr>
                  <w:rStyle w:val="Hyperlink"/>
                </w:rPr>
                <w:t>www.rsaia.org</w:t>
              </w:r>
            </w:hyperlink>
          </w:sdtContent>
        </w:sdt>
      </w:sdtContent>
    </w:sdt>
  </w:p>
  <w:sdt>
    <w:sdtPr>
      <w:id w:val="1848281834"/>
      <w:docPartObj>
        <w:docPartGallery w:val="Page Numbers (Bottom of Page)"/>
        <w:docPartUnique/>
      </w:docPartObj>
    </w:sdtPr>
    <w:sdtEndPr>
      <w:rPr>
        <w:noProof/>
      </w:rPr>
    </w:sdtEndPr>
    <w:sdtContent>
      <w:p w:rsidR="00260E44" w:rsidRPr="007257EC" w:rsidRDefault="00260E44" w:rsidP="007257EC">
        <w:pPr>
          <w:pStyle w:val="Footer"/>
          <w:jc w:val="right"/>
        </w:pPr>
        <w:r>
          <w:t xml:space="preserve"> </w:t>
        </w:r>
        <w:r>
          <w:fldChar w:fldCharType="begin"/>
        </w:r>
        <w:r>
          <w:instrText xml:space="preserve"> PAGE   \* MERGEFORMAT </w:instrText>
        </w:r>
        <w:r>
          <w:fldChar w:fldCharType="separate"/>
        </w:r>
        <w:r w:rsidR="00DA633D">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E44" w:rsidRPr="00B013BB" w:rsidRDefault="00C815FE" w:rsidP="007257EC">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260E44">
              <w:rPr>
                <w:sz w:val="20"/>
                <w:szCs w:val="20"/>
              </w:rPr>
              <w:t>RSAI</w:t>
            </w:r>
            <w:r w:rsidR="00260E44" w:rsidRPr="00414BD6">
              <w:rPr>
                <w:sz w:val="20"/>
                <w:szCs w:val="20"/>
              </w:rPr>
              <w:t xml:space="preserve"> | 1201 63</w:t>
            </w:r>
            <w:r w:rsidR="00260E44" w:rsidRPr="00414BD6">
              <w:rPr>
                <w:sz w:val="20"/>
                <w:szCs w:val="20"/>
                <w:vertAlign w:val="superscript"/>
              </w:rPr>
              <w:t>rd</w:t>
            </w:r>
            <w:r w:rsidR="00260E44" w:rsidRPr="00414BD6">
              <w:rPr>
                <w:sz w:val="20"/>
                <w:szCs w:val="20"/>
              </w:rPr>
              <w:t xml:space="preserve"> Street, Des Moines, IA 50311 | (515) 251-5970 | </w:t>
            </w:r>
            <w:hyperlink r:id="rId1" w:history="1">
              <w:r w:rsidR="00260E44" w:rsidRPr="00AC1982">
                <w:rPr>
                  <w:rStyle w:val="Hyperlink"/>
                </w:rPr>
                <w:t>www.rsaia.org</w:t>
              </w:r>
            </w:hyperlink>
          </w:sdtContent>
        </w:sdt>
      </w:sdtContent>
    </w:sdt>
  </w:p>
  <w:sdt>
    <w:sdtPr>
      <w:id w:val="-1540344702"/>
      <w:docPartObj>
        <w:docPartGallery w:val="Page Numbers (Bottom of Page)"/>
        <w:docPartUnique/>
      </w:docPartObj>
    </w:sdtPr>
    <w:sdtEndPr>
      <w:rPr>
        <w:noProof/>
      </w:rPr>
    </w:sdtEndPr>
    <w:sdtContent>
      <w:p w:rsidR="00260E44" w:rsidRPr="004D4322" w:rsidRDefault="00260E44" w:rsidP="007257EC">
        <w:pPr>
          <w:pStyle w:val="Footer"/>
          <w:jc w:val="right"/>
        </w:pPr>
        <w:r>
          <w:t xml:space="preserve"> </w:t>
        </w:r>
        <w:r>
          <w:fldChar w:fldCharType="begin"/>
        </w:r>
        <w:r>
          <w:instrText xml:space="preserve"> PAGE   \* MERGEFORMAT </w:instrText>
        </w:r>
        <w:r>
          <w:fldChar w:fldCharType="separate"/>
        </w:r>
        <w:r w:rsidR="00DA633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Pr="00B013BB" w:rsidRDefault="00C815FE" w:rsidP="00A20F0A">
    <w:pPr>
      <w:pStyle w:val="Footer"/>
      <w:jc w:val="center"/>
      <w:rPr>
        <w:sz w:val="20"/>
        <w:szCs w:val="20"/>
      </w:rPr>
    </w:pPr>
    <w:sdt>
      <w:sdtPr>
        <w:id w:val="65084331"/>
        <w:docPartObj>
          <w:docPartGallery w:val="Page Numbers (Bottom of Page)"/>
          <w:docPartUnique/>
        </w:docPartObj>
      </w:sdtPr>
      <w:sdtEndPr>
        <w:rPr>
          <w:noProof/>
        </w:rPr>
      </w:sdtEndPr>
      <w:sdtContent>
        <w:sdt>
          <w:sdtPr>
            <w:rPr>
              <w:sz w:val="20"/>
              <w:szCs w:val="20"/>
            </w:rPr>
            <w:id w:val="-1305531530"/>
            <w:docPartObj>
              <w:docPartGallery w:val="Page Numbers (Bottom of Page)"/>
              <w:docPartUnique/>
            </w:docPartObj>
          </w:sdtPr>
          <w:sdtEndPr>
            <w:rPr>
              <w:noProof/>
            </w:rPr>
          </w:sdtEndPr>
          <w:sdtContent>
            <w:r w:rsidR="00B66BBF">
              <w:rPr>
                <w:sz w:val="20"/>
                <w:szCs w:val="20"/>
              </w:rPr>
              <w:t>RSAI</w:t>
            </w:r>
            <w:r w:rsidR="00A20F0A" w:rsidRPr="00414BD6">
              <w:rPr>
                <w:sz w:val="20"/>
                <w:szCs w:val="20"/>
              </w:rPr>
              <w:t xml:space="preserve"> | 1201 63</w:t>
            </w:r>
            <w:r w:rsidR="00A20F0A" w:rsidRPr="00414BD6">
              <w:rPr>
                <w:sz w:val="20"/>
                <w:szCs w:val="20"/>
                <w:vertAlign w:val="superscript"/>
              </w:rPr>
              <w:t>rd</w:t>
            </w:r>
            <w:r w:rsidR="00A20F0A" w:rsidRPr="00414BD6">
              <w:rPr>
                <w:sz w:val="20"/>
                <w:szCs w:val="20"/>
              </w:rPr>
              <w:t xml:space="preserve"> Street, Des Moines, IA 50311 | (515) 251-5970 | </w:t>
            </w:r>
            <w:hyperlink r:id="rId1" w:history="1">
              <w:r w:rsidR="00A20F0A" w:rsidRPr="00185817">
                <w:rPr>
                  <w:rStyle w:val="Hyperlink"/>
                  <w:sz w:val="20"/>
                  <w:szCs w:val="20"/>
                </w:rPr>
                <w:t>www.uen-ia.org</w:t>
              </w:r>
            </w:hyperlink>
          </w:sdtContent>
        </w:sdt>
      </w:sdtContent>
    </w:sdt>
  </w:p>
  <w:p w:rsidR="007B2E78" w:rsidRPr="007257EC" w:rsidRDefault="00A20F0A" w:rsidP="00A20F0A">
    <w:pPr>
      <w:pStyle w:val="Footer"/>
      <w:jc w:val="right"/>
    </w:pPr>
    <w:r>
      <w:t xml:space="preserve"> </w:t>
    </w:r>
    <w:sdt>
      <w:sdtPr>
        <w:id w:val="-1152138375"/>
        <w:docPartObj>
          <w:docPartGallery w:val="Page Numbers (Bottom of Page)"/>
          <w:docPartUnique/>
        </w:docPartObj>
      </w:sdtPr>
      <w:sdtEndPr>
        <w:rPr>
          <w:noProof/>
        </w:rPr>
      </w:sdtEndPr>
      <w:sdtContent>
        <w:r w:rsidR="007B2E78">
          <w:t xml:space="preserve"> </w:t>
        </w:r>
        <w:r w:rsidR="007B2E78">
          <w:fldChar w:fldCharType="begin"/>
        </w:r>
        <w:r w:rsidR="007B2E78">
          <w:instrText xml:space="preserve"> PAGE   \* MERGEFORMAT </w:instrText>
        </w:r>
        <w:r w:rsidR="007B2E78">
          <w:fldChar w:fldCharType="separate"/>
        </w:r>
        <w:r w:rsidR="00DA633D">
          <w:rPr>
            <w:noProof/>
          </w:rPr>
          <w:t>6</w:t>
        </w:r>
        <w:r w:rsidR="007B2E78">
          <w:rPr>
            <w:noProof/>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Pr="00B013BB" w:rsidRDefault="00C815FE" w:rsidP="00A20F0A">
    <w:pPr>
      <w:pStyle w:val="Footer"/>
      <w:jc w:val="center"/>
      <w:rPr>
        <w:sz w:val="20"/>
        <w:szCs w:val="20"/>
      </w:rPr>
    </w:pPr>
    <w:sdt>
      <w:sdtPr>
        <w:id w:val="879447143"/>
        <w:docPartObj>
          <w:docPartGallery w:val="Page Numbers (Bottom of Page)"/>
          <w:docPartUnique/>
        </w:docPartObj>
      </w:sdtPr>
      <w:sdtEndPr>
        <w:rPr>
          <w:noProof/>
        </w:rPr>
      </w:sdtEndPr>
      <w:sdtContent>
        <w:sdt>
          <w:sdtPr>
            <w:rPr>
              <w:sz w:val="20"/>
              <w:szCs w:val="20"/>
            </w:rPr>
            <w:id w:val="1619560391"/>
            <w:docPartObj>
              <w:docPartGallery w:val="Page Numbers (Bottom of Page)"/>
              <w:docPartUnique/>
            </w:docPartObj>
          </w:sdtPr>
          <w:sdtEndPr>
            <w:rPr>
              <w:noProof/>
            </w:rPr>
          </w:sdtEndPr>
          <w:sdtContent>
            <w:r w:rsidR="00A20F0A">
              <w:rPr>
                <w:sz w:val="20"/>
                <w:szCs w:val="20"/>
              </w:rPr>
              <w:t>UEN</w:t>
            </w:r>
            <w:r w:rsidR="00A20F0A" w:rsidRPr="00414BD6">
              <w:rPr>
                <w:sz w:val="20"/>
                <w:szCs w:val="20"/>
              </w:rPr>
              <w:t xml:space="preserve"> | 1201 63</w:t>
            </w:r>
            <w:r w:rsidR="00A20F0A" w:rsidRPr="00414BD6">
              <w:rPr>
                <w:sz w:val="20"/>
                <w:szCs w:val="20"/>
                <w:vertAlign w:val="superscript"/>
              </w:rPr>
              <w:t>rd</w:t>
            </w:r>
            <w:r w:rsidR="00A20F0A" w:rsidRPr="00414BD6">
              <w:rPr>
                <w:sz w:val="20"/>
                <w:szCs w:val="20"/>
              </w:rPr>
              <w:t xml:space="preserve"> Street, Des Moines, IA 50311 | (515) 251-5970 | </w:t>
            </w:r>
            <w:hyperlink r:id="rId1" w:history="1">
              <w:r w:rsidR="00A20F0A" w:rsidRPr="00185817">
                <w:rPr>
                  <w:rStyle w:val="Hyperlink"/>
                  <w:sz w:val="20"/>
                  <w:szCs w:val="20"/>
                </w:rPr>
                <w:t>www.uen-ia.org</w:t>
              </w:r>
            </w:hyperlink>
          </w:sdtContent>
        </w:sdt>
      </w:sdtContent>
    </w:sdt>
  </w:p>
  <w:p w:rsidR="007B2E78" w:rsidRPr="004D4322" w:rsidRDefault="00A20F0A" w:rsidP="00A20F0A">
    <w:pPr>
      <w:pStyle w:val="Footer"/>
      <w:jc w:val="right"/>
    </w:pPr>
    <w:r>
      <w:t xml:space="preserve"> </w:t>
    </w:r>
    <w:sdt>
      <w:sdtPr>
        <w:id w:val="448442241"/>
        <w:docPartObj>
          <w:docPartGallery w:val="Page Numbers (Bottom of Page)"/>
          <w:docPartUnique/>
        </w:docPartObj>
      </w:sdtPr>
      <w:sdtEndPr>
        <w:rPr>
          <w:noProof/>
        </w:rPr>
      </w:sdtEndPr>
      <w:sdtContent>
        <w:r w:rsidR="007B2E78">
          <w:t xml:space="preserve"> </w:t>
        </w:r>
        <w:r w:rsidR="007B2E78">
          <w:fldChar w:fldCharType="begin"/>
        </w:r>
        <w:r w:rsidR="007B2E78">
          <w:instrText xml:space="preserve"> PAGE   \* MERGEFORMAT </w:instrText>
        </w:r>
        <w:r w:rsidR="007B2E78">
          <w:fldChar w:fldCharType="separate"/>
        </w:r>
        <w:r>
          <w:rPr>
            <w:noProof/>
          </w:rPr>
          <w:t>1</w:t>
        </w:r>
        <w:r w:rsidR="007B2E78">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5FE" w:rsidRDefault="00C815FE">
      <w:pPr>
        <w:spacing w:after="0" w:line="240" w:lineRule="auto"/>
      </w:pPr>
      <w:r>
        <w:separator/>
      </w:r>
    </w:p>
  </w:footnote>
  <w:footnote w:type="continuationSeparator" w:id="0">
    <w:p w:rsidR="00C815FE" w:rsidRDefault="00C81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E44" w:rsidRPr="00A93916" w:rsidRDefault="00260E44" w:rsidP="007257EC">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1312" behindDoc="1" locked="0" layoutInCell="1" allowOverlap="1" wp14:anchorId="123F468F" wp14:editId="20828EFA">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60E44" w:rsidRDefault="00260E44" w:rsidP="007B2E78">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60E44" w:rsidRDefault="00260E44" w:rsidP="007B2E7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23F468F" id="Group 14" o:spid="_x0000_s1026" style="position:absolute;margin-left:0;margin-top:20.1pt;width:458.4pt;height:79.2pt;z-index:-251655168;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doyik&#10;9AQAAHA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">
                <v:imagedata r:id="rId2" o:title=""/>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260E44" w:rsidRDefault="00260E44" w:rsidP="007B2E78">
                      <w:pPr>
                        <w:jc w:val="center"/>
                        <w:rPr>
                          <w:rFonts w:ascii="Arial" w:hAnsi="Arial" w:cs="Arial"/>
                          <w:sz w:val="28"/>
                          <w:szCs w:val="30"/>
                        </w:rP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260E44" w:rsidRDefault="00260E44" w:rsidP="007B2E78">
                      <w:pPr>
                        <w:jc w:val="center"/>
                      </w:pPr>
                    </w:p>
                  </w:txbxContent>
                </v:textbox>
              </v:rect>
              <w10:wrap anchorx="margin" anchory="page"/>
            </v:group>
          </w:pict>
        </mc:Fallback>
      </mc:AlternateContent>
    </w:r>
  </w:p>
  <w:p w:rsidR="00260E44" w:rsidRPr="007257EC" w:rsidRDefault="00260E44" w:rsidP="007257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0A" w:rsidRDefault="00A20F0A" w:rsidP="00A20F0A">
    <w:pPr>
      <w:pStyle w:val="Header"/>
    </w:pPr>
    <w:r>
      <w:rPr>
        <w:noProof/>
      </w:rPr>
      <mc:AlternateContent>
        <mc:Choice Requires="wpg">
          <w:drawing>
            <wp:anchor distT="0" distB="0" distL="114300" distR="114300" simplePos="0" relativeHeight="251659264" behindDoc="0" locked="0" layoutInCell="1" allowOverlap="1" wp14:anchorId="6BB5EA37" wp14:editId="3CE725CF">
              <wp:simplePos x="0" y="0"/>
              <wp:positionH relativeFrom="margin">
                <wp:align>left</wp:align>
              </wp:positionH>
              <wp:positionV relativeFrom="paragraph">
                <wp:posOffset>-152400</wp:posOffset>
              </wp:positionV>
              <wp:extent cx="5853430" cy="1032510"/>
              <wp:effectExtent l="0" t="0" r="13970" b="0"/>
              <wp:wrapNone/>
              <wp:docPr id="1" name="Group 1"/>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9" name="Group 9"/>
                      <wpg:cNvGrpSpPr>
                        <a:grpSpLocks/>
                      </wpg:cNvGrpSpPr>
                      <wpg:grpSpPr bwMode="auto">
                        <a:xfrm>
                          <a:off x="2890" y="1220"/>
                          <a:ext cx="9360" cy="280"/>
                          <a:chOff x="2890" y="1220"/>
                          <a:chExt cx="9360" cy="280"/>
                        </a:xfrm>
                      </wpg:grpSpPr>
                      <wps:wsp>
                        <wps:cNvPr id="10" name="Freeform 10"/>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2890" y="1500"/>
                          <a:ext cx="9360" cy="2"/>
                          <a:chOff x="2890" y="1500"/>
                          <a:chExt cx="9360" cy="2"/>
                        </a:xfrm>
                      </wpg:grpSpPr>
                      <wps:wsp>
                        <wps:cNvPr id="12" name="Freeform 12"/>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2890" y="1220"/>
                          <a:ext cx="9360" cy="280"/>
                          <a:chOff x="2890" y="1220"/>
                          <a:chExt cx="9360" cy="280"/>
                        </a:xfrm>
                      </wpg:grpSpPr>
                      <wps:wsp>
                        <wps:cNvPr id="20" name="Freeform 20"/>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5"/>
                      <wpg:cNvGrpSpPr>
                        <a:grpSpLocks/>
                      </wpg:cNvGrpSpPr>
                      <wpg:grpSpPr bwMode="auto">
                        <a:xfrm>
                          <a:off x="10" y="1220"/>
                          <a:ext cx="540" cy="280"/>
                          <a:chOff x="10" y="1220"/>
                          <a:chExt cx="540" cy="280"/>
                        </a:xfrm>
                      </wpg:grpSpPr>
                      <wps:wsp>
                        <wps:cNvPr id="22" name="Freeform 22"/>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6"/>
                      <wpg:cNvGrpSpPr>
                        <a:grpSpLocks/>
                      </wpg:cNvGrpSpPr>
                      <wpg:grpSpPr bwMode="auto">
                        <a:xfrm>
                          <a:off x="10" y="0"/>
                          <a:ext cx="3000" cy="2640"/>
                          <a:chOff x="10" y="0"/>
                          <a:chExt cx="3000" cy="2640"/>
                        </a:xfrm>
                      </wpg:grpSpPr>
                      <wps:wsp>
                        <wps:cNvPr id="24" name="Freeform 7"/>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AE8F86" id="Group 1" o:spid="_x0000_s1026" style="position:absolute;margin-left:0;margin-top:-12pt;width:460.9pt;height:81.3pt;z-index:251659264;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POX7+NuCAAACj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9"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" path="m,280r9360,l9360,,,,,280xe" fillcolor="#fde400" stroked="f">
                  <v:path arrowok="t" o:connecttype="custom" o:connectlocs="0,1860;9360,1860;9360,1580;0,1580;0,1860" o:connectangles="0,0,0,0,0"/>
                </v:shape>
              </v:group>
              <v:group id="Group 11"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" path="m,l9360,e" filled="f" strokecolor="#fde400" strokeweight="1pt">
                  <v:path arrowok="t" o:connecttype="custom" o:connectlocs="0,0;9360,0" o:connectangles="0,0"/>
                </v:shape>
              </v:group>
              <v:group id="Group 13"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0"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" path="m,280r540,l540,,,,,280xe" fillcolor="#fde400" stroked="f">
                  <v:path arrowok="t" o:connecttype="custom" o:connectlocs="0,1860;540,1860;540,1580;0,1580;0,1860" o:connectangles="0,0,0,0,0"/>
                </v:shape>
              </v:group>
              <v:group id="Group 6"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">
                  <v:imagedata r:id="rId2" o:title=""/>
                </v:shape>
              </v:group>
              <w10:wrap anchorx="margin"/>
            </v:group>
          </w:pict>
        </mc:Fallback>
      </mc:AlternateContent>
    </w:r>
  </w:p>
  <w:p w:rsidR="007B2E78" w:rsidRPr="007257EC" w:rsidRDefault="007B2E78" w:rsidP="00725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D31"/>
    <w:multiLevelType w:val="hybridMultilevel"/>
    <w:tmpl w:val="662C2BBC"/>
    <w:lvl w:ilvl="0" w:tplc="1318D7C4">
      <w:start w:val="1"/>
      <w:numFmt w:val="bullet"/>
      <w:lvlText w:val="•"/>
      <w:lvlJc w:val="left"/>
      <w:pPr>
        <w:tabs>
          <w:tab w:val="num" w:pos="720"/>
        </w:tabs>
        <w:ind w:left="720" w:hanging="360"/>
      </w:pPr>
      <w:rPr>
        <w:rFonts w:ascii="Arial" w:hAnsi="Arial" w:hint="default"/>
      </w:rPr>
    </w:lvl>
    <w:lvl w:ilvl="1" w:tplc="F11C51BE">
      <w:numFmt w:val="bullet"/>
      <w:lvlText w:val="–"/>
      <w:lvlJc w:val="left"/>
      <w:pPr>
        <w:tabs>
          <w:tab w:val="num" w:pos="1440"/>
        </w:tabs>
        <w:ind w:left="1440" w:hanging="360"/>
      </w:pPr>
      <w:rPr>
        <w:rFonts w:ascii="Arial" w:hAnsi="Arial" w:hint="default"/>
      </w:rPr>
    </w:lvl>
    <w:lvl w:ilvl="2" w:tplc="4490BD8A" w:tentative="1">
      <w:start w:val="1"/>
      <w:numFmt w:val="bullet"/>
      <w:lvlText w:val="•"/>
      <w:lvlJc w:val="left"/>
      <w:pPr>
        <w:tabs>
          <w:tab w:val="num" w:pos="2160"/>
        </w:tabs>
        <w:ind w:left="2160" w:hanging="360"/>
      </w:pPr>
      <w:rPr>
        <w:rFonts w:ascii="Arial" w:hAnsi="Arial" w:hint="default"/>
      </w:rPr>
    </w:lvl>
    <w:lvl w:ilvl="3" w:tplc="D56C188E" w:tentative="1">
      <w:start w:val="1"/>
      <w:numFmt w:val="bullet"/>
      <w:lvlText w:val="•"/>
      <w:lvlJc w:val="left"/>
      <w:pPr>
        <w:tabs>
          <w:tab w:val="num" w:pos="2880"/>
        </w:tabs>
        <w:ind w:left="2880" w:hanging="360"/>
      </w:pPr>
      <w:rPr>
        <w:rFonts w:ascii="Arial" w:hAnsi="Arial" w:hint="default"/>
      </w:rPr>
    </w:lvl>
    <w:lvl w:ilvl="4" w:tplc="745426A0" w:tentative="1">
      <w:start w:val="1"/>
      <w:numFmt w:val="bullet"/>
      <w:lvlText w:val="•"/>
      <w:lvlJc w:val="left"/>
      <w:pPr>
        <w:tabs>
          <w:tab w:val="num" w:pos="3600"/>
        </w:tabs>
        <w:ind w:left="3600" w:hanging="360"/>
      </w:pPr>
      <w:rPr>
        <w:rFonts w:ascii="Arial" w:hAnsi="Arial" w:hint="default"/>
      </w:rPr>
    </w:lvl>
    <w:lvl w:ilvl="5" w:tplc="1A6AC7D4" w:tentative="1">
      <w:start w:val="1"/>
      <w:numFmt w:val="bullet"/>
      <w:lvlText w:val="•"/>
      <w:lvlJc w:val="left"/>
      <w:pPr>
        <w:tabs>
          <w:tab w:val="num" w:pos="4320"/>
        </w:tabs>
        <w:ind w:left="4320" w:hanging="360"/>
      </w:pPr>
      <w:rPr>
        <w:rFonts w:ascii="Arial" w:hAnsi="Arial" w:hint="default"/>
      </w:rPr>
    </w:lvl>
    <w:lvl w:ilvl="6" w:tplc="C0702558" w:tentative="1">
      <w:start w:val="1"/>
      <w:numFmt w:val="bullet"/>
      <w:lvlText w:val="•"/>
      <w:lvlJc w:val="left"/>
      <w:pPr>
        <w:tabs>
          <w:tab w:val="num" w:pos="5040"/>
        </w:tabs>
        <w:ind w:left="5040" w:hanging="360"/>
      </w:pPr>
      <w:rPr>
        <w:rFonts w:ascii="Arial" w:hAnsi="Arial" w:hint="default"/>
      </w:rPr>
    </w:lvl>
    <w:lvl w:ilvl="7" w:tplc="1BE4806A" w:tentative="1">
      <w:start w:val="1"/>
      <w:numFmt w:val="bullet"/>
      <w:lvlText w:val="•"/>
      <w:lvlJc w:val="left"/>
      <w:pPr>
        <w:tabs>
          <w:tab w:val="num" w:pos="5760"/>
        </w:tabs>
        <w:ind w:left="5760" w:hanging="360"/>
      </w:pPr>
      <w:rPr>
        <w:rFonts w:ascii="Arial" w:hAnsi="Arial" w:hint="default"/>
      </w:rPr>
    </w:lvl>
    <w:lvl w:ilvl="8" w:tplc="D2E05C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70EDF"/>
    <w:multiLevelType w:val="hybridMultilevel"/>
    <w:tmpl w:val="68888CE2"/>
    <w:lvl w:ilvl="0" w:tplc="42AE6DA2">
      <w:start w:val="1"/>
      <w:numFmt w:val="bullet"/>
      <w:lvlText w:val="•"/>
      <w:lvlJc w:val="left"/>
      <w:pPr>
        <w:tabs>
          <w:tab w:val="num" w:pos="720"/>
        </w:tabs>
        <w:ind w:left="720" w:hanging="360"/>
      </w:pPr>
      <w:rPr>
        <w:rFonts w:ascii="Arial" w:hAnsi="Arial" w:hint="default"/>
      </w:rPr>
    </w:lvl>
    <w:lvl w:ilvl="1" w:tplc="557E2648">
      <w:numFmt w:val="bullet"/>
      <w:lvlText w:val="–"/>
      <w:lvlJc w:val="left"/>
      <w:pPr>
        <w:tabs>
          <w:tab w:val="num" w:pos="1440"/>
        </w:tabs>
        <w:ind w:left="1440" w:hanging="360"/>
      </w:pPr>
      <w:rPr>
        <w:rFonts w:ascii="Arial" w:hAnsi="Arial" w:hint="default"/>
      </w:rPr>
    </w:lvl>
    <w:lvl w:ilvl="2" w:tplc="E6EA4438" w:tentative="1">
      <w:start w:val="1"/>
      <w:numFmt w:val="bullet"/>
      <w:lvlText w:val="•"/>
      <w:lvlJc w:val="left"/>
      <w:pPr>
        <w:tabs>
          <w:tab w:val="num" w:pos="2160"/>
        </w:tabs>
        <w:ind w:left="2160" w:hanging="360"/>
      </w:pPr>
      <w:rPr>
        <w:rFonts w:ascii="Arial" w:hAnsi="Arial" w:hint="default"/>
      </w:rPr>
    </w:lvl>
    <w:lvl w:ilvl="3" w:tplc="915A8FF8" w:tentative="1">
      <w:start w:val="1"/>
      <w:numFmt w:val="bullet"/>
      <w:lvlText w:val="•"/>
      <w:lvlJc w:val="left"/>
      <w:pPr>
        <w:tabs>
          <w:tab w:val="num" w:pos="2880"/>
        </w:tabs>
        <w:ind w:left="2880" w:hanging="360"/>
      </w:pPr>
      <w:rPr>
        <w:rFonts w:ascii="Arial" w:hAnsi="Arial" w:hint="default"/>
      </w:rPr>
    </w:lvl>
    <w:lvl w:ilvl="4" w:tplc="81A069C2" w:tentative="1">
      <w:start w:val="1"/>
      <w:numFmt w:val="bullet"/>
      <w:lvlText w:val="•"/>
      <w:lvlJc w:val="left"/>
      <w:pPr>
        <w:tabs>
          <w:tab w:val="num" w:pos="3600"/>
        </w:tabs>
        <w:ind w:left="3600" w:hanging="360"/>
      </w:pPr>
      <w:rPr>
        <w:rFonts w:ascii="Arial" w:hAnsi="Arial" w:hint="default"/>
      </w:rPr>
    </w:lvl>
    <w:lvl w:ilvl="5" w:tplc="C8F2A7CC" w:tentative="1">
      <w:start w:val="1"/>
      <w:numFmt w:val="bullet"/>
      <w:lvlText w:val="•"/>
      <w:lvlJc w:val="left"/>
      <w:pPr>
        <w:tabs>
          <w:tab w:val="num" w:pos="4320"/>
        </w:tabs>
        <w:ind w:left="4320" w:hanging="360"/>
      </w:pPr>
      <w:rPr>
        <w:rFonts w:ascii="Arial" w:hAnsi="Arial" w:hint="default"/>
      </w:rPr>
    </w:lvl>
    <w:lvl w:ilvl="6" w:tplc="C6AEA3F6" w:tentative="1">
      <w:start w:val="1"/>
      <w:numFmt w:val="bullet"/>
      <w:lvlText w:val="•"/>
      <w:lvlJc w:val="left"/>
      <w:pPr>
        <w:tabs>
          <w:tab w:val="num" w:pos="5040"/>
        </w:tabs>
        <w:ind w:left="5040" w:hanging="360"/>
      </w:pPr>
      <w:rPr>
        <w:rFonts w:ascii="Arial" w:hAnsi="Arial" w:hint="default"/>
      </w:rPr>
    </w:lvl>
    <w:lvl w:ilvl="7" w:tplc="B4B2A164" w:tentative="1">
      <w:start w:val="1"/>
      <w:numFmt w:val="bullet"/>
      <w:lvlText w:val="•"/>
      <w:lvlJc w:val="left"/>
      <w:pPr>
        <w:tabs>
          <w:tab w:val="num" w:pos="5760"/>
        </w:tabs>
        <w:ind w:left="5760" w:hanging="360"/>
      </w:pPr>
      <w:rPr>
        <w:rFonts w:ascii="Arial" w:hAnsi="Arial" w:hint="default"/>
      </w:rPr>
    </w:lvl>
    <w:lvl w:ilvl="8" w:tplc="E6583D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AF450C"/>
    <w:multiLevelType w:val="hybridMultilevel"/>
    <w:tmpl w:val="2AB2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42ED"/>
    <w:multiLevelType w:val="multilevel"/>
    <w:tmpl w:val="704C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23488"/>
    <w:multiLevelType w:val="hybridMultilevel"/>
    <w:tmpl w:val="0FE88B98"/>
    <w:lvl w:ilvl="0" w:tplc="B75A9634">
      <w:start w:val="1"/>
      <w:numFmt w:val="bullet"/>
      <w:lvlText w:val="•"/>
      <w:lvlJc w:val="left"/>
      <w:pPr>
        <w:tabs>
          <w:tab w:val="num" w:pos="720"/>
        </w:tabs>
        <w:ind w:left="720" w:hanging="360"/>
      </w:pPr>
      <w:rPr>
        <w:rFonts w:ascii="Arial" w:hAnsi="Arial" w:hint="default"/>
      </w:rPr>
    </w:lvl>
    <w:lvl w:ilvl="1" w:tplc="B9F21572">
      <w:numFmt w:val="bullet"/>
      <w:lvlText w:val="–"/>
      <w:lvlJc w:val="left"/>
      <w:pPr>
        <w:tabs>
          <w:tab w:val="num" w:pos="1440"/>
        </w:tabs>
        <w:ind w:left="1440" w:hanging="360"/>
      </w:pPr>
      <w:rPr>
        <w:rFonts w:ascii="Arial" w:hAnsi="Arial" w:hint="default"/>
      </w:rPr>
    </w:lvl>
    <w:lvl w:ilvl="2" w:tplc="2BA6E8A6" w:tentative="1">
      <w:start w:val="1"/>
      <w:numFmt w:val="bullet"/>
      <w:lvlText w:val="•"/>
      <w:lvlJc w:val="left"/>
      <w:pPr>
        <w:tabs>
          <w:tab w:val="num" w:pos="2160"/>
        </w:tabs>
        <w:ind w:left="2160" w:hanging="360"/>
      </w:pPr>
      <w:rPr>
        <w:rFonts w:ascii="Arial" w:hAnsi="Arial" w:hint="default"/>
      </w:rPr>
    </w:lvl>
    <w:lvl w:ilvl="3" w:tplc="C36EEBCA" w:tentative="1">
      <w:start w:val="1"/>
      <w:numFmt w:val="bullet"/>
      <w:lvlText w:val="•"/>
      <w:lvlJc w:val="left"/>
      <w:pPr>
        <w:tabs>
          <w:tab w:val="num" w:pos="2880"/>
        </w:tabs>
        <w:ind w:left="2880" w:hanging="360"/>
      </w:pPr>
      <w:rPr>
        <w:rFonts w:ascii="Arial" w:hAnsi="Arial" w:hint="default"/>
      </w:rPr>
    </w:lvl>
    <w:lvl w:ilvl="4" w:tplc="212C20FE" w:tentative="1">
      <w:start w:val="1"/>
      <w:numFmt w:val="bullet"/>
      <w:lvlText w:val="•"/>
      <w:lvlJc w:val="left"/>
      <w:pPr>
        <w:tabs>
          <w:tab w:val="num" w:pos="3600"/>
        </w:tabs>
        <w:ind w:left="3600" w:hanging="360"/>
      </w:pPr>
      <w:rPr>
        <w:rFonts w:ascii="Arial" w:hAnsi="Arial" w:hint="default"/>
      </w:rPr>
    </w:lvl>
    <w:lvl w:ilvl="5" w:tplc="331C2FE0" w:tentative="1">
      <w:start w:val="1"/>
      <w:numFmt w:val="bullet"/>
      <w:lvlText w:val="•"/>
      <w:lvlJc w:val="left"/>
      <w:pPr>
        <w:tabs>
          <w:tab w:val="num" w:pos="4320"/>
        </w:tabs>
        <w:ind w:left="4320" w:hanging="360"/>
      </w:pPr>
      <w:rPr>
        <w:rFonts w:ascii="Arial" w:hAnsi="Arial" w:hint="default"/>
      </w:rPr>
    </w:lvl>
    <w:lvl w:ilvl="6" w:tplc="2BB04A92" w:tentative="1">
      <w:start w:val="1"/>
      <w:numFmt w:val="bullet"/>
      <w:lvlText w:val="•"/>
      <w:lvlJc w:val="left"/>
      <w:pPr>
        <w:tabs>
          <w:tab w:val="num" w:pos="5040"/>
        </w:tabs>
        <w:ind w:left="5040" w:hanging="360"/>
      </w:pPr>
      <w:rPr>
        <w:rFonts w:ascii="Arial" w:hAnsi="Arial" w:hint="default"/>
      </w:rPr>
    </w:lvl>
    <w:lvl w:ilvl="7" w:tplc="352422C2" w:tentative="1">
      <w:start w:val="1"/>
      <w:numFmt w:val="bullet"/>
      <w:lvlText w:val="•"/>
      <w:lvlJc w:val="left"/>
      <w:pPr>
        <w:tabs>
          <w:tab w:val="num" w:pos="5760"/>
        </w:tabs>
        <w:ind w:left="5760" w:hanging="360"/>
      </w:pPr>
      <w:rPr>
        <w:rFonts w:ascii="Arial" w:hAnsi="Arial" w:hint="default"/>
      </w:rPr>
    </w:lvl>
    <w:lvl w:ilvl="8" w:tplc="C966EB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98540A"/>
    <w:multiLevelType w:val="hybridMultilevel"/>
    <w:tmpl w:val="707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16127"/>
    <w:multiLevelType w:val="hybridMultilevel"/>
    <w:tmpl w:val="BDEEEAE4"/>
    <w:lvl w:ilvl="0" w:tplc="AAD88A00">
      <w:start w:val="1"/>
      <w:numFmt w:val="bullet"/>
      <w:lvlText w:val="•"/>
      <w:lvlJc w:val="left"/>
      <w:pPr>
        <w:tabs>
          <w:tab w:val="num" w:pos="360"/>
        </w:tabs>
        <w:ind w:left="360" w:hanging="360"/>
      </w:pPr>
      <w:rPr>
        <w:rFonts w:ascii="Arial" w:hAnsi="Arial" w:hint="default"/>
      </w:rPr>
    </w:lvl>
    <w:lvl w:ilvl="1" w:tplc="9E9EC05A">
      <w:numFmt w:val="bullet"/>
      <w:lvlText w:val="–"/>
      <w:lvlJc w:val="left"/>
      <w:pPr>
        <w:tabs>
          <w:tab w:val="num" w:pos="1080"/>
        </w:tabs>
        <w:ind w:left="1080" w:hanging="360"/>
      </w:pPr>
      <w:rPr>
        <w:rFonts w:ascii="Arial" w:hAnsi="Arial" w:hint="default"/>
      </w:rPr>
    </w:lvl>
    <w:lvl w:ilvl="2" w:tplc="E45E6C4A" w:tentative="1">
      <w:start w:val="1"/>
      <w:numFmt w:val="bullet"/>
      <w:lvlText w:val="•"/>
      <w:lvlJc w:val="left"/>
      <w:pPr>
        <w:tabs>
          <w:tab w:val="num" w:pos="1800"/>
        </w:tabs>
        <w:ind w:left="1800" w:hanging="360"/>
      </w:pPr>
      <w:rPr>
        <w:rFonts w:ascii="Arial" w:hAnsi="Arial" w:hint="default"/>
      </w:rPr>
    </w:lvl>
    <w:lvl w:ilvl="3" w:tplc="E79864C8" w:tentative="1">
      <w:start w:val="1"/>
      <w:numFmt w:val="bullet"/>
      <w:lvlText w:val="•"/>
      <w:lvlJc w:val="left"/>
      <w:pPr>
        <w:tabs>
          <w:tab w:val="num" w:pos="2520"/>
        </w:tabs>
        <w:ind w:left="2520" w:hanging="360"/>
      </w:pPr>
      <w:rPr>
        <w:rFonts w:ascii="Arial" w:hAnsi="Arial" w:hint="default"/>
      </w:rPr>
    </w:lvl>
    <w:lvl w:ilvl="4" w:tplc="BD0A9F96" w:tentative="1">
      <w:start w:val="1"/>
      <w:numFmt w:val="bullet"/>
      <w:lvlText w:val="•"/>
      <w:lvlJc w:val="left"/>
      <w:pPr>
        <w:tabs>
          <w:tab w:val="num" w:pos="3240"/>
        </w:tabs>
        <w:ind w:left="3240" w:hanging="360"/>
      </w:pPr>
      <w:rPr>
        <w:rFonts w:ascii="Arial" w:hAnsi="Arial" w:hint="default"/>
      </w:rPr>
    </w:lvl>
    <w:lvl w:ilvl="5" w:tplc="AB821C80" w:tentative="1">
      <w:start w:val="1"/>
      <w:numFmt w:val="bullet"/>
      <w:lvlText w:val="•"/>
      <w:lvlJc w:val="left"/>
      <w:pPr>
        <w:tabs>
          <w:tab w:val="num" w:pos="3960"/>
        </w:tabs>
        <w:ind w:left="3960" w:hanging="360"/>
      </w:pPr>
      <w:rPr>
        <w:rFonts w:ascii="Arial" w:hAnsi="Arial" w:hint="default"/>
      </w:rPr>
    </w:lvl>
    <w:lvl w:ilvl="6" w:tplc="A002D784" w:tentative="1">
      <w:start w:val="1"/>
      <w:numFmt w:val="bullet"/>
      <w:lvlText w:val="•"/>
      <w:lvlJc w:val="left"/>
      <w:pPr>
        <w:tabs>
          <w:tab w:val="num" w:pos="4680"/>
        </w:tabs>
        <w:ind w:left="4680" w:hanging="360"/>
      </w:pPr>
      <w:rPr>
        <w:rFonts w:ascii="Arial" w:hAnsi="Arial" w:hint="default"/>
      </w:rPr>
    </w:lvl>
    <w:lvl w:ilvl="7" w:tplc="A07071A2" w:tentative="1">
      <w:start w:val="1"/>
      <w:numFmt w:val="bullet"/>
      <w:lvlText w:val="•"/>
      <w:lvlJc w:val="left"/>
      <w:pPr>
        <w:tabs>
          <w:tab w:val="num" w:pos="5400"/>
        </w:tabs>
        <w:ind w:left="5400" w:hanging="360"/>
      </w:pPr>
      <w:rPr>
        <w:rFonts w:ascii="Arial" w:hAnsi="Arial" w:hint="default"/>
      </w:rPr>
    </w:lvl>
    <w:lvl w:ilvl="8" w:tplc="C1B2585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7813AF1"/>
    <w:multiLevelType w:val="hybridMultilevel"/>
    <w:tmpl w:val="E806C916"/>
    <w:lvl w:ilvl="0" w:tplc="0908F4C6">
      <w:start w:val="1"/>
      <w:numFmt w:val="bullet"/>
      <w:lvlText w:val="•"/>
      <w:lvlJc w:val="left"/>
      <w:pPr>
        <w:tabs>
          <w:tab w:val="num" w:pos="720"/>
        </w:tabs>
        <w:ind w:left="720" w:hanging="360"/>
      </w:pPr>
      <w:rPr>
        <w:rFonts w:ascii="Arial" w:hAnsi="Arial" w:hint="default"/>
      </w:rPr>
    </w:lvl>
    <w:lvl w:ilvl="1" w:tplc="FA624228" w:tentative="1">
      <w:start w:val="1"/>
      <w:numFmt w:val="bullet"/>
      <w:lvlText w:val="•"/>
      <w:lvlJc w:val="left"/>
      <w:pPr>
        <w:tabs>
          <w:tab w:val="num" w:pos="1440"/>
        </w:tabs>
        <w:ind w:left="1440" w:hanging="360"/>
      </w:pPr>
      <w:rPr>
        <w:rFonts w:ascii="Arial" w:hAnsi="Arial" w:hint="default"/>
      </w:rPr>
    </w:lvl>
    <w:lvl w:ilvl="2" w:tplc="8E8C0970" w:tentative="1">
      <w:start w:val="1"/>
      <w:numFmt w:val="bullet"/>
      <w:lvlText w:val="•"/>
      <w:lvlJc w:val="left"/>
      <w:pPr>
        <w:tabs>
          <w:tab w:val="num" w:pos="2160"/>
        </w:tabs>
        <w:ind w:left="2160" w:hanging="360"/>
      </w:pPr>
      <w:rPr>
        <w:rFonts w:ascii="Arial" w:hAnsi="Arial" w:hint="default"/>
      </w:rPr>
    </w:lvl>
    <w:lvl w:ilvl="3" w:tplc="49629A18" w:tentative="1">
      <w:start w:val="1"/>
      <w:numFmt w:val="bullet"/>
      <w:lvlText w:val="•"/>
      <w:lvlJc w:val="left"/>
      <w:pPr>
        <w:tabs>
          <w:tab w:val="num" w:pos="2880"/>
        </w:tabs>
        <w:ind w:left="2880" w:hanging="360"/>
      </w:pPr>
      <w:rPr>
        <w:rFonts w:ascii="Arial" w:hAnsi="Arial" w:hint="default"/>
      </w:rPr>
    </w:lvl>
    <w:lvl w:ilvl="4" w:tplc="32AC4FF0" w:tentative="1">
      <w:start w:val="1"/>
      <w:numFmt w:val="bullet"/>
      <w:lvlText w:val="•"/>
      <w:lvlJc w:val="left"/>
      <w:pPr>
        <w:tabs>
          <w:tab w:val="num" w:pos="3600"/>
        </w:tabs>
        <w:ind w:left="3600" w:hanging="360"/>
      </w:pPr>
      <w:rPr>
        <w:rFonts w:ascii="Arial" w:hAnsi="Arial" w:hint="default"/>
      </w:rPr>
    </w:lvl>
    <w:lvl w:ilvl="5" w:tplc="406602DE" w:tentative="1">
      <w:start w:val="1"/>
      <w:numFmt w:val="bullet"/>
      <w:lvlText w:val="•"/>
      <w:lvlJc w:val="left"/>
      <w:pPr>
        <w:tabs>
          <w:tab w:val="num" w:pos="4320"/>
        </w:tabs>
        <w:ind w:left="4320" w:hanging="360"/>
      </w:pPr>
      <w:rPr>
        <w:rFonts w:ascii="Arial" w:hAnsi="Arial" w:hint="default"/>
      </w:rPr>
    </w:lvl>
    <w:lvl w:ilvl="6" w:tplc="3FE49362" w:tentative="1">
      <w:start w:val="1"/>
      <w:numFmt w:val="bullet"/>
      <w:lvlText w:val="•"/>
      <w:lvlJc w:val="left"/>
      <w:pPr>
        <w:tabs>
          <w:tab w:val="num" w:pos="5040"/>
        </w:tabs>
        <w:ind w:left="5040" w:hanging="360"/>
      </w:pPr>
      <w:rPr>
        <w:rFonts w:ascii="Arial" w:hAnsi="Arial" w:hint="default"/>
      </w:rPr>
    </w:lvl>
    <w:lvl w:ilvl="7" w:tplc="C414C756" w:tentative="1">
      <w:start w:val="1"/>
      <w:numFmt w:val="bullet"/>
      <w:lvlText w:val="•"/>
      <w:lvlJc w:val="left"/>
      <w:pPr>
        <w:tabs>
          <w:tab w:val="num" w:pos="5760"/>
        </w:tabs>
        <w:ind w:left="5760" w:hanging="360"/>
      </w:pPr>
      <w:rPr>
        <w:rFonts w:ascii="Arial" w:hAnsi="Arial" w:hint="default"/>
      </w:rPr>
    </w:lvl>
    <w:lvl w:ilvl="8" w:tplc="CC2647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375320"/>
    <w:multiLevelType w:val="multilevel"/>
    <w:tmpl w:val="70A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6287C"/>
    <w:multiLevelType w:val="hybridMultilevel"/>
    <w:tmpl w:val="C05E6872"/>
    <w:lvl w:ilvl="0" w:tplc="7CFC70A0">
      <w:start w:val="1"/>
      <w:numFmt w:val="bullet"/>
      <w:lvlText w:val="•"/>
      <w:lvlJc w:val="left"/>
      <w:pPr>
        <w:tabs>
          <w:tab w:val="num" w:pos="720"/>
        </w:tabs>
        <w:ind w:left="720" w:hanging="360"/>
      </w:pPr>
      <w:rPr>
        <w:rFonts w:ascii="Arial" w:hAnsi="Arial" w:hint="default"/>
      </w:rPr>
    </w:lvl>
    <w:lvl w:ilvl="1" w:tplc="2E700EE6" w:tentative="1">
      <w:start w:val="1"/>
      <w:numFmt w:val="bullet"/>
      <w:lvlText w:val="•"/>
      <w:lvlJc w:val="left"/>
      <w:pPr>
        <w:tabs>
          <w:tab w:val="num" w:pos="1440"/>
        </w:tabs>
        <w:ind w:left="1440" w:hanging="360"/>
      </w:pPr>
      <w:rPr>
        <w:rFonts w:ascii="Arial" w:hAnsi="Arial" w:hint="default"/>
      </w:rPr>
    </w:lvl>
    <w:lvl w:ilvl="2" w:tplc="CEE811F4" w:tentative="1">
      <w:start w:val="1"/>
      <w:numFmt w:val="bullet"/>
      <w:lvlText w:val="•"/>
      <w:lvlJc w:val="left"/>
      <w:pPr>
        <w:tabs>
          <w:tab w:val="num" w:pos="2160"/>
        </w:tabs>
        <w:ind w:left="2160" w:hanging="360"/>
      </w:pPr>
      <w:rPr>
        <w:rFonts w:ascii="Arial" w:hAnsi="Arial" w:hint="default"/>
      </w:rPr>
    </w:lvl>
    <w:lvl w:ilvl="3" w:tplc="3CF8574C" w:tentative="1">
      <w:start w:val="1"/>
      <w:numFmt w:val="bullet"/>
      <w:lvlText w:val="•"/>
      <w:lvlJc w:val="left"/>
      <w:pPr>
        <w:tabs>
          <w:tab w:val="num" w:pos="2880"/>
        </w:tabs>
        <w:ind w:left="2880" w:hanging="360"/>
      </w:pPr>
      <w:rPr>
        <w:rFonts w:ascii="Arial" w:hAnsi="Arial" w:hint="default"/>
      </w:rPr>
    </w:lvl>
    <w:lvl w:ilvl="4" w:tplc="78EA498A" w:tentative="1">
      <w:start w:val="1"/>
      <w:numFmt w:val="bullet"/>
      <w:lvlText w:val="•"/>
      <w:lvlJc w:val="left"/>
      <w:pPr>
        <w:tabs>
          <w:tab w:val="num" w:pos="3600"/>
        </w:tabs>
        <w:ind w:left="3600" w:hanging="360"/>
      </w:pPr>
      <w:rPr>
        <w:rFonts w:ascii="Arial" w:hAnsi="Arial" w:hint="default"/>
      </w:rPr>
    </w:lvl>
    <w:lvl w:ilvl="5" w:tplc="B83670AA" w:tentative="1">
      <w:start w:val="1"/>
      <w:numFmt w:val="bullet"/>
      <w:lvlText w:val="•"/>
      <w:lvlJc w:val="left"/>
      <w:pPr>
        <w:tabs>
          <w:tab w:val="num" w:pos="4320"/>
        </w:tabs>
        <w:ind w:left="4320" w:hanging="360"/>
      </w:pPr>
      <w:rPr>
        <w:rFonts w:ascii="Arial" w:hAnsi="Arial" w:hint="default"/>
      </w:rPr>
    </w:lvl>
    <w:lvl w:ilvl="6" w:tplc="C6AC339C" w:tentative="1">
      <w:start w:val="1"/>
      <w:numFmt w:val="bullet"/>
      <w:lvlText w:val="•"/>
      <w:lvlJc w:val="left"/>
      <w:pPr>
        <w:tabs>
          <w:tab w:val="num" w:pos="5040"/>
        </w:tabs>
        <w:ind w:left="5040" w:hanging="360"/>
      </w:pPr>
      <w:rPr>
        <w:rFonts w:ascii="Arial" w:hAnsi="Arial" w:hint="default"/>
      </w:rPr>
    </w:lvl>
    <w:lvl w:ilvl="7" w:tplc="73D4F5CC" w:tentative="1">
      <w:start w:val="1"/>
      <w:numFmt w:val="bullet"/>
      <w:lvlText w:val="•"/>
      <w:lvlJc w:val="left"/>
      <w:pPr>
        <w:tabs>
          <w:tab w:val="num" w:pos="5760"/>
        </w:tabs>
        <w:ind w:left="5760" w:hanging="360"/>
      </w:pPr>
      <w:rPr>
        <w:rFonts w:ascii="Arial" w:hAnsi="Arial" w:hint="default"/>
      </w:rPr>
    </w:lvl>
    <w:lvl w:ilvl="8" w:tplc="44DC2E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731F03"/>
    <w:multiLevelType w:val="hybridMultilevel"/>
    <w:tmpl w:val="BA1AF5F0"/>
    <w:lvl w:ilvl="0" w:tplc="42AE6DA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C74B0"/>
    <w:multiLevelType w:val="hybridMultilevel"/>
    <w:tmpl w:val="A92C6F68"/>
    <w:lvl w:ilvl="0" w:tplc="585AF09E">
      <w:start w:val="1"/>
      <w:numFmt w:val="bullet"/>
      <w:lvlText w:val="•"/>
      <w:lvlJc w:val="left"/>
      <w:pPr>
        <w:tabs>
          <w:tab w:val="num" w:pos="720"/>
        </w:tabs>
        <w:ind w:left="720" w:hanging="360"/>
      </w:pPr>
      <w:rPr>
        <w:rFonts w:ascii="Arial" w:hAnsi="Arial" w:hint="default"/>
      </w:rPr>
    </w:lvl>
    <w:lvl w:ilvl="1" w:tplc="730E6260" w:tentative="1">
      <w:start w:val="1"/>
      <w:numFmt w:val="bullet"/>
      <w:lvlText w:val="•"/>
      <w:lvlJc w:val="left"/>
      <w:pPr>
        <w:tabs>
          <w:tab w:val="num" w:pos="1440"/>
        </w:tabs>
        <w:ind w:left="1440" w:hanging="360"/>
      </w:pPr>
      <w:rPr>
        <w:rFonts w:ascii="Arial" w:hAnsi="Arial" w:hint="default"/>
      </w:rPr>
    </w:lvl>
    <w:lvl w:ilvl="2" w:tplc="62F01DCA" w:tentative="1">
      <w:start w:val="1"/>
      <w:numFmt w:val="bullet"/>
      <w:lvlText w:val="•"/>
      <w:lvlJc w:val="left"/>
      <w:pPr>
        <w:tabs>
          <w:tab w:val="num" w:pos="2160"/>
        </w:tabs>
        <w:ind w:left="2160" w:hanging="360"/>
      </w:pPr>
      <w:rPr>
        <w:rFonts w:ascii="Arial" w:hAnsi="Arial" w:hint="default"/>
      </w:rPr>
    </w:lvl>
    <w:lvl w:ilvl="3" w:tplc="4A0AEA6E" w:tentative="1">
      <w:start w:val="1"/>
      <w:numFmt w:val="bullet"/>
      <w:lvlText w:val="•"/>
      <w:lvlJc w:val="left"/>
      <w:pPr>
        <w:tabs>
          <w:tab w:val="num" w:pos="2880"/>
        </w:tabs>
        <w:ind w:left="2880" w:hanging="360"/>
      </w:pPr>
      <w:rPr>
        <w:rFonts w:ascii="Arial" w:hAnsi="Arial" w:hint="default"/>
      </w:rPr>
    </w:lvl>
    <w:lvl w:ilvl="4" w:tplc="07C8BF0E" w:tentative="1">
      <w:start w:val="1"/>
      <w:numFmt w:val="bullet"/>
      <w:lvlText w:val="•"/>
      <w:lvlJc w:val="left"/>
      <w:pPr>
        <w:tabs>
          <w:tab w:val="num" w:pos="3600"/>
        </w:tabs>
        <w:ind w:left="3600" w:hanging="360"/>
      </w:pPr>
      <w:rPr>
        <w:rFonts w:ascii="Arial" w:hAnsi="Arial" w:hint="default"/>
      </w:rPr>
    </w:lvl>
    <w:lvl w:ilvl="5" w:tplc="1A046BEC" w:tentative="1">
      <w:start w:val="1"/>
      <w:numFmt w:val="bullet"/>
      <w:lvlText w:val="•"/>
      <w:lvlJc w:val="left"/>
      <w:pPr>
        <w:tabs>
          <w:tab w:val="num" w:pos="4320"/>
        </w:tabs>
        <w:ind w:left="4320" w:hanging="360"/>
      </w:pPr>
      <w:rPr>
        <w:rFonts w:ascii="Arial" w:hAnsi="Arial" w:hint="default"/>
      </w:rPr>
    </w:lvl>
    <w:lvl w:ilvl="6" w:tplc="D7185F90" w:tentative="1">
      <w:start w:val="1"/>
      <w:numFmt w:val="bullet"/>
      <w:lvlText w:val="•"/>
      <w:lvlJc w:val="left"/>
      <w:pPr>
        <w:tabs>
          <w:tab w:val="num" w:pos="5040"/>
        </w:tabs>
        <w:ind w:left="5040" w:hanging="360"/>
      </w:pPr>
      <w:rPr>
        <w:rFonts w:ascii="Arial" w:hAnsi="Arial" w:hint="default"/>
      </w:rPr>
    </w:lvl>
    <w:lvl w:ilvl="7" w:tplc="A4F60118" w:tentative="1">
      <w:start w:val="1"/>
      <w:numFmt w:val="bullet"/>
      <w:lvlText w:val="•"/>
      <w:lvlJc w:val="left"/>
      <w:pPr>
        <w:tabs>
          <w:tab w:val="num" w:pos="5760"/>
        </w:tabs>
        <w:ind w:left="5760" w:hanging="360"/>
      </w:pPr>
      <w:rPr>
        <w:rFonts w:ascii="Arial" w:hAnsi="Arial" w:hint="default"/>
      </w:rPr>
    </w:lvl>
    <w:lvl w:ilvl="8" w:tplc="595228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474E2E"/>
    <w:multiLevelType w:val="hybridMultilevel"/>
    <w:tmpl w:val="01AE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71774"/>
    <w:multiLevelType w:val="hybridMultilevel"/>
    <w:tmpl w:val="C054E2D4"/>
    <w:lvl w:ilvl="0" w:tplc="6EA41544">
      <w:start w:val="1"/>
      <w:numFmt w:val="bullet"/>
      <w:lvlText w:val="•"/>
      <w:lvlJc w:val="left"/>
      <w:pPr>
        <w:tabs>
          <w:tab w:val="num" w:pos="720"/>
        </w:tabs>
        <w:ind w:left="720" w:hanging="360"/>
      </w:pPr>
      <w:rPr>
        <w:rFonts w:ascii="Arial" w:hAnsi="Arial" w:hint="default"/>
      </w:rPr>
    </w:lvl>
    <w:lvl w:ilvl="1" w:tplc="2EBC61EC" w:tentative="1">
      <w:start w:val="1"/>
      <w:numFmt w:val="bullet"/>
      <w:lvlText w:val="•"/>
      <w:lvlJc w:val="left"/>
      <w:pPr>
        <w:tabs>
          <w:tab w:val="num" w:pos="1440"/>
        </w:tabs>
        <w:ind w:left="1440" w:hanging="360"/>
      </w:pPr>
      <w:rPr>
        <w:rFonts w:ascii="Arial" w:hAnsi="Arial" w:hint="default"/>
      </w:rPr>
    </w:lvl>
    <w:lvl w:ilvl="2" w:tplc="F34A19EA" w:tentative="1">
      <w:start w:val="1"/>
      <w:numFmt w:val="bullet"/>
      <w:lvlText w:val="•"/>
      <w:lvlJc w:val="left"/>
      <w:pPr>
        <w:tabs>
          <w:tab w:val="num" w:pos="2160"/>
        </w:tabs>
        <w:ind w:left="2160" w:hanging="360"/>
      </w:pPr>
      <w:rPr>
        <w:rFonts w:ascii="Arial" w:hAnsi="Arial" w:hint="default"/>
      </w:rPr>
    </w:lvl>
    <w:lvl w:ilvl="3" w:tplc="9C3667AE" w:tentative="1">
      <w:start w:val="1"/>
      <w:numFmt w:val="bullet"/>
      <w:lvlText w:val="•"/>
      <w:lvlJc w:val="left"/>
      <w:pPr>
        <w:tabs>
          <w:tab w:val="num" w:pos="2880"/>
        </w:tabs>
        <w:ind w:left="2880" w:hanging="360"/>
      </w:pPr>
      <w:rPr>
        <w:rFonts w:ascii="Arial" w:hAnsi="Arial" w:hint="default"/>
      </w:rPr>
    </w:lvl>
    <w:lvl w:ilvl="4" w:tplc="F5545EB2" w:tentative="1">
      <w:start w:val="1"/>
      <w:numFmt w:val="bullet"/>
      <w:lvlText w:val="•"/>
      <w:lvlJc w:val="left"/>
      <w:pPr>
        <w:tabs>
          <w:tab w:val="num" w:pos="3600"/>
        </w:tabs>
        <w:ind w:left="3600" w:hanging="360"/>
      </w:pPr>
      <w:rPr>
        <w:rFonts w:ascii="Arial" w:hAnsi="Arial" w:hint="default"/>
      </w:rPr>
    </w:lvl>
    <w:lvl w:ilvl="5" w:tplc="4B36ED60" w:tentative="1">
      <w:start w:val="1"/>
      <w:numFmt w:val="bullet"/>
      <w:lvlText w:val="•"/>
      <w:lvlJc w:val="left"/>
      <w:pPr>
        <w:tabs>
          <w:tab w:val="num" w:pos="4320"/>
        </w:tabs>
        <w:ind w:left="4320" w:hanging="360"/>
      </w:pPr>
      <w:rPr>
        <w:rFonts w:ascii="Arial" w:hAnsi="Arial" w:hint="default"/>
      </w:rPr>
    </w:lvl>
    <w:lvl w:ilvl="6" w:tplc="3FC4C7A2" w:tentative="1">
      <w:start w:val="1"/>
      <w:numFmt w:val="bullet"/>
      <w:lvlText w:val="•"/>
      <w:lvlJc w:val="left"/>
      <w:pPr>
        <w:tabs>
          <w:tab w:val="num" w:pos="5040"/>
        </w:tabs>
        <w:ind w:left="5040" w:hanging="360"/>
      </w:pPr>
      <w:rPr>
        <w:rFonts w:ascii="Arial" w:hAnsi="Arial" w:hint="default"/>
      </w:rPr>
    </w:lvl>
    <w:lvl w:ilvl="7" w:tplc="3A3A2246" w:tentative="1">
      <w:start w:val="1"/>
      <w:numFmt w:val="bullet"/>
      <w:lvlText w:val="•"/>
      <w:lvlJc w:val="left"/>
      <w:pPr>
        <w:tabs>
          <w:tab w:val="num" w:pos="5760"/>
        </w:tabs>
        <w:ind w:left="5760" w:hanging="360"/>
      </w:pPr>
      <w:rPr>
        <w:rFonts w:ascii="Arial" w:hAnsi="Arial" w:hint="default"/>
      </w:rPr>
    </w:lvl>
    <w:lvl w:ilvl="8" w:tplc="2E803A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C83E6D"/>
    <w:multiLevelType w:val="hybridMultilevel"/>
    <w:tmpl w:val="41D04814"/>
    <w:lvl w:ilvl="0" w:tplc="04090001">
      <w:start w:val="1"/>
      <w:numFmt w:val="bullet"/>
      <w:lvlText w:val=""/>
      <w:lvlJc w:val="left"/>
      <w:pPr>
        <w:tabs>
          <w:tab w:val="num" w:pos="720"/>
        </w:tabs>
        <w:ind w:left="720" w:hanging="360"/>
      </w:pPr>
      <w:rPr>
        <w:rFonts w:ascii="Symbol" w:hAnsi="Symbo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7A386F"/>
    <w:multiLevelType w:val="multilevel"/>
    <w:tmpl w:val="644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06CF8"/>
    <w:multiLevelType w:val="hybridMultilevel"/>
    <w:tmpl w:val="6AD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55FEB"/>
    <w:multiLevelType w:val="hybridMultilevel"/>
    <w:tmpl w:val="E6F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341F3"/>
    <w:multiLevelType w:val="hybridMultilevel"/>
    <w:tmpl w:val="957C3F16"/>
    <w:lvl w:ilvl="0" w:tplc="A644F66C">
      <w:start w:val="1"/>
      <w:numFmt w:val="decimal"/>
      <w:lvlText w:val="%1)"/>
      <w:lvlJc w:val="left"/>
      <w:pPr>
        <w:tabs>
          <w:tab w:val="num" w:pos="720"/>
        </w:tabs>
        <w:ind w:left="720" w:hanging="360"/>
      </w:pPr>
    </w:lvl>
    <w:lvl w:ilvl="1" w:tplc="53DA2352" w:tentative="1">
      <w:start w:val="1"/>
      <w:numFmt w:val="decimal"/>
      <w:lvlText w:val="%2)"/>
      <w:lvlJc w:val="left"/>
      <w:pPr>
        <w:tabs>
          <w:tab w:val="num" w:pos="1440"/>
        </w:tabs>
        <w:ind w:left="1440" w:hanging="360"/>
      </w:pPr>
    </w:lvl>
    <w:lvl w:ilvl="2" w:tplc="4D6E025E" w:tentative="1">
      <w:start w:val="1"/>
      <w:numFmt w:val="decimal"/>
      <w:lvlText w:val="%3)"/>
      <w:lvlJc w:val="left"/>
      <w:pPr>
        <w:tabs>
          <w:tab w:val="num" w:pos="2160"/>
        </w:tabs>
        <w:ind w:left="2160" w:hanging="360"/>
      </w:pPr>
    </w:lvl>
    <w:lvl w:ilvl="3" w:tplc="085AC65C" w:tentative="1">
      <w:start w:val="1"/>
      <w:numFmt w:val="decimal"/>
      <w:lvlText w:val="%4)"/>
      <w:lvlJc w:val="left"/>
      <w:pPr>
        <w:tabs>
          <w:tab w:val="num" w:pos="2880"/>
        </w:tabs>
        <w:ind w:left="2880" w:hanging="360"/>
      </w:pPr>
    </w:lvl>
    <w:lvl w:ilvl="4" w:tplc="3790F2D8" w:tentative="1">
      <w:start w:val="1"/>
      <w:numFmt w:val="decimal"/>
      <w:lvlText w:val="%5)"/>
      <w:lvlJc w:val="left"/>
      <w:pPr>
        <w:tabs>
          <w:tab w:val="num" w:pos="3600"/>
        </w:tabs>
        <w:ind w:left="3600" w:hanging="360"/>
      </w:pPr>
    </w:lvl>
    <w:lvl w:ilvl="5" w:tplc="0BD088C4" w:tentative="1">
      <w:start w:val="1"/>
      <w:numFmt w:val="decimal"/>
      <w:lvlText w:val="%6)"/>
      <w:lvlJc w:val="left"/>
      <w:pPr>
        <w:tabs>
          <w:tab w:val="num" w:pos="4320"/>
        </w:tabs>
        <w:ind w:left="4320" w:hanging="360"/>
      </w:pPr>
    </w:lvl>
    <w:lvl w:ilvl="6" w:tplc="3BEEA952" w:tentative="1">
      <w:start w:val="1"/>
      <w:numFmt w:val="decimal"/>
      <w:lvlText w:val="%7)"/>
      <w:lvlJc w:val="left"/>
      <w:pPr>
        <w:tabs>
          <w:tab w:val="num" w:pos="5040"/>
        </w:tabs>
        <w:ind w:left="5040" w:hanging="360"/>
      </w:pPr>
    </w:lvl>
    <w:lvl w:ilvl="7" w:tplc="3C5C1340" w:tentative="1">
      <w:start w:val="1"/>
      <w:numFmt w:val="decimal"/>
      <w:lvlText w:val="%8)"/>
      <w:lvlJc w:val="left"/>
      <w:pPr>
        <w:tabs>
          <w:tab w:val="num" w:pos="5760"/>
        </w:tabs>
        <w:ind w:left="5760" w:hanging="360"/>
      </w:pPr>
    </w:lvl>
    <w:lvl w:ilvl="8" w:tplc="E4BC8F7E" w:tentative="1">
      <w:start w:val="1"/>
      <w:numFmt w:val="decimal"/>
      <w:lvlText w:val="%9)"/>
      <w:lvlJc w:val="left"/>
      <w:pPr>
        <w:tabs>
          <w:tab w:val="num" w:pos="6480"/>
        </w:tabs>
        <w:ind w:left="6480" w:hanging="360"/>
      </w:pPr>
    </w:lvl>
  </w:abstractNum>
  <w:abstractNum w:abstractNumId="23" w15:restartNumberingAfterBreak="0">
    <w:nsid w:val="4E8E6780"/>
    <w:multiLevelType w:val="hybridMultilevel"/>
    <w:tmpl w:val="C2C49218"/>
    <w:lvl w:ilvl="0" w:tplc="45F082FE">
      <w:start w:val="1"/>
      <w:numFmt w:val="bullet"/>
      <w:lvlText w:val="•"/>
      <w:lvlJc w:val="left"/>
      <w:pPr>
        <w:tabs>
          <w:tab w:val="num" w:pos="720"/>
        </w:tabs>
        <w:ind w:left="720" w:hanging="360"/>
      </w:pPr>
      <w:rPr>
        <w:rFonts w:ascii="Arial" w:hAnsi="Arial" w:hint="default"/>
      </w:rPr>
    </w:lvl>
    <w:lvl w:ilvl="1" w:tplc="C0DE91C2" w:tentative="1">
      <w:start w:val="1"/>
      <w:numFmt w:val="bullet"/>
      <w:lvlText w:val="•"/>
      <w:lvlJc w:val="left"/>
      <w:pPr>
        <w:tabs>
          <w:tab w:val="num" w:pos="1440"/>
        </w:tabs>
        <w:ind w:left="1440" w:hanging="360"/>
      </w:pPr>
      <w:rPr>
        <w:rFonts w:ascii="Arial" w:hAnsi="Arial" w:hint="default"/>
      </w:rPr>
    </w:lvl>
    <w:lvl w:ilvl="2" w:tplc="47388B24" w:tentative="1">
      <w:start w:val="1"/>
      <w:numFmt w:val="bullet"/>
      <w:lvlText w:val="•"/>
      <w:lvlJc w:val="left"/>
      <w:pPr>
        <w:tabs>
          <w:tab w:val="num" w:pos="2160"/>
        </w:tabs>
        <w:ind w:left="2160" w:hanging="360"/>
      </w:pPr>
      <w:rPr>
        <w:rFonts w:ascii="Arial" w:hAnsi="Arial" w:hint="default"/>
      </w:rPr>
    </w:lvl>
    <w:lvl w:ilvl="3" w:tplc="82CC5ECE" w:tentative="1">
      <w:start w:val="1"/>
      <w:numFmt w:val="bullet"/>
      <w:lvlText w:val="•"/>
      <w:lvlJc w:val="left"/>
      <w:pPr>
        <w:tabs>
          <w:tab w:val="num" w:pos="2880"/>
        </w:tabs>
        <w:ind w:left="2880" w:hanging="360"/>
      </w:pPr>
      <w:rPr>
        <w:rFonts w:ascii="Arial" w:hAnsi="Arial" w:hint="default"/>
      </w:rPr>
    </w:lvl>
    <w:lvl w:ilvl="4" w:tplc="72AED8B2" w:tentative="1">
      <w:start w:val="1"/>
      <w:numFmt w:val="bullet"/>
      <w:lvlText w:val="•"/>
      <w:lvlJc w:val="left"/>
      <w:pPr>
        <w:tabs>
          <w:tab w:val="num" w:pos="3600"/>
        </w:tabs>
        <w:ind w:left="3600" w:hanging="360"/>
      </w:pPr>
      <w:rPr>
        <w:rFonts w:ascii="Arial" w:hAnsi="Arial" w:hint="default"/>
      </w:rPr>
    </w:lvl>
    <w:lvl w:ilvl="5" w:tplc="D14E416A" w:tentative="1">
      <w:start w:val="1"/>
      <w:numFmt w:val="bullet"/>
      <w:lvlText w:val="•"/>
      <w:lvlJc w:val="left"/>
      <w:pPr>
        <w:tabs>
          <w:tab w:val="num" w:pos="4320"/>
        </w:tabs>
        <w:ind w:left="4320" w:hanging="360"/>
      </w:pPr>
      <w:rPr>
        <w:rFonts w:ascii="Arial" w:hAnsi="Arial" w:hint="default"/>
      </w:rPr>
    </w:lvl>
    <w:lvl w:ilvl="6" w:tplc="0AEEC456" w:tentative="1">
      <w:start w:val="1"/>
      <w:numFmt w:val="bullet"/>
      <w:lvlText w:val="•"/>
      <w:lvlJc w:val="left"/>
      <w:pPr>
        <w:tabs>
          <w:tab w:val="num" w:pos="5040"/>
        </w:tabs>
        <w:ind w:left="5040" w:hanging="360"/>
      </w:pPr>
      <w:rPr>
        <w:rFonts w:ascii="Arial" w:hAnsi="Arial" w:hint="default"/>
      </w:rPr>
    </w:lvl>
    <w:lvl w:ilvl="7" w:tplc="A6965AB4" w:tentative="1">
      <w:start w:val="1"/>
      <w:numFmt w:val="bullet"/>
      <w:lvlText w:val="•"/>
      <w:lvlJc w:val="left"/>
      <w:pPr>
        <w:tabs>
          <w:tab w:val="num" w:pos="5760"/>
        </w:tabs>
        <w:ind w:left="5760" w:hanging="360"/>
      </w:pPr>
      <w:rPr>
        <w:rFonts w:ascii="Arial" w:hAnsi="Arial" w:hint="default"/>
      </w:rPr>
    </w:lvl>
    <w:lvl w:ilvl="8" w:tplc="245436E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E766AC"/>
    <w:multiLevelType w:val="hybridMultilevel"/>
    <w:tmpl w:val="2DC8DD62"/>
    <w:lvl w:ilvl="0" w:tplc="746CCD48">
      <w:start w:val="1"/>
      <w:numFmt w:val="bullet"/>
      <w:lvlText w:val="•"/>
      <w:lvlJc w:val="left"/>
      <w:pPr>
        <w:tabs>
          <w:tab w:val="num" w:pos="720"/>
        </w:tabs>
        <w:ind w:left="720" w:hanging="360"/>
      </w:pPr>
      <w:rPr>
        <w:rFonts w:ascii="Arial" w:hAnsi="Arial" w:hint="default"/>
      </w:rPr>
    </w:lvl>
    <w:lvl w:ilvl="1" w:tplc="F9EA1B08">
      <w:numFmt w:val="bullet"/>
      <w:lvlText w:val="–"/>
      <w:lvlJc w:val="left"/>
      <w:pPr>
        <w:tabs>
          <w:tab w:val="num" w:pos="1440"/>
        </w:tabs>
        <w:ind w:left="1440" w:hanging="360"/>
      </w:pPr>
      <w:rPr>
        <w:rFonts w:ascii="Arial" w:hAnsi="Arial" w:hint="default"/>
      </w:rPr>
    </w:lvl>
    <w:lvl w:ilvl="2" w:tplc="7DF0054A" w:tentative="1">
      <w:start w:val="1"/>
      <w:numFmt w:val="bullet"/>
      <w:lvlText w:val="•"/>
      <w:lvlJc w:val="left"/>
      <w:pPr>
        <w:tabs>
          <w:tab w:val="num" w:pos="2160"/>
        </w:tabs>
        <w:ind w:left="2160" w:hanging="360"/>
      </w:pPr>
      <w:rPr>
        <w:rFonts w:ascii="Arial" w:hAnsi="Arial" w:hint="default"/>
      </w:rPr>
    </w:lvl>
    <w:lvl w:ilvl="3" w:tplc="42F08480" w:tentative="1">
      <w:start w:val="1"/>
      <w:numFmt w:val="bullet"/>
      <w:lvlText w:val="•"/>
      <w:lvlJc w:val="left"/>
      <w:pPr>
        <w:tabs>
          <w:tab w:val="num" w:pos="2880"/>
        </w:tabs>
        <w:ind w:left="2880" w:hanging="360"/>
      </w:pPr>
      <w:rPr>
        <w:rFonts w:ascii="Arial" w:hAnsi="Arial" w:hint="default"/>
      </w:rPr>
    </w:lvl>
    <w:lvl w:ilvl="4" w:tplc="A9C69F5E" w:tentative="1">
      <w:start w:val="1"/>
      <w:numFmt w:val="bullet"/>
      <w:lvlText w:val="•"/>
      <w:lvlJc w:val="left"/>
      <w:pPr>
        <w:tabs>
          <w:tab w:val="num" w:pos="3600"/>
        </w:tabs>
        <w:ind w:left="3600" w:hanging="360"/>
      </w:pPr>
      <w:rPr>
        <w:rFonts w:ascii="Arial" w:hAnsi="Arial" w:hint="default"/>
      </w:rPr>
    </w:lvl>
    <w:lvl w:ilvl="5" w:tplc="7B5C163A" w:tentative="1">
      <w:start w:val="1"/>
      <w:numFmt w:val="bullet"/>
      <w:lvlText w:val="•"/>
      <w:lvlJc w:val="left"/>
      <w:pPr>
        <w:tabs>
          <w:tab w:val="num" w:pos="4320"/>
        </w:tabs>
        <w:ind w:left="4320" w:hanging="360"/>
      </w:pPr>
      <w:rPr>
        <w:rFonts w:ascii="Arial" w:hAnsi="Arial" w:hint="default"/>
      </w:rPr>
    </w:lvl>
    <w:lvl w:ilvl="6" w:tplc="11CE6810" w:tentative="1">
      <w:start w:val="1"/>
      <w:numFmt w:val="bullet"/>
      <w:lvlText w:val="•"/>
      <w:lvlJc w:val="left"/>
      <w:pPr>
        <w:tabs>
          <w:tab w:val="num" w:pos="5040"/>
        </w:tabs>
        <w:ind w:left="5040" w:hanging="360"/>
      </w:pPr>
      <w:rPr>
        <w:rFonts w:ascii="Arial" w:hAnsi="Arial" w:hint="default"/>
      </w:rPr>
    </w:lvl>
    <w:lvl w:ilvl="7" w:tplc="8BB8B04A" w:tentative="1">
      <w:start w:val="1"/>
      <w:numFmt w:val="bullet"/>
      <w:lvlText w:val="•"/>
      <w:lvlJc w:val="left"/>
      <w:pPr>
        <w:tabs>
          <w:tab w:val="num" w:pos="5760"/>
        </w:tabs>
        <w:ind w:left="5760" w:hanging="360"/>
      </w:pPr>
      <w:rPr>
        <w:rFonts w:ascii="Arial" w:hAnsi="Arial" w:hint="default"/>
      </w:rPr>
    </w:lvl>
    <w:lvl w:ilvl="8" w:tplc="ABCAE5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5C0065"/>
    <w:multiLevelType w:val="hybridMultilevel"/>
    <w:tmpl w:val="A8F415D4"/>
    <w:lvl w:ilvl="0" w:tplc="42AE6DA2">
      <w:start w:val="1"/>
      <w:numFmt w:val="bullet"/>
      <w:lvlText w:val="•"/>
      <w:lvlJc w:val="left"/>
      <w:pPr>
        <w:tabs>
          <w:tab w:val="num" w:pos="720"/>
        </w:tabs>
        <w:ind w:left="720" w:hanging="360"/>
      </w:pPr>
      <w:rPr>
        <w:rFonts w:ascii="Arial" w:hAnsi="Arial" w:hint="default"/>
      </w:rPr>
    </w:lvl>
    <w:lvl w:ilvl="1" w:tplc="A53A0E60">
      <w:start w:val="1"/>
      <w:numFmt w:val="bullet"/>
      <w:lvlText w:val="–"/>
      <w:lvlJc w:val="left"/>
      <w:pPr>
        <w:tabs>
          <w:tab w:val="num" w:pos="1440"/>
        </w:tabs>
        <w:ind w:left="1440" w:hanging="360"/>
      </w:pPr>
      <w:rPr>
        <w:rFonts w:ascii="Arial" w:hAnsi="Arial" w:hint="default"/>
      </w:rPr>
    </w:lvl>
    <w:lvl w:ilvl="2" w:tplc="DF5421AC" w:tentative="1">
      <w:start w:val="1"/>
      <w:numFmt w:val="bullet"/>
      <w:lvlText w:val="–"/>
      <w:lvlJc w:val="left"/>
      <w:pPr>
        <w:tabs>
          <w:tab w:val="num" w:pos="2160"/>
        </w:tabs>
        <w:ind w:left="2160" w:hanging="360"/>
      </w:pPr>
      <w:rPr>
        <w:rFonts w:ascii="Arial" w:hAnsi="Arial" w:hint="default"/>
      </w:rPr>
    </w:lvl>
    <w:lvl w:ilvl="3" w:tplc="2FD2E8D6" w:tentative="1">
      <w:start w:val="1"/>
      <w:numFmt w:val="bullet"/>
      <w:lvlText w:val="–"/>
      <w:lvlJc w:val="left"/>
      <w:pPr>
        <w:tabs>
          <w:tab w:val="num" w:pos="2880"/>
        </w:tabs>
        <w:ind w:left="2880" w:hanging="360"/>
      </w:pPr>
      <w:rPr>
        <w:rFonts w:ascii="Arial" w:hAnsi="Arial" w:hint="default"/>
      </w:rPr>
    </w:lvl>
    <w:lvl w:ilvl="4" w:tplc="0BD0926E" w:tentative="1">
      <w:start w:val="1"/>
      <w:numFmt w:val="bullet"/>
      <w:lvlText w:val="–"/>
      <w:lvlJc w:val="left"/>
      <w:pPr>
        <w:tabs>
          <w:tab w:val="num" w:pos="3600"/>
        </w:tabs>
        <w:ind w:left="3600" w:hanging="360"/>
      </w:pPr>
      <w:rPr>
        <w:rFonts w:ascii="Arial" w:hAnsi="Arial" w:hint="default"/>
      </w:rPr>
    </w:lvl>
    <w:lvl w:ilvl="5" w:tplc="011A9C92" w:tentative="1">
      <w:start w:val="1"/>
      <w:numFmt w:val="bullet"/>
      <w:lvlText w:val="–"/>
      <w:lvlJc w:val="left"/>
      <w:pPr>
        <w:tabs>
          <w:tab w:val="num" w:pos="4320"/>
        </w:tabs>
        <w:ind w:left="4320" w:hanging="360"/>
      </w:pPr>
      <w:rPr>
        <w:rFonts w:ascii="Arial" w:hAnsi="Arial" w:hint="default"/>
      </w:rPr>
    </w:lvl>
    <w:lvl w:ilvl="6" w:tplc="010A31E2" w:tentative="1">
      <w:start w:val="1"/>
      <w:numFmt w:val="bullet"/>
      <w:lvlText w:val="–"/>
      <w:lvlJc w:val="left"/>
      <w:pPr>
        <w:tabs>
          <w:tab w:val="num" w:pos="5040"/>
        </w:tabs>
        <w:ind w:left="5040" w:hanging="360"/>
      </w:pPr>
      <w:rPr>
        <w:rFonts w:ascii="Arial" w:hAnsi="Arial" w:hint="default"/>
      </w:rPr>
    </w:lvl>
    <w:lvl w:ilvl="7" w:tplc="F5FE9250" w:tentative="1">
      <w:start w:val="1"/>
      <w:numFmt w:val="bullet"/>
      <w:lvlText w:val="–"/>
      <w:lvlJc w:val="left"/>
      <w:pPr>
        <w:tabs>
          <w:tab w:val="num" w:pos="5760"/>
        </w:tabs>
        <w:ind w:left="5760" w:hanging="360"/>
      </w:pPr>
      <w:rPr>
        <w:rFonts w:ascii="Arial" w:hAnsi="Arial" w:hint="default"/>
      </w:rPr>
    </w:lvl>
    <w:lvl w:ilvl="8" w:tplc="6B1229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4F4F08"/>
    <w:multiLevelType w:val="hybridMultilevel"/>
    <w:tmpl w:val="7CB484C2"/>
    <w:lvl w:ilvl="0" w:tplc="AF5CF412">
      <w:start w:val="1"/>
      <w:numFmt w:val="bullet"/>
      <w:lvlText w:val="•"/>
      <w:lvlJc w:val="left"/>
      <w:pPr>
        <w:tabs>
          <w:tab w:val="num" w:pos="720"/>
        </w:tabs>
        <w:ind w:left="720" w:hanging="360"/>
      </w:pPr>
      <w:rPr>
        <w:rFonts w:ascii="Arial" w:hAnsi="Arial" w:hint="default"/>
      </w:rPr>
    </w:lvl>
    <w:lvl w:ilvl="1" w:tplc="1A3274F8">
      <w:start w:val="1"/>
      <w:numFmt w:val="bullet"/>
      <w:lvlText w:val="•"/>
      <w:lvlJc w:val="left"/>
      <w:pPr>
        <w:tabs>
          <w:tab w:val="num" w:pos="1440"/>
        </w:tabs>
        <w:ind w:left="1440" w:hanging="360"/>
      </w:pPr>
      <w:rPr>
        <w:rFonts w:ascii="Arial" w:hAnsi="Arial" w:hint="default"/>
      </w:rPr>
    </w:lvl>
    <w:lvl w:ilvl="2" w:tplc="D37A7DD6" w:tentative="1">
      <w:start w:val="1"/>
      <w:numFmt w:val="bullet"/>
      <w:lvlText w:val="•"/>
      <w:lvlJc w:val="left"/>
      <w:pPr>
        <w:tabs>
          <w:tab w:val="num" w:pos="2160"/>
        </w:tabs>
        <w:ind w:left="2160" w:hanging="360"/>
      </w:pPr>
      <w:rPr>
        <w:rFonts w:ascii="Arial" w:hAnsi="Arial" w:hint="default"/>
      </w:rPr>
    </w:lvl>
    <w:lvl w:ilvl="3" w:tplc="F1ECABAC" w:tentative="1">
      <w:start w:val="1"/>
      <w:numFmt w:val="bullet"/>
      <w:lvlText w:val="•"/>
      <w:lvlJc w:val="left"/>
      <w:pPr>
        <w:tabs>
          <w:tab w:val="num" w:pos="2880"/>
        </w:tabs>
        <w:ind w:left="2880" w:hanging="360"/>
      </w:pPr>
      <w:rPr>
        <w:rFonts w:ascii="Arial" w:hAnsi="Arial" w:hint="default"/>
      </w:rPr>
    </w:lvl>
    <w:lvl w:ilvl="4" w:tplc="81203830" w:tentative="1">
      <w:start w:val="1"/>
      <w:numFmt w:val="bullet"/>
      <w:lvlText w:val="•"/>
      <w:lvlJc w:val="left"/>
      <w:pPr>
        <w:tabs>
          <w:tab w:val="num" w:pos="3600"/>
        </w:tabs>
        <w:ind w:left="3600" w:hanging="360"/>
      </w:pPr>
      <w:rPr>
        <w:rFonts w:ascii="Arial" w:hAnsi="Arial" w:hint="default"/>
      </w:rPr>
    </w:lvl>
    <w:lvl w:ilvl="5" w:tplc="FFEA56D6" w:tentative="1">
      <w:start w:val="1"/>
      <w:numFmt w:val="bullet"/>
      <w:lvlText w:val="•"/>
      <w:lvlJc w:val="left"/>
      <w:pPr>
        <w:tabs>
          <w:tab w:val="num" w:pos="4320"/>
        </w:tabs>
        <w:ind w:left="4320" w:hanging="360"/>
      </w:pPr>
      <w:rPr>
        <w:rFonts w:ascii="Arial" w:hAnsi="Arial" w:hint="default"/>
      </w:rPr>
    </w:lvl>
    <w:lvl w:ilvl="6" w:tplc="BCBC00F6" w:tentative="1">
      <w:start w:val="1"/>
      <w:numFmt w:val="bullet"/>
      <w:lvlText w:val="•"/>
      <w:lvlJc w:val="left"/>
      <w:pPr>
        <w:tabs>
          <w:tab w:val="num" w:pos="5040"/>
        </w:tabs>
        <w:ind w:left="5040" w:hanging="360"/>
      </w:pPr>
      <w:rPr>
        <w:rFonts w:ascii="Arial" w:hAnsi="Arial" w:hint="default"/>
      </w:rPr>
    </w:lvl>
    <w:lvl w:ilvl="7" w:tplc="331C258E" w:tentative="1">
      <w:start w:val="1"/>
      <w:numFmt w:val="bullet"/>
      <w:lvlText w:val="•"/>
      <w:lvlJc w:val="left"/>
      <w:pPr>
        <w:tabs>
          <w:tab w:val="num" w:pos="5760"/>
        </w:tabs>
        <w:ind w:left="5760" w:hanging="360"/>
      </w:pPr>
      <w:rPr>
        <w:rFonts w:ascii="Arial" w:hAnsi="Arial" w:hint="default"/>
      </w:rPr>
    </w:lvl>
    <w:lvl w:ilvl="8" w:tplc="0A5CD6D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AB1EFA"/>
    <w:multiLevelType w:val="hybridMultilevel"/>
    <w:tmpl w:val="3D1C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21A09"/>
    <w:multiLevelType w:val="hybridMultilevel"/>
    <w:tmpl w:val="2026C7DE"/>
    <w:lvl w:ilvl="0" w:tplc="1CD434F4">
      <w:start w:val="1"/>
      <w:numFmt w:val="bullet"/>
      <w:lvlText w:val="•"/>
      <w:lvlJc w:val="left"/>
      <w:pPr>
        <w:tabs>
          <w:tab w:val="num" w:pos="720"/>
        </w:tabs>
        <w:ind w:left="720" w:hanging="360"/>
      </w:pPr>
      <w:rPr>
        <w:rFonts w:ascii="Arial" w:hAnsi="Arial" w:hint="default"/>
      </w:rPr>
    </w:lvl>
    <w:lvl w:ilvl="1" w:tplc="BC98BA5C">
      <w:numFmt w:val="bullet"/>
      <w:lvlText w:val="–"/>
      <w:lvlJc w:val="left"/>
      <w:pPr>
        <w:tabs>
          <w:tab w:val="num" w:pos="1440"/>
        </w:tabs>
        <w:ind w:left="1440" w:hanging="360"/>
      </w:pPr>
      <w:rPr>
        <w:rFonts w:ascii="Arial" w:hAnsi="Arial" w:hint="default"/>
      </w:rPr>
    </w:lvl>
    <w:lvl w:ilvl="2" w:tplc="CE8ECBA4" w:tentative="1">
      <w:start w:val="1"/>
      <w:numFmt w:val="bullet"/>
      <w:lvlText w:val="•"/>
      <w:lvlJc w:val="left"/>
      <w:pPr>
        <w:tabs>
          <w:tab w:val="num" w:pos="2160"/>
        </w:tabs>
        <w:ind w:left="2160" w:hanging="360"/>
      </w:pPr>
      <w:rPr>
        <w:rFonts w:ascii="Arial" w:hAnsi="Arial" w:hint="default"/>
      </w:rPr>
    </w:lvl>
    <w:lvl w:ilvl="3" w:tplc="C71E8840" w:tentative="1">
      <w:start w:val="1"/>
      <w:numFmt w:val="bullet"/>
      <w:lvlText w:val="•"/>
      <w:lvlJc w:val="left"/>
      <w:pPr>
        <w:tabs>
          <w:tab w:val="num" w:pos="2880"/>
        </w:tabs>
        <w:ind w:left="2880" w:hanging="360"/>
      </w:pPr>
      <w:rPr>
        <w:rFonts w:ascii="Arial" w:hAnsi="Arial" w:hint="default"/>
      </w:rPr>
    </w:lvl>
    <w:lvl w:ilvl="4" w:tplc="A9D2573E" w:tentative="1">
      <w:start w:val="1"/>
      <w:numFmt w:val="bullet"/>
      <w:lvlText w:val="•"/>
      <w:lvlJc w:val="left"/>
      <w:pPr>
        <w:tabs>
          <w:tab w:val="num" w:pos="3600"/>
        </w:tabs>
        <w:ind w:left="3600" w:hanging="360"/>
      </w:pPr>
      <w:rPr>
        <w:rFonts w:ascii="Arial" w:hAnsi="Arial" w:hint="default"/>
      </w:rPr>
    </w:lvl>
    <w:lvl w:ilvl="5" w:tplc="5AC8278C" w:tentative="1">
      <w:start w:val="1"/>
      <w:numFmt w:val="bullet"/>
      <w:lvlText w:val="•"/>
      <w:lvlJc w:val="left"/>
      <w:pPr>
        <w:tabs>
          <w:tab w:val="num" w:pos="4320"/>
        </w:tabs>
        <w:ind w:left="4320" w:hanging="360"/>
      </w:pPr>
      <w:rPr>
        <w:rFonts w:ascii="Arial" w:hAnsi="Arial" w:hint="default"/>
      </w:rPr>
    </w:lvl>
    <w:lvl w:ilvl="6" w:tplc="919A3D0E" w:tentative="1">
      <w:start w:val="1"/>
      <w:numFmt w:val="bullet"/>
      <w:lvlText w:val="•"/>
      <w:lvlJc w:val="left"/>
      <w:pPr>
        <w:tabs>
          <w:tab w:val="num" w:pos="5040"/>
        </w:tabs>
        <w:ind w:left="5040" w:hanging="360"/>
      </w:pPr>
      <w:rPr>
        <w:rFonts w:ascii="Arial" w:hAnsi="Arial" w:hint="default"/>
      </w:rPr>
    </w:lvl>
    <w:lvl w:ilvl="7" w:tplc="B01E01E0" w:tentative="1">
      <w:start w:val="1"/>
      <w:numFmt w:val="bullet"/>
      <w:lvlText w:val="•"/>
      <w:lvlJc w:val="left"/>
      <w:pPr>
        <w:tabs>
          <w:tab w:val="num" w:pos="5760"/>
        </w:tabs>
        <w:ind w:left="5760" w:hanging="360"/>
      </w:pPr>
      <w:rPr>
        <w:rFonts w:ascii="Arial" w:hAnsi="Arial" w:hint="default"/>
      </w:rPr>
    </w:lvl>
    <w:lvl w:ilvl="8" w:tplc="3782E9E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0D3E92"/>
    <w:multiLevelType w:val="hybridMultilevel"/>
    <w:tmpl w:val="673AACEC"/>
    <w:lvl w:ilvl="0" w:tplc="68446F02">
      <w:start w:val="1"/>
      <w:numFmt w:val="bullet"/>
      <w:lvlText w:val="•"/>
      <w:lvlJc w:val="left"/>
      <w:pPr>
        <w:tabs>
          <w:tab w:val="num" w:pos="720"/>
        </w:tabs>
        <w:ind w:left="720" w:hanging="360"/>
      </w:pPr>
      <w:rPr>
        <w:rFonts w:ascii="Arial" w:hAnsi="Arial" w:hint="default"/>
      </w:rPr>
    </w:lvl>
    <w:lvl w:ilvl="1" w:tplc="2C54F3C2">
      <w:numFmt w:val="bullet"/>
      <w:lvlText w:val="–"/>
      <w:lvlJc w:val="left"/>
      <w:pPr>
        <w:tabs>
          <w:tab w:val="num" w:pos="1440"/>
        </w:tabs>
        <w:ind w:left="1440" w:hanging="360"/>
      </w:pPr>
      <w:rPr>
        <w:rFonts w:ascii="Arial" w:hAnsi="Arial" w:hint="default"/>
      </w:rPr>
    </w:lvl>
    <w:lvl w:ilvl="2" w:tplc="0FDCD356" w:tentative="1">
      <w:start w:val="1"/>
      <w:numFmt w:val="bullet"/>
      <w:lvlText w:val="•"/>
      <w:lvlJc w:val="left"/>
      <w:pPr>
        <w:tabs>
          <w:tab w:val="num" w:pos="2160"/>
        </w:tabs>
        <w:ind w:left="2160" w:hanging="360"/>
      </w:pPr>
      <w:rPr>
        <w:rFonts w:ascii="Arial" w:hAnsi="Arial" w:hint="default"/>
      </w:rPr>
    </w:lvl>
    <w:lvl w:ilvl="3" w:tplc="3E0498C0" w:tentative="1">
      <w:start w:val="1"/>
      <w:numFmt w:val="bullet"/>
      <w:lvlText w:val="•"/>
      <w:lvlJc w:val="left"/>
      <w:pPr>
        <w:tabs>
          <w:tab w:val="num" w:pos="2880"/>
        </w:tabs>
        <w:ind w:left="2880" w:hanging="360"/>
      </w:pPr>
      <w:rPr>
        <w:rFonts w:ascii="Arial" w:hAnsi="Arial" w:hint="default"/>
      </w:rPr>
    </w:lvl>
    <w:lvl w:ilvl="4" w:tplc="7640FE76" w:tentative="1">
      <w:start w:val="1"/>
      <w:numFmt w:val="bullet"/>
      <w:lvlText w:val="•"/>
      <w:lvlJc w:val="left"/>
      <w:pPr>
        <w:tabs>
          <w:tab w:val="num" w:pos="3600"/>
        </w:tabs>
        <w:ind w:left="3600" w:hanging="360"/>
      </w:pPr>
      <w:rPr>
        <w:rFonts w:ascii="Arial" w:hAnsi="Arial" w:hint="default"/>
      </w:rPr>
    </w:lvl>
    <w:lvl w:ilvl="5" w:tplc="95240F84" w:tentative="1">
      <w:start w:val="1"/>
      <w:numFmt w:val="bullet"/>
      <w:lvlText w:val="•"/>
      <w:lvlJc w:val="left"/>
      <w:pPr>
        <w:tabs>
          <w:tab w:val="num" w:pos="4320"/>
        </w:tabs>
        <w:ind w:left="4320" w:hanging="360"/>
      </w:pPr>
      <w:rPr>
        <w:rFonts w:ascii="Arial" w:hAnsi="Arial" w:hint="default"/>
      </w:rPr>
    </w:lvl>
    <w:lvl w:ilvl="6" w:tplc="77C2BEA4" w:tentative="1">
      <w:start w:val="1"/>
      <w:numFmt w:val="bullet"/>
      <w:lvlText w:val="•"/>
      <w:lvlJc w:val="left"/>
      <w:pPr>
        <w:tabs>
          <w:tab w:val="num" w:pos="5040"/>
        </w:tabs>
        <w:ind w:left="5040" w:hanging="360"/>
      </w:pPr>
      <w:rPr>
        <w:rFonts w:ascii="Arial" w:hAnsi="Arial" w:hint="default"/>
      </w:rPr>
    </w:lvl>
    <w:lvl w:ilvl="7" w:tplc="432677BA" w:tentative="1">
      <w:start w:val="1"/>
      <w:numFmt w:val="bullet"/>
      <w:lvlText w:val="•"/>
      <w:lvlJc w:val="left"/>
      <w:pPr>
        <w:tabs>
          <w:tab w:val="num" w:pos="5760"/>
        </w:tabs>
        <w:ind w:left="5760" w:hanging="360"/>
      </w:pPr>
      <w:rPr>
        <w:rFonts w:ascii="Arial" w:hAnsi="Arial" w:hint="default"/>
      </w:rPr>
    </w:lvl>
    <w:lvl w:ilvl="8" w:tplc="9D4CDA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D120C0F"/>
    <w:multiLevelType w:val="hybridMultilevel"/>
    <w:tmpl w:val="91A4ECF4"/>
    <w:lvl w:ilvl="0" w:tplc="D212AE2A">
      <w:start w:val="1"/>
      <w:numFmt w:val="bullet"/>
      <w:lvlText w:val="•"/>
      <w:lvlJc w:val="left"/>
      <w:pPr>
        <w:tabs>
          <w:tab w:val="num" w:pos="720"/>
        </w:tabs>
        <w:ind w:left="720" w:hanging="360"/>
      </w:pPr>
      <w:rPr>
        <w:rFonts w:ascii="Arial" w:hAnsi="Arial" w:hint="default"/>
      </w:rPr>
    </w:lvl>
    <w:lvl w:ilvl="1" w:tplc="F6DE5CDE" w:tentative="1">
      <w:start w:val="1"/>
      <w:numFmt w:val="bullet"/>
      <w:lvlText w:val="•"/>
      <w:lvlJc w:val="left"/>
      <w:pPr>
        <w:tabs>
          <w:tab w:val="num" w:pos="1440"/>
        </w:tabs>
        <w:ind w:left="1440" w:hanging="360"/>
      </w:pPr>
      <w:rPr>
        <w:rFonts w:ascii="Arial" w:hAnsi="Arial" w:hint="default"/>
      </w:rPr>
    </w:lvl>
    <w:lvl w:ilvl="2" w:tplc="2BC8078E" w:tentative="1">
      <w:start w:val="1"/>
      <w:numFmt w:val="bullet"/>
      <w:lvlText w:val="•"/>
      <w:lvlJc w:val="left"/>
      <w:pPr>
        <w:tabs>
          <w:tab w:val="num" w:pos="2160"/>
        </w:tabs>
        <w:ind w:left="2160" w:hanging="360"/>
      </w:pPr>
      <w:rPr>
        <w:rFonts w:ascii="Arial" w:hAnsi="Arial" w:hint="default"/>
      </w:rPr>
    </w:lvl>
    <w:lvl w:ilvl="3" w:tplc="4F1C7A6C" w:tentative="1">
      <w:start w:val="1"/>
      <w:numFmt w:val="bullet"/>
      <w:lvlText w:val="•"/>
      <w:lvlJc w:val="left"/>
      <w:pPr>
        <w:tabs>
          <w:tab w:val="num" w:pos="2880"/>
        </w:tabs>
        <w:ind w:left="2880" w:hanging="360"/>
      </w:pPr>
      <w:rPr>
        <w:rFonts w:ascii="Arial" w:hAnsi="Arial" w:hint="default"/>
      </w:rPr>
    </w:lvl>
    <w:lvl w:ilvl="4" w:tplc="E5687422" w:tentative="1">
      <w:start w:val="1"/>
      <w:numFmt w:val="bullet"/>
      <w:lvlText w:val="•"/>
      <w:lvlJc w:val="left"/>
      <w:pPr>
        <w:tabs>
          <w:tab w:val="num" w:pos="3600"/>
        </w:tabs>
        <w:ind w:left="3600" w:hanging="360"/>
      </w:pPr>
      <w:rPr>
        <w:rFonts w:ascii="Arial" w:hAnsi="Arial" w:hint="default"/>
      </w:rPr>
    </w:lvl>
    <w:lvl w:ilvl="5" w:tplc="AAE6D938" w:tentative="1">
      <w:start w:val="1"/>
      <w:numFmt w:val="bullet"/>
      <w:lvlText w:val="•"/>
      <w:lvlJc w:val="left"/>
      <w:pPr>
        <w:tabs>
          <w:tab w:val="num" w:pos="4320"/>
        </w:tabs>
        <w:ind w:left="4320" w:hanging="360"/>
      </w:pPr>
      <w:rPr>
        <w:rFonts w:ascii="Arial" w:hAnsi="Arial" w:hint="default"/>
      </w:rPr>
    </w:lvl>
    <w:lvl w:ilvl="6" w:tplc="DC86B43A" w:tentative="1">
      <w:start w:val="1"/>
      <w:numFmt w:val="bullet"/>
      <w:lvlText w:val="•"/>
      <w:lvlJc w:val="left"/>
      <w:pPr>
        <w:tabs>
          <w:tab w:val="num" w:pos="5040"/>
        </w:tabs>
        <w:ind w:left="5040" w:hanging="360"/>
      </w:pPr>
      <w:rPr>
        <w:rFonts w:ascii="Arial" w:hAnsi="Arial" w:hint="default"/>
      </w:rPr>
    </w:lvl>
    <w:lvl w:ilvl="7" w:tplc="CD2A5134" w:tentative="1">
      <w:start w:val="1"/>
      <w:numFmt w:val="bullet"/>
      <w:lvlText w:val="•"/>
      <w:lvlJc w:val="left"/>
      <w:pPr>
        <w:tabs>
          <w:tab w:val="num" w:pos="5760"/>
        </w:tabs>
        <w:ind w:left="5760" w:hanging="360"/>
      </w:pPr>
      <w:rPr>
        <w:rFonts w:ascii="Arial" w:hAnsi="Arial" w:hint="default"/>
      </w:rPr>
    </w:lvl>
    <w:lvl w:ilvl="8" w:tplc="C050641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696C24"/>
    <w:multiLevelType w:val="hybridMultilevel"/>
    <w:tmpl w:val="E7F411AA"/>
    <w:lvl w:ilvl="0" w:tplc="FB9051C8">
      <w:start w:val="1"/>
      <w:numFmt w:val="bullet"/>
      <w:lvlText w:val="•"/>
      <w:lvlJc w:val="left"/>
      <w:pPr>
        <w:tabs>
          <w:tab w:val="num" w:pos="360"/>
        </w:tabs>
        <w:ind w:left="360" w:hanging="360"/>
      </w:pPr>
      <w:rPr>
        <w:rFonts w:ascii="Arial" w:hAnsi="Arial" w:hint="default"/>
      </w:rPr>
    </w:lvl>
    <w:lvl w:ilvl="1" w:tplc="E5A8FB28" w:tentative="1">
      <w:start w:val="1"/>
      <w:numFmt w:val="bullet"/>
      <w:lvlText w:val="•"/>
      <w:lvlJc w:val="left"/>
      <w:pPr>
        <w:tabs>
          <w:tab w:val="num" w:pos="1080"/>
        </w:tabs>
        <w:ind w:left="1080" w:hanging="360"/>
      </w:pPr>
      <w:rPr>
        <w:rFonts w:ascii="Arial" w:hAnsi="Arial" w:hint="default"/>
      </w:rPr>
    </w:lvl>
    <w:lvl w:ilvl="2" w:tplc="B87053DE" w:tentative="1">
      <w:start w:val="1"/>
      <w:numFmt w:val="bullet"/>
      <w:lvlText w:val="•"/>
      <w:lvlJc w:val="left"/>
      <w:pPr>
        <w:tabs>
          <w:tab w:val="num" w:pos="1800"/>
        </w:tabs>
        <w:ind w:left="1800" w:hanging="360"/>
      </w:pPr>
      <w:rPr>
        <w:rFonts w:ascii="Arial" w:hAnsi="Arial" w:hint="default"/>
      </w:rPr>
    </w:lvl>
    <w:lvl w:ilvl="3" w:tplc="D15421C2" w:tentative="1">
      <w:start w:val="1"/>
      <w:numFmt w:val="bullet"/>
      <w:lvlText w:val="•"/>
      <w:lvlJc w:val="left"/>
      <w:pPr>
        <w:tabs>
          <w:tab w:val="num" w:pos="2520"/>
        </w:tabs>
        <w:ind w:left="2520" w:hanging="360"/>
      </w:pPr>
      <w:rPr>
        <w:rFonts w:ascii="Arial" w:hAnsi="Arial" w:hint="default"/>
      </w:rPr>
    </w:lvl>
    <w:lvl w:ilvl="4" w:tplc="725A5D16" w:tentative="1">
      <w:start w:val="1"/>
      <w:numFmt w:val="bullet"/>
      <w:lvlText w:val="•"/>
      <w:lvlJc w:val="left"/>
      <w:pPr>
        <w:tabs>
          <w:tab w:val="num" w:pos="3240"/>
        </w:tabs>
        <w:ind w:left="3240" w:hanging="360"/>
      </w:pPr>
      <w:rPr>
        <w:rFonts w:ascii="Arial" w:hAnsi="Arial" w:hint="default"/>
      </w:rPr>
    </w:lvl>
    <w:lvl w:ilvl="5" w:tplc="8D407274" w:tentative="1">
      <w:start w:val="1"/>
      <w:numFmt w:val="bullet"/>
      <w:lvlText w:val="•"/>
      <w:lvlJc w:val="left"/>
      <w:pPr>
        <w:tabs>
          <w:tab w:val="num" w:pos="3960"/>
        </w:tabs>
        <w:ind w:left="3960" w:hanging="360"/>
      </w:pPr>
      <w:rPr>
        <w:rFonts w:ascii="Arial" w:hAnsi="Arial" w:hint="default"/>
      </w:rPr>
    </w:lvl>
    <w:lvl w:ilvl="6" w:tplc="2E909504" w:tentative="1">
      <w:start w:val="1"/>
      <w:numFmt w:val="bullet"/>
      <w:lvlText w:val="•"/>
      <w:lvlJc w:val="left"/>
      <w:pPr>
        <w:tabs>
          <w:tab w:val="num" w:pos="4680"/>
        </w:tabs>
        <w:ind w:left="4680" w:hanging="360"/>
      </w:pPr>
      <w:rPr>
        <w:rFonts w:ascii="Arial" w:hAnsi="Arial" w:hint="default"/>
      </w:rPr>
    </w:lvl>
    <w:lvl w:ilvl="7" w:tplc="6004E1DC" w:tentative="1">
      <w:start w:val="1"/>
      <w:numFmt w:val="bullet"/>
      <w:lvlText w:val="•"/>
      <w:lvlJc w:val="left"/>
      <w:pPr>
        <w:tabs>
          <w:tab w:val="num" w:pos="5400"/>
        </w:tabs>
        <w:ind w:left="5400" w:hanging="360"/>
      </w:pPr>
      <w:rPr>
        <w:rFonts w:ascii="Arial" w:hAnsi="Arial" w:hint="default"/>
      </w:rPr>
    </w:lvl>
    <w:lvl w:ilvl="8" w:tplc="5122D8C0"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B1649D0"/>
    <w:multiLevelType w:val="hybridMultilevel"/>
    <w:tmpl w:val="E78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05E84"/>
    <w:multiLevelType w:val="hybridMultilevel"/>
    <w:tmpl w:val="9050F9E2"/>
    <w:lvl w:ilvl="0" w:tplc="D7E63B2A">
      <w:start w:val="1"/>
      <w:numFmt w:val="bullet"/>
      <w:lvlText w:val="•"/>
      <w:lvlJc w:val="left"/>
      <w:pPr>
        <w:tabs>
          <w:tab w:val="num" w:pos="720"/>
        </w:tabs>
        <w:ind w:left="720" w:hanging="360"/>
      </w:pPr>
      <w:rPr>
        <w:rFonts w:ascii="Arial" w:hAnsi="Arial" w:hint="default"/>
      </w:rPr>
    </w:lvl>
    <w:lvl w:ilvl="1" w:tplc="43B49F6A" w:tentative="1">
      <w:start w:val="1"/>
      <w:numFmt w:val="bullet"/>
      <w:lvlText w:val="•"/>
      <w:lvlJc w:val="left"/>
      <w:pPr>
        <w:tabs>
          <w:tab w:val="num" w:pos="1440"/>
        </w:tabs>
        <w:ind w:left="1440" w:hanging="360"/>
      </w:pPr>
      <w:rPr>
        <w:rFonts w:ascii="Arial" w:hAnsi="Arial" w:hint="default"/>
      </w:rPr>
    </w:lvl>
    <w:lvl w:ilvl="2" w:tplc="329E28C6" w:tentative="1">
      <w:start w:val="1"/>
      <w:numFmt w:val="bullet"/>
      <w:lvlText w:val="•"/>
      <w:lvlJc w:val="left"/>
      <w:pPr>
        <w:tabs>
          <w:tab w:val="num" w:pos="2160"/>
        </w:tabs>
        <w:ind w:left="2160" w:hanging="360"/>
      </w:pPr>
      <w:rPr>
        <w:rFonts w:ascii="Arial" w:hAnsi="Arial" w:hint="default"/>
      </w:rPr>
    </w:lvl>
    <w:lvl w:ilvl="3" w:tplc="841225B4" w:tentative="1">
      <w:start w:val="1"/>
      <w:numFmt w:val="bullet"/>
      <w:lvlText w:val="•"/>
      <w:lvlJc w:val="left"/>
      <w:pPr>
        <w:tabs>
          <w:tab w:val="num" w:pos="2880"/>
        </w:tabs>
        <w:ind w:left="2880" w:hanging="360"/>
      </w:pPr>
      <w:rPr>
        <w:rFonts w:ascii="Arial" w:hAnsi="Arial" w:hint="default"/>
      </w:rPr>
    </w:lvl>
    <w:lvl w:ilvl="4" w:tplc="D840902C" w:tentative="1">
      <w:start w:val="1"/>
      <w:numFmt w:val="bullet"/>
      <w:lvlText w:val="•"/>
      <w:lvlJc w:val="left"/>
      <w:pPr>
        <w:tabs>
          <w:tab w:val="num" w:pos="3600"/>
        </w:tabs>
        <w:ind w:left="3600" w:hanging="360"/>
      </w:pPr>
      <w:rPr>
        <w:rFonts w:ascii="Arial" w:hAnsi="Arial" w:hint="default"/>
      </w:rPr>
    </w:lvl>
    <w:lvl w:ilvl="5" w:tplc="57B430DE" w:tentative="1">
      <w:start w:val="1"/>
      <w:numFmt w:val="bullet"/>
      <w:lvlText w:val="•"/>
      <w:lvlJc w:val="left"/>
      <w:pPr>
        <w:tabs>
          <w:tab w:val="num" w:pos="4320"/>
        </w:tabs>
        <w:ind w:left="4320" w:hanging="360"/>
      </w:pPr>
      <w:rPr>
        <w:rFonts w:ascii="Arial" w:hAnsi="Arial" w:hint="default"/>
      </w:rPr>
    </w:lvl>
    <w:lvl w:ilvl="6" w:tplc="3EB4FB0A" w:tentative="1">
      <w:start w:val="1"/>
      <w:numFmt w:val="bullet"/>
      <w:lvlText w:val="•"/>
      <w:lvlJc w:val="left"/>
      <w:pPr>
        <w:tabs>
          <w:tab w:val="num" w:pos="5040"/>
        </w:tabs>
        <w:ind w:left="5040" w:hanging="360"/>
      </w:pPr>
      <w:rPr>
        <w:rFonts w:ascii="Arial" w:hAnsi="Arial" w:hint="default"/>
      </w:rPr>
    </w:lvl>
    <w:lvl w:ilvl="7" w:tplc="44D4FD0A" w:tentative="1">
      <w:start w:val="1"/>
      <w:numFmt w:val="bullet"/>
      <w:lvlText w:val="•"/>
      <w:lvlJc w:val="left"/>
      <w:pPr>
        <w:tabs>
          <w:tab w:val="num" w:pos="5760"/>
        </w:tabs>
        <w:ind w:left="5760" w:hanging="360"/>
      </w:pPr>
      <w:rPr>
        <w:rFonts w:ascii="Arial" w:hAnsi="Arial" w:hint="default"/>
      </w:rPr>
    </w:lvl>
    <w:lvl w:ilvl="8" w:tplc="1AD83F9E"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6"/>
  </w:num>
  <w:num w:numId="3">
    <w:abstractNumId w:val="19"/>
  </w:num>
  <w:num w:numId="4">
    <w:abstractNumId w:val="12"/>
  </w:num>
  <w:num w:numId="5">
    <w:abstractNumId w:val="5"/>
  </w:num>
  <w:num w:numId="6">
    <w:abstractNumId w:val="6"/>
  </w:num>
  <w:num w:numId="7">
    <w:abstractNumId w:val="33"/>
  </w:num>
  <w:num w:numId="8">
    <w:abstractNumId w:val="9"/>
  </w:num>
  <w:num w:numId="9">
    <w:abstractNumId w:val="31"/>
  </w:num>
  <w:num w:numId="10">
    <w:abstractNumId w:val="27"/>
  </w:num>
  <w:num w:numId="11">
    <w:abstractNumId w:val="18"/>
  </w:num>
  <w:num w:numId="12">
    <w:abstractNumId w:val="30"/>
  </w:num>
  <w:num w:numId="13">
    <w:abstractNumId w:val="23"/>
  </w:num>
  <w:num w:numId="14">
    <w:abstractNumId w:val="11"/>
  </w:num>
  <w:num w:numId="15">
    <w:abstractNumId w:val="7"/>
  </w:num>
  <w:num w:numId="16">
    <w:abstractNumId w:val="14"/>
  </w:num>
  <w:num w:numId="17">
    <w:abstractNumId w:val="17"/>
  </w:num>
  <w:num w:numId="18">
    <w:abstractNumId w:val="8"/>
  </w:num>
  <w:num w:numId="19">
    <w:abstractNumId w:val="22"/>
  </w:num>
  <w:num w:numId="20">
    <w:abstractNumId w:val="26"/>
  </w:num>
  <w:num w:numId="21">
    <w:abstractNumId w:val="4"/>
  </w:num>
  <w:num w:numId="22">
    <w:abstractNumId w:val="0"/>
  </w:num>
  <w:num w:numId="23">
    <w:abstractNumId w:val="28"/>
  </w:num>
  <w:num w:numId="24">
    <w:abstractNumId w:val="21"/>
  </w:num>
  <w:num w:numId="25">
    <w:abstractNumId w:val="24"/>
  </w:num>
  <w:num w:numId="26">
    <w:abstractNumId w:val="1"/>
  </w:num>
  <w:num w:numId="27">
    <w:abstractNumId w:val="25"/>
  </w:num>
  <w:num w:numId="28">
    <w:abstractNumId w:val="10"/>
  </w:num>
  <w:num w:numId="29">
    <w:abstractNumId w:val="15"/>
  </w:num>
  <w:num w:numId="30">
    <w:abstractNumId w:val="32"/>
  </w:num>
  <w:num w:numId="31">
    <w:abstractNumId w:val="13"/>
  </w:num>
  <w:num w:numId="32">
    <w:abstractNumId w:val="3"/>
  </w:num>
  <w:num w:numId="33">
    <w:abstractNumId w:val="2"/>
  </w:num>
  <w:num w:numId="3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4FAIWwNuMtAAAA"/>
  </w:docVars>
  <w:rsids>
    <w:rsidRoot w:val="00A97632"/>
    <w:rsid w:val="00000B87"/>
    <w:rsid w:val="000053C0"/>
    <w:rsid w:val="00007E28"/>
    <w:rsid w:val="00016AF9"/>
    <w:rsid w:val="0001725B"/>
    <w:rsid w:val="000175B5"/>
    <w:rsid w:val="00025042"/>
    <w:rsid w:val="00025DA1"/>
    <w:rsid w:val="00026B9A"/>
    <w:rsid w:val="0002721D"/>
    <w:rsid w:val="000327BB"/>
    <w:rsid w:val="00034631"/>
    <w:rsid w:val="00040596"/>
    <w:rsid w:val="0004572A"/>
    <w:rsid w:val="00051557"/>
    <w:rsid w:val="000526B7"/>
    <w:rsid w:val="000537F2"/>
    <w:rsid w:val="00054742"/>
    <w:rsid w:val="00054934"/>
    <w:rsid w:val="00055E30"/>
    <w:rsid w:val="00060B3D"/>
    <w:rsid w:val="00060C3D"/>
    <w:rsid w:val="00064B2E"/>
    <w:rsid w:val="00064E8B"/>
    <w:rsid w:val="0006781D"/>
    <w:rsid w:val="00075F4F"/>
    <w:rsid w:val="00076839"/>
    <w:rsid w:val="0008502B"/>
    <w:rsid w:val="000850A5"/>
    <w:rsid w:val="00087368"/>
    <w:rsid w:val="000915BC"/>
    <w:rsid w:val="00091848"/>
    <w:rsid w:val="00095986"/>
    <w:rsid w:val="00097F0A"/>
    <w:rsid w:val="000A05D5"/>
    <w:rsid w:val="000A3113"/>
    <w:rsid w:val="000A3642"/>
    <w:rsid w:val="000A4937"/>
    <w:rsid w:val="000A630C"/>
    <w:rsid w:val="000A67FF"/>
    <w:rsid w:val="000B2F53"/>
    <w:rsid w:val="000B60C7"/>
    <w:rsid w:val="000B6D08"/>
    <w:rsid w:val="000C2162"/>
    <w:rsid w:val="000C3BDD"/>
    <w:rsid w:val="000C65C3"/>
    <w:rsid w:val="000D17AD"/>
    <w:rsid w:val="000D3E8E"/>
    <w:rsid w:val="000D4AF8"/>
    <w:rsid w:val="000D55AB"/>
    <w:rsid w:val="000D61E4"/>
    <w:rsid w:val="000D7DB0"/>
    <w:rsid w:val="000E165E"/>
    <w:rsid w:val="000E4A2A"/>
    <w:rsid w:val="000E58F1"/>
    <w:rsid w:val="000F1C33"/>
    <w:rsid w:val="000F3976"/>
    <w:rsid w:val="00102F48"/>
    <w:rsid w:val="001043B0"/>
    <w:rsid w:val="00104C37"/>
    <w:rsid w:val="00111447"/>
    <w:rsid w:val="0011258E"/>
    <w:rsid w:val="00112E3A"/>
    <w:rsid w:val="001157CC"/>
    <w:rsid w:val="00120341"/>
    <w:rsid w:val="0012250E"/>
    <w:rsid w:val="00122C45"/>
    <w:rsid w:val="00125A91"/>
    <w:rsid w:val="00136D00"/>
    <w:rsid w:val="00141353"/>
    <w:rsid w:val="00143FDF"/>
    <w:rsid w:val="00145DA3"/>
    <w:rsid w:val="00153F18"/>
    <w:rsid w:val="00153F9C"/>
    <w:rsid w:val="00163EE3"/>
    <w:rsid w:val="00170B92"/>
    <w:rsid w:val="00176705"/>
    <w:rsid w:val="001856F7"/>
    <w:rsid w:val="00185726"/>
    <w:rsid w:val="00186467"/>
    <w:rsid w:val="001864F7"/>
    <w:rsid w:val="001867F9"/>
    <w:rsid w:val="001A0C37"/>
    <w:rsid w:val="001A24B4"/>
    <w:rsid w:val="001A29E6"/>
    <w:rsid w:val="001B1E9D"/>
    <w:rsid w:val="001B1F86"/>
    <w:rsid w:val="001B42A1"/>
    <w:rsid w:val="001B5BA7"/>
    <w:rsid w:val="001B7D0E"/>
    <w:rsid w:val="001D0106"/>
    <w:rsid w:val="001D17E8"/>
    <w:rsid w:val="001D287F"/>
    <w:rsid w:val="001D5126"/>
    <w:rsid w:val="001D6FC2"/>
    <w:rsid w:val="001E1C76"/>
    <w:rsid w:val="001E46AE"/>
    <w:rsid w:val="001E46CE"/>
    <w:rsid w:val="001E701C"/>
    <w:rsid w:val="001E777B"/>
    <w:rsid w:val="001F2427"/>
    <w:rsid w:val="001F24A2"/>
    <w:rsid w:val="001F6180"/>
    <w:rsid w:val="002048A1"/>
    <w:rsid w:val="0020728D"/>
    <w:rsid w:val="00207DCE"/>
    <w:rsid w:val="002102D8"/>
    <w:rsid w:val="002109E5"/>
    <w:rsid w:val="00212D06"/>
    <w:rsid w:val="00213BEF"/>
    <w:rsid w:val="0021654C"/>
    <w:rsid w:val="00220CB9"/>
    <w:rsid w:val="00226F58"/>
    <w:rsid w:val="00233F3B"/>
    <w:rsid w:val="00237D75"/>
    <w:rsid w:val="0024553C"/>
    <w:rsid w:val="002460E0"/>
    <w:rsid w:val="00254B35"/>
    <w:rsid w:val="00260E44"/>
    <w:rsid w:val="00281314"/>
    <w:rsid w:val="00287431"/>
    <w:rsid w:val="00296A23"/>
    <w:rsid w:val="002A0010"/>
    <w:rsid w:val="002A1B05"/>
    <w:rsid w:val="002B0D10"/>
    <w:rsid w:val="002B2D13"/>
    <w:rsid w:val="002B47D7"/>
    <w:rsid w:val="002C6239"/>
    <w:rsid w:val="002C6B79"/>
    <w:rsid w:val="002D18E2"/>
    <w:rsid w:val="002D7C80"/>
    <w:rsid w:val="002E0870"/>
    <w:rsid w:val="002E440F"/>
    <w:rsid w:val="002F08C9"/>
    <w:rsid w:val="002F2827"/>
    <w:rsid w:val="002F284D"/>
    <w:rsid w:val="00301335"/>
    <w:rsid w:val="00302DC3"/>
    <w:rsid w:val="0030497B"/>
    <w:rsid w:val="0031138C"/>
    <w:rsid w:val="00321BE7"/>
    <w:rsid w:val="00324AAD"/>
    <w:rsid w:val="0032654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73EA1"/>
    <w:rsid w:val="00382BE7"/>
    <w:rsid w:val="00383545"/>
    <w:rsid w:val="00383A5C"/>
    <w:rsid w:val="00387641"/>
    <w:rsid w:val="003979EC"/>
    <w:rsid w:val="00397AE4"/>
    <w:rsid w:val="00397E9F"/>
    <w:rsid w:val="003A3970"/>
    <w:rsid w:val="003B17D4"/>
    <w:rsid w:val="003B43A1"/>
    <w:rsid w:val="003C5BDA"/>
    <w:rsid w:val="003D6286"/>
    <w:rsid w:val="003D6D65"/>
    <w:rsid w:val="003E05E0"/>
    <w:rsid w:val="003E7D3D"/>
    <w:rsid w:val="003F3280"/>
    <w:rsid w:val="003F7965"/>
    <w:rsid w:val="004034FC"/>
    <w:rsid w:val="004066E6"/>
    <w:rsid w:val="00406F4B"/>
    <w:rsid w:val="004131CF"/>
    <w:rsid w:val="0042423E"/>
    <w:rsid w:val="004243C1"/>
    <w:rsid w:val="00424DD9"/>
    <w:rsid w:val="00425C6B"/>
    <w:rsid w:val="00427CC8"/>
    <w:rsid w:val="00432384"/>
    <w:rsid w:val="00433392"/>
    <w:rsid w:val="004344A4"/>
    <w:rsid w:val="00436B40"/>
    <w:rsid w:val="0044685B"/>
    <w:rsid w:val="0045176C"/>
    <w:rsid w:val="004522B5"/>
    <w:rsid w:val="0046321C"/>
    <w:rsid w:val="00471998"/>
    <w:rsid w:val="00471C9E"/>
    <w:rsid w:val="00472BB3"/>
    <w:rsid w:val="00474BF7"/>
    <w:rsid w:val="00475260"/>
    <w:rsid w:val="00484498"/>
    <w:rsid w:val="0049231D"/>
    <w:rsid w:val="004A21F7"/>
    <w:rsid w:val="004A3E0C"/>
    <w:rsid w:val="004B0A87"/>
    <w:rsid w:val="004B532E"/>
    <w:rsid w:val="004B5C55"/>
    <w:rsid w:val="004B63C4"/>
    <w:rsid w:val="004B6C9C"/>
    <w:rsid w:val="004B6EB8"/>
    <w:rsid w:val="004C5BF6"/>
    <w:rsid w:val="004C6B76"/>
    <w:rsid w:val="004D2F2A"/>
    <w:rsid w:val="004D4322"/>
    <w:rsid w:val="004E401F"/>
    <w:rsid w:val="004E40C1"/>
    <w:rsid w:val="004E597B"/>
    <w:rsid w:val="004F4E8D"/>
    <w:rsid w:val="004F5D14"/>
    <w:rsid w:val="004F6165"/>
    <w:rsid w:val="00500326"/>
    <w:rsid w:val="0050075E"/>
    <w:rsid w:val="00500D93"/>
    <w:rsid w:val="005074B6"/>
    <w:rsid w:val="005077F1"/>
    <w:rsid w:val="00510FA5"/>
    <w:rsid w:val="00511E02"/>
    <w:rsid w:val="005138A2"/>
    <w:rsid w:val="00516272"/>
    <w:rsid w:val="00516D39"/>
    <w:rsid w:val="005209A7"/>
    <w:rsid w:val="00531799"/>
    <w:rsid w:val="005335F0"/>
    <w:rsid w:val="00533777"/>
    <w:rsid w:val="00534FB0"/>
    <w:rsid w:val="005379E5"/>
    <w:rsid w:val="00541E3E"/>
    <w:rsid w:val="005439F2"/>
    <w:rsid w:val="00546CD2"/>
    <w:rsid w:val="00547C1D"/>
    <w:rsid w:val="00553868"/>
    <w:rsid w:val="0055627B"/>
    <w:rsid w:val="0055712E"/>
    <w:rsid w:val="005575E4"/>
    <w:rsid w:val="00560061"/>
    <w:rsid w:val="005603C3"/>
    <w:rsid w:val="00560BD0"/>
    <w:rsid w:val="00564D22"/>
    <w:rsid w:val="00565440"/>
    <w:rsid w:val="00570B98"/>
    <w:rsid w:val="00570FBC"/>
    <w:rsid w:val="00571248"/>
    <w:rsid w:val="00577CA5"/>
    <w:rsid w:val="00582569"/>
    <w:rsid w:val="005842AA"/>
    <w:rsid w:val="00586817"/>
    <w:rsid w:val="0058715E"/>
    <w:rsid w:val="00595A75"/>
    <w:rsid w:val="005960E7"/>
    <w:rsid w:val="005A06F5"/>
    <w:rsid w:val="005A1085"/>
    <w:rsid w:val="005A2538"/>
    <w:rsid w:val="005A260C"/>
    <w:rsid w:val="005A487F"/>
    <w:rsid w:val="005A5B93"/>
    <w:rsid w:val="005B1228"/>
    <w:rsid w:val="005B29B3"/>
    <w:rsid w:val="005B4CB0"/>
    <w:rsid w:val="005C0886"/>
    <w:rsid w:val="005C3164"/>
    <w:rsid w:val="005C493D"/>
    <w:rsid w:val="005C6A71"/>
    <w:rsid w:val="005D0403"/>
    <w:rsid w:val="005D1306"/>
    <w:rsid w:val="005D2BD5"/>
    <w:rsid w:val="005E4156"/>
    <w:rsid w:val="005E7BC7"/>
    <w:rsid w:val="005F29AB"/>
    <w:rsid w:val="005F2BFC"/>
    <w:rsid w:val="0060087F"/>
    <w:rsid w:val="0060159B"/>
    <w:rsid w:val="00604DD3"/>
    <w:rsid w:val="00606C30"/>
    <w:rsid w:val="00610805"/>
    <w:rsid w:val="00610988"/>
    <w:rsid w:val="00611209"/>
    <w:rsid w:val="00612060"/>
    <w:rsid w:val="00621C98"/>
    <w:rsid w:val="00625483"/>
    <w:rsid w:val="0063004C"/>
    <w:rsid w:val="0063699D"/>
    <w:rsid w:val="00650ADF"/>
    <w:rsid w:val="006553D4"/>
    <w:rsid w:val="00662071"/>
    <w:rsid w:val="00672849"/>
    <w:rsid w:val="0067563B"/>
    <w:rsid w:val="00676A9C"/>
    <w:rsid w:val="00677407"/>
    <w:rsid w:val="00690FEA"/>
    <w:rsid w:val="00691D2C"/>
    <w:rsid w:val="006938A4"/>
    <w:rsid w:val="006941CA"/>
    <w:rsid w:val="00696999"/>
    <w:rsid w:val="006A00C7"/>
    <w:rsid w:val="006A218E"/>
    <w:rsid w:val="006A3457"/>
    <w:rsid w:val="006A7DF7"/>
    <w:rsid w:val="006B00B4"/>
    <w:rsid w:val="006B0AEB"/>
    <w:rsid w:val="006B19E3"/>
    <w:rsid w:val="006B3200"/>
    <w:rsid w:val="006B53D3"/>
    <w:rsid w:val="006C119E"/>
    <w:rsid w:val="006C4E28"/>
    <w:rsid w:val="006D133A"/>
    <w:rsid w:val="006D1611"/>
    <w:rsid w:val="006D2ECE"/>
    <w:rsid w:val="006D7D5B"/>
    <w:rsid w:val="006E3B33"/>
    <w:rsid w:val="006E44CE"/>
    <w:rsid w:val="006F1662"/>
    <w:rsid w:val="006F2923"/>
    <w:rsid w:val="006F2C6D"/>
    <w:rsid w:val="006F3F02"/>
    <w:rsid w:val="006F76F1"/>
    <w:rsid w:val="006F78E3"/>
    <w:rsid w:val="007018FC"/>
    <w:rsid w:val="007041B9"/>
    <w:rsid w:val="00706A44"/>
    <w:rsid w:val="00710A0D"/>
    <w:rsid w:val="00713E44"/>
    <w:rsid w:val="00715E53"/>
    <w:rsid w:val="00716F9D"/>
    <w:rsid w:val="00721683"/>
    <w:rsid w:val="00722D16"/>
    <w:rsid w:val="00724C0A"/>
    <w:rsid w:val="0072528F"/>
    <w:rsid w:val="007257EC"/>
    <w:rsid w:val="007325F5"/>
    <w:rsid w:val="00735917"/>
    <w:rsid w:val="00735D62"/>
    <w:rsid w:val="007527A7"/>
    <w:rsid w:val="00754D8B"/>
    <w:rsid w:val="00755651"/>
    <w:rsid w:val="00763A72"/>
    <w:rsid w:val="00764848"/>
    <w:rsid w:val="007666A9"/>
    <w:rsid w:val="00770FE4"/>
    <w:rsid w:val="0077200F"/>
    <w:rsid w:val="007735C7"/>
    <w:rsid w:val="00780383"/>
    <w:rsid w:val="00781B88"/>
    <w:rsid w:val="0078374B"/>
    <w:rsid w:val="00790E37"/>
    <w:rsid w:val="00794BA4"/>
    <w:rsid w:val="007968BD"/>
    <w:rsid w:val="007A2D63"/>
    <w:rsid w:val="007B096E"/>
    <w:rsid w:val="007B1A57"/>
    <w:rsid w:val="007B1FFE"/>
    <w:rsid w:val="007B2E78"/>
    <w:rsid w:val="007B2E89"/>
    <w:rsid w:val="007B5C7D"/>
    <w:rsid w:val="007B6DCC"/>
    <w:rsid w:val="007B6FF0"/>
    <w:rsid w:val="007C030A"/>
    <w:rsid w:val="007C70B7"/>
    <w:rsid w:val="007D08B1"/>
    <w:rsid w:val="007D3744"/>
    <w:rsid w:val="007D3B81"/>
    <w:rsid w:val="007D450F"/>
    <w:rsid w:val="007D4959"/>
    <w:rsid w:val="007D517E"/>
    <w:rsid w:val="007D67B8"/>
    <w:rsid w:val="007E1B3B"/>
    <w:rsid w:val="007E1CDC"/>
    <w:rsid w:val="007E4074"/>
    <w:rsid w:val="007F35E8"/>
    <w:rsid w:val="00803023"/>
    <w:rsid w:val="008037A8"/>
    <w:rsid w:val="008047AE"/>
    <w:rsid w:val="00812085"/>
    <w:rsid w:val="00820064"/>
    <w:rsid w:val="00821330"/>
    <w:rsid w:val="0082604A"/>
    <w:rsid w:val="00826CAB"/>
    <w:rsid w:val="0082765D"/>
    <w:rsid w:val="00831195"/>
    <w:rsid w:val="00835B4D"/>
    <w:rsid w:val="008450AB"/>
    <w:rsid w:val="00847FF1"/>
    <w:rsid w:val="0085055A"/>
    <w:rsid w:val="00850E38"/>
    <w:rsid w:val="0085775A"/>
    <w:rsid w:val="008602DE"/>
    <w:rsid w:val="008745B0"/>
    <w:rsid w:val="00877394"/>
    <w:rsid w:val="00877758"/>
    <w:rsid w:val="00880199"/>
    <w:rsid w:val="00881C4B"/>
    <w:rsid w:val="00891867"/>
    <w:rsid w:val="00891C3A"/>
    <w:rsid w:val="00896CB0"/>
    <w:rsid w:val="008A0E07"/>
    <w:rsid w:val="008A3455"/>
    <w:rsid w:val="008B63A3"/>
    <w:rsid w:val="008B7C8B"/>
    <w:rsid w:val="008C05B6"/>
    <w:rsid w:val="008C1521"/>
    <w:rsid w:val="008C45EA"/>
    <w:rsid w:val="008C6D8A"/>
    <w:rsid w:val="008D1B6D"/>
    <w:rsid w:val="008E12BB"/>
    <w:rsid w:val="008E2738"/>
    <w:rsid w:val="008F14F6"/>
    <w:rsid w:val="008F591B"/>
    <w:rsid w:val="008F5C07"/>
    <w:rsid w:val="009025D7"/>
    <w:rsid w:val="009039FA"/>
    <w:rsid w:val="0091206C"/>
    <w:rsid w:val="009211B9"/>
    <w:rsid w:val="00924B03"/>
    <w:rsid w:val="00927A79"/>
    <w:rsid w:val="00935C06"/>
    <w:rsid w:val="009361ED"/>
    <w:rsid w:val="00936243"/>
    <w:rsid w:val="009416D2"/>
    <w:rsid w:val="00941FBB"/>
    <w:rsid w:val="00943A5A"/>
    <w:rsid w:val="0094709A"/>
    <w:rsid w:val="00951000"/>
    <w:rsid w:val="009559D3"/>
    <w:rsid w:val="009560CA"/>
    <w:rsid w:val="0095654B"/>
    <w:rsid w:val="00974565"/>
    <w:rsid w:val="009804CB"/>
    <w:rsid w:val="009824D7"/>
    <w:rsid w:val="00983036"/>
    <w:rsid w:val="00990189"/>
    <w:rsid w:val="00991390"/>
    <w:rsid w:val="009B202E"/>
    <w:rsid w:val="009B7FB8"/>
    <w:rsid w:val="009D0AA8"/>
    <w:rsid w:val="009D1F9F"/>
    <w:rsid w:val="009D5BE4"/>
    <w:rsid w:val="009E7726"/>
    <w:rsid w:val="009F166B"/>
    <w:rsid w:val="009F5DA8"/>
    <w:rsid w:val="00A02255"/>
    <w:rsid w:val="00A05771"/>
    <w:rsid w:val="00A0727B"/>
    <w:rsid w:val="00A13477"/>
    <w:rsid w:val="00A167B7"/>
    <w:rsid w:val="00A20F0A"/>
    <w:rsid w:val="00A21A75"/>
    <w:rsid w:val="00A2380A"/>
    <w:rsid w:val="00A310E6"/>
    <w:rsid w:val="00A31ED6"/>
    <w:rsid w:val="00A3330E"/>
    <w:rsid w:val="00A35291"/>
    <w:rsid w:val="00A35920"/>
    <w:rsid w:val="00A41B5A"/>
    <w:rsid w:val="00A4514A"/>
    <w:rsid w:val="00A456B7"/>
    <w:rsid w:val="00A45A47"/>
    <w:rsid w:val="00A45ACE"/>
    <w:rsid w:val="00A5013A"/>
    <w:rsid w:val="00A57A1A"/>
    <w:rsid w:val="00A57A4F"/>
    <w:rsid w:val="00A57D93"/>
    <w:rsid w:val="00A615C1"/>
    <w:rsid w:val="00A65775"/>
    <w:rsid w:val="00A71576"/>
    <w:rsid w:val="00A773D6"/>
    <w:rsid w:val="00A804A2"/>
    <w:rsid w:val="00A8601A"/>
    <w:rsid w:val="00A87F05"/>
    <w:rsid w:val="00A91A4A"/>
    <w:rsid w:val="00A97632"/>
    <w:rsid w:val="00AA0974"/>
    <w:rsid w:val="00AA0F1E"/>
    <w:rsid w:val="00AA2C45"/>
    <w:rsid w:val="00AA4C94"/>
    <w:rsid w:val="00AB0C43"/>
    <w:rsid w:val="00AB166C"/>
    <w:rsid w:val="00AB572E"/>
    <w:rsid w:val="00AB74BE"/>
    <w:rsid w:val="00AC4FA5"/>
    <w:rsid w:val="00AD3224"/>
    <w:rsid w:val="00AD36AE"/>
    <w:rsid w:val="00AD3E84"/>
    <w:rsid w:val="00AD461E"/>
    <w:rsid w:val="00AE0F06"/>
    <w:rsid w:val="00AE1AD5"/>
    <w:rsid w:val="00AE759D"/>
    <w:rsid w:val="00AF2A57"/>
    <w:rsid w:val="00AF50A1"/>
    <w:rsid w:val="00B027F1"/>
    <w:rsid w:val="00B03023"/>
    <w:rsid w:val="00B0363A"/>
    <w:rsid w:val="00B04EAA"/>
    <w:rsid w:val="00B05737"/>
    <w:rsid w:val="00B07F95"/>
    <w:rsid w:val="00B109DA"/>
    <w:rsid w:val="00B12608"/>
    <w:rsid w:val="00B13BE1"/>
    <w:rsid w:val="00B15F59"/>
    <w:rsid w:val="00B207DB"/>
    <w:rsid w:val="00B23C3E"/>
    <w:rsid w:val="00B3374B"/>
    <w:rsid w:val="00B34B35"/>
    <w:rsid w:val="00B352E0"/>
    <w:rsid w:val="00B36FF5"/>
    <w:rsid w:val="00B37D33"/>
    <w:rsid w:val="00B37E49"/>
    <w:rsid w:val="00B421AA"/>
    <w:rsid w:val="00B43962"/>
    <w:rsid w:val="00B47D1A"/>
    <w:rsid w:val="00B53DC2"/>
    <w:rsid w:val="00B54D90"/>
    <w:rsid w:val="00B571AD"/>
    <w:rsid w:val="00B575AB"/>
    <w:rsid w:val="00B635B6"/>
    <w:rsid w:val="00B66BBF"/>
    <w:rsid w:val="00B75011"/>
    <w:rsid w:val="00B76860"/>
    <w:rsid w:val="00B77642"/>
    <w:rsid w:val="00B82D6B"/>
    <w:rsid w:val="00B91471"/>
    <w:rsid w:val="00B95E55"/>
    <w:rsid w:val="00BA0A39"/>
    <w:rsid w:val="00BB1B4C"/>
    <w:rsid w:val="00BB23AE"/>
    <w:rsid w:val="00BB3041"/>
    <w:rsid w:val="00BB4889"/>
    <w:rsid w:val="00BB6C41"/>
    <w:rsid w:val="00BB7155"/>
    <w:rsid w:val="00BC26D0"/>
    <w:rsid w:val="00BC4501"/>
    <w:rsid w:val="00BC5C12"/>
    <w:rsid w:val="00BF00CE"/>
    <w:rsid w:val="00BF0E46"/>
    <w:rsid w:val="00BF2E2C"/>
    <w:rsid w:val="00BF2F1E"/>
    <w:rsid w:val="00BF468D"/>
    <w:rsid w:val="00BF605C"/>
    <w:rsid w:val="00BF6278"/>
    <w:rsid w:val="00C00D68"/>
    <w:rsid w:val="00C02BF1"/>
    <w:rsid w:val="00C03E66"/>
    <w:rsid w:val="00C11DF6"/>
    <w:rsid w:val="00C2253C"/>
    <w:rsid w:val="00C303CB"/>
    <w:rsid w:val="00C34F89"/>
    <w:rsid w:val="00C35B23"/>
    <w:rsid w:val="00C47931"/>
    <w:rsid w:val="00C540C4"/>
    <w:rsid w:val="00C54479"/>
    <w:rsid w:val="00C563A7"/>
    <w:rsid w:val="00C613D4"/>
    <w:rsid w:val="00C61E46"/>
    <w:rsid w:val="00C634B8"/>
    <w:rsid w:val="00C70655"/>
    <w:rsid w:val="00C70D20"/>
    <w:rsid w:val="00C70FED"/>
    <w:rsid w:val="00C727E5"/>
    <w:rsid w:val="00C755B8"/>
    <w:rsid w:val="00C815FE"/>
    <w:rsid w:val="00C81AC6"/>
    <w:rsid w:val="00C82E3A"/>
    <w:rsid w:val="00C8755D"/>
    <w:rsid w:val="00C925F4"/>
    <w:rsid w:val="00C92DCF"/>
    <w:rsid w:val="00C96AD4"/>
    <w:rsid w:val="00CA1DC0"/>
    <w:rsid w:val="00CA4E87"/>
    <w:rsid w:val="00CA747F"/>
    <w:rsid w:val="00CC3751"/>
    <w:rsid w:val="00CD0BF3"/>
    <w:rsid w:val="00CD502C"/>
    <w:rsid w:val="00CD6C6A"/>
    <w:rsid w:val="00CD702E"/>
    <w:rsid w:val="00CD71DA"/>
    <w:rsid w:val="00CF32B8"/>
    <w:rsid w:val="00D00FED"/>
    <w:rsid w:val="00D011CE"/>
    <w:rsid w:val="00D03C25"/>
    <w:rsid w:val="00D05C16"/>
    <w:rsid w:val="00D05C7C"/>
    <w:rsid w:val="00D12C16"/>
    <w:rsid w:val="00D13A03"/>
    <w:rsid w:val="00D20BA2"/>
    <w:rsid w:val="00D26CF6"/>
    <w:rsid w:val="00D27D50"/>
    <w:rsid w:val="00D302B0"/>
    <w:rsid w:val="00D32612"/>
    <w:rsid w:val="00D41FAC"/>
    <w:rsid w:val="00D430EC"/>
    <w:rsid w:val="00D4479A"/>
    <w:rsid w:val="00D45AAC"/>
    <w:rsid w:val="00D516E7"/>
    <w:rsid w:val="00D5299C"/>
    <w:rsid w:val="00D52E60"/>
    <w:rsid w:val="00D54974"/>
    <w:rsid w:val="00D550AB"/>
    <w:rsid w:val="00D559E9"/>
    <w:rsid w:val="00D55AEB"/>
    <w:rsid w:val="00D579B8"/>
    <w:rsid w:val="00D626D9"/>
    <w:rsid w:val="00D64533"/>
    <w:rsid w:val="00D65078"/>
    <w:rsid w:val="00D801A3"/>
    <w:rsid w:val="00D80FBC"/>
    <w:rsid w:val="00D86117"/>
    <w:rsid w:val="00D87242"/>
    <w:rsid w:val="00D93C26"/>
    <w:rsid w:val="00DA037E"/>
    <w:rsid w:val="00DA0ADC"/>
    <w:rsid w:val="00DA20A0"/>
    <w:rsid w:val="00DA3DC1"/>
    <w:rsid w:val="00DA633D"/>
    <w:rsid w:val="00DB42C8"/>
    <w:rsid w:val="00DB49AE"/>
    <w:rsid w:val="00DC16D4"/>
    <w:rsid w:val="00DC3EC1"/>
    <w:rsid w:val="00DC5AD4"/>
    <w:rsid w:val="00DD0108"/>
    <w:rsid w:val="00DD1489"/>
    <w:rsid w:val="00DD16B5"/>
    <w:rsid w:val="00DD184E"/>
    <w:rsid w:val="00DD2581"/>
    <w:rsid w:val="00DD534F"/>
    <w:rsid w:val="00DD5920"/>
    <w:rsid w:val="00DE32A3"/>
    <w:rsid w:val="00DE330A"/>
    <w:rsid w:val="00DE5100"/>
    <w:rsid w:val="00DE56EA"/>
    <w:rsid w:val="00DE628E"/>
    <w:rsid w:val="00DF0FB0"/>
    <w:rsid w:val="00DF4A3A"/>
    <w:rsid w:val="00E00B5C"/>
    <w:rsid w:val="00E01C56"/>
    <w:rsid w:val="00E106C2"/>
    <w:rsid w:val="00E10DE3"/>
    <w:rsid w:val="00E143B4"/>
    <w:rsid w:val="00E1559C"/>
    <w:rsid w:val="00E15A82"/>
    <w:rsid w:val="00E15C81"/>
    <w:rsid w:val="00E23C41"/>
    <w:rsid w:val="00E270EB"/>
    <w:rsid w:val="00E3091E"/>
    <w:rsid w:val="00E30931"/>
    <w:rsid w:val="00E326A6"/>
    <w:rsid w:val="00E4218B"/>
    <w:rsid w:val="00E5409B"/>
    <w:rsid w:val="00E5606C"/>
    <w:rsid w:val="00E5672F"/>
    <w:rsid w:val="00E57D9D"/>
    <w:rsid w:val="00E635E6"/>
    <w:rsid w:val="00E63F05"/>
    <w:rsid w:val="00E6590A"/>
    <w:rsid w:val="00E82865"/>
    <w:rsid w:val="00E84953"/>
    <w:rsid w:val="00E84B71"/>
    <w:rsid w:val="00E84D04"/>
    <w:rsid w:val="00E87FDE"/>
    <w:rsid w:val="00E90CBC"/>
    <w:rsid w:val="00E90F9B"/>
    <w:rsid w:val="00EA0A99"/>
    <w:rsid w:val="00EA0FCB"/>
    <w:rsid w:val="00EA20C7"/>
    <w:rsid w:val="00EA3C3E"/>
    <w:rsid w:val="00EA535E"/>
    <w:rsid w:val="00EA5D73"/>
    <w:rsid w:val="00EB28D0"/>
    <w:rsid w:val="00EB7C63"/>
    <w:rsid w:val="00EC0AB6"/>
    <w:rsid w:val="00EC1947"/>
    <w:rsid w:val="00EC5A66"/>
    <w:rsid w:val="00ED3CF8"/>
    <w:rsid w:val="00ED47C1"/>
    <w:rsid w:val="00ED54AB"/>
    <w:rsid w:val="00ED5ACD"/>
    <w:rsid w:val="00ED5C92"/>
    <w:rsid w:val="00ED6E83"/>
    <w:rsid w:val="00EE1CFC"/>
    <w:rsid w:val="00EE54CE"/>
    <w:rsid w:val="00EE7008"/>
    <w:rsid w:val="00EF2B2E"/>
    <w:rsid w:val="00EF62CA"/>
    <w:rsid w:val="00F07C26"/>
    <w:rsid w:val="00F11E6F"/>
    <w:rsid w:val="00F121D7"/>
    <w:rsid w:val="00F16F58"/>
    <w:rsid w:val="00F17A05"/>
    <w:rsid w:val="00F22F37"/>
    <w:rsid w:val="00F2638B"/>
    <w:rsid w:val="00F26566"/>
    <w:rsid w:val="00F2742F"/>
    <w:rsid w:val="00F31E70"/>
    <w:rsid w:val="00F3416B"/>
    <w:rsid w:val="00F45AA7"/>
    <w:rsid w:val="00F500D8"/>
    <w:rsid w:val="00F52662"/>
    <w:rsid w:val="00F5698C"/>
    <w:rsid w:val="00F57654"/>
    <w:rsid w:val="00F577A9"/>
    <w:rsid w:val="00F61AC7"/>
    <w:rsid w:val="00F70798"/>
    <w:rsid w:val="00F70DBA"/>
    <w:rsid w:val="00F762F8"/>
    <w:rsid w:val="00F8207A"/>
    <w:rsid w:val="00F83A09"/>
    <w:rsid w:val="00F84B25"/>
    <w:rsid w:val="00F87043"/>
    <w:rsid w:val="00F9365A"/>
    <w:rsid w:val="00FC38F6"/>
    <w:rsid w:val="00FC6E54"/>
    <w:rsid w:val="00FD0A51"/>
    <w:rsid w:val="00FD0D12"/>
    <w:rsid w:val="00FD4D5E"/>
    <w:rsid w:val="00FE0E01"/>
    <w:rsid w:val="00FE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3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D1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 w:type="character" w:customStyle="1" w:styleId="UnresolvedMention7">
    <w:name w:val="Unresolved Mention7"/>
    <w:basedOn w:val="DefaultParagraphFont"/>
    <w:uiPriority w:val="99"/>
    <w:semiHidden/>
    <w:unhideWhenUsed/>
    <w:rsid w:val="00B37D33"/>
    <w:rPr>
      <w:color w:val="605E5C"/>
      <w:shd w:val="clear" w:color="auto" w:fill="E1DFDD"/>
    </w:rPr>
  </w:style>
  <w:style w:type="character" w:customStyle="1" w:styleId="Heading2Char">
    <w:name w:val="Heading 2 Char"/>
    <w:basedOn w:val="DefaultParagraphFont"/>
    <w:link w:val="Heading2"/>
    <w:uiPriority w:val="9"/>
    <w:semiHidden/>
    <w:rsid w:val="009D1F9F"/>
    <w:rPr>
      <w:rFonts w:asciiTheme="majorHAnsi" w:eastAsiaTheme="majorEastAsia" w:hAnsiTheme="majorHAnsi" w:cstheme="majorBidi"/>
      <w:color w:val="2E74B5" w:themeColor="accent1" w:themeShade="BF"/>
      <w:sz w:val="26"/>
      <w:szCs w:val="26"/>
    </w:rPr>
  </w:style>
  <w:style w:type="character" w:customStyle="1" w:styleId="UnresolvedMention8">
    <w:name w:val="Unresolved Mention8"/>
    <w:basedOn w:val="DefaultParagraphFont"/>
    <w:uiPriority w:val="99"/>
    <w:semiHidden/>
    <w:unhideWhenUsed/>
    <w:rsid w:val="00DD1489"/>
    <w:rPr>
      <w:color w:val="605E5C"/>
      <w:shd w:val="clear" w:color="auto" w:fill="E1DFDD"/>
    </w:rPr>
  </w:style>
  <w:style w:type="character" w:customStyle="1" w:styleId="UnresolvedMention9">
    <w:name w:val="Unresolved Mention9"/>
    <w:basedOn w:val="DefaultParagraphFont"/>
    <w:uiPriority w:val="99"/>
    <w:semiHidden/>
    <w:unhideWhenUsed/>
    <w:rsid w:val="00B03023"/>
    <w:rPr>
      <w:color w:val="605E5C"/>
      <w:shd w:val="clear" w:color="auto" w:fill="E1DFDD"/>
    </w:rPr>
  </w:style>
  <w:style w:type="character" w:customStyle="1" w:styleId="UnresolvedMention10">
    <w:name w:val="Unresolved Mention10"/>
    <w:basedOn w:val="DefaultParagraphFont"/>
    <w:uiPriority w:val="99"/>
    <w:semiHidden/>
    <w:unhideWhenUsed/>
    <w:rsid w:val="00D27D50"/>
    <w:rPr>
      <w:color w:val="605E5C"/>
      <w:shd w:val="clear" w:color="auto" w:fill="E1DFDD"/>
    </w:rPr>
  </w:style>
  <w:style w:type="character" w:customStyle="1" w:styleId="UnresolvedMention11">
    <w:name w:val="Unresolved Mention11"/>
    <w:basedOn w:val="DefaultParagraphFont"/>
    <w:uiPriority w:val="99"/>
    <w:semiHidden/>
    <w:unhideWhenUsed/>
    <w:rsid w:val="00060B3D"/>
    <w:rPr>
      <w:color w:val="605E5C"/>
      <w:shd w:val="clear" w:color="auto" w:fill="E1DFDD"/>
    </w:rPr>
  </w:style>
  <w:style w:type="character" w:customStyle="1" w:styleId="UnresolvedMention12">
    <w:name w:val="Unresolved Mention12"/>
    <w:basedOn w:val="DefaultParagraphFont"/>
    <w:uiPriority w:val="99"/>
    <w:semiHidden/>
    <w:unhideWhenUsed/>
    <w:rsid w:val="002E440F"/>
    <w:rPr>
      <w:color w:val="605E5C"/>
      <w:shd w:val="clear" w:color="auto" w:fill="E1DFDD"/>
    </w:rPr>
  </w:style>
  <w:style w:type="character" w:customStyle="1" w:styleId="UnresolvedMention13">
    <w:name w:val="Unresolved Mention13"/>
    <w:basedOn w:val="DefaultParagraphFont"/>
    <w:uiPriority w:val="99"/>
    <w:semiHidden/>
    <w:unhideWhenUsed/>
    <w:rsid w:val="007D4959"/>
    <w:rPr>
      <w:color w:val="605E5C"/>
      <w:shd w:val="clear" w:color="auto" w:fill="E1DFDD"/>
    </w:rPr>
  </w:style>
  <w:style w:type="character" w:customStyle="1" w:styleId="UnresolvedMention">
    <w:name w:val="Unresolved Mention"/>
    <w:basedOn w:val="DefaultParagraphFont"/>
    <w:uiPriority w:val="99"/>
    <w:semiHidden/>
    <w:unhideWhenUsed/>
    <w:rsid w:val="00533777"/>
    <w:rPr>
      <w:color w:val="605E5C"/>
      <w:shd w:val="clear" w:color="auto" w:fill="E1DFDD"/>
    </w:rPr>
  </w:style>
  <w:style w:type="character" w:customStyle="1" w:styleId="Heading1Char">
    <w:name w:val="Heading 1 Char"/>
    <w:basedOn w:val="DefaultParagraphFont"/>
    <w:link w:val="Heading1"/>
    <w:uiPriority w:val="9"/>
    <w:rsid w:val="005337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1020320">
      <w:bodyDiv w:val="1"/>
      <w:marLeft w:val="0"/>
      <w:marRight w:val="0"/>
      <w:marTop w:val="0"/>
      <w:marBottom w:val="0"/>
      <w:divBdr>
        <w:top w:val="none" w:sz="0" w:space="0" w:color="auto"/>
        <w:left w:val="none" w:sz="0" w:space="0" w:color="auto"/>
        <w:bottom w:val="none" w:sz="0" w:space="0" w:color="auto"/>
        <w:right w:val="none" w:sz="0" w:space="0" w:color="auto"/>
      </w:divBdr>
      <w:divsChild>
        <w:div w:id="992490506">
          <w:marLeft w:val="547"/>
          <w:marRight w:val="0"/>
          <w:marTop w:val="96"/>
          <w:marBottom w:val="0"/>
          <w:divBdr>
            <w:top w:val="none" w:sz="0" w:space="0" w:color="auto"/>
            <w:left w:val="none" w:sz="0" w:space="0" w:color="auto"/>
            <w:bottom w:val="none" w:sz="0" w:space="0" w:color="auto"/>
            <w:right w:val="none" w:sz="0" w:space="0" w:color="auto"/>
          </w:divBdr>
        </w:div>
        <w:div w:id="1850102463">
          <w:marLeft w:val="547"/>
          <w:marRight w:val="0"/>
          <w:marTop w:val="96"/>
          <w:marBottom w:val="0"/>
          <w:divBdr>
            <w:top w:val="none" w:sz="0" w:space="0" w:color="auto"/>
            <w:left w:val="none" w:sz="0" w:space="0" w:color="auto"/>
            <w:bottom w:val="none" w:sz="0" w:space="0" w:color="auto"/>
            <w:right w:val="none" w:sz="0" w:space="0" w:color="auto"/>
          </w:divBdr>
        </w:div>
        <w:div w:id="1890606727">
          <w:marLeft w:val="547"/>
          <w:marRight w:val="0"/>
          <w:marTop w:val="96"/>
          <w:marBottom w:val="0"/>
          <w:divBdr>
            <w:top w:val="none" w:sz="0" w:space="0" w:color="auto"/>
            <w:left w:val="none" w:sz="0" w:space="0" w:color="auto"/>
            <w:bottom w:val="none" w:sz="0" w:space="0" w:color="auto"/>
            <w:right w:val="none" w:sz="0" w:space="0" w:color="auto"/>
          </w:divBdr>
        </w:div>
        <w:div w:id="1356492448">
          <w:marLeft w:val="547"/>
          <w:marRight w:val="0"/>
          <w:marTop w:val="96"/>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18982022">
      <w:bodyDiv w:val="1"/>
      <w:marLeft w:val="0"/>
      <w:marRight w:val="0"/>
      <w:marTop w:val="0"/>
      <w:marBottom w:val="0"/>
      <w:divBdr>
        <w:top w:val="none" w:sz="0" w:space="0" w:color="auto"/>
        <w:left w:val="none" w:sz="0" w:space="0" w:color="auto"/>
        <w:bottom w:val="none" w:sz="0" w:space="0" w:color="auto"/>
        <w:right w:val="none" w:sz="0" w:space="0" w:color="auto"/>
      </w:divBdr>
      <w:divsChild>
        <w:div w:id="1333796290">
          <w:marLeft w:val="547"/>
          <w:marRight w:val="0"/>
          <w:marTop w:val="130"/>
          <w:marBottom w:val="0"/>
          <w:divBdr>
            <w:top w:val="none" w:sz="0" w:space="0" w:color="auto"/>
            <w:left w:val="none" w:sz="0" w:space="0" w:color="auto"/>
            <w:bottom w:val="none" w:sz="0" w:space="0" w:color="auto"/>
            <w:right w:val="none" w:sz="0" w:space="0" w:color="auto"/>
          </w:divBdr>
        </w:div>
        <w:div w:id="2044360406">
          <w:marLeft w:val="547"/>
          <w:marRight w:val="0"/>
          <w:marTop w:val="130"/>
          <w:marBottom w:val="0"/>
          <w:divBdr>
            <w:top w:val="none" w:sz="0" w:space="0" w:color="auto"/>
            <w:left w:val="none" w:sz="0" w:space="0" w:color="auto"/>
            <w:bottom w:val="none" w:sz="0" w:space="0" w:color="auto"/>
            <w:right w:val="none" w:sz="0" w:space="0" w:color="auto"/>
          </w:divBdr>
        </w:div>
      </w:divsChild>
    </w:div>
    <w:div w:id="234050891">
      <w:bodyDiv w:val="1"/>
      <w:marLeft w:val="0"/>
      <w:marRight w:val="0"/>
      <w:marTop w:val="0"/>
      <w:marBottom w:val="0"/>
      <w:divBdr>
        <w:top w:val="none" w:sz="0" w:space="0" w:color="auto"/>
        <w:left w:val="none" w:sz="0" w:space="0" w:color="auto"/>
        <w:bottom w:val="none" w:sz="0" w:space="0" w:color="auto"/>
        <w:right w:val="none" w:sz="0" w:space="0" w:color="auto"/>
      </w:divBdr>
      <w:divsChild>
        <w:div w:id="94175597">
          <w:marLeft w:val="547"/>
          <w:marRight w:val="0"/>
          <w:marTop w:val="62"/>
          <w:marBottom w:val="120"/>
          <w:divBdr>
            <w:top w:val="none" w:sz="0" w:space="0" w:color="auto"/>
            <w:left w:val="none" w:sz="0" w:space="0" w:color="auto"/>
            <w:bottom w:val="none" w:sz="0" w:space="0" w:color="auto"/>
            <w:right w:val="none" w:sz="0" w:space="0" w:color="auto"/>
          </w:divBdr>
        </w:div>
        <w:div w:id="1191070929">
          <w:marLeft w:val="547"/>
          <w:marRight w:val="0"/>
          <w:marTop w:val="62"/>
          <w:marBottom w:val="0"/>
          <w:divBdr>
            <w:top w:val="none" w:sz="0" w:space="0" w:color="auto"/>
            <w:left w:val="none" w:sz="0" w:space="0" w:color="auto"/>
            <w:bottom w:val="none" w:sz="0" w:space="0" w:color="auto"/>
            <w:right w:val="none" w:sz="0" w:space="0" w:color="auto"/>
          </w:divBdr>
        </w:div>
        <w:div w:id="1228807094">
          <w:marLeft w:val="1166"/>
          <w:marRight w:val="0"/>
          <w:marTop w:val="53"/>
          <w:marBottom w:val="0"/>
          <w:divBdr>
            <w:top w:val="none" w:sz="0" w:space="0" w:color="auto"/>
            <w:left w:val="none" w:sz="0" w:space="0" w:color="auto"/>
            <w:bottom w:val="none" w:sz="0" w:space="0" w:color="auto"/>
            <w:right w:val="none" w:sz="0" w:space="0" w:color="auto"/>
          </w:divBdr>
        </w:div>
        <w:div w:id="1384720078">
          <w:marLeft w:val="1166"/>
          <w:marRight w:val="0"/>
          <w:marTop w:val="53"/>
          <w:marBottom w:val="0"/>
          <w:divBdr>
            <w:top w:val="none" w:sz="0" w:space="0" w:color="auto"/>
            <w:left w:val="none" w:sz="0" w:space="0" w:color="auto"/>
            <w:bottom w:val="none" w:sz="0" w:space="0" w:color="auto"/>
            <w:right w:val="none" w:sz="0" w:space="0" w:color="auto"/>
          </w:divBdr>
        </w:div>
        <w:div w:id="671420529">
          <w:marLeft w:val="1166"/>
          <w:marRight w:val="0"/>
          <w:marTop w:val="53"/>
          <w:marBottom w:val="0"/>
          <w:divBdr>
            <w:top w:val="none" w:sz="0" w:space="0" w:color="auto"/>
            <w:left w:val="none" w:sz="0" w:space="0" w:color="auto"/>
            <w:bottom w:val="none" w:sz="0" w:space="0" w:color="auto"/>
            <w:right w:val="none" w:sz="0" w:space="0" w:color="auto"/>
          </w:divBdr>
        </w:div>
        <w:div w:id="1283071972">
          <w:marLeft w:val="1166"/>
          <w:marRight w:val="0"/>
          <w:marTop w:val="53"/>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65815762">
      <w:bodyDiv w:val="1"/>
      <w:marLeft w:val="0"/>
      <w:marRight w:val="0"/>
      <w:marTop w:val="0"/>
      <w:marBottom w:val="0"/>
      <w:divBdr>
        <w:top w:val="none" w:sz="0" w:space="0" w:color="auto"/>
        <w:left w:val="none" w:sz="0" w:space="0" w:color="auto"/>
        <w:bottom w:val="none" w:sz="0" w:space="0" w:color="auto"/>
        <w:right w:val="none" w:sz="0" w:space="0" w:color="auto"/>
      </w:divBdr>
      <w:divsChild>
        <w:div w:id="1915818124">
          <w:marLeft w:val="547"/>
          <w:marRight w:val="0"/>
          <w:marTop w:val="82"/>
          <w:marBottom w:val="0"/>
          <w:divBdr>
            <w:top w:val="none" w:sz="0" w:space="0" w:color="auto"/>
            <w:left w:val="none" w:sz="0" w:space="0" w:color="auto"/>
            <w:bottom w:val="none" w:sz="0" w:space="0" w:color="auto"/>
            <w:right w:val="none" w:sz="0" w:space="0" w:color="auto"/>
          </w:divBdr>
        </w:div>
        <w:div w:id="264311145">
          <w:marLeft w:val="547"/>
          <w:marRight w:val="0"/>
          <w:marTop w:val="82"/>
          <w:marBottom w:val="0"/>
          <w:divBdr>
            <w:top w:val="none" w:sz="0" w:space="0" w:color="auto"/>
            <w:left w:val="none" w:sz="0" w:space="0" w:color="auto"/>
            <w:bottom w:val="none" w:sz="0" w:space="0" w:color="auto"/>
            <w:right w:val="none" w:sz="0" w:space="0" w:color="auto"/>
          </w:divBdr>
        </w:div>
        <w:div w:id="1933470631">
          <w:marLeft w:val="547"/>
          <w:marRight w:val="0"/>
          <w:marTop w:val="82"/>
          <w:marBottom w:val="0"/>
          <w:divBdr>
            <w:top w:val="none" w:sz="0" w:space="0" w:color="auto"/>
            <w:left w:val="none" w:sz="0" w:space="0" w:color="auto"/>
            <w:bottom w:val="none" w:sz="0" w:space="0" w:color="auto"/>
            <w:right w:val="none" w:sz="0" w:space="0" w:color="auto"/>
          </w:divBdr>
        </w:div>
      </w:divsChild>
    </w:div>
    <w:div w:id="272632159">
      <w:bodyDiv w:val="1"/>
      <w:marLeft w:val="0"/>
      <w:marRight w:val="0"/>
      <w:marTop w:val="0"/>
      <w:marBottom w:val="0"/>
      <w:divBdr>
        <w:top w:val="none" w:sz="0" w:space="0" w:color="auto"/>
        <w:left w:val="none" w:sz="0" w:space="0" w:color="auto"/>
        <w:bottom w:val="none" w:sz="0" w:space="0" w:color="auto"/>
        <w:right w:val="none" w:sz="0" w:space="0" w:color="auto"/>
      </w:divBdr>
    </w:div>
    <w:div w:id="299387439">
      <w:bodyDiv w:val="1"/>
      <w:marLeft w:val="0"/>
      <w:marRight w:val="0"/>
      <w:marTop w:val="0"/>
      <w:marBottom w:val="0"/>
      <w:divBdr>
        <w:top w:val="none" w:sz="0" w:space="0" w:color="auto"/>
        <w:left w:val="none" w:sz="0" w:space="0" w:color="auto"/>
        <w:bottom w:val="none" w:sz="0" w:space="0" w:color="auto"/>
        <w:right w:val="none" w:sz="0" w:space="0" w:color="auto"/>
      </w:divBdr>
      <w:divsChild>
        <w:div w:id="758526681">
          <w:marLeft w:val="0"/>
          <w:marRight w:val="0"/>
          <w:marTop w:val="0"/>
          <w:marBottom w:val="0"/>
          <w:divBdr>
            <w:top w:val="none" w:sz="0" w:space="0" w:color="auto"/>
            <w:left w:val="none" w:sz="0" w:space="0" w:color="auto"/>
            <w:bottom w:val="none" w:sz="0" w:space="0" w:color="auto"/>
            <w:right w:val="none" w:sz="0" w:space="0" w:color="auto"/>
          </w:divBdr>
        </w:div>
      </w:divsChild>
    </w:div>
    <w:div w:id="299966529">
      <w:bodyDiv w:val="1"/>
      <w:marLeft w:val="0"/>
      <w:marRight w:val="0"/>
      <w:marTop w:val="0"/>
      <w:marBottom w:val="0"/>
      <w:divBdr>
        <w:top w:val="none" w:sz="0" w:space="0" w:color="auto"/>
        <w:left w:val="none" w:sz="0" w:space="0" w:color="auto"/>
        <w:bottom w:val="none" w:sz="0" w:space="0" w:color="auto"/>
        <w:right w:val="none" w:sz="0" w:space="0" w:color="auto"/>
      </w:divBdr>
      <w:divsChild>
        <w:div w:id="1987930622">
          <w:marLeft w:val="547"/>
          <w:marRight w:val="0"/>
          <w:marTop w:val="173"/>
          <w:marBottom w:val="0"/>
          <w:divBdr>
            <w:top w:val="none" w:sz="0" w:space="0" w:color="auto"/>
            <w:left w:val="none" w:sz="0" w:space="0" w:color="auto"/>
            <w:bottom w:val="none" w:sz="0" w:space="0" w:color="auto"/>
            <w:right w:val="none" w:sz="0" w:space="0" w:color="auto"/>
          </w:divBdr>
        </w:div>
        <w:div w:id="1183784701">
          <w:marLeft w:val="1166"/>
          <w:marRight w:val="0"/>
          <w:marTop w:val="144"/>
          <w:marBottom w:val="0"/>
          <w:divBdr>
            <w:top w:val="none" w:sz="0" w:space="0" w:color="auto"/>
            <w:left w:val="none" w:sz="0" w:space="0" w:color="auto"/>
            <w:bottom w:val="none" w:sz="0" w:space="0" w:color="auto"/>
            <w:right w:val="none" w:sz="0" w:space="0" w:color="auto"/>
          </w:divBdr>
        </w:div>
        <w:div w:id="1219560419">
          <w:marLeft w:val="1166"/>
          <w:marRight w:val="0"/>
          <w:marTop w:val="144"/>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66877866">
      <w:bodyDiv w:val="1"/>
      <w:marLeft w:val="0"/>
      <w:marRight w:val="0"/>
      <w:marTop w:val="0"/>
      <w:marBottom w:val="0"/>
      <w:divBdr>
        <w:top w:val="none" w:sz="0" w:space="0" w:color="auto"/>
        <w:left w:val="none" w:sz="0" w:space="0" w:color="auto"/>
        <w:bottom w:val="none" w:sz="0" w:space="0" w:color="auto"/>
        <w:right w:val="none" w:sz="0" w:space="0" w:color="auto"/>
      </w:divBdr>
      <w:divsChild>
        <w:div w:id="573320796">
          <w:marLeft w:val="547"/>
          <w:marRight w:val="0"/>
          <w:marTop w:val="0"/>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78198320">
      <w:bodyDiv w:val="1"/>
      <w:marLeft w:val="0"/>
      <w:marRight w:val="0"/>
      <w:marTop w:val="0"/>
      <w:marBottom w:val="0"/>
      <w:divBdr>
        <w:top w:val="none" w:sz="0" w:space="0" w:color="auto"/>
        <w:left w:val="none" w:sz="0" w:space="0" w:color="auto"/>
        <w:bottom w:val="none" w:sz="0" w:space="0" w:color="auto"/>
        <w:right w:val="none" w:sz="0" w:space="0" w:color="auto"/>
      </w:divBdr>
      <w:divsChild>
        <w:div w:id="915743976">
          <w:marLeft w:val="547"/>
          <w:marRight w:val="0"/>
          <w:marTop w:val="0"/>
          <w:marBottom w:val="120"/>
          <w:divBdr>
            <w:top w:val="none" w:sz="0" w:space="0" w:color="auto"/>
            <w:left w:val="none" w:sz="0" w:space="0" w:color="auto"/>
            <w:bottom w:val="none" w:sz="0" w:space="0" w:color="auto"/>
            <w:right w:val="none" w:sz="0" w:space="0" w:color="auto"/>
          </w:divBdr>
        </w:div>
        <w:div w:id="543566896">
          <w:marLeft w:val="547"/>
          <w:marRight w:val="0"/>
          <w:marTop w:val="0"/>
          <w:marBottom w:val="120"/>
          <w:divBdr>
            <w:top w:val="none" w:sz="0" w:space="0" w:color="auto"/>
            <w:left w:val="none" w:sz="0" w:space="0" w:color="auto"/>
            <w:bottom w:val="none" w:sz="0" w:space="0" w:color="auto"/>
            <w:right w:val="none" w:sz="0" w:space="0" w:color="auto"/>
          </w:divBdr>
        </w:div>
        <w:div w:id="1306933697">
          <w:marLeft w:val="547"/>
          <w:marRight w:val="0"/>
          <w:marTop w:val="0"/>
          <w:marBottom w:val="120"/>
          <w:divBdr>
            <w:top w:val="none" w:sz="0" w:space="0" w:color="auto"/>
            <w:left w:val="none" w:sz="0" w:space="0" w:color="auto"/>
            <w:bottom w:val="none" w:sz="0" w:space="0" w:color="auto"/>
            <w:right w:val="none" w:sz="0" w:space="0" w:color="auto"/>
          </w:divBdr>
        </w:div>
      </w:divsChild>
    </w:div>
    <w:div w:id="689451013">
      <w:bodyDiv w:val="1"/>
      <w:marLeft w:val="0"/>
      <w:marRight w:val="0"/>
      <w:marTop w:val="0"/>
      <w:marBottom w:val="0"/>
      <w:divBdr>
        <w:top w:val="none" w:sz="0" w:space="0" w:color="auto"/>
        <w:left w:val="none" w:sz="0" w:space="0" w:color="auto"/>
        <w:bottom w:val="none" w:sz="0" w:space="0" w:color="auto"/>
        <w:right w:val="none" w:sz="0" w:space="0" w:color="auto"/>
      </w:divBdr>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06101823">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56831715">
      <w:bodyDiv w:val="1"/>
      <w:marLeft w:val="0"/>
      <w:marRight w:val="0"/>
      <w:marTop w:val="0"/>
      <w:marBottom w:val="0"/>
      <w:divBdr>
        <w:top w:val="none" w:sz="0" w:space="0" w:color="auto"/>
        <w:left w:val="none" w:sz="0" w:space="0" w:color="auto"/>
        <w:bottom w:val="none" w:sz="0" w:space="0" w:color="auto"/>
        <w:right w:val="none" w:sz="0" w:space="0" w:color="auto"/>
      </w:divBdr>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787971082">
      <w:bodyDiv w:val="1"/>
      <w:marLeft w:val="0"/>
      <w:marRight w:val="0"/>
      <w:marTop w:val="0"/>
      <w:marBottom w:val="0"/>
      <w:divBdr>
        <w:top w:val="none" w:sz="0" w:space="0" w:color="auto"/>
        <w:left w:val="none" w:sz="0" w:space="0" w:color="auto"/>
        <w:bottom w:val="none" w:sz="0" w:space="0" w:color="auto"/>
        <w:right w:val="none" w:sz="0" w:space="0" w:color="auto"/>
      </w:divBdr>
      <w:divsChild>
        <w:div w:id="1559054967">
          <w:marLeft w:val="547"/>
          <w:marRight w:val="0"/>
          <w:marTop w:val="96"/>
          <w:marBottom w:val="0"/>
          <w:divBdr>
            <w:top w:val="none" w:sz="0" w:space="0" w:color="auto"/>
            <w:left w:val="none" w:sz="0" w:space="0" w:color="auto"/>
            <w:bottom w:val="none" w:sz="0" w:space="0" w:color="auto"/>
            <w:right w:val="none" w:sz="0" w:space="0" w:color="auto"/>
          </w:divBdr>
        </w:div>
        <w:div w:id="668993300">
          <w:marLeft w:val="547"/>
          <w:marRight w:val="0"/>
          <w:marTop w:val="96"/>
          <w:marBottom w:val="0"/>
          <w:divBdr>
            <w:top w:val="none" w:sz="0" w:space="0" w:color="auto"/>
            <w:left w:val="none" w:sz="0" w:space="0" w:color="auto"/>
            <w:bottom w:val="none" w:sz="0" w:space="0" w:color="auto"/>
            <w:right w:val="none" w:sz="0" w:space="0" w:color="auto"/>
          </w:divBdr>
        </w:div>
        <w:div w:id="1327123585">
          <w:marLeft w:val="1166"/>
          <w:marRight w:val="0"/>
          <w:marTop w:val="86"/>
          <w:marBottom w:val="0"/>
          <w:divBdr>
            <w:top w:val="none" w:sz="0" w:space="0" w:color="auto"/>
            <w:left w:val="none" w:sz="0" w:space="0" w:color="auto"/>
            <w:bottom w:val="none" w:sz="0" w:space="0" w:color="auto"/>
            <w:right w:val="none" w:sz="0" w:space="0" w:color="auto"/>
          </w:divBdr>
        </w:div>
        <w:div w:id="369262020">
          <w:marLeft w:val="1166"/>
          <w:marRight w:val="0"/>
          <w:marTop w:val="86"/>
          <w:marBottom w:val="0"/>
          <w:divBdr>
            <w:top w:val="none" w:sz="0" w:space="0" w:color="auto"/>
            <w:left w:val="none" w:sz="0" w:space="0" w:color="auto"/>
            <w:bottom w:val="none" w:sz="0" w:space="0" w:color="auto"/>
            <w:right w:val="none" w:sz="0" w:space="0" w:color="auto"/>
          </w:divBdr>
        </w:div>
        <w:div w:id="341930613">
          <w:marLeft w:val="1166"/>
          <w:marRight w:val="0"/>
          <w:marTop w:val="86"/>
          <w:marBottom w:val="0"/>
          <w:divBdr>
            <w:top w:val="none" w:sz="0" w:space="0" w:color="auto"/>
            <w:left w:val="none" w:sz="0" w:space="0" w:color="auto"/>
            <w:bottom w:val="none" w:sz="0" w:space="0" w:color="auto"/>
            <w:right w:val="none" w:sz="0" w:space="0" w:color="auto"/>
          </w:divBdr>
        </w:div>
        <w:div w:id="2122186795">
          <w:marLeft w:val="1166"/>
          <w:marRight w:val="0"/>
          <w:marTop w:val="86"/>
          <w:marBottom w:val="0"/>
          <w:divBdr>
            <w:top w:val="none" w:sz="0" w:space="0" w:color="auto"/>
            <w:left w:val="none" w:sz="0" w:space="0" w:color="auto"/>
            <w:bottom w:val="none" w:sz="0" w:space="0" w:color="auto"/>
            <w:right w:val="none" w:sz="0" w:space="0" w:color="auto"/>
          </w:divBdr>
        </w:div>
        <w:div w:id="503011753">
          <w:marLeft w:val="1166"/>
          <w:marRight w:val="0"/>
          <w:marTop w:val="86"/>
          <w:marBottom w:val="0"/>
          <w:divBdr>
            <w:top w:val="none" w:sz="0" w:space="0" w:color="auto"/>
            <w:left w:val="none" w:sz="0" w:space="0" w:color="auto"/>
            <w:bottom w:val="none" w:sz="0" w:space="0" w:color="auto"/>
            <w:right w:val="none" w:sz="0" w:space="0" w:color="auto"/>
          </w:divBdr>
        </w:div>
        <w:div w:id="1472406324">
          <w:marLeft w:val="1166"/>
          <w:marRight w:val="0"/>
          <w:marTop w:val="86"/>
          <w:marBottom w:val="0"/>
          <w:divBdr>
            <w:top w:val="none" w:sz="0" w:space="0" w:color="auto"/>
            <w:left w:val="none" w:sz="0" w:space="0" w:color="auto"/>
            <w:bottom w:val="none" w:sz="0" w:space="0" w:color="auto"/>
            <w:right w:val="none" w:sz="0" w:space="0" w:color="auto"/>
          </w:divBdr>
        </w:div>
        <w:div w:id="1987932420">
          <w:marLeft w:val="1166"/>
          <w:marRight w:val="0"/>
          <w:marTop w:val="86"/>
          <w:marBottom w:val="0"/>
          <w:divBdr>
            <w:top w:val="none" w:sz="0" w:space="0" w:color="auto"/>
            <w:left w:val="none" w:sz="0" w:space="0" w:color="auto"/>
            <w:bottom w:val="none" w:sz="0" w:space="0" w:color="auto"/>
            <w:right w:val="none" w:sz="0" w:space="0" w:color="auto"/>
          </w:divBdr>
        </w:div>
        <w:div w:id="1079253840">
          <w:marLeft w:val="1166"/>
          <w:marRight w:val="0"/>
          <w:marTop w:val="86"/>
          <w:marBottom w:val="0"/>
          <w:divBdr>
            <w:top w:val="none" w:sz="0" w:space="0" w:color="auto"/>
            <w:left w:val="none" w:sz="0" w:space="0" w:color="auto"/>
            <w:bottom w:val="none" w:sz="0" w:space="0" w:color="auto"/>
            <w:right w:val="none" w:sz="0" w:space="0" w:color="auto"/>
          </w:divBdr>
        </w:div>
        <w:div w:id="1589727732">
          <w:marLeft w:val="1166"/>
          <w:marRight w:val="0"/>
          <w:marTop w:val="86"/>
          <w:marBottom w:val="0"/>
          <w:divBdr>
            <w:top w:val="none" w:sz="0" w:space="0" w:color="auto"/>
            <w:left w:val="none" w:sz="0" w:space="0" w:color="auto"/>
            <w:bottom w:val="none" w:sz="0" w:space="0" w:color="auto"/>
            <w:right w:val="none" w:sz="0" w:space="0" w:color="auto"/>
          </w:divBdr>
        </w:div>
        <w:div w:id="2110924320">
          <w:marLeft w:val="547"/>
          <w:marRight w:val="0"/>
          <w:marTop w:val="96"/>
          <w:marBottom w:val="0"/>
          <w:divBdr>
            <w:top w:val="none" w:sz="0" w:space="0" w:color="auto"/>
            <w:left w:val="none" w:sz="0" w:space="0" w:color="auto"/>
            <w:bottom w:val="none" w:sz="0" w:space="0" w:color="auto"/>
            <w:right w:val="none" w:sz="0" w:space="0" w:color="auto"/>
          </w:divBdr>
        </w:div>
      </w:divsChild>
    </w:div>
    <w:div w:id="829296253">
      <w:bodyDiv w:val="1"/>
      <w:marLeft w:val="0"/>
      <w:marRight w:val="0"/>
      <w:marTop w:val="0"/>
      <w:marBottom w:val="0"/>
      <w:divBdr>
        <w:top w:val="none" w:sz="0" w:space="0" w:color="auto"/>
        <w:left w:val="none" w:sz="0" w:space="0" w:color="auto"/>
        <w:bottom w:val="none" w:sz="0" w:space="0" w:color="auto"/>
        <w:right w:val="none" w:sz="0" w:space="0" w:color="auto"/>
      </w:divBdr>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81940989">
      <w:bodyDiv w:val="1"/>
      <w:marLeft w:val="0"/>
      <w:marRight w:val="0"/>
      <w:marTop w:val="0"/>
      <w:marBottom w:val="0"/>
      <w:divBdr>
        <w:top w:val="none" w:sz="0" w:space="0" w:color="auto"/>
        <w:left w:val="none" w:sz="0" w:space="0" w:color="auto"/>
        <w:bottom w:val="none" w:sz="0" w:space="0" w:color="auto"/>
        <w:right w:val="none" w:sz="0" w:space="0" w:color="auto"/>
      </w:divBdr>
    </w:div>
    <w:div w:id="910575635">
      <w:bodyDiv w:val="1"/>
      <w:marLeft w:val="0"/>
      <w:marRight w:val="0"/>
      <w:marTop w:val="0"/>
      <w:marBottom w:val="0"/>
      <w:divBdr>
        <w:top w:val="none" w:sz="0" w:space="0" w:color="auto"/>
        <w:left w:val="none" w:sz="0" w:space="0" w:color="auto"/>
        <w:bottom w:val="none" w:sz="0" w:space="0" w:color="auto"/>
        <w:right w:val="none" w:sz="0" w:space="0" w:color="auto"/>
      </w:divBdr>
    </w:div>
    <w:div w:id="920136334">
      <w:bodyDiv w:val="1"/>
      <w:marLeft w:val="0"/>
      <w:marRight w:val="0"/>
      <w:marTop w:val="0"/>
      <w:marBottom w:val="0"/>
      <w:divBdr>
        <w:top w:val="none" w:sz="0" w:space="0" w:color="auto"/>
        <w:left w:val="none" w:sz="0" w:space="0" w:color="auto"/>
        <w:bottom w:val="none" w:sz="0" w:space="0" w:color="auto"/>
        <w:right w:val="none" w:sz="0" w:space="0" w:color="auto"/>
      </w:divBdr>
    </w:div>
    <w:div w:id="944845262">
      <w:bodyDiv w:val="1"/>
      <w:marLeft w:val="0"/>
      <w:marRight w:val="0"/>
      <w:marTop w:val="0"/>
      <w:marBottom w:val="0"/>
      <w:divBdr>
        <w:top w:val="none" w:sz="0" w:space="0" w:color="auto"/>
        <w:left w:val="none" w:sz="0" w:space="0" w:color="auto"/>
        <w:bottom w:val="none" w:sz="0" w:space="0" w:color="auto"/>
        <w:right w:val="none" w:sz="0" w:space="0" w:color="auto"/>
      </w:divBdr>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0738995">
      <w:bodyDiv w:val="1"/>
      <w:marLeft w:val="0"/>
      <w:marRight w:val="0"/>
      <w:marTop w:val="0"/>
      <w:marBottom w:val="0"/>
      <w:divBdr>
        <w:top w:val="none" w:sz="0" w:space="0" w:color="auto"/>
        <w:left w:val="none" w:sz="0" w:space="0" w:color="auto"/>
        <w:bottom w:val="none" w:sz="0" w:space="0" w:color="auto"/>
        <w:right w:val="none" w:sz="0" w:space="0" w:color="auto"/>
      </w:divBdr>
      <w:divsChild>
        <w:div w:id="1374115144">
          <w:marLeft w:val="547"/>
          <w:marRight w:val="0"/>
          <w:marTop w:val="0"/>
          <w:marBottom w:val="0"/>
          <w:divBdr>
            <w:top w:val="none" w:sz="0" w:space="0" w:color="auto"/>
            <w:left w:val="none" w:sz="0" w:space="0" w:color="auto"/>
            <w:bottom w:val="none" w:sz="0" w:space="0" w:color="auto"/>
            <w:right w:val="none" w:sz="0" w:space="0" w:color="auto"/>
          </w:divBdr>
        </w:div>
        <w:div w:id="1705910865">
          <w:marLeft w:val="547"/>
          <w:marRight w:val="0"/>
          <w:marTop w:val="82"/>
          <w:marBottom w:val="0"/>
          <w:divBdr>
            <w:top w:val="none" w:sz="0" w:space="0" w:color="auto"/>
            <w:left w:val="none" w:sz="0" w:space="0" w:color="auto"/>
            <w:bottom w:val="none" w:sz="0" w:space="0" w:color="auto"/>
            <w:right w:val="none" w:sz="0" w:space="0" w:color="auto"/>
          </w:divBdr>
        </w:div>
        <w:div w:id="865026960">
          <w:marLeft w:val="547"/>
          <w:marRight w:val="0"/>
          <w:marTop w:val="82"/>
          <w:marBottom w:val="0"/>
          <w:divBdr>
            <w:top w:val="none" w:sz="0" w:space="0" w:color="auto"/>
            <w:left w:val="none" w:sz="0" w:space="0" w:color="auto"/>
            <w:bottom w:val="none" w:sz="0" w:space="0" w:color="auto"/>
            <w:right w:val="none" w:sz="0" w:space="0" w:color="auto"/>
          </w:divBdr>
        </w:div>
        <w:div w:id="672418075">
          <w:marLeft w:val="547"/>
          <w:marRight w:val="0"/>
          <w:marTop w:val="82"/>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66628659">
      <w:bodyDiv w:val="1"/>
      <w:marLeft w:val="0"/>
      <w:marRight w:val="0"/>
      <w:marTop w:val="0"/>
      <w:marBottom w:val="0"/>
      <w:divBdr>
        <w:top w:val="none" w:sz="0" w:space="0" w:color="auto"/>
        <w:left w:val="none" w:sz="0" w:space="0" w:color="auto"/>
        <w:bottom w:val="none" w:sz="0" w:space="0" w:color="auto"/>
        <w:right w:val="none" w:sz="0" w:space="0" w:color="auto"/>
      </w:divBdr>
      <w:divsChild>
        <w:div w:id="1340813421">
          <w:marLeft w:val="0"/>
          <w:marRight w:val="0"/>
          <w:marTop w:val="0"/>
          <w:marBottom w:val="0"/>
          <w:divBdr>
            <w:top w:val="none" w:sz="0" w:space="0" w:color="auto"/>
            <w:left w:val="none" w:sz="0" w:space="0" w:color="auto"/>
            <w:bottom w:val="none" w:sz="0" w:space="0" w:color="auto"/>
            <w:right w:val="none" w:sz="0" w:space="0" w:color="auto"/>
          </w:divBdr>
        </w:div>
        <w:div w:id="1527711369">
          <w:marLeft w:val="0"/>
          <w:marRight w:val="0"/>
          <w:marTop w:val="0"/>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16240950">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28034953">
      <w:bodyDiv w:val="1"/>
      <w:marLeft w:val="0"/>
      <w:marRight w:val="0"/>
      <w:marTop w:val="0"/>
      <w:marBottom w:val="0"/>
      <w:divBdr>
        <w:top w:val="none" w:sz="0" w:space="0" w:color="auto"/>
        <w:left w:val="none" w:sz="0" w:space="0" w:color="auto"/>
        <w:bottom w:val="none" w:sz="0" w:space="0" w:color="auto"/>
        <w:right w:val="none" w:sz="0" w:space="0" w:color="auto"/>
      </w:divBdr>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356737876">
      <w:bodyDiv w:val="1"/>
      <w:marLeft w:val="0"/>
      <w:marRight w:val="0"/>
      <w:marTop w:val="0"/>
      <w:marBottom w:val="0"/>
      <w:divBdr>
        <w:top w:val="none" w:sz="0" w:space="0" w:color="auto"/>
        <w:left w:val="none" w:sz="0" w:space="0" w:color="auto"/>
        <w:bottom w:val="none" w:sz="0" w:space="0" w:color="auto"/>
        <w:right w:val="none" w:sz="0" w:space="0" w:color="auto"/>
      </w:divBdr>
      <w:divsChild>
        <w:div w:id="694883929">
          <w:marLeft w:val="547"/>
          <w:marRight w:val="0"/>
          <w:marTop w:val="67"/>
          <w:marBottom w:val="0"/>
          <w:divBdr>
            <w:top w:val="none" w:sz="0" w:space="0" w:color="auto"/>
            <w:left w:val="none" w:sz="0" w:space="0" w:color="auto"/>
            <w:bottom w:val="none" w:sz="0" w:space="0" w:color="auto"/>
            <w:right w:val="none" w:sz="0" w:space="0" w:color="auto"/>
          </w:divBdr>
        </w:div>
        <w:div w:id="944652897">
          <w:marLeft w:val="1166"/>
          <w:marRight w:val="0"/>
          <w:marTop w:val="58"/>
          <w:marBottom w:val="0"/>
          <w:divBdr>
            <w:top w:val="none" w:sz="0" w:space="0" w:color="auto"/>
            <w:left w:val="none" w:sz="0" w:space="0" w:color="auto"/>
            <w:bottom w:val="none" w:sz="0" w:space="0" w:color="auto"/>
            <w:right w:val="none" w:sz="0" w:space="0" w:color="auto"/>
          </w:divBdr>
        </w:div>
        <w:div w:id="715398600">
          <w:marLeft w:val="1166"/>
          <w:marRight w:val="0"/>
          <w:marTop w:val="58"/>
          <w:marBottom w:val="0"/>
          <w:divBdr>
            <w:top w:val="none" w:sz="0" w:space="0" w:color="auto"/>
            <w:left w:val="none" w:sz="0" w:space="0" w:color="auto"/>
            <w:bottom w:val="none" w:sz="0" w:space="0" w:color="auto"/>
            <w:right w:val="none" w:sz="0" w:space="0" w:color="auto"/>
          </w:divBdr>
        </w:div>
        <w:div w:id="73941855">
          <w:marLeft w:val="547"/>
          <w:marRight w:val="0"/>
          <w:marTop w:val="67"/>
          <w:marBottom w:val="0"/>
          <w:divBdr>
            <w:top w:val="none" w:sz="0" w:space="0" w:color="auto"/>
            <w:left w:val="none" w:sz="0" w:space="0" w:color="auto"/>
            <w:bottom w:val="none" w:sz="0" w:space="0" w:color="auto"/>
            <w:right w:val="none" w:sz="0" w:space="0" w:color="auto"/>
          </w:divBdr>
        </w:div>
        <w:div w:id="1064378263">
          <w:marLeft w:val="547"/>
          <w:marRight w:val="0"/>
          <w:marTop w:val="67"/>
          <w:marBottom w:val="0"/>
          <w:divBdr>
            <w:top w:val="none" w:sz="0" w:space="0" w:color="auto"/>
            <w:left w:val="none" w:sz="0" w:space="0" w:color="auto"/>
            <w:bottom w:val="none" w:sz="0" w:space="0" w:color="auto"/>
            <w:right w:val="none" w:sz="0" w:space="0" w:color="auto"/>
          </w:divBdr>
        </w:div>
        <w:div w:id="528301795">
          <w:marLeft w:val="1166"/>
          <w:marRight w:val="0"/>
          <w:marTop w:val="67"/>
          <w:marBottom w:val="0"/>
          <w:divBdr>
            <w:top w:val="none" w:sz="0" w:space="0" w:color="auto"/>
            <w:left w:val="none" w:sz="0" w:space="0" w:color="auto"/>
            <w:bottom w:val="none" w:sz="0" w:space="0" w:color="auto"/>
            <w:right w:val="none" w:sz="0" w:space="0" w:color="auto"/>
          </w:divBdr>
        </w:div>
        <w:div w:id="1381827821">
          <w:marLeft w:val="1166"/>
          <w:marRight w:val="0"/>
          <w:marTop w:val="67"/>
          <w:marBottom w:val="0"/>
          <w:divBdr>
            <w:top w:val="none" w:sz="0" w:space="0" w:color="auto"/>
            <w:left w:val="none" w:sz="0" w:space="0" w:color="auto"/>
            <w:bottom w:val="none" w:sz="0" w:space="0" w:color="auto"/>
            <w:right w:val="none" w:sz="0" w:space="0" w:color="auto"/>
          </w:divBdr>
        </w:div>
        <w:div w:id="286162376">
          <w:marLeft w:val="1166"/>
          <w:marRight w:val="0"/>
          <w:marTop w:val="67"/>
          <w:marBottom w:val="0"/>
          <w:divBdr>
            <w:top w:val="none" w:sz="0" w:space="0" w:color="auto"/>
            <w:left w:val="none" w:sz="0" w:space="0" w:color="auto"/>
            <w:bottom w:val="none" w:sz="0" w:space="0" w:color="auto"/>
            <w:right w:val="none" w:sz="0" w:space="0" w:color="auto"/>
          </w:divBdr>
        </w:div>
        <w:div w:id="561332301">
          <w:marLeft w:val="1166"/>
          <w:marRight w:val="0"/>
          <w:marTop w:val="67"/>
          <w:marBottom w:val="0"/>
          <w:divBdr>
            <w:top w:val="none" w:sz="0" w:space="0" w:color="auto"/>
            <w:left w:val="none" w:sz="0" w:space="0" w:color="auto"/>
            <w:bottom w:val="none" w:sz="0" w:space="0" w:color="auto"/>
            <w:right w:val="none" w:sz="0" w:space="0" w:color="auto"/>
          </w:divBdr>
        </w:div>
        <w:div w:id="847259179">
          <w:marLeft w:val="1166"/>
          <w:marRight w:val="0"/>
          <w:marTop w:val="67"/>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310422">
      <w:bodyDiv w:val="1"/>
      <w:marLeft w:val="0"/>
      <w:marRight w:val="0"/>
      <w:marTop w:val="0"/>
      <w:marBottom w:val="0"/>
      <w:divBdr>
        <w:top w:val="none" w:sz="0" w:space="0" w:color="auto"/>
        <w:left w:val="none" w:sz="0" w:space="0" w:color="auto"/>
        <w:bottom w:val="none" w:sz="0" w:space="0" w:color="auto"/>
        <w:right w:val="none" w:sz="0" w:space="0" w:color="auto"/>
      </w:divBdr>
    </w:div>
    <w:div w:id="1434786701">
      <w:bodyDiv w:val="1"/>
      <w:marLeft w:val="0"/>
      <w:marRight w:val="0"/>
      <w:marTop w:val="0"/>
      <w:marBottom w:val="0"/>
      <w:divBdr>
        <w:top w:val="none" w:sz="0" w:space="0" w:color="auto"/>
        <w:left w:val="none" w:sz="0" w:space="0" w:color="auto"/>
        <w:bottom w:val="none" w:sz="0" w:space="0" w:color="auto"/>
        <w:right w:val="none" w:sz="0" w:space="0" w:color="auto"/>
      </w:divBdr>
      <w:divsChild>
        <w:div w:id="719402981">
          <w:marLeft w:val="547"/>
          <w:marRight w:val="0"/>
          <w:marTop w:val="72"/>
          <w:marBottom w:val="0"/>
          <w:divBdr>
            <w:top w:val="none" w:sz="0" w:space="0" w:color="auto"/>
            <w:left w:val="none" w:sz="0" w:space="0" w:color="auto"/>
            <w:bottom w:val="none" w:sz="0" w:space="0" w:color="auto"/>
            <w:right w:val="none" w:sz="0" w:space="0" w:color="auto"/>
          </w:divBdr>
        </w:div>
        <w:div w:id="539441970">
          <w:marLeft w:val="547"/>
          <w:marRight w:val="0"/>
          <w:marTop w:val="72"/>
          <w:marBottom w:val="0"/>
          <w:divBdr>
            <w:top w:val="none" w:sz="0" w:space="0" w:color="auto"/>
            <w:left w:val="none" w:sz="0" w:space="0" w:color="auto"/>
            <w:bottom w:val="none" w:sz="0" w:space="0" w:color="auto"/>
            <w:right w:val="none" w:sz="0" w:space="0" w:color="auto"/>
          </w:divBdr>
        </w:div>
        <w:div w:id="655651818">
          <w:marLeft w:val="1166"/>
          <w:marRight w:val="0"/>
          <w:marTop w:val="67"/>
          <w:marBottom w:val="0"/>
          <w:divBdr>
            <w:top w:val="none" w:sz="0" w:space="0" w:color="auto"/>
            <w:left w:val="none" w:sz="0" w:space="0" w:color="auto"/>
            <w:bottom w:val="none" w:sz="0" w:space="0" w:color="auto"/>
            <w:right w:val="none" w:sz="0" w:space="0" w:color="auto"/>
          </w:divBdr>
        </w:div>
        <w:div w:id="972950237">
          <w:marLeft w:val="1166"/>
          <w:marRight w:val="0"/>
          <w:marTop w:val="67"/>
          <w:marBottom w:val="0"/>
          <w:divBdr>
            <w:top w:val="none" w:sz="0" w:space="0" w:color="auto"/>
            <w:left w:val="none" w:sz="0" w:space="0" w:color="auto"/>
            <w:bottom w:val="none" w:sz="0" w:space="0" w:color="auto"/>
            <w:right w:val="none" w:sz="0" w:space="0" w:color="auto"/>
          </w:divBdr>
        </w:div>
        <w:div w:id="1899824788">
          <w:marLeft w:val="1166"/>
          <w:marRight w:val="0"/>
          <w:marTop w:val="67"/>
          <w:marBottom w:val="0"/>
          <w:divBdr>
            <w:top w:val="none" w:sz="0" w:space="0" w:color="auto"/>
            <w:left w:val="none" w:sz="0" w:space="0" w:color="auto"/>
            <w:bottom w:val="none" w:sz="0" w:space="0" w:color="auto"/>
            <w:right w:val="none" w:sz="0" w:space="0" w:color="auto"/>
          </w:divBdr>
        </w:div>
        <w:div w:id="2047871444">
          <w:marLeft w:val="1166"/>
          <w:marRight w:val="0"/>
          <w:marTop w:val="67"/>
          <w:marBottom w:val="0"/>
          <w:divBdr>
            <w:top w:val="none" w:sz="0" w:space="0" w:color="auto"/>
            <w:left w:val="none" w:sz="0" w:space="0" w:color="auto"/>
            <w:bottom w:val="none" w:sz="0" w:space="0" w:color="auto"/>
            <w:right w:val="none" w:sz="0" w:space="0" w:color="auto"/>
          </w:divBdr>
        </w:div>
        <w:div w:id="80880087">
          <w:marLeft w:val="547"/>
          <w:marRight w:val="0"/>
          <w:marTop w:val="72"/>
          <w:marBottom w:val="0"/>
          <w:divBdr>
            <w:top w:val="none" w:sz="0" w:space="0" w:color="auto"/>
            <w:left w:val="none" w:sz="0" w:space="0" w:color="auto"/>
            <w:bottom w:val="none" w:sz="0" w:space="0" w:color="auto"/>
            <w:right w:val="none" w:sz="0" w:space="0" w:color="auto"/>
          </w:divBdr>
        </w:div>
        <w:div w:id="1806388626">
          <w:marLeft w:val="1166"/>
          <w:marRight w:val="0"/>
          <w:marTop w:val="67"/>
          <w:marBottom w:val="0"/>
          <w:divBdr>
            <w:top w:val="none" w:sz="0" w:space="0" w:color="auto"/>
            <w:left w:val="none" w:sz="0" w:space="0" w:color="auto"/>
            <w:bottom w:val="none" w:sz="0" w:space="0" w:color="auto"/>
            <w:right w:val="none" w:sz="0" w:space="0" w:color="auto"/>
          </w:divBdr>
        </w:div>
        <w:div w:id="1894926228">
          <w:marLeft w:val="1166"/>
          <w:marRight w:val="0"/>
          <w:marTop w:val="67"/>
          <w:marBottom w:val="0"/>
          <w:divBdr>
            <w:top w:val="none" w:sz="0" w:space="0" w:color="auto"/>
            <w:left w:val="none" w:sz="0" w:space="0" w:color="auto"/>
            <w:bottom w:val="none" w:sz="0" w:space="0" w:color="auto"/>
            <w:right w:val="none" w:sz="0" w:space="0" w:color="auto"/>
          </w:divBdr>
        </w:div>
        <w:div w:id="811601707">
          <w:marLeft w:val="1166"/>
          <w:marRight w:val="0"/>
          <w:marTop w:val="67"/>
          <w:marBottom w:val="0"/>
          <w:divBdr>
            <w:top w:val="none" w:sz="0" w:space="0" w:color="auto"/>
            <w:left w:val="none" w:sz="0" w:space="0" w:color="auto"/>
            <w:bottom w:val="none" w:sz="0" w:space="0" w:color="auto"/>
            <w:right w:val="none" w:sz="0" w:space="0" w:color="auto"/>
          </w:divBdr>
        </w:div>
        <w:div w:id="633752523">
          <w:marLeft w:val="1166"/>
          <w:marRight w:val="0"/>
          <w:marTop w:val="67"/>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10750273">
      <w:bodyDiv w:val="1"/>
      <w:marLeft w:val="0"/>
      <w:marRight w:val="0"/>
      <w:marTop w:val="0"/>
      <w:marBottom w:val="0"/>
      <w:divBdr>
        <w:top w:val="none" w:sz="0" w:space="0" w:color="auto"/>
        <w:left w:val="none" w:sz="0" w:space="0" w:color="auto"/>
        <w:bottom w:val="none" w:sz="0" w:space="0" w:color="auto"/>
        <w:right w:val="none" w:sz="0" w:space="0" w:color="auto"/>
      </w:divBdr>
      <w:divsChild>
        <w:div w:id="808979737">
          <w:marLeft w:val="547"/>
          <w:marRight w:val="0"/>
          <w:marTop w:val="144"/>
          <w:marBottom w:val="0"/>
          <w:divBdr>
            <w:top w:val="none" w:sz="0" w:space="0" w:color="auto"/>
            <w:left w:val="none" w:sz="0" w:space="0" w:color="auto"/>
            <w:bottom w:val="none" w:sz="0" w:space="0" w:color="auto"/>
            <w:right w:val="none" w:sz="0" w:space="0" w:color="auto"/>
          </w:divBdr>
        </w:div>
        <w:div w:id="1928536923">
          <w:marLeft w:val="547"/>
          <w:marRight w:val="0"/>
          <w:marTop w:val="144"/>
          <w:marBottom w:val="0"/>
          <w:divBdr>
            <w:top w:val="none" w:sz="0" w:space="0" w:color="auto"/>
            <w:left w:val="none" w:sz="0" w:space="0" w:color="auto"/>
            <w:bottom w:val="none" w:sz="0" w:space="0" w:color="auto"/>
            <w:right w:val="none" w:sz="0" w:space="0" w:color="auto"/>
          </w:divBdr>
        </w:div>
        <w:div w:id="598561019">
          <w:marLeft w:val="547"/>
          <w:marRight w:val="0"/>
          <w:marTop w:val="144"/>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44099320">
      <w:bodyDiv w:val="1"/>
      <w:marLeft w:val="0"/>
      <w:marRight w:val="0"/>
      <w:marTop w:val="0"/>
      <w:marBottom w:val="0"/>
      <w:divBdr>
        <w:top w:val="none" w:sz="0" w:space="0" w:color="auto"/>
        <w:left w:val="none" w:sz="0" w:space="0" w:color="auto"/>
        <w:bottom w:val="none" w:sz="0" w:space="0" w:color="auto"/>
        <w:right w:val="none" w:sz="0" w:space="0" w:color="auto"/>
      </w:divBdr>
      <w:divsChild>
        <w:div w:id="1665816377">
          <w:marLeft w:val="547"/>
          <w:marRight w:val="0"/>
          <w:marTop w:val="154"/>
          <w:marBottom w:val="0"/>
          <w:divBdr>
            <w:top w:val="none" w:sz="0" w:space="0" w:color="auto"/>
            <w:left w:val="none" w:sz="0" w:space="0" w:color="auto"/>
            <w:bottom w:val="none" w:sz="0" w:space="0" w:color="auto"/>
            <w:right w:val="none" w:sz="0" w:space="0" w:color="auto"/>
          </w:divBdr>
        </w:div>
        <w:div w:id="1736926424">
          <w:marLeft w:val="547"/>
          <w:marRight w:val="0"/>
          <w:marTop w:val="154"/>
          <w:marBottom w:val="0"/>
          <w:divBdr>
            <w:top w:val="none" w:sz="0" w:space="0" w:color="auto"/>
            <w:left w:val="none" w:sz="0" w:space="0" w:color="auto"/>
            <w:bottom w:val="none" w:sz="0" w:space="0" w:color="auto"/>
            <w:right w:val="none" w:sz="0" w:space="0" w:color="auto"/>
          </w:divBdr>
        </w:div>
        <w:div w:id="678192621">
          <w:marLeft w:val="547"/>
          <w:marRight w:val="0"/>
          <w:marTop w:val="154"/>
          <w:marBottom w:val="0"/>
          <w:divBdr>
            <w:top w:val="none" w:sz="0" w:space="0" w:color="auto"/>
            <w:left w:val="none" w:sz="0" w:space="0" w:color="auto"/>
            <w:bottom w:val="none" w:sz="0" w:space="0" w:color="auto"/>
            <w:right w:val="none" w:sz="0" w:space="0" w:color="auto"/>
          </w:divBdr>
        </w:div>
      </w:divsChild>
    </w:div>
    <w:div w:id="1548908527">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8007220">
      <w:bodyDiv w:val="1"/>
      <w:marLeft w:val="0"/>
      <w:marRight w:val="0"/>
      <w:marTop w:val="0"/>
      <w:marBottom w:val="0"/>
      <w:divBdr>
        <w:top w:val="none" w:sz="0" w:space="0" w:color="auto"/>
        <w:left w:val="none" w:sz="0" w:space="0" w:color="auto"/>
        <w:bottom w:val="none" w:sz="0" w:space="0" w:color="auto"/>
        <w:right w:val="none" w:sz="0" w:space="0" w:color="auto"/>
      </w:divBdr>
    </w:div>
    <w:div w:id="1603223782">
      <w:bodyDiv w:val="1"/>
      <w:marLeft w:val="0"/>
      <w:marRight w:val="0"/>
      <w:marTop w:val="0"/>
      <w:marBottom w:val="0"/>
      <w:divBdr>
        <w:top w:val="none" w:sz="0" w:space="0" w:color="auto"/>
        <w:left w:val="none" w:sz="0" w:space="0" w:color="auto"/>
        <w:bottom w:val="none" w:sz="0" w:space="0" w:color="auto"/>
        <w:right w:val="none" w:sz="0" w:space="0" w:color="auto"/>
      </w:divBdr>
    </w:div>
    <w:div w:id="1610047621">
      <w:bodyDiv w:val="1"/>
      <w:marLeft w:val="0"/>
      <w:marRight w:val="0"/>
      <w:marTop w:val="0"/>
      <w:marBottom w:val="0"/>
      <w:divBdr>
        <w:top w:val="none" w:sz="0" w:space="0" w:color="auto"/>
        <w:left w:val="none" w:sz="0" w:space="0" w:color="auto"/>
        <w:bottom w:val="none" w:sz="0" w:space="0" w:color="auto"/>
        <w:right w:val="none" w:sz="0" w:space="0" w:color="auto"/>
      </w:divBdr>
      <w:divsChild>
        <w:div w:id="977032941">
          <w:marLeft w:val="547"/>
          <w:marRight w:val="0"/>
          <w:marTop w:val="86"/>
          <w:marBottom w:val="0"/>
          <w:divBdr>
            <w:top w:val="none" w:sz="0" w:space="0" w:color="auto"/>
            <w:left w:val="none" w:sz="0" w:space="0" w:color="auto"/>
            <w:bottom w:val="none" w:sz="0" w:space="0" w:color="auto"/>
            <w:right w:val="none" w:sz="0" w:space="0" w:color="auto"/>
          </w:divBdr>
        </w:div>
        <w:div w:id="836307025">
          <w:marLeft w:val="1166"/>
          <w:marRight w:val="0"/>
          <w:marTop w:val="77"/>
          <w:marBottom w:val="0"/>
          <w:divBdr>
            <w:top w:val="none" w:sz="0" w:space="0" w:color="auto"/>
            <w:left w:val="none" w:sz="0" w:space="0" w:color="auto"/>
            <w:bottom w:val="none" w:sz="0" w:space="0" w:color="auto"/>
            <w:right w:val="none" w:sz="0" w:space="0" w:color="auto"/>
          </w:divBdr>
        </w:div>
        <w:div w:id="1045175503">
          <w:marLeft w:val="1166"/>
          <w:marRight w:val="0"/>
          <w:marTop w:val="77"/>
          <w:marBottom w:val="0"/>
          <w:divBdr>
            <w:top w:val="none" w:sz="0" w:space="0" w:color="auto"/>
            <w:left w:val="none" w:sz="0" w:space="0" w:color="auto"/>
            <w:bottom w:val="none" w:sz="0" w:space="0" w:color="auto"/>
            <w:right w:val="none" w:sz="0" w:space="0" w:color="auto"/>
          </w:divBdr>
        </w:div>
        <w:div w:id="1714577656">
          <w:marLeft w:val="1166"/>
          <w:marRight w:val="0"/>
          <w:marTop w:val="77"/>
          <w:marBottom w:val="0"/>
          <w:divBdr>
            <w:top w:val="none" w:sz="0" w:space="0" w:color="auto"/>
            <w:left w:val="none" w:sz="0" w:space="0" w:color="auto"/>
            <w:bottom w:val="none" w:sz="0" w:space="0" w:color="auto"/>
            <w:right w:val="none" w:sz="0" w:space="0" w:color="auto"/>
          </w:divBdr>
        </w:div>
        <w:div w:id="485244833">
          <w:marLeft w:val="1166"/>
          <w:marRight w:val="0"/>
          <w:marTop w:val="77"/>
          <w:marBottom w:val="0"/>
          <w:divBdr>
            <w:top w:val="none" w:sz="0" w:space="0" w:color="auto"/>
            <w:left w:val="none" w:sz="0" w:space="0" w:color="auto"/>
            <w:bottom w:val="none" w:sz="0" w:space="0" w:color="auto"/>
            <w:right w:val="none" w:sz="0" w:space="0" w:color="auto"/>
          </w:divBdr>
        </w:div>
        <w:div w:id="696731837">
          <w:marLeft w:val="1166"/>
          <w:marRight w:val="0"/>
          <w:marTop w:val="77"/>
          <w:marBottom w:val="0"/>
          <w:divBdr>
            <w:top w:val="none" w:sz="0" w:space="0" w:color="auto"/>
            <w:left w:val="none" w:sz="0" w:space="0" w:color="auto"/>
            <w:bottom w:val="none" w:sz="0" w:space="0" w:color="auto"/>
            <w:right w:val="none" w:sz="0" w:space="0" w:color="auto"/>
          </w:divBdr>
        </w:div>
        <w:div w:id="1879735965">
          <w:marLeft w:val="1166"/>
          <w:marRight w:val="0"/>
          <w:marTop w:val="77"/>
          <w:marBottom w:val="0"/>
          <w:divBdr>
            <w:top w:val="none" w:sz="0" w:space="0" w:color="auto"/>
            <w:left w:val="none" w:sz="0" w:space="0" w:color="auto"/>
            <w:bottom w:val="none" w:sz="0" w:space="0" w:color="auto"/>
            <w:right w:val="none" w:sz="0" w:space="0" w:color="auto"/>
          </w:divBdr>
        </w:div>
        <w:div w:id="618268472">
          <w:marLeft w:val="1166"/>
          <w:marRight w:val="0"/>
          <w:marTop w:val="77"/>
          <w:marBottom w:val="0"/>
          <w:divBdr>
            <w:top w:val="none" w:sz="0" w:space="0" w:color="auto"/>
            <w:left w:val="none" w:sz="0" w:space="0" w:color="auto"/>
            <w:bottom w:val="none" w:sz="0" w:space="0" w:color="auto"/>
            <w:right w:val="none" w:sz="0" w:space="0" w:color="auto"/>
          </w:divBdr>
        </w:div>
        <w:div w:id="167066712">
          <w:marLeft w:val="1166"/>
          <w:marRight w:val="0"/>
          <w:marTop w:val="77"/>
          <w:marBottom w:val="0"/>
          <w:divBdr>
            <w:top w:val="none" w:sz="0" w:space="0" w:color="auto"/>
            <w:left w:val="none" w:sz="0" w:space="0" w:color="auto"/>
            <w:bottom w:val="none" w:sz="0" w:space="0" w:color="auto"/>
            <w:right w:val="none" w:sz="0" w:space="0" w:color="auto"/>
          </w:divBdr>
        </w:div>
        <w:div w:id="683751293">
          <w:marLeft w:val="547"/>
          <w:marRight w:val="0"/>
          <w:marTop w:val="86"/>
          <w:marBottom w:val="0"/>
          <w:divBdr>
            <w:top w:val="none" w:sz="0" w:space="0" w:color="auto"/>
            <w:left w:val="none" w:sz="0" w:space="0" w:color="auto"/>
            <w:bottom w:val="none" w:sz="0" w:space="0" w:color="auto"/>
            <w:right w:val="none" w:sz="0" w:space="0" w:color="auto"/>
          </w:divBdr>
        </w:div>
      </w:divsChild>
    </w:div>
    <w:div w:id="1629159781">
      <w:bodyDiv w:val="1"/>
      <w:marLeft w:val="0"/>
      <w:marRight w:val="0"/>
      <w:marTop w:val="0"/>
      <w:marBottom w:val="0"/>
      <w:divBdr>
        <w:top w:val="none" w:sz="0" w:space="0" w:color="auto"/>
        <w:left w:val="none" w:sz="0" w:space="0" w:color="auto"/>
        <w:bottom w:val="none" w:sz="0" w:space="0" w:color="auto"/>
        <w:right w:val="none" w:sz="0" w:space="0" w:color="auto"/>
      </w:divBdr>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3259533">
      <w:bodyDiv w:val="1"/>
      <w:marLeft w:val="0"/>
      <w:marRight w:val="0"/>
      <w:marTop w:val="0"/>
      <w:marBottom w:val="0"/>
      <w:divBdr>
        <w:top w:val="none" w:sz="0" w:space="0" w:color="auto"/>
        <w:left w:val="none" w:sz="0" w:space="0" w:color="auto"/>
        <w:bottom w:val="none" w:sz="0" w:space="0" w:color="auto"/>
        <w:right w:val="none" w:sz="0" w:space="0" w:color="auto"/>
      </w:divBdr>
      <w:divsChild>
        <w:div w:id="703942104">
          <w:marLeft w:val="547"/>
          <w:marRight w:val="0"/>
          <w:marTop w:val="0"/>
          <w:marBottom w:val="160"/>
          <w:divBdr>
            <w:top w:val="none" w:sz="0" w:space="0" w:color="auto"/>
            <w:left w:val="none" w:sz="0" w:space="0" w:color="auto"/>
            <w:bottom w:val="none" w:sz="0" w:space="0" w:color="auto"/>
            <w:right w:val="none" w:sz="0" w:space="0" w:color="auto"/>
          </w:divBdr>
        </w:div>
        <w:div w:id="600993247">
          <w:marLeft w:val="547"/>
          <w:marRight w:val="0"/>
          <w:marTop w:val="0"/>
          <w:marBottom w:val="160"/>
          <w:divBdr>
            <w:top w:val="none" w:sz="0" w:space="0" w:color="auto"/>
            <w:left w:val="none" w:sz="0" w:space="0" w:color="auto"/>
            <w:bottom w:val="none" w:sz="0" w:space="0" w:color="auto"/>
            <w:right w:val="none" w:sz="0" w:space="0" w:color="auto"/>
          </w:divBdr>
        </w:div>
        <w:div w:id="3014992">
          <w:marLeft w:val="547"/>
          <w:marRight w:val="0"/>
          <w:marTop w:val="0"/>
          <w:marBottom w:val="160"/>
          <w:divBdr>
            <w:top w:val="none" w:sz="0" w:space="0" w:color="auto"/>
            <w:left w:val="none" w:sz="0" w:space="0" w:color="auto"/>
            <w:bottom w:val="none" w:sz="0" w:space="0" w:color="auto"/>
            <w:right w:val="none" w:sz="0" w:space="0" w:color="auto"/>
          </w:divBdr>
        </w:div>
        <w:div w:id="983240441">
          <w:marLeft w:val="547"/>
          <w:marRight w:val="0"/>
          <w:marTop w:val="0"/>
          <w:marBottom w:val="16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53252080">
      <w:bodyDiv w:val="1"/>
      <w:marLeft w:val="0"/>
      <w:marRight w:val="0"/>
      <w:marTop w:val="0"/>
      <w:marBottom w:val="0"/>
      <w:divBdr>
        <w:top w:val="none" w:sz="0" w:space="0" w:color="auto"/>
        <w:left w:val="none" w:sz="0" w:space="0" w:color="auto"/>
        <w:bottom w:val="none" w:sz="0" w:space="0" w:color="auto"/>
        <w:right w:val="none" w:sz="0" w:space="0" w:color="auto"/>
      </w:divBdr>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36396915">
      <w:bodyDiv w:val="1"/>
      <w:marLeft w:val="0"/>
      <w:marRight w:val="0"/>
      <w:marTop w:val="0"/>
      <w:marBottom w:val="0"/>
      <w:divBdr>
        <w:top w:val="none" w:sz="0" w:space="0" w:color="auto"/>
        <w:left w:val="none" w:sz="0" w:space="0" w:color="auto"/>
        <w:bottom w:val="none" w:sz="0" w:space="0" w:color="auto"/>
        <w:right w:val="none" w:sz="0" w:space="0" w:color="auto"/>
      </w:divBdr>
      <w:divsChild>
        <w:div w:id="1808938870">
          <w:marLeft w:val="547"/>
          <w:marRight w:val="0"/>
          <w:marTop w:val="96"/>
          <w:marBottom w:val="0"/>
          <w:divBdr>
            <w:top w:val="none" w:sz="0" w:space="0" w:color="auto"/>
            <w:left w:val="none" w:sz="0" w:space="0" w:color="auto"/>
            <w:bottom w:val="none" w:sz="0" w:space="0" w:color="auto"/>
            <w:right w:val="none" w:sz="0" w:space="0" w:color="auto"/>
          </w:divBdr>
        </w:div>
        <w:div w:id="400180260">
          <w:marLeft w:val="547"/>
          <w:marRight w:val="0"/>
          <w:marTop w:val="96"/>
          <w:marBottom w:val="0"/>
          <w:divBdr>
            <w:top w:val="none" w:sz="0" w:space="0" w:color="auto"/>
            <w:left w:val="none" w:sz="0" w:space="0" w:color="auto"/>
            <w:bottom w:val="none" w:sz="0" w:space="0" w:color="auto"/>
            <w:right w:val="none" w:sz="0" w:space="0" w:color="auto"/>
          </w:divBdr>
        </w:div>
        <w:div w:id="1176967477">
          <w:marLeft w:val="547"/>
          <w:marRight w:val="0"/>
          <w:marTop w:val="96"/>
          <w:marBottom w:val="0"/>
          <w:divBdr>
            <w:top w:val="none" w:sz="0" w:space="0" w:color="auto"/>
            <w:left w:val="none" w:sz="0" w:space="0" w:color="auto"/>
            <w:bottom w:val="none" w:sz="0" w:space="0" w:color="auto"/>
            <w:right w:val="none" w:sz="0" w:space="0" w:color="auto"/>
          </w:divBdr>
        </w:div>
        <w:div w:id="490828434">
          <w:marLeft w:val="547"/>
          <w:marRight w:val="0"/>
          <w:marTop w:val="9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6199275">
      <w:bodyDiv w:val="1"/>
      <w:marLeft w:val="0"/>
      <w:marRight w:val="0"/>
      <w:marTop w:val="0"/>
      <w:marBottom w:val="0"/>
      <w:divBdr>
        <w:top w:val="none" w:sz="0" w:space="0" w:color="auto"/>
        <w:left w:val="none" w:sz="0" w:space="0" w:color="auto"/>
        <w:bottom w:val="none" w:sz="0" w:space="0" w:color="auto"/>
        <w:right w:val="none" w:sz="0" w:space="0" w:color="auto"/>
      </w:divBdr>
    </w:div>
    <w:div w:id="2079129961">
      <w:bodyDiv w:val="1"/>
      <w:marLeft w:val="0"/>
      <w:marRight w:val="0"/>
      <w:marTop w:val="0"/>
      <w:marBottom w:val="0"/>
      <w:divBdr>
        <w:top w:val="none" w:sz="0" w:space="0" w:color="auto"/>
        <w:left w:val="none" w:sz="0" w:space="0" w:color="auto"/>
        <w:bottom w:val="none" w:sz="0" w:space="0" w:color="auto"/>
        <w:right w:val="none" w:sz="0" w:space="0" w:color="auto"/>
      </w:divBdr>
      <w:divsChild>
        <w:div w:id="658769093">
          <w:marLeft w:val="0"/>
          <w:marRight w:val="0"/>
          <w:marTop w:val="0"/>
          <w:marBottom w:val="0"/>
          <w:divBdr>
            <w:top w:val="none" w:sz="0" w:space="0" w:color="auto"/>
            <w:left w:val="none" w:sz="0" w:space="0" w:color="auto"/>
            <w:bottom w:val="none" w:sz="0" w:space="0" w:color="auto"/>
            <w:right w:val="none" w:sz="0" w:space="0" w:color="auto"/>
          </w:divBdr>
        </w:div>
        <w:div w:id="342977242">
          <w:marLeft w:val="0"/>
          <w:marRight w:val="0"/>
          <w:marTop w:val="0"/>
          <w:marBottom w:val="0"/>
          <w:divBdr>
            <w:top w:val="none" w:sz="0" w:space="0" w:color="auto"/>
            <w:left w:val="none" w:sz="0" w:space="0" w:color="auto"/>
            <w:bottom w:val="none" w:sz="0" w:space="0" w:color="auto"/>
            <w:right w:val="none" w:sz="0" w:space="0" w:color="auto"/>
          </w:divBdr>
        </w:div>
        <w:div w:id="1607302149">
          <w:marLeft w:val="0"/>
          <w:marRight w:val="0"/>
          <w:marTop w:val="0"/>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pp.org/research/state-budget-and-tax/taxpayer-bill-of-rights-tabor" TargetMode="External"/><Relationship Id="rId18" Type="http://schemas.openxmlformats.org/officeDocument/2006/relationships/hyperlink" Target="https://sos.iowa.gov/elections/pdf/Candidates/primarycandidatelist.pdf" TargetMode="External"/><Relationship Id="rId26" Type="http://schemas.openxmlformats.org/officeDocument/2006/relationships/hyperlink" Target="http://www.rsaia.org/corporate-sponsors.html" TargetMode="External"/><Relationship Id="rId39"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mailto:margaret@iowaschoolfinance.com" TargetMode="External"/><Relationship Id="rId34" Type="http://schemas.openxmlformats.org/officeDocument/2006/relationships/hyperlink" Target="http://www.classroomclinic.com" TargetMode="External"/><Relationship Id="rId42" Type="http://schemas.openxmlformats.org/officeDocument/2006/relationships/hyperlink" Target="http://www.sitelogiq.com" TargetMode="External"/><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legis.iowa.gov/legislation/BillBook?ga=89&amp;ba=sjr2006" TargetMode="External"/><Relationship Id="rId17" Type="http://schemas.openxmlformats.org/officeDocument/2006/relationships/hyperlink" Target="https://www.legis.iowa.gov/legislators/redistricting" TargetMode="External"/><Relationship Id="rId25" Type="http://schemas.openxmlformats.org/officeDocument/2006/relationships/footer" Target="footer2.xml"/><Relationship Id="rId33" Type="http://schemas.openxmlformats.org/officeDocument/2006/relationships/image" Target="media/image7.png"/><Relationship Id="rId38" Type="http://schemas.openxmlformats.org/officeDocument/2006/relationships/hyperlink" Target="http://www.friedman-group.com"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egis.iowa.gov/legislators/senate" TargetMode="External"/><Relationship Id="rId20" Type="http://schemas.openxmlformats.org/officeDocument/2006/relationships/hyperlink" Target="https://nebula.wsimg.com/2ca84b83544c6674c90f5a3fad5efc09?AccessKeyId=D081CCCCA2DCE3941176&amp;disposition=0&amp;alloworigin=1" TargetMode="External"/><Relationship Id="rId29" Type="http://schemas.openxmlformats.org/officeDocument/2006/relationships/image" Target="media/image5.png"/><Relationship Id="rId41"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www.carlanelsonco.com" TargetMode="External"/><Relationship Id="rId37" Type="http://schemas.openxmlformats.org/officeDocument/2006/relationships/image" Target="media/image9.png"/><Relationship Id="rId40" Type="http://schemas.openxmlformats.org/officeDocument/2006/relationships/hyperlink" Target="https://misiciowa.org/"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iowa.gov/legislators/house" TargetMode="External"/><Relationship Id="rId23" Type="http://schemas.openxmlformats.org/officeDocument/2006/relationships/footer" Target="footer1.xml"/><Relationship Id="rId28" Type="http://schemas.openxmlformats.org/officeDocument/2006/relationships/hyperlink" Target="http://www.apptegy.com" TargetMode="External"/><Relationship Id="rId36" Type="http://schemas.openxmlformats.org/officeDocument/2006/relationships/hyperlink" Target="http://www.teamdenovo.com" TargetMode="External"/><Relationship Id="rId49" Type="http://schemas.openxmlformats.org/officeDocument/2006/relationships/theme" Target="theme/theme1.xml"/><Relationship Id="rId10" Type="http://schemas.openxmlformats.org/officeDocument/2006/relationships/hyperlink" Target="https://nebula.wsimg.com/80ca3a5eb5b47a78782237ca8243ac95?AccessKeyId=D081CCCCA2DCE3941176&amp;disposition=0&amp;alloworigin=1" TargetMode="External"/><Relationship Id="rId19" Type="http://schemas.openxmlformats.org/officeDocument/2006/relationships/hyperlink" Target="http://www.rsaia.org/legislative.html" TargetMode="External"/><Relationship Id="rId31" Type="http://schemas.openxmlformats.org/officeDocument/2006/relationships/image" Target="media/image6.jpeg"/><Relationship Id="rId44" Type="http://schemas.openxmlformats.org/officeDocument/2006/relationships/hyperlink" Target="file:///C:\Users\Margaret\Downloads\www.wgu.edu" TargetMode="External"/><Relationship Id="rId4" Type="http://schemas.openxmlformats.org/officeDocument/2006/relationships/settings" Target="settings.xml"/><Relationship Id="rId9" Type="http://schemas.openxmlformats.org/officeDocument/2006/relationships/hyperlink" Target="https://nebula.wsimg.com/d4abc4d7a7cc18c53c3cecc19057cee1?AccessKeyId=D081CCCCA2DCE3941176&amp;disposition=0&amp;alloworigin=1" TargetMode="External"/><Relationship Id="rId14" Type="http://schemas.openxmlformats.org/officeDocument/2006/relationships/hyperlink" Target="https://www.congress.gov/contact-us" TargetMode="External"/><Relationship Id="rId22" Type="http://schemas.openxmlformats.org/officeDocument/2006/relationships/hyperlink" Target="mailto:dave.daughton@rsaia.org" TargetMode="External"/><Relationship Id="rId27" Type="http://schemas.openxmlformats.org/officeDocument/2006/relationships/image" Target="media/image4.png"/><Relationship Id="rId30" Type="http://schemas.openxmlformats.org/officeDocument/2006/relationships/hyperlink" Target="http://www.boardworkseducation.com/" TargetMode="External"/><Relationship Id="rId35" Type="http://schemas.openxmlformats.org/officeDocument/2006/relationships/image" Target="media/image8.png"/><Relationship Id="rId43" Type="http://schemas.openxmlformats.org/officeDocument/2006/relationships/image" Target="media/image12.jpeg"/><Relationship Id="rId48" Type="http://schemas.openxmlformats.org/officeDocument/2006/relationships/fontTable" Target="fontTable.xml"/><Relationship Id="rId8" Type="http://schemas.openxmlformats.org/officeDocument/2006/relationships/hyperlink" Target="https://www.legis.iowa.gov/legislation/BillBook?ga=89&amp;ba=sf236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0154-E0B3-491B-B89E-EA718F31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2022-02-18T20:33:00Z</cp:lastPrinted>
  <dcterms:created xsi:type="dcterms:W3CDTF">2022-04-14T22:44:00Z</dcterms:created>
  <dcterms:modified xsi:type="dcterms:W3CDTF">2022-04-14T22:44:00Z</dcterms:modified>
</cp:coreProperties>
</file>