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38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113" w:type="dxa"/>
        </w:tblCellMar>
        <w:tblLook w:val="04A0" w:firstRow="1" w:lastRow="0" w:firstColumn="1" w:lastColumn="0" w:noHBand="0" w:noVBand="1"/>
      </w:tblPr>
      <w:tblGrid>
        <w:gridCol w:w="6862"/>
        <w:gridCol w:w="6314"/>
      </w:tblGrid>
      <w:tr w:rsidR="007D62EE" w:rsidRPr="00352CAF" w:rsidTr="00D26BB8">
        <w:tc>
          <w:tcPr>
            <w:tcW w:w="2604" w:type="pct"/>
          </w:tcPr>
          <w:p w:rsidR="007D62EE" w:rsidRPr="00A6232B" w:rsidRDefault="007D62EE" w:rsidP="00D26BB8">
            <w:pPr>
              <w:spacing w:line="570" w:lineRule="atLeast"/>
              <w:outlineLvl w:val="1"/>
              <w:rPr>
                <w:rFonts w:ascii="Georgia" w:eastAsia="Times New Roman" w:hAnsi="Georgia" w:cs="Helvetica"/>
                <w:color w:val="000000"/>
                <w:spacing w:val="15"/>
                <w:sz w:val="47"/>
                <w:szCs w:val="47"/>
                <w:lang w:val="de-CH" w:eastAsia="en-CA"/>
              </w:rPr>
            </w:pPr>
            <w:r w:rsidRPr="00A6232B">
              <w:rPr>
                <w:rFonts w:ascii="Georgia" w:eastAsia="Times New Roman" w:hAnsi="Georgia" w:cs="Helvetica"/>
                <w:color w:val="000000"/>
                <w:spacing w:val="15"/>
                <w:sz w:val="47"/>
                <w:szCs w:val="47"/>
                <w:lang w:val="de-CH" w:eastAsia="en-CA"/>
              </w:rPr>
              <w:t>Die Wirklichkeit und deren Wahrheit</w:t>
            </w:r>
          </w:p>
        </w:tc>
        <w:tc>
          <w:tcPr>
            <w:tcW w:w="2396" w:type="pct"/>
          </w:tcPr>
          <w:p w:rsidR="007D62EE" w:rsidRDefault="007D62EE" w:rsidP="00D26BB8">
            <w:pPr>
              <w:spacing w:line="570" w:lineRule="atLeast"/>
              <w:outlineLvl w:val="1"/>
              <w:rPr>
                <w:rFonts w:ascii="Georgia" w:eastAsia="Times New Roman" w:hAnsi="Georgia" w:cs="Helvetica"/>
                <w:color w:val="000000"/>
                <w:spacing w:val="15"/>
                <w:sz w:val="47"/>
                <w:szCs w:val="47"/>
                <w:lang w:eastAsia="en-CA"/>
              </w:rPr>
            </w:pPr>
            <w:r>
              <w:rPr>
                <w:rFonts w:ascii="Georgia" w:eastAsia="Times New Roman" w:hAnsi="Georgia" w:cs="Helvetica"/>
                <w:color w:val="000000"/>
                <w:spacing w:val="15"/>
                <w:sz w:val="47"/>
                <w:szCs w:val="47"/>
                <w:lang w:eastAsia="en-CA"/>
              </w:rPr>
              <w:t xml:space="preserve">The Reality and its </w:t>
            </w:r>
          </w:p>
          <w:p w:rsidR="007D62EE" w:rsidRPr="00352CAF" w:rsidRDefault="007D62EE" w:rsidP="00D26BB8">
            <w:pPr>
              <w:spacing w:line="570" w:lineRule="atLeast"/>
              <w:outlineLvl w:val="1"/>
              <w:rPr>
                <w:rFonts w:ascii="Georgia" w:eastAsia="Times New Roman" w:hAnsi="Georgia" w:cs="Helvetica"/>
                <w:color w:val="000000"/>
                <w:spacing w:val="15"/>
                <w:sz w:val="47"/>
                <w:szCs w:val="47"/>
                <w:lang w:eastAsia="en-CA"/>
              </w:rPr>
            </w:pPr>
            <w:r>
              <w:rPr>
                <w:rFonts w:ascii="Georgia" w:eastAsia="Times New Roman" w:hAnsi="Georgia" w:cs="Helvetica"/>
                <w:color w:val="000000"/>
                <w:spacing w:val="15"/>
                <w:sz w:val="47"/>
                <w:szCs w:val="47"/>
                <w:lang w:eastAsia="en-CA"/>
              </w:rPr>
              <w:t>Truth</w:t>
            </w:r>
          </w:p>
        </w:tc>
      </w:tr>
      <w:tr w:rsidR="007D62EE" w:rsidRPr="00352CAF" w:rsidTr="00D26BB8">
        <w:tc>
          <w:tcPr>
            <w:tcW w:w="2604" w:type="pct"/>
          </w:tcPr>
          <w:p w:rsidR="007D62EE" w:rsidRPr="00352CAF" w:rsidRDefault="007D62EE" w:rsidP="00D26BB8">
            <w:pPr>
              <w:spacing w:line="195" w:lineRule="atLeast"/>
              <w:rPr>
                <w:rFonts w:ascii="Helvetica" w:eastAsia="Times New Roman" w:hAnsi="Helvetica" w:cs="Helvetica"/>
                <w:i/>
                <w:iCs/>
                <w:color w:val="000000"/>
                <w:sz w:val="17"/>
                <w:szCs w:val="17"/>
                <w:lang w:eastAsia="en-CA"/>
              </w:rPr>
            </w:pPr>
            <w:r w:rsidRPr="00352CAF">
              <w:rPr>
                <w:rFonts w:ascii="Helvetica" w:eastAsia="Times New Roman" w:hAnsi="Helvetica" w:cs="Helvetica"/>
                <w:i/>
                <w:iCs/>
                <w:color w:val="000000"/>
                <w:sz w:val="17"/>
                <w:szCs w:val="17"/>
                <w:lang w:eastAsia="en-CA"/>
              </w:rPr>
              <w:t>11. April 2012</w:t>
            </w:r>
          </w:p>
        </w:tc>
        <w:tc>
          <w:tcPr>
            <w:tcW w:w="2396" w:type="pct"/>
          </w:tcPr>
          <w:p w:rsidR="007D62EE" w:rsidRPr="00352CAF" w:rsidRDefault="007D62EE" w:rsidP="00D26BB8">
            <w:pPr>
              <w:spacing w:line="195" w:lineRule="atLeast"/>
              <w:rPr>
                <w:rFonts w:ascii="Helvetica" w:eastAsia="Times New Roman" w:hAnsi="Helvetica" w:cs="Helvetica"/>
                <w:i/>
                <w:iCs/>
                <w:color w:val="000000"/>
                <w:sz w:val="17"/>
                <w:szCs w:val="17"/>
                <w:lang w:eastAsia="en-CA"/>
              </w:rPr>
            </w:pPr>
            <w:r w:rsidRPr="00352CAF">
              <w:rPr>
                <w:rFonts w:ascii="Helvetica" w:eastAsia="Times New Roman" w:hAnsi="Helvetica" w:cs="Helvetica"/>
                <w:i/>
                <w:iCs/>
                <w:color w:val="000000"/>
                <w:sz w:val="17"/>
                <w:szCs w:val="17"/>
                <w:lang w:eastAsia="en-CA"/>
              </w:rPr>
              <w:t>11. April 2012</w:t>
            </w:r>
          </w:p>
        </w:tc>
      </w:tr>
      <w:tr w:rsidR="007D62EE" w:rsidRPr="00352CAF" w:rsidTr="00D26BB8">
        <w:tc>
          <w:tcPr>
            <w:tcW w:w="2604" w:type="pct"/>
          </w:tcPr>
          <w:p w:rsidR="007D62EE" w:rsidRPr="00352CAF" w:rsidRDefault="007D62EE" w:rsidP="00D26BB8">
            <w:pPr>
              <w:spacing w:line="195" w:lineRule="atLeast"/>
              <w:rPr>
                <w:rFonts w:ascii="Helvetica" w:eastAsia="Times New Roman" w:hAnsi="Helvetica" w:cs="Helvetica"/>
                <w:i/>
                <w:iCs/>
                <w:color w:val="000000"/>
                <w:sz w:val="17"/>
                <w:szCs w:val="17"/>
                <w:lang w:eastAsia="en-CA"/>
              </w:rPr>
            </w:pPr>
            <w:r w:rsidRPr="00352CAF">
              <w:rPr>
                <w:rFonts w:ascii="Helvetica" w:eastAsia="Times New Roman" w:hAnsi="Helvetica" w:cs="Helvetica"/>
                <w:i/>
                <w:iCs/>
                <w:color w:val="000000"/>
                <w:sz w:val="17"/>
                <w:szCs w:val="17"/>
                <w:lang w:eastAsia="en-CA"/>
              </w:rPr>
              <w:t>Billy</w:t>
            </w:r>
          </w:p>
        </w:tc>
        <w:tc>
          <w:tcPr>
            <w:tcW w:w="2396" w:type="pct"/>
          </w:tcPr>
          <w:p w:rsidR="007D62EE" w:rsidRPr="00352CAF" w:rsidRDefault="007D62EE" w:rsidP="00D26BB8">
            <w:pPr>
              <w:spacing w:line="195" w:lineRule="atLeast"/>
              <w:rPr>
                <w:rFonts w:ascii="Helvetica" w:eastAsia="Times New Roman" w:hAnsi="Helvetica" w:cs="Helvetica"/>
                <w:i/>
                <w:iCs/>
                <w:color w:val="000000"/>
                <w:sz w:val="17"/>
                <w:szCs w:val="17"/>
                <w:lang w:eastAsia="en-CA"/>
              </w:rPr>
            </w:pPr>
            <w:r>
              <w:rPr>
                <w:rFonts w:ascii="Helvetica" w:eastAsia="Times New Roman" w:hAnsi="Helvetica" w:cs="Helvetica"/>
                <w:i/>
                <w:iCs/>
                <w:color w:val="000000"/>
                <w:sz w:val="17"/>
                <w:szCs w:val="17"/>
                <w:lang w:eastAsia="en-CA"/>
              </w:rPr>
              <w:t>Billy</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Es ist eine unbestreitbare Tatsache, dass das Gros der irdischen Menschheit in der heutigen Zeit die Wirklichkeit nicht mehr derart klar sieht und erkennt, dass die daraus resultierende Wahrheit noch wahrgenommen werden könnte.</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 xml:space="preserve">It is an undisputable fact that the majority of the </w:t>
            </w:r>
            <w:r>
              <w:rPr>
                <w:rFonts w:ascii="Helvetica" w:eastAsia="Times New Roman" w:hAnsi="Helvetica" w:cs="Helvetica"/>
                <w:color w:val="000000"/>
                <w:sz w:val="20"/>
                <w:szCs w:val="20"/>
                <w:lang w:eastAsia="en-CA"/>
              </w:rPr>
              <w:t>earthly</w:t>
            </w:r>
            <w:r w:rsidRPr="00FB6B3B">
              <w:rPr>
                <w:rFonts w:ascii="Helvetica" w:eastAsia="Times New Roman" w:hAnsi="Helvetica" w:cs="Helvetica"/>
                <w:color w:val="000000"/>
                <w:sz w:val="20"/>
                <w:szCs w:val="20"/>
                <w:lang w:eastAsia="en-CA"/>
              </w:rPr>
              <w:t xml:space="preserve"> humankind in the present time, no longer clearly sees and recognises the </w:t>
            </w:r>
            <w:r w:rsidR="00701E8C" w:rsidRPr="00FB6B3B">
              <w:rPr>
                <w:rFonts w:ascii="Helvetica" w:eastAsia="Times New Roman" w:hAnsi="Helvetica" w:cs="Helvetica"/>
                <w:color w:val="000000"/>
                <w:sz w:val="20"/>
                <w:szCs w:val="20"/>
                <w:lang w:eastAsia="en-CA"/>
              </w:rPr>
              <w:t>reality</w:t>
            </w:r>
            <w:r w:rsidRPr="00FB6B3B">
              <w:rPr>
                <w:rFonts w:ascii="Helvetica" w:eastAsia="Times New Roman" w:hAnsi="Helvetica" w:cs="Helvetica"/>
                <w:color w:val="000000"/>
                <w:sz w:val="20"/>
                <w:szCs w:val="20"/>
                <w:lang w:eastAsia="en-CA"/>
              </w:rPr>
              <w:t xml:space="preserve"> such that the truth resulting from it still could be </w:t>
            </w:r>
            <w:r w:rsidR="00701E8C" w:rsidRPr="00FB6B3B">
              <w:rPr>
                <w:rFonts w:ascii="Helvetica" w:eastAsia="Times New Roman" w:hAnsi="Helvetica" w:cs="Helvetica"/>
                <w:color w:val="000000"/>
                <w:sz w:val="20"/>
                <w:szCs w:val="20"/>
                <w:lang w:eastAsia="en-CA"/>
              </w:rPr>
              <w:t>perceived</w:t>
            </w:r>
            <w:r w:rsidRPr="00FB6B3B">
              <w:rPr>
                <w:rFonts w:ascii="Helvetica" w:eastAsia="Times New Roman" w:hAnsi="Helvetica" w:cs="Helvetica"/>
                <w:color w:val="000000"/>
                <w:sz w:val="20"/>
                <w:szCs w:val="20"/>
                <w:lang w:eastAsia="en-CA"/>
              </w:rPr>
              <w:t>.</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Wird das Gros Menschen betrachtet, dann ist festzustellen, dass ihm keine wirkliche innere Anteilnahme mehr eigen ist und dass ihm das Lernen und Leben in bezug auf die Wirklichkeit und deren Wahrheit sowie das Erkennen, Akzeptieren und Befolgen der schöpferisch-natürlichen Gesetze und Gebote altmodisch und nicht mehr zeitgemäss erscheint.</w:t>
            </w:r>
          </w:p>
        </w:tc>
        <w:tc>
          <w:tcPr>
            <w:tcW w:w="2396" w:type="pct"/>
          </w:tcPr>
          <w:p w:rsidR="007D62EE" w:rsidRPr="00FB6B3B" w:rsidRDefault="007D62EE" w:rsidP="00A6232B">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 xml:space="preserve">If the majority of human beings are observed and considered then it is </w:t>
            </w:r>
            <w:r>
              <w:rPr>
                <w:rFonts w:ascii="Helvetica" w:eastAsia="Times New Roman" w:hAnsi="Helvetica" w:cs="Helvetica"/>
                <w:color w:val="000000"/>
                <w:sz w:val="20"/>
                <w:szCs w:val="20"/>
                <w:lang w:eastAsia="en-CA"/>
              </w:rPr>
              <w:t>established that</w:t>
            </w:r>
            <w:r w:rsidRPr="00FB6B3B">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 xml:space="preserve">no </w:t>
            </w:r>
            <w:r w:rsidRPr="00FB6B3B">
              <w:rPr>
                <w:rFonts w:ascii="Helvetica" w:eastAsia="Times New Roman" w:hAnsi="Helvetica" w:cs="Helvetica"/>
                <w:color w:val="000000"/>
                <w:sz w:val="20"/>
                <w:szCs w:val="20"/>
                <w:lang w:eastAsia="en-CA"/>
              </w:rPr>
              <w:t xml:space="preserve">real inner </w:t>
            </w:r>
            <w:r w:rsidR="00A6232B">
              <w:rPr>
                <w:rFonts w:ascii="Helvetica" w:eastAsia="Times New Roman" w:hAnsi="Helvetica" w:cs="Helvetica"/>
                <w:color w:val="000000"/>
                <w:sz w:val="20"/>
                <w:szCs w:val="20"/>
                <w:lang w:eastAsia="en-CA"/>
              </w:rPr>
              <w:t>participation</w:t>
            </w:r>
            <w:r w:rsidRPr="00FB6B3B">
              <w:rPr>
                <w:rFonts w:ascii="Helvetica" w:eastAsia="Times New Roman" w:hAnsi="Helvetica" w:cs="Helvetica"/>
                <w:color w:val="000000"/>
                <w:sz w:val="20"/>
                <w:szCs w:val="20"/>
                <w:lang w:eastAsia="en-CA"/>
              </w:rPr>
              <w:t xml:space="preserve"> is </w:t>
            </w:r>
            <w:r w:rsidR="00A6232B">
              <w:rPr>
                <w:rFonts w:ascii="Helvetica" w:eastAsia="Times New Roman" w:hAnsi="Helvetica" w:cs="Helvetica"/>
                <w:color w:val="000000"/>
                <w:sz w:val="20"/>
                <w:szCs w:val="20"/>
                <w:lang w:eastAsia="en-CA"/>
              </w:rPr>
              <w:t>inherent to</w:t>
            </w:r>
            <w:r>
              <w:rPr>
                <w:rFonts w:ascii="Helvetica" w:eastAsia="Times New Roman" w:hAnsi="Helvetica" w:cs="Helvetica"/>
                <w:color w:val="000000"/>
                <w:sz w:val="20"/>
                <w:szCs w:val="20"/>
                <w:lang w:eastAsia="en-CA"/>
              </w:rPr>
              <w:t xml:space="preserve"> him or her</w:t>
            </w:r>
            <w:r w:rsidRPr="00FB6B3B">
              <w:rPr>
                <w:rFonts w:ascii="Helvetica" w:eastAsia="Times New Roman" w:hAnsi="Helvetica" w:cs="Helvetica"/>
                <w:color w:val="000000"/>
                <w:sz w:val="20"/>
                <w:szCs w:val="20"/>
                <w:lang w:eastAsia="en-CA"/>
              </w:rPr>
              <w:t xml:space="preserve"> </w:t>
            </w:r>
            <w:r>
              <w:rPr>
                <w:rFonts w:ascii="Helvetica" w:eastAsia="Times New Roman" w:hAnsi="Helvetica" w:cs="Helvetica"/>
                <w:color w:val="000000"/>
                <w:sz w:val="20"/>
                <w:szCs w:val="20"/>
                <w:lang w:eastAsia="en-CA"/>
              </w:rPr>
              <w:t xml:space="preserve">anymore </w:t>
            </w:r>
            <w:r w:rsidRPr="00FB6B3B">
              <w:rPr>
                <w:rFonts w:ascii="Helvetica" w:eastAsia="Times New Roman" w:hAnsi="Helvetica" w:cs="Helvetica"/>
                <w:color w:val="000000"/>
                <w:sz w:val="20"/>
                <w:szCs w:val="20"/>
                <w:lang w:eastAsia="en-CA"/>
              </w:rPr>
              <w:t xml:space="preserve">and that to him or her, the learning and living with regard to the reality and its truth as well as the recognition, acceptance and following of the creational-natural </w:t>
            </w:r>
            <w:r w:rsidR="00F22FF1">
              <w:rPr>
                <w:rFonts w:ascii="Helvetica" w:eastAsia="Times New Roman" w:hAnsi="Helvetica" w:cs="Helvetica"/>
                <w:color w:val="000000"/>
                <w:sz w:val="20"/>
                <w:szCs w:val="20"/>
                <w:lang w:eastAsia="en-CA"/>
              </w:rPr>
              <w:t>laws and recommendations appear</w:t>
            </w:r>
            <w:r w:rsidRPr="00FB6B3B">
              <w:rPr>
                <w:rFonts w:ascii="Helvetica" w:eastAsia="Times New Roman" w:hAnsi="Helvetica" w:cs="Helvetica"/>
                <w:color w:val="000000"/>
                <w:sz w:val="20"/>
                <w:szCs w:val="20"/>
                <w:lang w:eastAsia="en-CA"/>
              </w:rPr>
              <w:t xml:space="preserve"> old-fashioned and no longer up-to-date.</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Natürlich haben sich im Verlaufe der Zeit die gesellschaftlichen Lebensgewohnheiten und Normen stark verändert und wurden durch andere und modernere ersetzt, doch das darf kein Grund sein, die Wirklichkeit und deren Wahrheit zu missachten.</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 xml:space="preserve">Naturally, in the course of time, the social life-habits and norms have strongly </w:t>
            </w:r>
            <w:r>
              <w:rPr>
                <w:rFonts w:ascii="Helvetica" w:eastAsia="Times New Roman" w:hAnsi="Helvetica" w:cs="Helvetica"/>
                <w:color w:val="000000"/>
                <w:sz w:val="20"/>
                <w:szCs w:val="20"/>
                <w:lang w:eastAsia="en-CA"/>
              </w:rPr>
              <w:t>altered</w:t>
            </w:r>
            <w:r w:rsidRPr="00FB6B3B">
              <w:rPr>
                <w:rFonts w:ascii="Helvetica" w:eastAsia="Times New Roman" w:hAnsi="Helvetica" w:cs="Helvetica"/>
                <w:color w:val="000000"/>
                <w:sz w:val="20"/>
                <w:szCs w:val="20"/>
                <w:lang w:eastAsia="en-CA"/>
              </w:rPr>
              <w:t xml:space="preserve"> and were replaced by other and more modern things but that should be no reason to neglect the reality and its truth.</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In die Wirklichkeit und deren Wahrheit gehört auch die, und diese kann niemals in irgendeiner Hinsicht überholt sein, und zwar auch dann nicht, wenn sich viele Menschen davon fernhalten, nur ihren alltäglichen Interessen nacheifern und irrig annehmen, diese universelle Lehre habe ihnen nichts zu bieten und nichts zu sagen.</w:t>
            </w:r>
          </w:p>
        </w:tc>
        <w:tc>
          <w:tcPr>
            <w:tcW w:w="2396" w:type="pct"/>
          </w:tcPr>
          <w:p w:rsidR="007D62EE" w:rsidRPr="00FB6B3B" w:rsidRDefault="00C971C4" w:rsidP="00C971C4">
            <w:pPr>
              <w:pStyle w:val="ListParagraph"/>
              <w:numPr>
                <w:ilvl w:val="0"/>
                <w:numId w:val="2"/>
              </w:numPr>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This</w:t>
            </w:r>
            <w:r w:rsidR="00A6232B">
              <w:rPr>
                <w:rFonts w:ascii="Helvetica" w:eastAsia="Times New Roman" w:hAnsi="Helvetica" w:cs="Helvetica"/>
                <w:color w:val="000000"/>
                <w:sz w:val="20"/>
                <w:szCs w:val="20"/>
                <w:lang w:eastAsia="en-CA"/>
              </w:rPr>
              <w:t xml:space="preserve"> also belong i</w:t>
            </w:r>
            <w:r w:rsidR="007D62EE" w:rsidRPr="00FB6B3B">
              <w:rPr>
                <w:rFonts w:ascii="Helvetica" w:eastAsia="Times New Roman" w:hAnsi="Helvetica" w:cs="Helvetica"/>
                <w:color w:val="000000"/>
                <w:sz w:val="20"/>
                <w:szCs w:val="20"/>
                <w:lang w:eastAsia="en-CA"/>
              </w:rPr>
              <w:t>n the reality and its truth</w:t>
            </w:r>
            <w:r w:rsidR="00A6232B">
              <w:rPr>
                <w:rFonts w:ascii="Helvetica" w:eastAsia="Times New Roman" w:hAnsi="Helvetica" w:cs="Helvetica"/>
                <w:color w:val="000000"/>
                <w:sz w:val="20"/>
                <w:szCs w:val="20"/>
                <w:lang w:eastAsia="en-CA"/>
              </w:rPr>
              <w:t xml:space="preserve">, and </w:t>
            </w:r>
            <w:r>
              <w:rPr>
                <w:rFonts w:ascii="Helvetica" w:eastAsia="Times New Roman" w:hAnsi="Helvetica" w:cs="Helvetica"/>
                <w:color w:val="000000"/>
                <w:sz w:val="20"/>
                <w:szCs w:val="20"/>
                <w:lang w:eastAsia="en-CA"/>
              </w:rPr>
              <w:t>this</w:t>
            </w:r>
            <w:r w:rsidR="007D62EE" w:rsidRPr="00FB6B3B">
              <w:rPr>
                <w:rFonts w:ascii="Helvetica" w:eastAsia="Times New Roman" w:hAnsi="Helvetica" w:cs="Helvetica"/>
                <w:color w:val="000000"/>
                <w:sz w:val="20"/>
                <w:szCs w:val="20"/>
                <w:lang w:eastAsia="en-CA"/>
              </w:rPr>
              <w:t xml:space="preserve"> can never be </w:t>
            </w:r>
            <w:r w:rsidR="00701E8C" w:rsidRPr="00FB6B3B">
              <w:rPr>
                <w:rFonts w:ascii="Helvetica" w:eastAsia="Times New Roman" w:hAnsi="Helvetica" w:cs="Helvetica"/>
                <w:color w:val="000000"/>
                <w:sz w:val="20"/>
                <w:szCs w:val="20"/>
                <w:lang w:eastAsia="en-CA"/>
              </w:rPr>
              <w:t>out-dated</w:t>
            </w:r>
            <w:r w:rsidR="007D62EE" w:rsidRPr="00FB6B3B">
              <w:rPr>
                <w:rFonts w:ascii="Helvetica" w:eastAsia="Times New Roman" w:hAnsi="Helvetica" w:cs="Helvetica"/>
                <w:color w:val="000000"/>
                <w:sz w:val="20"/>
                <w:szCs w:val="20"/>
                <w:lang w:eastAsia="en-CA"/>
              </w:rPr>
              <w:t xml:space="preserve"> in any respect, and indeed not even if many human beings keep away from it, only </w:t>
            </w:r>
            <w:r w:rsidR="007D62EE">
              <w:rPr>
                <w:rFonts w:ascii="Helvetica" w:eastAsia="Times New Roman" w:hAnsi="Helvetica" w:cs="Helvetica"/>
                <w:color w:val="000000"/>
                <w:sz w:val="20"/>
                <w:szCs w:val="20"/>
                <w:lang w:eastAsia="en-CA"/>
              </w:rPr>
              <w:t>following suit</w:t>
            </w:r>
            <w:r w:rsidR="007D62EE" w:rsidRPr="00FB6B3B">
              <w:rPr>
                <w:rFonts w:ascii="Helvetica" w:eastAsia="Times New Roman" w:hAnsi="Helvetica" w:cs="Helvetica"/>
                <w:color w:val="000000"/>
                <w:sz w:val="20"/>
                <w:szCs w:val="20"/>
                <w:lang w:eastAsia="en-CA"/>
              </w:rPr>
              <w:t xml:space="preserve"> </w:t>
            </w:r>
            <w:r w:rsidR="007D62EE">
              <w:rPr>
                <w:rFonts w:ascii="Helvetica" w:eastAsia="Times New Roman" w:hAnsi="Helvetica" w:cs="Helvetica"/>
                <w:color w:val="000000"/>
                <w:sz w:val="20"/>
                <w:szCs w:val="20"/>
                <w:lang w:eastAsia="en-CA"/>
              </w:rPr>
              <w:t xml:space="preserve">to </w:t>
            </w:r>
            <w:r w:rsidR="007D62EE" w:rsidRPr="00FB6B3B">
              <w:rPr>
                <w:rFonts w:ascii="Helvetica" w:eastAsia="Times New Roman" w:hAnsi="Helvetica" w:cs="Helvetica"/>
                <w:color w:val="000000"/>
                <w:sz w:val="20"/>
                <w:szCs w:val="20"/>
                <w:lang w:eastAsia="en-CA"/>
              </w:rPr>
              <w:t>their every</w:t>
            </w:r>
            <w:r w:rsidR="007D62EE">
              <w:rPr>
                <w:rFonts w:ascii="Helvetica" w:eastAsia="Times New Roman" w:hAnsi="Helvetica" w:cs="Helvetica"/>
                <w:color w:val="000000"/>
                <w:sz w:val="20"/>
                <w:szCs w:val="20"/>
                <w:lang w:eastAsia="en-CA"/>
              </w:rPr>
              <w:t>day interests and erroneously</w:t>
            </w:r>
            <w:r w:rsidR="007D62EE" w:rsidRPr="00FB6B3B">
              <w:rPr>
                <w:rFonts w:ascii="Helvetica" w:eastAsia="Times New Roman" w:hAnsi="Helvetica" w:cs="Helvetica"/>
                <w:color w:val="000000"/>
                <w:sz w:val="20"/>
                <w:szCs w:val="20"/>
                <w:lang w:eastAsia="en-CA"/>
              </w:rPr>
              <w:t xml:space="preserve"> assume this universal teaching has nothing to offer them and nothing to say.</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Das ist zwar nicht verwunderlich, weil durch die Irrlehren der Religionen und Sekten sowie durch falsche Philosophien reine Phantasiewahrheiten die Wirklichkeit und deren Wahrheit unterdrückt und zerrissen werden, doch befreit das die Menschen nicht vor dem Tragen der eigenen Verantwortung, die besagt, dass sie für alles und jedes, was sie auch immer tun und was sie in ihren Gedanken und Gefühlen hegen, grundlegend selbst verantwortlich sind.</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This is indeed not surprising, because through the irrational teachings of the religions and sects as well as through false philosophies of pure fantasy</w:t>
            </w:r>
            <w:r>
              <w:rPr>
                <w:rFonts w:ascii="Helvetica" w:eastAsia="Times New Roman" w:hAnsi="Helvetica" w:cs="Helvetica"/>
                <w:color w:val="000000"/>
                <w:sz w:val="20"/>
                <w:szCs w:val="20"/>
                <w:lang w:eastAsia="en-CA"/>
              </w:rPr>
              <w:t xml:space="preserve"> </w:t>
            </w:r>
            <w:r w:rsidRPr="00FB6B3B">
              <w:rPr>
                <w:rFonts w:ascii="Helvetica" w:eastAsia="Times New Roman" w:hAnsi="Helvetica" w:cs="Helvetica"/>
                <w:color w:val="000000"/>
                <w:sz w:val="20"/>
                <w:szCs w:val="20"/>
                <w:lang w:eastAsia="en-CA"/>
              </w:rPr>
              <w:t xml:space="preserve">truths, the reality and its truth become suppressed and demolished, but that does not relieve the human beings </w:t>
            </w:r>
            <w:r>
              <w:rPr>
                <w:rFonts w:ascii="Helvetica" w:eastAsia="Times New Roman" w:hAnsi="Helvetica" w:cs="Helvetica"/>
                <w:color w:val="000000"/>
                <w:sz w:val="20"/>
                <w:szCs w:val="20"/>
                <w:lang w:eastAsia="en-CA"/>
              </w:rPr>
              <w:t>from</w:t>
            </w:r>
            <w:r w:rsidRPr="00FB6B3B">
              <w:rPr>
                <w:rFonts w:ascii="Helvetica" w:eastAsia="Times New Roman" w:hAnsi="Helvetica" w:cs="Helvetica"/>
                <w:color w:val="000000"/>
                <w:sz w:val="20"/>
                <w:szCs w:val="20"/>
                <w:lang w:eastAsia="en-CA"/>
              </w:rPr>
              <w:t xml:space="preserve"> the bearing of </w:t>
            </w:r>
            <w:r>
              <w:rPr>
                <w:rFonts w:ascii="Helvetica" w:eastAsia="Times New Roman" w:hAnsi="Helvetica" w:cs="Helvetica"/>
                <w:color w:val="000000"/>
                <w:sz w:val="20"/>
                <w:szCs w:val="20"/>
                <w:lang w:eastAsia="en-CA"/>
              </w:rPr>
              <w:t>their own</w:t>
            </w:r>
            <w:r w:rsidRPr="00FB6B3B">
              <w:rPr>
                <w:rFonts w:ascii="Helvetica" w:eastAsia="Times New Roman" w:hAnsi="Helvetica" w:cs="Helvetica"/>
                <w:color w:val="000000"/>
                <w:sz w:val="20"/>
                <w:szCs w:val="20"/>
                <w:lang w:eastAsia="en-CA"/>
              </w:rPr>
              <w:t xml:space="preserve"> responsibility, which means that they</w:t>
            </w:r>
            <w:r>
              <w:rPr>
                <w:rFonts w:ascii="Helvetica" w:eastAsia="Times New Roman" w:hAnsi="Helvetica" w:cs="Helvetica"/>
                <w:color w:val="000000"/>
                <w:sz w:val="20"/>
                <w:szCs w:val="20"/>
                <w:lang w:eastAsia="en-CA"/>
              </w:rPr>
              <w:t xml:space="preserve"> </w:t>
            </w:r>
            <w:r w:rsidRPr="00FB6B3B">
              <w:rPr>
                <w:rFonts w:ascii="Helvetica" w:eastAsia="Times New Roman" w:hAnsi="Helvetica" w:cs="Helvetica"/>
                <w:color w:val="000000"/>
                <w:sz w:val="20"/>
                <w:szCs w:val="20"/>
                <w:lang w:eastAsia="en-CA"/>
              </w:rPr>
              <w:t>are themselves fundamentally responsible</w:t>
            </w:r>
            <w:r>
              <w:rPr>
                <w:rFonts w:ascii="Helvetica" w:eastAsia="Times New Roman" w:hAnsi="Helvetica" w:cs="Helvetica"/>
                <w:color w:val="000000"/>
                <w:sz w:val="20"/>
                <w:szCs w:val="20"/>
                <w:lang w:eastAsia="en-CA"/>
              </w:rPr>
              <w:t xml:space="preserve"> </w:t>
            </w:r>
            <w:r w:rsidRPr="00FB6B3B">
              <w:rPr>
                <w:rFonts w:ascii="Helvetica" w:eastAsia="Times New Roman" w:hAnsi="Helvetica" w:cs="Helvetica"/>
                <w:color w:val="000000"/>
                <w:sz w:val="20"/>
                <w:szCs w:val="20"/>
                <w:lang w:eastAsia="en-CA"/>
              </w:rPr>
              <w:t xml:space="preserve">for all and everything, whatsoever they do and what they </w:t>
            </w:r>
            <w:r>
              <w:rPr>
                <w:rFonts w:ascii="Helvetica" w:eastAsia="Times New Roman" w:hAnsi="Helvetica" w:cs="Helvetica"/>
                <w:color w:val="000000"/>
                <w:sz w:val="20"/>
                <w:szCs w:val="20"/>
                <w:lang w:eastAsia="en-CA"/>
              </w:rPr>
              <w:t>nourish in their thoughts and feelings.</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 xml:space="preserve">Das war schon zur Urzeit so, als sich die Menschen ihrer selbst </w:t>
            </w:r>
            <w:r w:rsidRPr="00A6232B">
              <w:rPr>
                <w:rFonts w:ascii="Helvetica" w:eastAsia="Times New Roman" w:hAnsi="Helvetica" w:cs="Helvetica"/>
                <w:color w:val="000000"/>
                <w:sz w:val="20"/>
                <w:szCs w:val="20"/>
                <w:lang w:val="de-CH" w:eastAsia="en-CA"/>
              </w:rPr>
              <w:lastRenderedPageBreak/>
              <w:t>bewusst wurden, und so ist es auch bis heute geblieben.</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lastRenderedPageBreak/>
              <w:t xml:space="preserve">That was already so at primeval times, </w:t>
            </w:r>
            <w:r>
              <w:rPr>
                <w:rFonts w:ascii="Helvetica" w:eastAsia="Times New Roman" w:hAnsi="Helvetica" w:cs="Helvetica"/>
                <w:color w:val="000000"/>
                <w:sz w:val="20"/>
                <w:szCs w:val="20"/>
                <w:lang w:eastAsia="en-CA"/>
              </w:rPr>
              <w:t>as</w:t>
            </w:r>
            <w:r w:rsidRPr="00FB6B3B">
              <w:rPr>
                <w:rFonts w:ascii="Helvetica" w:eastAsia="Times New Roman" w:hAnsi="Helvetica" w:cs="Helvetica"/>
                <w:color w:val="000000"/>
                <w:sz w:val="20"/>
                <w:szCs w:val="20"/>
                <w:lang w:eastAsia="en-CA"/>
              </w:rPr>
              <w:t xml:space="preserve"> the human beings </w:t>
            </w:r>
            <w:r w:rsidRPr="00FB6B3B">
              <w:rPr>
                <w:rFonts w:ascii="Helvetica" w:eastAsia="Times New Roman" w:hAnsi="Helvetica" w:cs="Helvetica"/>
                <w:color w:val="000000"/>
                <w:sz w:val="20"/>
                <w:szCs w:val="20"/>
                <w:lang w:eastAsia="en-CA"/>
              </w:rPr>
              <w:lastRenderedPageBreak/>
              <w:t xml:space="preserve">became conscious of themselves and so it has also remained </w:t>
            </w:r>
            <w:r>
              <w:rPr>
                <w:rFonts w:ascii="Helvetica" w:eastAsia="Times New Roman" w:hAnsi="Helvetica" w:cs="Helvetica"/>
                <w:color w:val="000000"/>
                <w:sz w:val="20"/>
                <w:szCs w:val="20"/>
                <w:lang w:eastAsia="en-CA"/>
              </w:rPr>
              <w:t>up to</w:t>
            </w:r>
            <w:r w:rsidRPr="00FB6B3B">
              <w:rPr>
                <w:rFonts w:ascii="Helvetica" w:eastAsia="Times New Roman" w:hAnsi="Helvetica" w:cs="Helvetica"/>
                <w:color w:val="000000"/>
                <w:sz w:val="20"/>
                <w:szCs w:val="20"/>
                <w:lang w:eastAsia="en-CA"/>
              </w:rPr>
              <w:t xml:space="preserve"> today.</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lastRenderedPageBreak/>
              <w:t>So haben sich seit alters her bis heute die diesbezüglichen und menschlichen Grundfragen gleichermassen erhalten, folglich sie sich seit Jahrtausenden nicht unterscheiden.</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 xml:space="preserve">So since time immemorial </w:t>
            </w:r>
            <w:r>
              <w:rPr>
                <w:rFonts w:ascii="Helvetica" w:eastAsia="Times New Roman" w:hAnsi="Helvetica" w:cs="Helvetica"/>
                <w:color w:val="000000"/>
                <w:sz w:val="20"/>
                <w:szCs w:val="20"/>
                <w:lang w:eastAsia="en-CA"/>
              </w:rPr>
              <w:t>up to</w:t>
            </w:r>
            <w:r w:rsidRPr="00FB6B3B">
              <w:rPr>
                <w:rFonts w:ascii="Helvetica" w:eastAsia="Times New Roman" w:hAnsi="Helvetica" w:cs="Helvetica"/>
                <w:color w:val="000000"/>
                <w:sz w:val="20"/>
                <w:szCs w:val="20"/>
                <w:lang w:eastAsia="en-CA"/>
              </w:rPr>
              <w:t xml:space="preserve"> today, the relevant and human </w:t>
            </w:r>
            <w:r>
              <w:rPr>
                <w:rFonts w:ascii="Helvetica" w:eastAsia="Times New Roman" w:hAnsi="Helvetica" w:cs="Helvetica"/>
                <w:color w:val="000000"/>
                <w:sz w:val="20"/>
                <w:szCs w:val="20"/>
                <w:lang w:eastAsia="en-CA"/>
              </w:rPr>
              <w:t xml:space="preserve">fundamental </w:t>
            </w:r>
            <w:r w:rsidRPr="00FB6B3B">
              <w:rPr>
                <w:rFonts w:ascii="Helvetica" w:eastAsia="Times New Roman" w:hAnsi="Helvetica" w:cs="Helvetica"/>
                <w:color w:val="000000"/>
                <w:sz w:val="20"/>
                <w:szCs w:val="20"/>
                <w:lang w:eastAsia="en-CA"/>
              </w:rPr>
              <w:t xml:space="preserve">questions have remained the same, </w:t>
            </w:r>
            <w:r>
              <w:rPr>
                <w:rFonts w:ascii="Helvetica" w:eastAsia="Times New Roman" w:hAnsi="Helvetica" w:cs="Helvetica"/>
                <w:color w:val="000000"/>
                <w:sz w:val="20"/>
                <w:szCs w:val="20"/>
                <w:lang w:eastAsia="en-CA"/>
              </w:rPr>
              <w:t>therefore</w:t>
            </w:r>
            <w:r w:rsidRPr="00FB6B3B">
              <w:rPr>
                <w:rFonts w:ascii="Helvetica" w:eastAsia="Times New Roman" w:hAnsi="Helvetica" w:cs="Helvetica"/>
                <w:color w:val="000000"/>
                <w:sz w:val="20"/>
                <w:szCs w:val="20"/>
                <w:lang w:eastAsia="en-CA"/>
              </w:rPr>
              <w:t>, they do not differ</w:t>
            </w:r>
            <w:r>
              <w:rPr>
                <w:rFonts w:ascii="Helvetica" w:eastAsia="Times New Roman" w:hAnsi="Helvetica" w:cs="Helvetica"/>
                <w:color w:val="000000"/>
                <w:sz w:val="20"/>
                <w:szCs w:val="20"/>
                <w:lang w:eastAsia="en-CA"/>
              </w:rPr>
              <w:t xml:space="preserve"> for </w:t>
            </w:r>
            <w:r w:rsidRPr="00FB6B3B">
              <w:rPr>
                <w:rFonts w:ascii="Helvetica" w:eastAsia="Times New Roman" w:hAnsi="Helvetica" w:cs="Helvetica"/>
                <w:color w:val="000000"/>
                <w:sz w:val="20"/>
                <w:szCs w:val="20"/>
                <w:lang w:eastAsia="en-CA"/>
              </w:rPr>
              <w:t>thousands of years.</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Die schöpferisch-natürlichen Gesetze und Gebote sind heute wie zur Urzeit gültig und gleichbleibend, folglich sie von den Menschen zu befolgen sind.</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The creational-natural laws and recommendations are valid and consistent today like at primeval times, consequently, they are to be followed by the human beings.</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Was sich im Dasein der Menschen und der gesamten Menschheit im Verlaufe der Zeit überhaupt verändert hat und weiter verändert, sind die Sitten und Bräuche sowie die vielfältigen Konventionen resp. die Abkommen, Übereinkünfte, Regeln und Verhaltensnormen usw. in bezug auf kulturelle, politische, religiöse sowie familiäre und gesellschaftliche Umwälzungen und Veränderungen.</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 xml:space="preserve">What has in general changed and continues to </w:t>
            </w:r>
            <w:r>
              <w:rPr>
                <w:rFonts w:ascii="Helvetica" w:eastAsia="Times New Roman" w:hAnsi="Helvetica" w:cs="Helvetica"/>
                <w:color w:val="000000"/>
                <w:sz w:val="20"/>
                <w:szCs w:val="20"/>
                <w:lang w:eastAsia="en-CA"/>
              </w:rPr>
              <w:t>change</w:t>
            </w:r>
            <w:r w:rsidRPr="00FB6B3B">
              <w:rPr>
                <w:rFonts w:ascii="Helvetica" w:eastAsia="Times New Roman" w:hAnsi="Helvetica" w:cs="Helvetica"/>
                <w:color w:val="000000"/>
                <w:sz w:val="20"/>
                <w:szCs w:val="20"/>
                <w:lang w:eastAsia="en-CA"/>
              </w:rPr>
              <w:t xml:space="preserve"> in the existence of the human beings and the entire humankind in the course of the time are the customs and traditions as well as the manifold conventions, i.e., the agreements, arrangements, rules and </w:t>
            </w:r>
            <w:r>
              <w:rPr>
                <w:rFonts w:ascii="Helvetica" w:eastAsia="Times New Roman" w:hAnsi="Helvetica" w:cs="Helvetica"/>
                <w:color w:val="000000"/>
                <w:sz w:val="20"/>
                <w:szCs w:val="20"/>
                <w:lang w:eastAsia="en-CA"/>
              </w:rPr>
              <w:t xml:space="preserve">norms of </w:t>
            </w:r>
            <w:r w:rsidRPr="00FB6B3B">
              <w:rPr>
                <w:rFonts w:ascii="Helvetica" w:eastAsia="Times New Roman" w:hAnsi="Helvetica" w:cs="Helvetica"/>
                <w:color w:val="000000"/>
                <w:sz w:val="20"/>
                <w:szCs w:val="20"/>
                <w:lang w:eastAsia="en-CA"/>
              </w:rPr>
              <w:t>beha</w:t>
            </w:r>
            <w:bookmarkStart w:id="0" w:name="_GoBack"/>
            <w:bookmarkEnd w:id="0"/>
            <w:r w:rsidRPr="00FB6B3B">
              <w:rPr>
                <w:rFonts w:ascii="Helvetica" w:eastAsia="Times New Roman" w:hAnsi="Helvetica" w:cs="Helvetica"/>
                <w:color w:val="000000"/>
                <w:sz w:val="20"/>
                <w:szCs w:val="20"/>
                <w:lang w:eastAsia="en-CA"/>
              </w:rPr>
              <w:t>viour</w:t>
            </w:r>
            <w:r>
              <w:rPr>
                <w:rFonts w:ascii="Helvetica" w:eastAsia="Times New Roman" w:hAnsi="Helvetica" w:cs="Helvetica"/>
                <w:color w:val="000000"/>
                <w:sz w:val="20"/>
                <w:szCs w:val="20"/>
                <w:lang w:eastAsia="en-CA"/>
              </w:rPr>
              <w:t>,</w:t>
            </w:r>
            <w:r w:rsidRPr="00FB6B3B">
              <w:rPr>
                <w:rFonts w:ascii="Helvetica" w:eastAsia="Times New Roman" w:hAnsi="Helvetica" w:cs="Helvetica"/>
                <w:color w:val="000000"/>
                <w:sz w:val="20"/>
                <w:szCs w:val="20"/>
                <w:lang w:eastAsia="en-CA"/>
              </w:rPr>
              <w:t xml:space="preserve"> etc. with regard to cultural, political, religiou</w:t>
            </w:r>
            <w:r w:rsidR="00F22FF1">
              <w:rPr>
                <w:rFonts w:ascii="Helvetica" w:eastAsia="Times New Roman" w:hAnsi="Helvetica" w:cs="Helvetica"/>
                <w:color w:val="000000"/>
                <w:sz w:val="20"/>
                <w:szCs w:val="20"/>
                <w:lang w:eastAsia="en-CA"/>
              </w:rPr>
              <w:t>s as well as familial</w:t>
            </w:r>
            <w:r w:rsidRPr="00FB6B3B">
              <w:rPr>
                <w:rFonts w:ascii="Helvetica" w:eastAsia="Times New Roman" w:hAnsi="Helvetica" w:cs="Helvetica"/>
                <w:color w:val="000000"/>
                <w:sz w:val="20"/>
                <w:szCs w:val="20"/>
                <w:lang w:eastAsia="en-CA"/>
              </w:rPr>
              <w:t xml:space="preserve"> and societal upheavals and changes.</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Dies alles findet jedoch nur an der Oberfläche statt, nicht jedoch als Faktor der Bewusstseinsevolution, denn das Ganze entspricht nur äusseren Veränderungen.</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Pr>
                <w:rFonts w:ascii="Helvetica" w:eastAsia="Times New Roman" w:hAnsi="Helvetica" w:cs="Helvetica"/>
                <w:color w:val="000000"/>
                <w:sz w:val="20"/>
                <w:szCs w:val="20"/>
                <w:lang w:eastAsia="en-CA"/>
              </w:rPr>
              <w:t>All of this</w:t>
            </w:r>
            <w:r w:rsidRPr="00FB6B3B">
              <w:rPr>
                <w:rFonts w:ascii="Helvetica" w:eastAsia="Times New Roman" w:hAnsi="Helvetica" w:cs="Helvetica"/>
                <w:color w:val="000000"/>
                <w:sz w:val="20"/>
                <w:szCs w:val="20"/>
                <w:lang w:eastAsia="en-CA"/>
              </w:rPr>
              <w:t>, however, only takes place on the surface, not however, as a factor</w:t>
            </w:r>
            <w:r>
              <w:rPr>
                <w:rFonts w:ascii="Helvetica" w:eastAsia="Times New Roman" w:hAnsi="Helvetica" w:cs="Helvetica"/>
                <w:color w:val="000000"/>
                <w:sz w:val="20"/>
                <w:szCs w:val="20"/>
                <w:lang w:eastAsia="en-CA"/>
              </w:rPr>
              <w:t xml:space="preserve"> of the consciousness-evolution</w:t>
            </w:r>
            <w:r w:rsidRPr="00FB6B3B">
              <w:rPr>
                <w:rFonts w:ascii="Helvetica" w:eastAsia="Times New Roman" w:hAnsi="Helvetica" w:cs="Helvetica"/>
                <w:color w:val="000000"/>
                <w:sz w:val="20"/>
                <w:szCs w:val="20"/>
                <w:lang w:eastAsia="en-CA"/>
              </w:rPr>
              <w:t xml:space="preserve"> because the whole </w:t>
            </w:r>
            <w:r>
              <w:rPr>
                <w:rFonts w:ascii="Helvetica" w:eastAsia="Times New Roman" w:hAnsi="Helvetica" w:cs="Helvetica"/>
                <w:color w:val="000000"/>
                <w:sz w:val="20"/>
                <w:szCs w:val="20"/>
                <w:lang w:eastAsia="en-CA"/>
              </w:rPr>
              <w:t xml:space="preserve">only </w:t>
            </w:r>
            <w:r w:rsidRPr="00FB6B3B">
              <w:rPr>
                <w:rFonts w:ascii="Helvetica" w:eastAsia="Times New Roman" w:hAnsi="Helvetica" w:cs="Helvetica"/>
                <w:color w:val="000000"/>
                <w:sz w:val="20"/>
                <w:szCs w:val="20"/>
                <w:lang w:eastAsia="en-CA"/>
              </w:rPr>
              <w:t xml:space="preserve">corresponds to </w:t>
            </w:r>
            <w:r>
              <w:rPr>
                <w:rFonts w:ascii="Helvetica" w:eastAsia="Times New Roman" w:hAnsi="Helvetica" w:cs="Helvetica"/>
                <w:color w:val="000000"/>
                <w:sz w:val="20"/>
                <w:szCs w:val="20"/>
                <w:lang w:eastAsia="en-CA"/>
              </w:rPr>
              <w:t>outer</w:t>
            </w:r>
            <w:r w:rsidRPr="00FB6B3B">
              <w:rPr>
                <w:rFonts w:ascii="Helvetica" w:eastAsia="Times New Roman" w:hAnsi="Helvetica" w:cs="Helvetica"/>
                <w:color w:val="000000"/>
                <w:sz w:val="20"/>
                <w:szCs w:val="20"/>
                <w:lang w:eastAsia="en-CA"/>
              </w:rPr>
              <w:t xml:space="preserve"> changes.</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Folglich können diese in keiner Weise die inneren Werte der Menschen in der Weise formen, dass durch sie tiefgreifend die Wirklichkeit und deren Wahrheit sowie die schöpferisch-natürlichen Gesetze und Gebote wahrgenommen, erkannt, akzeptiert und befolgt werden könnten.</w:t>
            </w:r>
          </w:p>
        </w:tc>
        <w:tc>
          <w:tcPr>
            <w:tcW w:w="2396" w:type="pct"/>
          </w:tcPr>
          <w:p w:rsidR="007D62EE" w:rsidRPr="00FB6B3B" w:rsidRDefault="007D62EE" w:rsidP="00D26BB8">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 xml:space="preserve">Consequently, these in nowise </w:t>
            </w:r>
            <w:r>
              <w:rPr>
                <w:rFonts w:ascii="Helvetica" w:eastAsia="Times New Roman" w:hAnsi="Helvetica" w:cs="Helvetica"/>
                <w:color w:val="000000"/>
                <w:sz w:val="20"/>
                <w:szCs w:val="20"/>
                <w:lang w:eastAsia="en-CA"/>
              </w:rPr>
              <w:t xml:space="preserve">are able to </w:t>
            </w:r>
            <w:r w:rsidRPr="00FB6B3B">
              <w:rPr>
                <w:rFonts w:ascii="Helvetica" w:eastAsia="Times New Roman" w:hAnsi="Helvetica" w:cs="Helvetica"/>
                <w:color w:val="000000"/>
                <w:sz w:val="20"/>
                <w:szCs w:val="20"/>
                <w:lang w:eastAsia="en-CA"/>
              </w:rPr>
              <w:t xml:space="preserve">form the inner values </w:t>
            </w:r>
            <w:r>
              <w:rPr>
                <w:rFonts w:ascii="Helvetica" w:eastAsia="Times New Roman" w:hAnsi="Helvetica" w:cs="Helvetica"/>
                <w:color w:val="000000"/>
                <w:sz w:val="20"/>
                <w:szCs w:val="20"/>
                <w:lang w:eastAsia="en-CA"/>
              </w:rPr>
              <w:t xml:space="preserve">of the human beings in the wise </w:t>
            </w:r>
            <w:r w:rsidRPr="00FB6B3B">
              <w:rPr>
                <w:rFonts w:ascii="Helvetica" w:eastAsia="Times New Roman" w:hAnsi="Helvetica" w:cs="Helvetica"/>
                <w:color w:val="000000"/>
                <w:sz w:val="20"/>
                <w:szCs w:val="20"/>
                <w:lang w:eastAsia="en-CA"/>
              </w:rPr>
              <w:t xml:space="preserve">that through them, in a deep-reaching manner, the reality and its truth as well as the creational-natural laws and recommendations could become </w:t>
            </w:r>
            <w:r w:rsidR="00701E8C" w:rsidRPr="00FB6B3B">
              <w:rPr>
                <w:rFonts w:ascii="Helvetica" w:eastAsia="Times New Roman" w:hAnsi="Helvetica" w:cs="Helvetica"/>
                <w:color w:val="000000"/>
                <w:sz w:val="20"/>
                <w:szCs w:val="20"/>
                <w:lang w:eastAsia="en-CA"/>
              </w:rPr>
              <w:t>perceived</w:t>
            </w:r>
            <w:r w:rsidRPr="00FB6B3B">
              <w:rPr>
                <w:rFonts w:ascii="Helvetica" w:eastAsia="Times New Roman" w:hAnsi="Helvetica" w:cs="Helvetica"/>
                <w:color w:val="000000"/>
                <w:sz w:val="20"/>
                <w:szCs w:val="20"/>
                <w:lang w:eastAsia="en-CA"/>
              </w:rPr>
              <w:t>, recognised, accepted and followed.</w:t>
            </w:r>
          </w:p>
        </w:tc>
      </w:tr>
      <w:tr w:rsidR="007D62EE" w:rsidRPr="00352CAF" w:rsidTr="00D26BB8">
        <w:tc>
          <w:tcPr>
            <w:tcW w:w="2604" w:type="pct"/>
          </w:tcPr>
          <w:p w:rsidR="007D62EE" w:rsidRPr="00A6232B" w:rsidRDefault="007D62EE" w:rsidP="00D26BB8">
            <w:pPr>
              <w:pStyle w:val="ListParagraph"/>
              <w:numPr>
                <w:ilvl w:val="0"/>
                <w:numId w:val="1"/>
              </w:numPr>
              <w:rPr>
                <w:rFonts w:ascii="Helvetica" w:eastAsia="Times New Roman" w:hAnsi="Helvetica" w:cs="Helvetica"/>
                <w:color w:val="000000"/>
                <w:sz w:val="20"/>
                <w:szCs w:val="20"/>
                <w:lang w:val="de-CH" w:eastAsia="en-CA"/>
              </w:rPr>
            </w:pPr>
            <w:r w:rsidRPr="00A6232B">
              <w:rPr>
                <w:rFonts w:ascii="Helvetica" w:eastAsia="Times New Roman" w:hAnsi="Helvetica" w:cs="Helvetica"/>
                <w:color w:val="000000"/>
                <w:sz w:val="20"/>
                <w:szCs w:val="20"/>
                <w:lang w:val="de-CH" w:eastAsia="en-CA"/>
              </w:rPr>
              <w:t xml:space="preserve">Darum haben diese Gesetze und Gebote ebenso ihre Gültigkeit wie die, weil all diese hohen Werte </w:t>
            </w:r>
            <w:proofErr w:type="spellStart"/>
            <w:r w:rsidRPr="00A6232B">
              <w:rPr>
                <w:rFonts w:ascii="Helvetica" w:eastAsia="Times New Roman" w:hAnsi="Helvetica" w:cs="Helvetica"/>
                <w:color w:val="000000"/>
                <w:sz w:val="20"/>
                <w:szCs w:val="20"/>
                <w:lang w:val="de-CH" w:eastAsia="en-CA"/>
              </w:rPr>
              <w:t>effectiv</w:t>
            </w:r>
            <w:proofErr w:type="spellEnd"/>
            <w:r w:rsidRPr="00A6232B">
              <w:rPr>
                <w:rFonts w:ascii="Helvetica" w:eastAsia="Times New Roman" w:hAnsi="Helvetica" w:cs="Helvetica"/>
                <w:color w:val="000000"/>
                <w:sz w:val="20"/>
                <w:szCs w:val="20"/>
                <w:lang w:val="de-CH" w:eastAsia="en-CA"/>
              </w:rPr>
              <w:t xml:space="preserve"> seit Urzeiten bis auf den heutigen Tag und bis in alle Zukunft auf der reinen Wirklichkeit und deren klarer Wahrheit beruhen.</w:t>
            </w:r>
          </w:p>
        </w:tc>
        <w:tc>
          <w:tcPr>
            <w:tcW w:w="2396" w:type="pct"/>
          </w:tcPr>
          <w:p w:rsidR="007D62EE" w:rsidRPr="00FB6B3B" w:rsidRDefault="007D62EE" w:rsidP="00F22FF1">
            <w:pPr>
              <w:pStyle w:val="ListParagraph"/>
              <w:numPr>
                <w:ilvl w:val="0"/>
                <w:numId w:val="2"/>
              </w:numPr>
              <w:rPr>
                <w:rFonts w:ascii="Helvetica" w:eastAsia="Times New Roman" w:hAnsi="Helvetica" w:cs="Helvetica"/>
                <w:color w:val="000000"/>
                <w:sz w:val="20"/>
                <w:szCs w:val="20"/>
                <w:lang w:eastAsia="en-CA"/>
              </w:rPr>
            </w:pPr>
            <w:r w:rsidRPr="00FB6B3B">
              <w:rPr>
                <w:rFonts w:ascii="Helvetica" w:eastAsia="Times New Roman" w:hAnsi="Helvetica" w:cs="Helvetica"/>
                <w:color w:val="000000"/>
                <w:sz w:val="20"/>
                <w:szCs w:val="20"/>
                <w:lang w:eastAsia="en-CA"/>
              </w:rPr>
              <w:t>For this reason, these laws and recommendations l</w:t>
            </w:r>
            <w:r>
              <w:rPr>
                <w:rFonts w:ascii="Helvetica" w:eastAsia="Times New Roman" w:hAnsi="Helvetica" w:cs="Helvetica"/>
                <w:color w:val="000000"/>
                <w:sz w:val="20"/>
                <w:szCs w:val="20"/>
                <w:lang w:eastAsia="en-CA"/>
              </w:rPr>
              <w:t>ikewise have their validity as this</w:t>
            </w:r>
            <w:r w:rsidRPr="00FB6B3B">
              <w:rPr>
                <w:rFonts w:ascii="Helvetica" w:eastAsia="Times New Roman" w:hAnsi="Helvetica" w:cs="Helvetica"/>
                <w:color w:val="000000"/>
                <w:sz w:val="20"/>
                <w:szCs w:val="20"/>
                <w:lang w:eastAsia="en-CA"/>
              </w:rPr>
              <w:t xml:space="preserve"> because all these high values effectively, since primeval times up to the present day and in all future times </w:t>
            </w:r>
            <w:r w:rsidR="00F22FF1">
              <w:rPr>
                <w:rFonts w:ascii="Helvetica" w:eastAsia="Times New Roman" w:hAnsi="Helvetica" w:cs="Helvetica"/>
                <w:color w:val="000000"/>
                <w:sz w:val="20"/>
                <w:szCs w:val="20"/>
                <w:lang w:eastAsia="en-CA"/>
              </w:rPr>
              <w:t>are</w:t>
            </w:r>
            <w:r>
              <w:rPr>
                <w:rFonts w:ascii="Helvetica" w:eastAsia="Times New Roman" w:hAnsi="Helvetica" w:cs="Helvetica"/>
                <w:color w:val="000000"/>
                <w:sz w:val="20"/>
                <w:szCs w:val="20"/>
                <w:lang w:eastAsia="en-CA"/>
              </w:rPr>
              <w:t xml:space="preserve"> based</w:t>
            </w:r>
            <w:r w:rsidRPr="00FB6B3B">
              <w:rPr>
                <w:rFonts w:ascii="Helvetica" w:eastAsia="Times New Roman" w:hAnsi="Helvetica" w:cs="Helvetica"/>
                <w:color w:val="000000"/>
                <w:sz w:val="20"/>
                <w:szCs w:val="20"/>
                <w:lang w:eastAsia="en-CA"/>
              </w:rPr>
              <w:t xml:space="preserve"> on the pure reality and its clear truth.</w:t>
            </w:r>
          </w:p>
        </w:tc>
      </w:tr>
      <w:tr w:rsidR="007D62EE" w:rsidRPr="00352CAF" w:rsidTr="00D26BB8">
        <w:tc>
          <w:tcPr>
            <w:tcW w:w="2604" w:type="pct"/>
          </w:tcPr>
          <w:p w:rsidR="007D62EE" w:rsidRDefault="007D62EE" w:rsidP="00D26BB8">
            <w:r w:rsidRPr="00352CAF">
              <w:rPr>
                <w:rFonts w:ascii="Helvetica" w:eastAsia="Times New Roman" w:hAnsi="Helvetica" w:cs="Helvetica"/>
                <w:color w:val="000000"/>
                <w:sz w:val="20"/>
                <w:szCs w:val="20"/>
                <w:lang w:eastAsia="en-CA"/>
              </w:rPr>
              <w:t xml:space="preserve">SSSC, 11. </w:t>
            </w:r>
            <w:proofErr w:type="spellStart"/>
            <w:r w:rsidRPr="00352CAF">
              <w:rPr>
                <w:rFonts w:ascii="Helvetica" w:eastAsia="Times New Roman" w:hAnsi="Helvetica" w:cs="Helvetica"/>
                <w:color w:val="000000"/>
                <w:sz w:val="20"/>
                <w:szCs w:val="20"/>
                <w:lang w:eastAsia="en-CA"/>
              </w:rPr>
              <w:t>Dezember</w:t>
            </w:r>
            <w:proofErr w:type="spellEnd"/>
            <w:r w:rsidRPr="00352CAF">
              <w:rPr>
                <w:rFonts w:ascii="Helvetica" w:eastAsia="Times New Roman" w:hAnsi="Helvetica" w:cs="Helvetica"/>
                <w:color w:val="000000"/>
                <w:sz w:val="20"/>
                <w:szCs w:val="20"/>
                <w:lang w:eastAsia="en-CA"/>
              </w:rPr>
              <w:t xml:space="preserve"> 2011, 00.20 h, Billy</w:t>
            </w:r>
          </w:p>
        </w:tc>
        <w:tc>
          <w:tcPr>
            <w:tcW w:w="2396" w:type="pct"/>
          </w:tcPr>
          <w:p w:rsidR="007D62EE" w:rsidRPr="00352CAF" w:rsidRDefault="007D62EE" w:rsidP="00D26BB8">
            <w:pPr>
              <w:rPr>
                <w:rFonts w:ascii="Helvetica" w:eastAsia="Times New Roman" w:hAnsi="Helvetica" w:cs="Helvetica"/>
                <w:color w:val="000000"/>
                <w:sz w:val="20"/>
                <w:szCs w:val="20"/>
                <w:lang w:eastAsia="en-CA"/>
              </w:rPr>
            </w:pPr>
            <w:r w:rsidRPr="00352CAF">
              <w:rPr>
                <w:rFonts w:ascii="Helvetica" w:eastAsia="Times New Roman" w:hAnsi="Helvetica" w:cs="Helvetica"/>
                <w:color w:val="000000"/>
                <w:sz w:val="20"/>
                <w:szCs w:val="20"/>
                <w:lang w:eastAsia="en-CA"/>
              </w:rPr>
              <w:t xml:space="preserve">SSSC, 11. </w:t>
            </w:r>
            <w:r w:rsidR="00701E8C" w:rsidRPr="00352CAF">
              <w:rPr>
                <w:rFonts w:ascii="Helvetica" w:eastAsia="Times New Roman" w:hAnsi="Helvetica" w:cs="Helvetica"/>
                <w:color w:val="000000"/>
                <w:sz w:val="20"/>
                <w:szCs w:val="20"/>
                <w:lang w:eastAsia="en-CA"/>
              </w:rPr>
              <w:t>December</w:t>
            </w:r>
            <w:r w:rsidRPr="00352CAF">
              <w:rPr>
                <w:rFonts w:ascii="Helvetica" w:eastAsia="Times New Roman" w:hAnsi="Helvetica" w:cs="Helvetica"/>
                <w:color w:val="000000"/>
                <w:sz w:val="20"/>
                <w:szCs w:val="20"/>
                <w:lang w:eastAsia="en-CA"/>
              </w:rPr>
              <w:t xml:space="preserve"> 2011, 00.20 h, Billy</w:t>
            </w:r>
          </w:p>
        </w:tc>
      </w:tr>
    </w:tbl>
    <w:p w:rsidR="007D62EE" w:rsidRDefault="007D62EE">
      <w:pPr>
        <w:rPr>
          <w:color w:val="1F497D" w:themeColor="text2"/>
        </w:rPr>
      </w:pPr>
    </w:p>
    <w:p w:rsidR="00381D6E" w:rsidRDefault="007D62EE" w:rsidP="007D62EE">
      <w:pPr>
        <w:spacing w:line="240" w:lineRule="auto"/>
        <w:rPr>
          <w:color w:val="1F497D" w:themeColor="text2"/>
        </w:rPr>
      </w:pPr>
      <w:r>
        <w:rPr>
          <w:color w:val="1F497D" w:themeColor="text2"/>
        </w:rPr>
        <w:t>2012.04.15 – translated by Jimmy Chen</w:t>
      </w:r>
    </w:p>
    <w:p w:rsidR="007D62EE" w:rsidRPr="007D62EE" w:rsidRDefault="007D62EE" w:rsidP="007D62EE">
      <w:pPr>
        <w:spacing w:line="240" w:lineRule="auto"/>
        <w:rPr>
          <w:color w:val="1F497D" w:themeColor="text2"/>
        </w:rPr>
      </w:pPr>
      <w:r>
        <w:rPr>
          <w:color w:val="1F497D" w:themeColor="text2"/>
        </w:rPr>
        <w:t>2012.12.05 – corrected with FIGU dictionary</w:t>
      </w:r>
    </w:p>
    <w:sectPr w:rsidR="007D62EE" w:rsidRPr="007D62EE" w:rsidSect="007D62EE">
      <w:pgSz w:w="15840" w:h="12240" w:orient="landscape"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E1F8C"/>
    <w:multiLevelType w:val="hybridMultilevel"/>
    <w:tmpl w:val="E7961B1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635E48B9"/>
    <w:multiLevelType w:val="hybridMultilevel"/>
    <w:tmpl w:val="376A5B6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93"/>
    <w:rsid w:val="001616B9"/>
    <w:rsid w:val="001F663B"/>
    <w:rsid w:val="002739A2"/>
    <w:rsid w:val="00381D6E"/>
    <w:rsid w:val="003C4AEA"/>
    <w:rsid w:val="00701E8C"/>
    <w:rsid w:val="007D62EE"/>
    <w:rsid w:val="00816731"/>
    <w:rsid w:val="00925293"/>
    <w:rsid w:val="00A6232B"/>
    <w:rsid w:val="00B87F68"/>
    <w:rsid w:val="00C971C4"/>
    <w:rsid w:val="00D26BB8"/>
    <w:rsid w:val="00E72B49"/>
    <w:rsid w:val="00F22FF1"/>
    <w:rsid w:val="00FB6B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3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6B3B"/>
    <w:pPr>
      <w:ind w:left="720"/>
      <w:contextualSpacing/>
    </w:pPr>
  </w:style>
  <w:style w:type="paragraph" w:styleId="List">
    <w:name w:val="List"/>
    <w:basedOn w:val="Normal"/>
    <w:uiPriority w:val="34"/>
    <w:qFormat/>
    <w:rsid w:val="001616B9"/>
    <w:pPr>
      <w:ind w:left="720"/>
      <w:contextualSpacing/>
    </w:pPr>
    <w:rPr>
      <w:rFonts w:eastAsia="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34"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2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2529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B6B3B"/>
    <w:pPr>
      <w:ind w:left="720"/>
      <w:contextualSpacing/>
    </w:pPr>
  </w:style>
  <w:style w:type="paragraph" w:styleId="List">
    <w:name w:val="List"/>
    <w:basedOn w:val="Normal"/>
    <w:uiPriority w:val="34"/>
    <w:qFormat/>
    <w:rsid w:val="001616B9"/>
    <w:pPr>
      <w:ind w:left="720"/>
      <w:contextualSpacing/>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5479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Jimmy C</dc:creator>
  <cp:lastModifiedBy>Jimmy Chen</cp:lastModifiedBy>
  <cp:revision>3</cp:revision>
  <dcterms:created xsi:type="dcterms:W3CDTF">2017-03-30T21:38:00Z</dcterms:created>
  <dcterms:modified xsi:type="dcterms:W3CDTF">2017-03-30T21:40:00Z</dcterms:modified>
</cp:coreProperties>
</file>