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1E503" w14:textId="373823A8" w:rsidR="006B668C" w:rsidRDefault="008F6140" w:rsidP="00047BFE">
      <w:pPr>
        <w:pStyle w:val="Heading1"/>
        <w:rPr>
          <w:b/>
          <w:bCs/>
          <w:sz w:val="32"/>
          <w:szCs w:val="32"/>
        </w:rPr>
      </w:pPr>
      <w:r>
        <w:rPr>
          <w:b/>
          <w:bCs/>
          <w:noProof/>
          <w:sz w:val="32"/>
          <w:szCs w:val="32"/>
        </w:rPr>
        <w:drawing>
          <wp:anchor distT="0" distB="0" distL="114300" distR="114300" simplePos="0" relativeHeight="251658254" behindDoc="0" locked="0" layoutInCell="1" allowOverlap="1" wp14:anchorId="7FBCBA7F" wp14:editId="525A5241">
            <wp:simplePos x="0" y="0"/>
            <wp:positionH relativeFrom="margin">
              <wp:posOffset>1066412</wp:posOffset>
            </wp:positionH>
            <wp:positionV relativeFrom="paragraph">
              <wp:posOffset>270933</wp:posOffset>
            </wp:positionV>
            <wp:extent cx="3804002" cy="3708902"/>
            <wp:effectExtent l="0" t="0" r="6350" b="6350"/>
            <wp:wrapNone/>
            <wp:docPr id="431323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23018"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04002" cy="3708902"/>
                    </a:xfrm>
                    <a:prstGeom prst="rect">
                      <a:avLst/>
                    </a:prstGeom>
                    <a:noFill/>
                  </pic:spPr>
                </pic:pic>
              </a:graphicData>
            </a:graphic>
            <wp14:sizeRelH relativeFrom="margin">
              <wp14:pctWidth>0</wp14:pctWidth>
            </wp14:sizeRelH>
            <wp14:sizeRelV relativeFrom="margin">
              <wp14:pctHeight>0</wp14:pctHeight>
            </wp14:sizeRelV>
          </wp:anchor>
        </w:drawing>
      </w:r>
      <w:r w:rsidR="00BB46AF" w:rsidRPr="00BB46AF">
        <w:rPr>
          <w:b/>
          <w:bCs/>
          <w:noProof/>
          <w:sz w:val="32"/>
          <w:szCs w:val="32"/>
        </w:rPr>
        <mc:AlternateContent>
          <mc:Choice Requires="wps">
            <w:drawing>
              <wp:anchor distT="91440" distB="91440" distL="114300" distR="114300" simplePos="0" relativeHeight="251658253" behindDoc="0" locked="0" layoutInCell="1" allowOverlap="1" wp14:anchorId="4C583EA8" wp14:editId="5BED9053">
                <wp:simplePos x="0" y="0"/>
                <wp:positionH relativeFrom="margin">
                  <wp:align>center</wp:align>
                </wp:positionH>
                <wp:positionV relativeFrom="paragraph">
                  <wp:posOffset>5326380</wp:posOffset>
                </wp:positionV>
                <wp:extent cx="75057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403985"/>
                        </a:xfrm>
                        <a:prstGeom prst="rect">
                          <a:avLst/>
                        </a:prstGeom>
                        <a:noFill/>
                        <a:ln w="9525">
                          <a:noFill/>
                          <a:miter lim="800000"/>
                          <a:headEnd/>
                          <a:tailEnd/>
                        </a:ln>
                      </wps:spPr>
                      <wps:txbx>
                        <w:txbxContent>
                          <w:p w14:paraId="6BED3283" w14:textId="77777777" w:rsidR="009624B9" w:rsidRPr="009624B9" w:rsidRDefault="00BB46AF" w:rsidP="00BB46AF">
                            <w:pPr>
                              <w:pBdr>
                                <w:top w:val="single" w:sz="24" w:space="8" w:color="156082" w:themeColor="accent1"/>
                                <w:bottom w:val="single" w:sz="24" w:space="8" w:color="156082" w:themeColor="accent1"/>
                              </w:pBdr>
                              <w:spacing w:after="0"/>
                              <w:jc w:val="center"/>
                              <w:rPr>
                                <w:b/>
                                <w:bCs/>
                                <w:i/>
                                <w:iCs/>
                                <w:color w:val="156082" w:themeColor="accent1"/>
                                <w:sz w:val="68"/>
                                <w:szCs w:val="68"/>
                              </w:rPr>
                            </w:pPr>
                            <w:r w:rsidRPr="009624B9">
                              <w:rPr>
                                <w:b/>
                                <w:bCs/>
                                <w:i/>
                                <w:iCs/>
                                <w:color w:val="156082" w:themeColor="accent1"/>
                                <w:sz w:val="68"/>
                                <w:szCs w:val="68"/>
                              </w:rPr>
                              <w:t xml:space="preserve">Vance County </w:t>
                            </w:r>
                          </w:p>
                          <w:p w14:paraId="7A2CEF87" w14:textId="0268A77B" w:rsidR="00BB46AF" w:rsidRPr="009624B9" w:rsidRDefault="00BB46AF" w:rsidP="00BB46AF">
                            <w:pPr>
                              <w:pBdr>
                                <w:top w:val="single" w:sz="24" w:space="8" w:color="156082" w:themeColor="accent1"/>
                                <w:bottom w:val="single" w:sz="24" w:space="8" w:color="156082" w:themeColor="accent1"/>
                              </w:pBdr>
                              <w:spacing w:after="0"/>
                              <w:jc w:val="center"/>
                              <w:rPr>
                                <w:b/>
                                <w:bCs/>
                                <w:i/>
                                <w:iCs/>
                                <w:color w:val="156082" w:themeColor="accent1"/>
                                <w:sz w:val="68"/>
                                <w:szCs w:val="68"/>
                              </w:rPr>
                            </w:pPr>
                            <w:r w:rsidRPr="009624B9">
                              <w:rPr>
                                <w:b/>
                                <w:bCs/>
                                <w:i/>
                                <w:iCs/>
                                <w:color w:val="156082" w:themeColor="accent1"/>
                                <w:sz w:val="68"/>
                                <w:szCs w:val="68"/>
                              </w:rPr>
                              <w:t>Child Well</w:t>
                            </w:r>
                            <w:r w:rsidR="00EF19B3">
                              <w:rPr>
                                <w:b/>
                                <w:bCs/>
                                <w:i/>
                                <w:iCs/>
                                <w:color w:val="156082" w:themeColor="accent1"/>
                                <w:sz w:val="68"/>
                                <w:szCs w:val="68"/>
                              </w:rPr>
                              <w:t>-</w:t>
                            </w:r>
                            <w:r w:rsidR="00746153">
                              <w:rPr>
                                <w:b/>
                                <w:bCs/>
                                <w:i/>
                                <w:iCs/>
                                <w:color w:val="156082" w:themeColor="accent1"/>
                                <w:sz w:val="68"/>
                                <w:szCs w:val="68"/>
                              </w:rPr>
                              <w:t>B</w:t>
                            </w:r>
                            <w:r w:rsidRPr="009624B9">
                              <w:rPr>
                                <w:b/>
                                <w:bCs/>
                                <w:i/>
                                <w:iCs/>
                                <w:color w:val="156082" w:themeColor="accent1"/>
                                <w:sz w:val="68"/>
                                <w:szCs w:val="68"/>
                              </w:rPr>
                              <w:t>eing Landscape Analysis</w:t>
                            </w:r>
                          </w:p>
                          <w:p w14:paraId="31DFAC4D" w14:textId="68E4BF86" w:rsidR="00BB46AF" w:rsidRPr="009624B9" w:rsidRDefault="00230A78" w:rsidP="00BB46AF">
                            <w:pPr>
                              <w:pBdr>
                                <w:top w:val="single" w:sz="24" w:space="8" w:color="156082" w:themeColor="accent1"/>
                                <w:bottom w:val="single" w:sz="24" w:space="8" w:color="156082" w:themeColor="accent1"/>
                              </w:pBdr>
                              <w:spacing w:after="0"/>
                              <w:jc w:val="center"/>
                              <w:rPr>
                                <w:b/>
                                <w:bCs/>
                                <w:i/>
                                <w:iCs/>
                                <w:color w:val="156082" w:themeColor="accent1"/>
                                <w:sz w:val="44"/>
                                <w:szCs w:val="44"/>
                              </w:rPr>
                            </w:pPr>
                            <w:r>
                              <w:rPr>
                                <w:b/>
                                <w:bCs/>
                                <w:i/>
                                <w:iCs/>
                                <w:color w:val="156082" w:themeColor="accent1"/>
                                <w:sz w:val="44"/>
                                <w:szCs w:val="44"/>
                              </w:rPr>
                              <w:t>February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83EA8" id="_x0000_t202" coordsize="21600,21600" o:spt="202" path="m,l,21600r21600,l21600,xe">
                <v:stroke joinstyle="miter"/>
                <v:path gradientshapeok="t" o:connecttype="rect"/>
              </v:shapetype>
              <v:shape id="Text Box 2" o:spid="_x0000_s1026" type="#_x0000_t202" style="position:absolute;margin-left:0;margin-top:419.4pt;width:591pt;height:110.55pt;z-index:251658253;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" filled="f" stroked="f">
                <v:textbox style="mso-fit-shape-to-text:t">
                  <w:txbxContent>
                    <w:p w14:paraId="6BED3283" w14:textId="77777777" w:rsidR="009624B9" w:rsidRPr="009624B9" w:rsidRDefault="00BB46AF" w:rsidP="00BB46AF">
                      <w:pPr>
                        <w:pBdr>
                          <w:top w:val="single" w:sz="24" w:space="8" w:color="156082" w:themeColor="accent1"/>
                          <w:bottom w:val="single" w:sz="24" w:space="8" w:color="156082" w:themeColor="accent1"/>
                        </w:pBdr>
                        <w:spacing w:after="0"/>
                        <w:jc w:val="center"/>
                        <w:rPr>
                          <w:b/>
                          <w:bCs/>
                          <w:i/>
                          <w:iCs/>
                          <w:color w:val="156082" w:themeColor="accent1"/>
                          <w:sz w:val="68"/>
                          <w:szCs w:val="68"/>
                        </w:rPr>
                      </w:pPr>
                      <w:r w:rsidRPr="009624B9">
                        <w:rPr>
                          <w:b/>
                          <w:bCs/>
                          <w:i/>
                          <w:iCs/>
                          <w:color w:val="156082" w:themeColor="accent1"/>
                          <w:sz w:val="68"/>
                          <w:szCs w:val="68"/>
                        </w:rPr>
                        <w:t xml:space="preserve">Vance County </w:t>
                      </w:r>
                    </w:p>
                    <w:p w14:paraId="7A2CEF87" w14:textId="0268A77B" w:rsidR="00BB46AF" w:rsidRPr="009624B9" w:rsidRDefault="00BB46AF" w:rsidP="00BB46AF">
                      <w:pPr>
                        <w:pBdr>
                          <w:top w:val="single" w:sz="24" w:space="8" w:color="156082" w:themeColor="accent1"/>
                          <w:bottom w:val="single" w:sz="24" w:space="8" w:color="156082" w:themeColor="accent1"/>
                        </w:pBdr>
                        <w:spacing w:after="0"/>
                        <w:jc w:val="center"/>
                        <w:rPr>
                          <w:b/>
                          <w:bCs/>
                          <w:i/>
                          <w:iCs/>
                          <w:color w:val="156082" w:themeColor="accent1"/>
                          <w:sz w:val="68"/>
                          <w:szCs w:val="68"/>
                        </w:rPr>
                      </w:pPr>
                      <w:r w:rsidRPr="009624B9">
                        <w:rPr>
                          <w:b/>
                          <w:bCs/>
                          <w:i/>
                          <w:iCs/>
                          <w:color w:val="156082" w:themeColor="accent1"/>
                          <w:sz w:val="68"/>
                          <w:szCs w:val="68"/>
                        </w:rPr>
                        <w:t>Child Well</w:t>
                      </w:r>
                      <w:r w:rsidR="00EF19B3">
                        <w:rPr>
                          <w:b/>
                          <w:bCs/>
                          <w:i/>
                          <w:iCs/>
                          <w:color w:val="156082" w:themeColor="accent1"/>
                          <w:sz w:val="68"/>
                          <w:szCs w:val="68"/>
                        </w:rPr>
                        <w:t>-</w:t>
                      </w:r>
                      <w:r w:rsidR="00746153">
                        <w:rPr>
                          <w:b/>
                          <w:bCs/>
                          <w:i/>
                          <w:iCs/>
                          <w:color w:val="156082" w:themeColor="accent1"/>
                          <w:sz w:val="68"/>
                          <w:szCs w:val="68"/>
                        </w:rPr>
                        <w:t>B</w:t>
                      </w:r>
                      <w:r w:rsidRPr="009624B9">
                        <w:rPr>
                          <w:b/>
                          <w:bCs/>
                          <w:i/>
                          <w:iCs/>
                          <w:color w:val="156082" w:themeColor="accent1"/>
                          <w:sz w:val="68"/>
                          <w:szCs w:val="68"/>
                        </w:rPr>
                        <w:t>eing Landscape Analysis</w:t>
                      </w:r>
                    </w:p>
                    <w:p w14:paraId="31DFAC4D" w14:textId="68E4BF86" w:rsidR="00BB46AF" w:rsidRPr="009624B9" w:rsidRDefault="00230A78" w:rsidP="00BB46AF">
                      <w:pPr>
                        <w:pBdr>
                          <w:top w:val="single" w:sz="24" w:space="8" w:color="156082" w:themeColor="accent1"/>
                          <w:bottom w:val="single" w:sz="24" w:space="8" w:color="156082" w:themeColor="accent1"/>
                        </w:pBdr>
                        <w:spacing w:after="0"/>
                        <w:jc w:val="center"/>
                        <w:rPr>
                          <w:b/>
                          <w:bCs/>
                          <w:i/>
                          <w:iCs/>
                          <w:color w:val="156082" w:themeColor="accent1"/>
                          <w:sz w:val="44"/>
                          <w:szCs w:val="44"/>
                        </w:rPr>
                      </w:pPr>
                      <w:r>
                        <w:rPr>
                          <w:b/>
                          <w:bCs/>
                          <w:i/>
                          <w:iCs/>
                          <w:color w:val="156082" w:themeColor="accent1"/>
                          <w:sz w:val="44"/>
                          <w:szCs w:val="44"/>
                        </w:rPr>
                        <w:t>February 2025</w:t>
                      </w:r>
                    </w:p>
                  </w:txbxContent>
                </v:textbox>
                <w10:wrap type="topAndBottom" anchorx="margin"/>
              </v:shape>
            </w:pict>
          </mc:Fallback>
        </mc:AlternateContent>
      </w:r>
      <w:r w:rsidR="006B668C">
        <w:rPr>
          <w:b/>
          <w:bCs/>
          <w:sz w:val="32"/>
          <w:szCs w:val="32"/>
        </w:rPr>
        <w:br w:type="page"/>
      </w:r>
    </w:p>
    <w:p w14:paraId="18858063" w14:textId="5C05B79D" w:rsidR="00E33AA8" w:rsidRDefault="00047BFE" w:rsidP="00047BFE">
      <w:pPr>
        <w:pStyle w:val="Heading1"/>
        <w:rPr>
          <w:b/>
          <w:bCs/>
          <w:sz w:val="32"/>
          <w:szCs w:val="32"/>
        </w:rPr>
      </w:pPr>
      <w:r w:rsidRPr="00047BFE">
        <w:rPr>
          <w:b/>
          <w:bCs/>
          <w:sz w:val="32"/>
          <w:szCs w:val="32"/>
        </w:rPr>
        <w:lastRenderedPageBreak/>
        <w:t>EXECUTIVE SUMMARY</w:t>
      </w:r>
    </w:p>
    <w:p w14:paraId="0E791A52" w14:textId="77777777" w:rsidR="000C3407" w:rsidRPr="003F27A9" w:rsidRDefault="008678C8" w:rsidP="00172B2F">
      <w:pPr>
        <w:spacing w:after="0" w:line="240" w:lineRule="auto"/>
        <w:jc w:val="both"/>
        <w:rPr>
          <w:color w:val="000000" w:themeColor="text1"/>
        </w:rPr>
      </w:pPr>
      <w:r w:rsidRPr="003F27A9">
        <w:rPr>
          <w:color w:val="000000" w:themeColor="text1"/>
        </w:rPr>
        <w:t>Children in Vance County face significantly greater challenges than those confronting the average child in North Carolina.  This disparity can be significantly reduced by increasing collaboration among the agencies and organizations that serve the most vulnerable families and children in Vance County. </w:t>
      </w:r>
    </w:p>
    <w:p w14:paraId="54175457" w14:textId="77777777" w:rsidR="000C3407" w:rsidRPr="003F27A9" w:rsidRDefault="000C3407" w:rsidP="00172B2F">
      <w:pPr>
        <w:spacing w:after="0" w:line="240" w:lineRule="auto"/>
        <w:jc w:val="both"/>
        <w:rPr>
          <w:color w:val="000000" w:themeColor="text1"/>
        </w:rPr>
      </w:pPr>
    </w:p>
    <w:p w14:paraId="379D8CA8" w14:textId="56F36FDD" w:rsidR="00047BFE" w:rsidRPr="003F27A9" w:rsidRDefault="00047BFE" w:rsidP="00172B2F">
      <w:pPr>
        <w:spacing w:after="0" w:line="240" w:lineRule="auto"/>
        <w:jc w:val="both"/>
        <w:rPr>
          <w:color w:val="000000" w:themeColor="text1"/>
        </w:rPr>
      </w:pPr>
      <w:r w:rsidRPr="003F27A9">
        <w:rPr>
          <w:color w:val="000000" w:themeColor="text1"/>
        </w:rPr>
        <w:t xml:space="preserve">The North Carolina Public School Forum’s 2023 </w:t>
      </w:r>
      <w:r w:rsidRPr="003F27A9">
        <w:rPr>
          <w:color w:val="000000" w:themeColor="text1"/>
          <w:u w:val="single"/>
        </w:rPr>
        <w:t>The Roadmap of Need: A Whole Child Needs Assessment for North Carolina Youth</w:t>
      </w:r>
      <w:r w:rsidRPr="003F27A9">
        <w:rPr>
          <w:color w:val="000000" w:themeColor="text1"/>
        </w:rPr>
        <w:t xml:space="preserve"> ranked Vance County an overall 93 among the State’s 100 counties with 100 being the lowest or worst ranking.  This annual report presents county-level data and rankings on 20 indicators of wellness across five domains</w:t>
      </w:r>
      <w:proofErr w:type="gramStart"/>
      <w:r w:rsidRPr="003F27A9">
        <w:rPr>
          <w:color w:val="000000" w:themeColor="text1"/>
        </w:rPr>
        <w:t>:  economic</w:t>
      </w:r>
      <w:proofErr w:type="gramEnd"/>
      <w:r w:rsidRPr="003F27A9">
        <w:rPr>
          <w:color w:val="000000" w:themeColor="text1"/>
        </w:rPr>
        <w:t xml:space="preserve"> development, physical health, mental health and safety, education inputs, and education outcomes.  Vance ranked in the 4</w:t>
      </w:r>
      <w:r w:rsidRPr="003F27A9">
        <w:rPr>
          <w:color w:val="000000" w:themeColor="text1"/>
          <w:vertAlign w:val="superscript"/>
        </w:rPr>
        <w:t>th</w:t>
      </w:r>
      <w:r w:rsidRPr="003F27A9">
        <w:rPr>
          <w:color w:val="000000" w:themeColor="text1"/>
        </w:rPr>
        <w:t xml:space="preserve"> quartile (worst) in the domains of economic development (86), physical health (76), and education outcomes (97) and in 12 of the 20 indicators. Among those indicators, Vance ranked in the worst 10 county rankings in unemployment rate (98), child fatality (92), juvenile detention (93), local expenditure per pupil (94), teacher vacancy rate (97)</w:t>
      </w:r>
      <w:r w:rsidR="00EC7D75" w:rsidRPr="003F27A9">
        <w:rPr>
          <w:color w:val="000000" w:themeColor="text1"/>
        </w:rPr>
        <w:t>,</w:t>
      </w:r>
      <w:r w:rsidRPr="003F27A9">
        <w:rPr>
          <w:color w:val="000000" w:themeColor="text1"/>
        </w:rPr>
        <w:t xml:space="preserve"> 3</w:t>
      </w:r>
      <w:r w:rsidRPr="003F27A9">
        <w:rPr>
          <w:color w:val="000000" w:themeColor="text1"/>
          <w:vertAlign w:val="superscript"/>
        </w:rPr>
        <w:t>rd</w:t>
      </w:r>
      <w:r w:rsidRPr="003F27A9">
        <w:rPr>
          <w:color w:val="000000" w:themeColor="text1"/>
        </w:rPr>
        <w:t xml:space="preserve"> grade reading proficiency (98)</w:t>
      </w:r>
      <w:r w:rsidR="00EC7D75" w:rsidRPr="003F27A9">
        <w:rPr>
          <w:color w:val="000000" w:themeColor="text1"/>
        </w:rPr>
        <w:t>,</w:t>
      </w:r>
      <w:r w:rsidRPr="003F27A9">
        <w:rPr>
          <w:color w:val="000000" w:themeColor="text1"/>
        </w:rPr>
        <w:t xml:space="preserve"> and graduation rate (97)</w:t>
      </w:r>
      <w:r w:rsidR="00507B3C" w:rsidRPr="003F27A9">
        <w:rPr>
          <w:color w:val="000000" w:themeColor="text1"/>
        </w:rPr>
        <w:t>.</w:t>
      </w:r>
      <w:r w:rsidRPr="003F27A9">
        <w:rPr>
          <w:color w:val="000000" w:themeColor="text1"/>
        </w:rPr>
        <w:t xml:space="preserve"> Vance ranked in the 1</w:t>
      </w:r>
      <w:r w:rsidRPr="003F27A9">
        <w:rPr>
          <w:color w:val="000000" w:themeColor="text1"/>
          <w:vertAlign w:val="superscript"/>
        </w:rPr>
        <w:t>st</w:t>
      </w:r>
      <w:r w:rsidRPr="003F27A9">
        <w:rPr>
          <w:color w:val="000000" w:themeColor="text1"/>
        </w:rPr>
        <w:t xml:space="preserve"> quartile (best) in suicide (2), student/counselor ratio (16), state expenditure per pupil (24), and federal expenditure per pupil (22).  Vance Roadmap ratings and rankings for Vance County are summarized in Appendix </w:t>
      </w:r>
      <w:r w:rsidR="00E436A5" w:rsidRPr="003F27A9">
        <w:rPr>
          <w:color w:val="000000" w:themeColor="text1"/>
        </w:rPr>
        <w:t>E</w:t>
      </w:r>
      <w:r w:rsidRPr="003F27A9">
        <w:rPr>
          <w:color w:val="000000" w:themeColor="text1"/>
        </w:rPr>
        <w:t xml:space="preserve"> to this study.</w:t>
      </w:r>
    </w:p>
    <w:p w14:paraId="3229E2CD" w14:textId="77777777" w:rsidR="00047BFE" w:rsidRPr="003F27A9" w:rsidRDefault="00047BFE" w:rsidP="00047BFE">
      <w:pPr>
        <w:tabs>
          <w:tab w:val="left" w:pos="720"/>
        </w:tabs>
        <w:spacing w:after="0" w:line="240" w:lineRule="auto"/>
        <w:jc w:val="both"/>
        <w:rPr>
          <w:rFonts w:cstheme="minorHAnsi"/>
          <w:color w:val="000000" w:themeColor="text1"/>
        </w:rPr>
      </w:pPr>
    </w:p>
    <w:p w14:paraId="0BEE8DD2" w14:textId="77777777" w:rsidR="00047BFE" w:rsidRPr="003F27A9" w:rsidRDefault="00047BFE" w:rsidP="00047BFE">
      <w:pPr>
        <w:tabs>
          <w:tab w:val="left" w:pos="720"/>
        </w:tabs>
        <w:spacing w:after="0" w:line="240" w:lineRule="auto"/>
        <w:jc w:val="both"/>
        <w:rPr>
          <w:rFonts w:cstheme="minorHAnsi"/>
          <w:color w:val="000000" w:themeColor="text1"/>
        </w:rPr>
      </w:pPr>
      <w:r w:rsidRPr="003F27A9">
        <w:rPr>
          <w:rFonts w:cstheme="minorHAnsi"/>
          <w:color w:val="000000" w:themeColor="text1"/>
        </w:rPr>
        <w:t xml:space="preserve">The </w:t>
      </w:r>
      <w:proofErr w:type="gramStart"/>
      <w:r w:rsidRPr="003F27A9">
        <w:rPr>
          <w:rFonts w:cstheme="minorHAnsi"/>
          <w:color w:val="000000" w:themeColor="text1"/>
        </w:rPr>
        <w:t>Roadmap</w:t>
      </w:r>
      <w:proofErr w:type="gramEnd"/>
      <w:r w:rsidRPr="003F27A9">
        <w:rPr>
          <w:rFonts w:cstheme="minorHAnsi"/>
          <w:color w:val="000000" w:themeColor="text1"/>
        </w:rPr>
        <w:t xml:space="preserve"> cautions that “the nature of county-wide indicators can mask the significant variation occurring within counties….”  This is certainly true in Vance County.  Looking below the county level to underlying Census Tracts that comprise each county in its five-county service area, the “Social Vulnerability Sector” section of the </w:t>
      </w:r>
      <w:r w:rsidRPr="003F27A9">
        <w:rPr>
          <w:rFonts w:cstheme="minorHAnsi"/>
          <w:color w:val="000000" w:themeColor="text1"/>
          <w:u w:val="single"/>
        </w:rPr>
        <w:t>Vulnerability Assessment for the Kerr-Tar Regional Council of Governments</w:t>
      </w:r>
      <w:r w:rsidRPr="003F27A9">
        <w:rPr>
          <w:rFonts w:cstheme="minorHAnsi"/>
          <w:color w:val="000000" w:themeColor="text1"/>
        </w:rPr>
        <w:t xml:space="preserve"> (</w:t>
      </w:r>
      <w:proofErr w:type="gramStart"/>
      <w:r w:rsidRPr="003F27A9">
        <w:rPr>
          <w:rFonts w:cstheme="minorHAnsi"/>
          <w:color w:val="000000" w:themeColor="text1"/>
        </w:rPr>
        <w:t>August,</w:t>
      </w:r>
      <w:proofErr w:type="gramEnd"/>
      <w:r w:rsidRPr="003F27A9">
        <w:rPr>
          <w:rFonts w:cstheme="minorHAnsi"/>
          <w:color w:val="000000" w:themeColor="text1"/>
        </w:rPr>
        <w:t xml:space="preserve"> 2022) states that “Vance County residents, specifically near the county seat of Henderson, should be considered the most vulnerable group in the region.” (p. 112).  </w:t>
      </w:r>
    </w:p>
    <w:p w14:paraId="59C35F5E" w14:textId="77777777" w:rsidR="00047BFE" w:rsidRPr="003F27A9" w:rsidRDefault="00047BFE" w:rsidP="00047BFE">
      <w:pPr>
        <w:tabs>
          <w:tab w:val="left" w:pos="720"/>
        </w:tabs>
        <w:spacing w:after="0" w:line="240" w:lineRule="auto"/>
        <w:jc w:val="both"/>
        <w:rPr>
          <w:rFonts w:cstheme="minorHAnsi"/>
          <w:color w:val="000000" w:themeColor="text1"/>
        </w:rPr>
      </w:pPr>
    </w:p>
    <w:p w14:paraId="478B0433" w14:textId="56151A04" w:rsidR="00BB0B77" w:rsidRPr="003F27A9" w:rsidRDefault="00047BFE" w:rsidP="00B63A48">
      <w:pPr>
        <w:pStyle w:val="NoSpacing"/>
        <w:jc w:val="both"/>
        <w:rPr>
          <w:rFonts w:cs="Segoe UI"/>
          <w:color w:val="000000" w:themeColor="text1"/>
          <w:shd w:val="clear" w:color="auto" w:fill="FFFFFF"/>
        </w:rPr>
      </w:pPr>
      <w:r w:rsidRPr="003F27A9">
        <w:rPr>
          <w:color w:val="000000" w:themeColor="text1"/>
        </w:rPr>
        <w:t xml:space="preserve">Four Census Tracts surround the intersection of Garnett Street and Montgomery Street that </w:t>
      </w:r>
      <w:proofErr w:type="gramStart"/>
      <w:r w:rsidRPr="003F27A9">
        <w:rPr>
          <w:color w:val="000000" w:themeColor="text1"/>
        </w:rPr>
        <w:t>was</w:t>
      </w:r>
      <w:proofErr w:type="gramEnd"/>
      <w:r w:rsidRPr="003F27A9">
        <w:rPr>
          <w:color w:val="000000" w:themeColor="text1"/>
        </w:rPr>
        <w:t xml:space="preserve"> historically designated as the center of Henderson. These are CT9607 (east), CT9605 (north) CT9608 (south) and CT9604 (west). Adverse socio-economic and other vulnerability factors tracked in the Vulnerability </w:t>
      </w:r>
      <w:r w:rsidR="009360BA" w:rsidRPr="003F27A9">
        <w:rPr>
          <w:color w:val="000000" w:themeColor="text1"/>
        </w:rPr>
        <w:t xml:space="preserve">Assessment </w:t>
      </w:r>
      <w:r w:rsidR="009360BA" w:rsidRPr="003F27A9">
        <w:rPr>
          <w:rStyle w:val="Heading2Char"/>
          <w:rFonts w:asciiTheme="minorHAnsi" w:hAnsiTheme="minorHAnsi"/>
          <w:color w:val="000000" w:themeColor="text1"/>
          <w:sz w:val="22"/>
          <w:szCs w:val="22"/>
        </w:rPr>
        <w:t>are</w:t>
      </w:r>
      <w:r w:rsidR="00906BF1" w:rsidRPr="003F27A9">
        <w:rPr>
          <w:rStyle w:val="cf01"/>
          <w:rFonts w:asciiTheme="minorHAnsi" w:hAnsiTheme="minorHAnsi"/>
          <w:color w:val="000000" w:themeColor="text1"/>
          <w:sz w:val="22"/>
          <w:szCs w:val="22"/>
        </w:rPr>
        <w:t xml:space="preserve"> least prevalent in West Henderson, while population density in East Henderson and North Henderson combined with adverse socio-economic and other vulnerability factors establish those two tracts as the maximum vulnerability area (MVA) within Vance County.  Approximately 2,100 (21.4%) of the 9,795 children residing in Vance County live in the MVA.</w:t>
      </w:r>
      <w:r w:rsidR="00BB0B77" w:rsidRPr="003F27A9">
        <w:rPr>
          <w:rFonts w:cs="Arial"/>
          <w:color w:val="000000" w:themeColor="text1"/>
        </w:rPr>
        <w:t xml:space="preserve"> </w:t>
      </w:r>
    </w:p>
    <w:p w14:paraId="44A31C9C" w14:textId="77777777" w:rsidR="00BB0B77" w:rsidRPr="003F27A9" w:rsidRDefault="00BB0B77" w:rsidP="00B63A48">
      <w:pPr>
        <w:pStyle w:val="NoSpacing"/>
        <w:jc w:val="both"/>
        <w:rPr>
          <w:rFonts w:cs="Arial"/>
          <w:color w:val="000000" w:themeColor="text1"/>
        </w:rPr>
      </w:pPr>
    </w:p>
    <w:p w14:paraId="46363474" w14:textId="77777777" w:rsidR="00575383" w:rsidRPr="00575383" w:rsidRDefault="00575383" w:rsidP="00575383">
      <w:pPr>
        <w:pStyle w:val="NoSpacing"/>
        <w:jc w:val="both"/>
        <w:rPr>
          <w:rFonts w:cs="Segoe UI"/>
          <w:color w:val="000000" w:themeColor="text1"/>
          <w:shd w:val="clear" w:color="auto" w:fill="FFFFFF"/>
        </w:rPr>
      </w:pPr>
      <w:r w:rsidRPr="00575383">
        <w:rPr>
          <w:rFonts w:cs="Segoe UI"/>
          <w:color w:val="000000" w:themeColor="text1"/>
          <w:shd w:val="clear" w:color="auto" w:fill="FFFFFF"/>
        </w:rPr>
        <w:t xml:space="preserve">One vulnerability factor in the MVA is of particular significance in assessing the well-being of children who live in those two census tracts.  More than fifty-eight percent (58.56%) of the households with children in the MVA are single parent households compared to 40% for Vance County as a whole and 36% for North Carolina.  Assuming many of those households include more than one child (average family size in Vance County is 3.31), then the percentage of children in single parent families probably exceeds 60%.    This fact not only has a direct adverse effect on those </w:t>
      </w:r>
      <w:proofErr w:type="gramStart"/>
      <w:r w:rsidRPr="00575383">
        <w:rPr>
          <w:rFonts w:cs="Segoe UI"/>
          <w:color w:val="000000" w:themeColor="text1"/>
          <w:shd w:val="clear" w:color="auto" w:fill="FFFFFF"/>
        </w:rPr>
        <w:t>children, but</w:t>
      </w:r>
      <w:proofErr w:type="gramEnd"/>
      <w:r w:rsidRPr="00575383">
        <w:rPr>
          <w:rFonts w:cs="Segoe UI"/>
          <w:color w:val="000000" w:themeColor="text1"/>
          <w:shd w:val="clear" w:color="auto" w:fill="FFFFFF"/>
        </w:rPr>
        <w:t xml:space="preserve"> also makes it difficult for the custodial parent to access programs and services available for their children. </w:t>
      </w:r>
    </w:p>
    <w:p w14:paraId="5C2A6C5C" w14:textId="77777777" w:rsidR="0010158B" w:rsidRPr="003F27A9" w:rsidRDefault="0010158B" w:rsidP="00B63A48">
      <w:pPr>
        <w:pStyle w:val="NoSpacing"/>
        <w:jc w:val="both"/>
        <w:rPr>
          <w:rStyle w:val="cf01"/>
          <w:rFonts w:asciiTheme="minorHAnsi" w:hAnsiTheme="minorHAnsi"/>
          <w:color w:val="000000" w:themeColor="text1"/>
          <w:sz w:val="22"/>
          <w:szCs w:val="22"/>
        </w:rPr>
      </w:pPr>
    </w:p>
    <w:p w14:paraId="4E739601" w14:textId="017B4075" w:rsidR="00CE35EE" w:rsidRPr="003F27A9" w:rsidRDefault="00952BD7" w:rsidP="00B16BC1">
      <w:pPr>
        <w:pStyle w:val="NoSpacing"/>
        <w:jc w:val="both"/>
        <w:rPr>
          <w:rFonts w:ascii="Aptos" w:hAnsi="Aptos"/>
          <w:color w:val="000000" w:themeColor="text1"/>
          <w:shd w:val="clear" w:color="auto" w:fill="FFFFFF"/>
        </w:rPr>
      </w:pPr>
      <w:r w:rsidRPr="003F27A9">
        <w:rPr>
          <w:rFonts w:ascii="Aptos" w:hAnsi="Aptos"/>
          <w:color w:val="000000" w:themeColor="text1"/>
          <w:shd w:val="clear" w:color="auto" w:fill="FFFFFF"/>
        </w:rPr>
        <w:t>A host of government</w:t>
      </w:r>
      <w:r w:rsidR="006135DF" w:rsidRPr="003F27A9">
        <w:rPr>
          <w:rFonts w:ascii="Aptos" w:hAnsi="Aptos"/>
          <w:color w:val="000000" w:themeColor="text1"/>
          <w:shd w:val="clear" w:color="auto" w:fill="FFFFFF"/>
        </w:rPr>
        <w:t>-</w:t>
      </w:r>
      <w:r w:rsidRPr="003F27A9">
        <w:rPr>
          <w:rFonts w:ascii="Aptos" w:hAnsi="Aptos"/>
          <w:color w:val="000000" w:themeColor="text1"/>
          <w:shd w:val="clear" w:color="auto" w:fill="FFFFFF"/>
        </w:rPr>
        <w:t>funded, non-profit and faith-based resources are available in Vance County to meet the needs of children for sufficient food, housing, day-care or out-of-school care, physical and mental health, recreation and education. However, the delivery of government-funded</w:t>
      </w:r>
      <w:r w:rsidR="00B16BC1">
        <w:rPr>
          <w:rFonts w:ascii="Aptos" w:hAnsi="Aptos"/>
          <w:color w:val="000000" w:themeColor="text1"/>
          <w:shd w:val="clear" w:color="auto" w:fill="FFFFFF"/>
        </w:rPr>
        <w:t xml:space="preserve"> </w:t>
      </w:r>
      <w:r w:rsidRPr="003F27A9">
        <w:rPr>
          <w:rFonts w:ascii="Aptos" w:hAnsi="Aptos"/>
          <w:color w:val="000000" w:themeColor="text1"/>
          <w:shd w:val="clear" w:color="auto" w:fill="FFFFFF"/>
        </w:rPr>
        <w:t xml:space="preserve">resources to children is restricted by a lack of required personnel.  For example, the Vance </w:t>
      </w:r>
      <w:r w:rsidR="00FA00F9">
        <w:rPr>
          <w:rFonts w:ascii="Aptos" w:hAnsi="Aptos"/>
          <w:color w:val="000000" w:themeColor="text1"/>
          <w:shd w:val="clear" w:color="auto" w:fill="FFFFFF"/>
        </w:rPr>
        <w:t xml:space="preserve">County </w:t>
      </w:r>
      <w:r w:rsidRPr="003F27A9">
        <w:rPr>
          <w:rFonts w:ascii="Aptos" w:hAnsi="Aptos"/>
          <w:color w:val="000000" w:themeColor="text1"/>
          <w:shd w:val="clear" w:color="auto" w:fill="FFFFFF"/>
        </w:rPr>
        <w:t xml:space="preserve">School District </w:t>
      </w:r>
      <w:r w:rsidRPr="003F27A9">
        <w:rPr>
          <w:rFonts w:ascii="Aptos" w:hAnsi="Aptos"/>
          <w:color w:val="000000" w:themeColor="text1"/>
          <w:shd w:val="clear" w:color="auto" w:fill="FFFFFF"/>
        </w:rPr>
        <w:lastRenderedPageBreak/>
        <w:t xml:space="preserve">has a teacher vacancy rate of 12.76% compared to the state rate of 3.43%.  Personnel shortages similarly restrict child services through DSS, law enforcement and mental health services.  </w:t>
      </w:r>
      <w:r w:rsidR="007470F4" w:rsidRPr="003F27A9">
        <w:rPr>
          <w:rFonts w:ascii="Aptos" w:hAnsi="Aptos"/>
          <w:color w:val="000000" w:themeColor="text1"/>
          <w:shd w:val="clear" w:color="auto" w:fill="FFFFFF"/>
        </w:rPr>
        <w:t xml:space="preserve">As an example, for over a decade, the Vance County Department of Social Services has experienced extreme staffing shortages that limit their </w:t>
      </w:r>
      <w:r w:rsidR="00303636" w:rsidRPr="003F27A9">
        <w:rPr>
          <w:rFonts w:ascii="Aptos" w:hAnsi="Aptos"/>
          <w:color w:val="000000" w:themeColor="text1"/>
          <w:shd w:val="clear" w:color="auto" w:fill="FFFFFF"/>
        </w:rPr>
        <w:t xml:space="preserve">effectiveness in supporting families. </w:t>
      </w:r>
    </w:p>
    <w:p w14:paraId="36633605" w14:textId="77777777" w:rsidR="00CE35EE" w:rsidRPr="003F27A9" w:rsidRDefault="00CE35EE" w:rsidP="00303636">
      <w:pPr>
        <w:pStyle w:val="NoSpacing"/>
        <w:rPr>
          <w:rFonts w:ascii="Aptos" w:hAnsi="Aptos"/>
          <w:color w:val="000000" w:themeColor="text1"/>
          <w:shd w:val="clear" w:color="auto" w:fill="FFFFFF"/>
        </w:rPr>
      </w:pPr>
    </w:p>
    <w:p w14:paraId="05116CD4" w14:textId="2A2E937E" w:rsidR="00417E64" w:rsidRPr="003F27A9" w:rsidRDefault="00417E64" w:rsidP="0010158B">
      <w:pPr>
        <w:pStyle w:val="NoSpacing"/>
        <w:jc w:val="both"/>
        <w:rPr>
          <w:rFonts w:ascii="Aptos" w:hAnsi="Aptos"/>
          <w:color w:val="000000" w:themeColor="text1"/>
          <w:shd w:val="clear" w:color="auto" w:fill="FFFFFF"/>
        </w:rPr>
      </w:pPr>
      <w:r w:rsidRPr="003F27A9">
        <w:rPr>
          <w:rFonts w:ascii="Aptos" w:hAnsi="Aptos"/>
          <w:color w:val="000000" w:themeColor="text1"/>
          <w:shd w:val="clear" w:color="auto" w:fill="FFFFFF"/>
        </w:rPr>
        <w:t>The participants in this study identified crisis mental health services and family mental health needs as two of the top sixteen community needs affecting children in Vance County.  These concerns reflect the fact that North Carolina</w:t>
      </w:r>
      <w:proofErr w:type="gramStart"/>
      <w:r w:rsidRPr="003F27A9">
        <w:rPr>
          <w:rFonts w:ascii="Aptos" w:hAnsi="Aptos"/>
          <w:color w:val="000000" w:themeColor="text1"/>
          <w:shd w:val="clear" w:color="auto" w:fill="FFFFFF"/>
        </w:rPr>
        <w:t>, as a whole, is</w:t>
      </w:r>
      <w:proofErr w:type="gramEnd"/>
      <w:r w:rsidRPr="003F27A9">
        <w:rPr>
          <w:rFonts w:ascii="Aptos" w:hAnsi="Aptos"/>
          <w:color w:val="000000" w:themeColor="text1"/>
          <w:shd w:val="clear" w:color="auto" w:fill="FFFFFF"/>
        </w:rPr>
        <w:t xml:space="preserve"> experiencing a behavioral health service crisis. The need for services to prevent and treat mental health and substance use disorders has surged in the wake of the COVID-19 pandemic. Across multiple demographic and age groups, depression, anxiety, and opioid use disorders increased since the onset of the pandemic. Meanwhile, the chronic shortage of trained behavioral health practitioners who can meet the needs of diverse communities of North Carolina has left many without the help they need. Vance County is designated as a mental health professional shortage area by the Rural Health Information Hub. More than 50% of both children and adults who want to access behavioral health care are unable to do so. </w:t>
      </w:r>
    </w:p>
    <w:p w14:paraId="2CA2CB63" w14:textId="77777777" w:rsidR="00952BD7" w:rsidRPr="003F27A9" w:rsidRDefault="00952BD7" w:rsidP="0010158B">
      <w:pPr>
        <w:pStyle w:val="NoSpacing"/>
        <w:jc w:val="both"/>
        <w:rPr>
          <w:rFonts w:cs="Arial"/>
          <w:color w:val="000000" w:themeColor="text1"/>
        </w:rPr>
      </w:pPr>
    </w:p>
    <w:p w14:paraId="2A7443A6" w14:textId="7247408A" w:rsidR="00FD4CEB" w:rsidRPr="003F27A9" w:rsidRDefault="00FD4CEB" w:rsidP="00FD4CEB">
      <w:pPr>
        <w:pStyle w:val="NoSpacing"/>
        <w:jc w:val="both"/>
        <w:rPr>
          <w:rFonts w:cs="Segoe UI"/>
          <w:color w:val="000000" w:themeColor="text1"/>
          <w:shd w:val="clear" w:color="auto" w:fill="FFFFFF"/>
        </w:rPr>
      </w:pPr>
      <w:r w:rsidRPr="003F27A9">
        <w:rPr>
          <w:rFonts w:cs="Segoe UI"/>
          <w:color w:val="000000" w:themeColor="text1"/>
          <w:shd w:val="clear" w:color="auto" w:fill="FFFFFF"/>
        </w:rPr>
        <w:t xml:space="preserve">Further, resources for children provided by government-funded agencies, and by non-profits and faith-based organizations are made effectively inaccessible by their parents’ lack of access to transportation and by parental inexperience or reluctance in accessing available resources. For example, school bus transportation is available to take children from school to after-school and out-of-school programs but not to transport children home after the programs end each day.  These programs are accordingly only available to children if their parents have access to </w:t>
      </w:r>
      <w:r w:rsidR="0095138D">
        <w:rPr>
          <w:rFonts w:cs="Segoe UI"/>
          <w:color w:val="000000" w:themeColor="text1"/>
          <w:shd w:val="clear" w:color="auto" w:fill="FFFFFF"/>
        </w:rPr>
        <w:t>transportation</w:t>
      </w:r>
      <w:r w:rsidRPr="003F27A9">
        <w:rPr>
          <w:rFonts w:cs="Segoe UI"/>
          <w:color w:val="000000" w:themeColor="text1"/>
          <w:shd w:val="clear" w:color="auto" w:fill="FFFFFF"/>
        </w:rPr>
        <w:t xml:space="preserve"> and have work schedules that conform to the program end time. </w:t>
      </w:r>
    </w:p>
    <w:p w14:paraId="2E6141E8" w14:textId="77777777" w:rsidR="00FD4CEB" w:rsidRPr="003F27A9" w:rsidRDefault="00FD4CEB" w:rsidP="0010158B">
      <w:pPr>
        <w:pStyle w:val="NoSpacing"/>
        <w:jc w:val="both"/>
        <w:rPr>
          <w:rStyle w:val="cf01"/>
          <w:rFonts w:asciiTheme="minorHAnsi" w:hAnsiTheme="minorHAnsi"/>
          <w:color w:val="000000" w:themeColor="text1"/>
          <w:sz w:val="22"/>
          <w:szCs w:val="22"/>
        </w:rPr>
      </w:pPr>
    </w:p>
    <w:p w14:paraId="7F7E3AAB" w14:textId="4FCA4F62" w:rsidR="0010158B" w:rsidRPr="003F27A9" w:rsidRDefault="0010158B" w:rsidP="0010158B">
      <w:pPr>
        <w:pStyle w:val="NoSpacing"/>
        <w:jc w:val="both"/>
        <w:rPr>
          <w:rFonts w:cs="Arial"/>
          <w:color w:val="000000" w:themeColor="text1"/>
        </w:rPr>
      </w:pPr>
      <w:r w:rsidRPr="003F27A9">
        <w:rPr>
          <w:rStyle w:val="cf01"/>
          <w:rFonts w:asciiTheme="minorHAnsi" w:hAnsiTheme="minorHAnsi"/>
          <w:color w:val="000000" w:themeColor="text1"/>
          <w:sz w:val="22"/>
          <w:szCs w:val="22"/>
        </w:rPr>
        <w:t>Since beginning grantmaking in 2013, Triangle North Healthcare Foundation (TNHF) has invested over $</w:t>
      </w:r>
      <w:r w:rsidR="002A469F" w:rsidRPr="003F27A9">
        <w:rPr>
          <w:rStyle w:val="cf01"/>
          <w:rFonts w:asciiTheme="minorHAnsi" w:hAnsiTheme="minorHAnsi"/>
          <w:color w:val="000000" w:themeColor="text1"/>
          <w:sz w:val="22"/>
          <w:szCs w:val="22"/>
        </w:rPr>
        <w:t>5.7</w:t>
      </w:r>
      <w:r w:rsidRPr="003F27A9">
        <w:rPr>
          <w:rStyle w:val="cf01"/>
          <w:rFonts w:asciiTheme="minorHAnsi" w:hAnsiTheme="minorHAnsi"/>
          <w:color w:val="000000" w:themeColor="text1"/>
          <w:sz w:val="22"/>
          <w:szCs w:val="22"/>
        </w:rPr>
        <w:t xml:space="preserve"> million in funding for programs to improve health in the four-county region, which includes Vance, Granville, Franklin, and Warren counties.  Child well-being is one of the </w:t>
      </w:r>
      <w:r w:rsidR="009360BA" w:rsidRPr="003F27A9">
        <w:rPr>
          <w:rStyle w:val="cf01"/>
          <w:rFonts w:asciiTheme="minorHAnsi" w:hAnsiTheme="minorHAnsi"/>
          <w:color w:val="000000" w:themeColor="text1"/>
          <w:sz w:val="22"/>
          <w:szCs w:val="22"/>
        </w:rPr>
        <w:t>Foundation’s primary</w:t>
      </w:r>
      <w:r w:rsidRPr="003F27A9">
        <w:rPr>
          <w:rStyle w:val="cf01"/>
          <w:rFonts w:asciiTheme="minorHAnsi" w:hAnsiTheme="minorHAnsi"/>
          <w:color w:val="000000" w:themeColor="text1"/>
          <w:sz w:val="22"/>
          <w:szCs w:val="22"/>
        </w:rPr>
        <w:t xml:space="preserve"> funding priorities.  In recent years, grant applications for all health purposes have greatly exceeded the Foundation’s available funding. </w:t>
      </w:r>
    </w:p>
    <w:p w14:paraId="289DB027" w14:textId="77777777" w:rsidR="0010158B" w:rsidRPr="003F27A9" w:rsidRDefault="0010158B" w:rsidP="0010158B">
      <w:pPr>
        <w:pStyle w:val="NoSpacing"/>
        <w:jc w:val="both"/>
        <w:rPr>
          <w:rFonts w:cs="Arial"/>
          <w:color w:val="000000" w:themeColor="text1"/>
        </w:rPr>
      </w:pPr>
      <w:r w:rsidRPr="003F27A9">
        <w:rPr>
          <w:rStyle w:val="cf01"/>
          <w:rFonts w:asciiTheme="minorHAnsi" w:hAnsiTheme="minorHAnsi"/>
          <w:color w:val="000000" w:themeColor="text1"/>
          <w:sz w:val="22"/>
          <w:szCs w:val="22"/>
        </w:rPr>
        <w:t> </w:t>
      </w:r>
    </w:p>
    <w:p w14:paraId="447B8FB9" w14:textId="1D91E599" w:rsidR="0010158B" w:rsidRPr="003F27A9" w:rsidRDefault="0010158B" w:rsidP="0010158B">
      <w:pPr>
        <w:pStyle w:val="NoSpacing"/>
        <w:jc w:val="both"/>
        <w:rPr>
          <w:rStyle w:val="cf01"/>
          <w:rFonts w:asciiTheme="minorHAnsi" w:hAnsiTheme="minorHAnsi"/>
          <w:color w:val="000000" w:themeColor="text1"/>
          <w:sz w:val="22"/>
          <w:szCs w:val="22"/>
        </w:rPr>
      </w:pPr>
      <w:r w:rsidRPr="003F27A9">
        <w:rPr>
          <w:rStyle w:val="cf01"/>
          <w:rFonts w:asciiTheme="minorHAnsi" w:hAnsiTheme="minorHAnsi"/>
          <w:color w:val="000000" w:themeColor="text1"/>
          <w:sz w:val="22"/>
          <w:szCs w:val="22"/>
        </w:rPr>
        <w:t xml:space="preserve">This Vance County Child Well-Being Landscape </w:t>
      </w:r>
      <w:r w:rsidR="009360BA" w:rsidRPr="003F27A9">
        <w:rPr>
          <w:rStyle w:val="cf01"/>
          <w:rFonts w:asciiTheme="minorHAnsi" w:hAnsiTheme="minorHAnsi"/>
          <w:color w:val="000000" w:themeColor="text1"/>
          <w:sz w:val="22"/>
          <w:szCs w:val="22"/>
        </w:rPr>
        <w:t>Analysis (</w:t>
      </w:r>
      <w:r w:rsidR="00357B71" w:rsidRPr="003F27A9">
        <w:rPr>
          <w:rStyle w:val="cf01"/>
          <w:rFonts w:asciiTheme="minorHAnsi" w:hAnsiTheme="minorHAnsi"/>
          <w:color w:val="000000" w:themeColor="text1"/>
          <w:sz w:val="22"/>
          <w:szCs w:val="22"/>
        </w:rPr>
        <w:t>VCCWLA</w:t>
      </w:r>
      <w:r w:rsidRPr="003F27A9">
        <w:rPr>
          <w:rStyle w:val="cf01"/>
          <w:rFonts w:asciiTheme="minorHAnsi" w:hAnsiTheme="minorHAnsi"/>
          <w:color w:val="000000" w:themeColor="text1"/>
          <w:sz w:val="22"/>
          <w:szCs w:val="22"/>
        </w:rPr>
        <w:t>) was commissioned by TNHF with generous support from The John William Pope Foundation to assist TNHF in making decisions that will direct funding available for child</w:t>
      </w:r>
      <w:r w:rsidR="008362C4" w:rsidRPr="003F27A9">
        <w:rPr>
          <w:rStyle w:val="cf01"/>
          <w:rFonts w:asciiTheme="minorHAnsi" w:hAnsiTheme="minorHAnsi"/>
          <w:color w:val="000000" w:themeColor="text1"/>
          <w:sz w:val="22"/>
          <w:szCs w:val="22"/>
        </w:rPr>
        <w:t xml:space="preserve"> </w:t>
      </w:r>
      <w:r w:rsidR="009360BA" w:rsidRPr="003F27A9">
        <w:rPr>
          <w:rStyle w:val="cf01"/>
          <w:rFonts w:asciiTheme="minorHAnsi" w:hAnsiTheme="minorHAnsi"/>
          <w:color w:val="000000" w:themeColor="text1"/>
          <w:sz w:val="22"/>
          <w:szCs w:val="22"/>
        </w:rPr>
        <w:t>well</w:t>
      </w:r>
      <w:r w:rsidR="008362C4" w:rsidRPr="003F27A9">
        <w:rPr>
          <w:rStyle w:val="cf01"/>
          <w:rFonts w:asciiTheme="minorHAnsi" w:hAnsiTheme="minorHAnsi"/>
          <w:color w:val="000000" w:themeColor="text1"/>
          <w:sz w:val="22"/>
          <w:szCs w:val="22"/>
        </w:rPr>
        <w:t>-</w:t>
      </w:r>
      <w:r w:rsidR="009360BA" w:rsidRPr="003F27A9">
        <w:rPr>
          <w:rStyle w:val="cf01"/>
          <w:rFonts w:asciiTheme="minorHAnsi" w:hAnsiTheme="minorHAnsi"/>
          <w:color w:val="000000" w:themeColor="text1"/>
          <w:sz w:val="22"/>
          <w:szCs w:val="22"/>
        </w:rPr>
        <w:t>being</w:t>
      </w:r>
      <w:r w:rsidRPr="003F27A9">
        <w:rPr>
          <w:rStyle w:val="cf01"/>
          <w:rFonts w:asciiTheme="minorHAnsi" w:hAnsiTheme="minorHAnsi"/>
          <w:color w:val="000000" w:themeColor="text1"/>
          <w:sz w:val="22"/>
          <w:szCs w:val="22"/>
        </w:rPr>
        <w:t xml:space="preserve"> in Vance County to the most strategic advantage.  Information developed in the </w:t>
      </w:r>
      <w:r w:rsidR="00357B71" w:rsidRPr="003F27A9">
        <w:rPr>
          <w:rStyle w:val="cf01"/>
          <w:rFonts w:asciiTheme="minorHAnsi" w:hAnsiTheme="minorHAnsi"/>
          <w:color w:val="000000" w:themeColor="text1"/>
          <w:sz w:val="22"/>
          <w:szCs w:val="22"/>
        </w:rPr>
        <w:t>VCCWLA</w:t>
      </w:r>
      <w:r w:rsidRPr="003F27A9">
        <w:rPr>
          <w:rStyle w:val="cf01"/>
          <w:rFonts w:asciiTheme="minorHAnsi" w:hAnsiTheme="minorHAnsi"/>
          <w:color w:val="000000" w:themeColor="text1"/>
          <w:sz w:val="22"/>
          <w:szCs w:val="22"/>
        </w:rPr>
        <w:t xml:space="preserve"> should also assist other interested organizations, public and private, in their decisions affecting child well-being in Vance County.</w:t>
      </w:r>
    </w:p>
    <w:p w14:paraId="7DB55ED3" w14:textId="77777777" w:rsidR="005D4934" w:rsidRPr="003F27A9" w:rsidRDefault="005D4934" w:rsidP="0010158B">
      <w:pPr>
        <w:pStyle w:val="NoSpacing"/>
        <w:jc w:val="both"/>
        <w:rPr>
          <w:rStyle w:val="cf01"/>
          <w:rFonts w:asciiTheme="minorHAnsi" w:hAnsiTheme="minorHAnsi"/>
          <w:color w:val="000000" w:themeColor="text1"/>
          <w:sz w:val="22"/>
          <w:szCs w:val="22"/>
        </w:rPr>
      </w:pPr>
    </w:p>
    <w:p w14:paraId="52457E1A" w14:textId="01F25329" w:rsidR="005D4934" w:rsidRPr="003F27A9" w:rsidRDefault="005D4934" w:rsidP="0010158B">
      <w:pPr>
        <w:pStyle w:val="NoSpacing"/>
        <w:jc w:val="both"/>
        <w:rPr>
          <w:rFonts w:cs="Arial"/>
          <w:color w:val="000000" w:themeColor="text1"/>
        </w:rPr>
      </w:pPr>
      <w:r w:rsidRPr="003F27A9">
        <w:rPr>
          <w:rFonts w:ascii="Aptos" w:hAnsi="Aptos"/>
          <w:color w:val="000000" w:themeColor="text1"/>
          <w:shd w:val="clear" w:color="auto" w:fill="FFFFFF"/>
        </w:rPr>
        <w:t>This VC</w:t>
      </w:r>
      <w:r w:rsidR="00357B71" w:rsidRPr="003F27A9">
        <w:rPr>
          <w:rFonts w:ascii="Aptos" w:hAnsi="Aptos"/>
          <w:color w:val="000000" w:themeColor="text1"/>
          <w:shd w:val="clear" w:color="auto" w:fill="FFFFFF"/>
        </w:rPr>
        <w:t>VCCWLA</w:t>
      </w:r>
      <w:r w:rsidRPr="003F27A9">
        <w:rPr>
          <w:rFonts w:ascii="Aptos" w:hAnsi="Aptos"/>
          <w:color w:val="000000" w:themeColor="text1"/>
          <w:shd w:val="clear" w:color="auto" w:fill="FFFFFF"/>
        </w:rPr>
        <w:t xml:space="preserve"> concludes with recommendations for (i) regular collaboration by local child resource agencies, (ii) engagement of parents and youth in the collaboration, and (iii) creation of a shared database of services and programs that is kept up to date.  </w:t>
      </w:r>
    </w:p>
    <w:p w14:paraId="2A79C517" w14:textId="28CB7A24" w:rsidR="00303636" w:rsidRDefault="00303636" w:rsidP="00B63A48">
      <w:pPr>
        <w:pStyle w:val="NoSpacing"/>
        <w:jc w:val="both"/>
        <w:rPr>
          <w:rFonts w:cs="Arial"/>
        </w:rPr>
      </w:pPr>
      <w:r>
        <w:rPr>
          <w:rFonts w:cs="Arial"/>
        </w:rPr>
        <w:br w:type="page"/>
      </w:r>
    </w:p>
    <w:p w14:paraId="5541B118" w14:textId="6F59720A" w:rsidR="00047BFE" w:rsidRDefault="00047BFE" w:rsidP="00047BFE">
      <w:pPr>
        <w:pStyle w:val="Heading1"/>
        <w:rPr>
          <w:b/>
          <w:bCs/>
          <w:sz w:val="32"/>
          <w:szCs w:val="32"/>
        </w:rPr>
      </w:pPr>
      <w:r w:rsidRPr="00047BFE">
        <w:rPr>
          <w:b/>
          <w:bCs/>
          <w:sz w:val="32"/>
          <w:szCs w:val="32"/>
        </w:rPr>
        <w:lastRenderedPageBreak/>
        <w:t>INTRODUCTION</w:t>
      </w:r>
    </w:p>
    <w:p w14:paraId="4F3626D2" w14:textId="3C831B1B" w:rsidR="00047BFE" w:rsidRPr="003F27A9" w:rsidRDefault="00047BFE" w:rsidP="00047BFE">
      <w:pPr>
        <w:pStyle w:val="NoSpacing"/>
        <w:rPr>
          <w:color w:val="000000" w:themeColor="text1"/>
        </w:rPr>
      </w:pPr>
      <w:r w:rsidRPr="003F27A9">
        <w:rPr>
          <w:color w:val="000000" w:themeColor="text1"/>
        </w:rPr>
        <w:t>This Vance County Child Well-Being Landscape Analysis (</w:t>
      </w:r>
      <w:r w:rsidR="00357B71" w:rsidRPr="003F27A9">
        <w:rPr>
          <w:color w:val="000000" w:themeColor="text1"/>
        </w:rPr>
        <w:t>VCCWLA</w:t>
      </w:r>
      <w:r w:rsidRPr="003F27A9">
        <w:rPr>
          <w:color w:val="000000" w:themeColor="text1"/>
        </w:rPr>
        <w:t>) summarizes and analyzes:</w:t>
      </w:r>
    </w:p>
    <w:p w14:paraId="6CA5FF14" w14:textId="77777777" w:rsidR="00047BFE" w:rsidRPr="003F27A9" w:rsidRDefault="00047BFE" w:rsidP="00047BFE">
      <w:pPr>
        <w:pStyle w:val="NoSpacing"/>
        <w:rPr>
          <w:color w:val="000000" w:themeColor="text1"/>
        </w:rPr>
      </w:pPr>
    </w:p>
    <w:p w14:paraId="6B7C1E7A" w14:textId="68DCEFE4" w:rsidR="00047BFE" w:rsidRPr="003F27A9" w:rsidRDefault="00047BFE" w:rsidP="00047BFE">
      <w:pPr>
        <w:pStyle w:val="NoSpacing"/>
        <w:numPr>
          <w:ilvl w:val="0"/>
          <w:numId w:val="3"/>
        </w:numPr>
        <w:rPr>
          <w:color w:val="000000" w:themeColor="text1"/>
        </w:rPr>
      </w:pPr>
      <w:r w:rsidRPr="003F27A9">
        <w:rPr>
          <w:color w:val="000000" w:themeColor="text1"/>
        </w:rPr>
        <w:t>The general community environment in which Vance County children are living.</w:t>
      </w:r>
    </w:p>
    <w:p w14:paraId="13AA2682" w14:textId="1B7B95CA" w:rsidR="00047BFE" w:rsidRPr="003F27A9" w:rsidRDefault="00047BFE" w:rsidP="00047BFE">
      <w:pPr>
        <w:pStyle w:val="NoSpacing"/>
        <w:numPr>
          <w:ilvl w:val="0"/>
          <w:numId w:val="3"/>
        </w:numPr>
        <w:rPr>
          <w:color w:val="000000" w:themeColor="text1"/>
        </w:rPr>
      </w:pPr>
      <w:r w:rsidRPr="003F27A9">
        <w:rPr>
          <w:color w:val="000000" w:themeColor="text1"/>
        </w:rPr>
        <w:t>Data and risks which are particularly relevant to children in Vance County.</w:t>
      </w:r>
    </w:p>
    <w:p w14:paraId="01940A32" w14:textId="44FA3EFE" w:rsidR="00047BFE" w:rsidRPr="003F27A9" w:rsidRDefault="00047BFE" w:rsidP="00047BFE">
      <w:pPr>
        <w:pStyle w:val="NoSpacing"/>
        <w:numPr>
          <w:ilvl w:val="0"/>
          <w:numId w:val="3"/>
        </w:numPr>
        <w:rPr>
          <w:color w:val="000000" w:themeColor="text1"/>
        </w:rPr>
      </w:pPr>
      <w:r w:rsidRPr="003F27A9">
        <w:rPr>
          <w:color w:val="000000" w:themeColor="text1"/>
        </w:rPr>
        <w:t>Programs and services available for children in Vance County &amp; the agencies and organizations that offer them.</w:t>
      </w:r>
    </w:p>
    <w:p w14:paraId="2757BFC9" w14:textId="77777777" w:rsidR="00047BFE" w:rsidRPr="003F27A9" w:rsidRDefault="00047BFE" w:rsidP="00047BFE">
      <w:pPr>
        <w:pStyle w:val="NoSpacing"/>
        <w:numPr>
          <w:ilvl w:val="0"/>
          <w:numId w:val="3"/>
        </w:numPr>
        <w:rPr>
          <w:color w:val="000000" w:themeColor="text1"/>
        </w:rPr>
      </w:pPr>
      <w:r w:rsidRPr="003F27A9">
        <w:rPr>
          <w:color w:val="000000" w:themeColor="text1"/>
        </w:rPr>
        <w:t>Gaps in services and obstacles to providing the programs and services; and</w:t>
      </w:r>
    </w:p>
    <w:p w14:paraId="6C654E85" w14:textId="77777777" w:rsidR="00047BFE" w:rsidRPr="003F27A9" w:rsidRDefault="00047BFE" w:rsidP="00047BFE">
      <w:pPr>
        <w:pStyle w:val="NoSpacing"/>
        <w:numPr>
          <w:ilvl w:val="0"/>
          <w:numId w:val="3"/>
        </w:numPr>
        <w:rPr>
          <w:color w:val="000000" w:themeColor="text1"/>
        </w:rPr>
      </w:pPr>
      <w:r w:rsidRPr="003F27A9">
        <w:rPr>
          <w:color w:val="000000" w:themeColor="text1"/>
        </w:rPr>
        <w:t>Collaboration among the relevant agencies and organizations to maximize benefits to children.</w:t>
      </w:r>
    </w:p>
    <w:p w14:paraId="05823B1E" w14:textId="77777777" w:rsidR="00047BFE" w:rsidRPr="003F27A9" w:rsidRDefault="00047BFE" w:rsidP="00047BFE">
      <w:pPr>
        <w:pStyle w:val="NoSpacing"/>
        <w:rPr>
          <w:color w:val="000000" w:themeColor="text1"/>
        </w:rPr>
      </w:pPr>
    </w:p>
    <w:p w14:paraId="7022B441" w14:textId="77777777" w:rsidR="00047BFE" w:rsidRPr="003F27A9" w:rsidRDefault="00047BFE" w:rsidP="00047BFE">
      <w:pPr>
        <w:pStyle w:val="NoSpacing"/>
        <w:jc w:val="both"/>
        <w:rPr>
          <w:color w:val="000000" w:themeColor="text1"/>
        </w:rPr>
      </w:pPr>
      <w:r w:rsidRPr="003F27A9">
        <w:rPr>
          <w:color w:val="000000" w:themeColor="text1"/>
        </w:rPr>
        <w:t>A concluding section offers recommendations to improve services and benefits to children in Vance County.</w:t>
      </w:r>
    </w:p>
    <w:p w14:paraId="3FAF7FF4" w14:textId="77777777" w:rsidR="00EC5EB8" w:rsidRPr="003F27A9" w:rsidRDefault="00EC5EB8" w:rsidP="00047BFE">
      <w:pPr>
        <w:pStyle w:val="NoSpacing"/>
        <w:jc w:val="both"/>
        <w:rPr>
          <w:color w:val="000000" w:themeColor="text1"/>
        </w:rPr>
      </w:pPr>
    </w:p>
    <w:p w14:paraId="7E6A10F4" w14:textId="5AB0D524" w:rsidR="00047BFE" w:rsidRPr="003F27A9" w:rsidRDefault="00047BFE" w:rsidP="00047BFE">
      <w:pPr>
        <w:pStyle w:val="NoSpacing"/>
        <w:jc w:val="both"/>
        <w:rPr>
          <w:color w:val="000000" w:themeColor="text1"/>
        </w:rPr>
      </w:pPr>
      <w:r w:rsidRPr="003F27A9">
        <w:rPr>
          <w:color w:val="000000" w:themeColor="text1"/>
        </w:rPr>
        <w:t xml:space="preserve">The </w:t>
      </w:r>
      <w:r w:rsidR="00357B71" w:rsidRPr="003F27A9">
        <w:rPr>
          <w:color w:val="000000" w:themeColor="text1"/>
        </w:rPr>
        <w:t>VCCWLA</w:t>
      </w:r>
      <w:r w:rsidRPr="003F27A9">
        <w:rPr>
          <w:color w:val="000000" w:themeColor="text1"/>
        </w:rPr>
        <w:t xml:space="preserve"> was commissioned by Triangle North Healthcare Foundation with financial support from The John William Pope Foundation.  It was conducted by </w:t>
      </w:r>
      <w:r w:rsidR="00934C1D" w:rsidRPr="003F27A9">
        <w:rPr>
          <w:color w:val="000000" w:themeColor="text1"/>
        </w:rPr>
        <w:t xml:space="preserve">Positive Childhood Alliance </w:t>
      </w:r>
      <w:r w:rsidR="0065199B" w:rsidRPr="003F27A9">
        <w:rPr>
          <w:color w:val="000000" w:themeColor="text1"/>
        </w:rPr>
        <w:t>North Carolina</w:t>
      </w:r>
      <w:r w:rsidRPr="003F27A9">
        <w:rPr>
          <w:color w:val="000000" w:themeColor="text1"/>
        </w:rPr>
        <w:t xml:space="preserve"> (PCANC), a statewide nonprofit organization that works to ensure the prevention of child maltreatment is a priority in North Carolina. PCANC collaborates with partners and communities to increase the knowledge, skills, and resources needed to build safe, stable, nurturing families for all children in North Carolina.  PCANC provided a project team for the study and worked in partnership with Cara Gill, Executive Director of Strength and Mending Child Advocacy Center which is based in Henderson.</w:t>
      </w:r>
    </w:p>
    <w:p w14:paraId="46195DD9" w14:textId="77777777" w:rsidR="00047BFE" w:rsidRPr="003F27A9" w:rsidRDefault="00047BFE" w:rsidP="00047BFE">
      <w:pPr>
        <w:pStyle w:val="NoSpacing"/>
        <w:jc w:val="both"/>
        <w:rPr>
          <w:color w:val="000000" w:themeColor="text1"/>
        </w:rPr>
      </w:pPr>
    </w:p>
    <w:p w14:paraId="56321563" w14:textId="059F757F" w:rsidR="00047BFE" w:rsidRPr="003F27A9" w:rsidRDefault="00047BFE" w:rsidP="00047BFE">
      <w:pPr>
        <w:pStyle w:val="NoSpacing"/>
        <w:jc w:val="both"/>
        <w:rPr>
          <w:color w:val="000000" w:themeColor="text1"/>
        </w:rPr>
      </w:pPr>
      <w:r w:rsidRPr="003F27A9">
        <w:rPr>
          <w:color w:val="000000" w:themeColor="text1"/>
        </w:rPr>
        <w:t>The goal of this analysis is to assess the current data on child and family well-being in Vance County, elicit feedback on risk and service gaps from trusted community partners, and jointly prioritize risks that children and families face in Vance County</w:t>
      </w:r>
      <w:r w:rsidR="00883CF7" w:rsidRPr="003F27A9">
        <w:rPr>
          <w:color w:val="000000" w:themeColor="text1"/>
        </w:rPr>
        <w:t>, and</w:t>
      </w:r>
      <w:r w:rsidRPr="003F27A9">
        <w:rPr>
          <w:color w:val="000000" w:themeColor="text1"/>
        </w:rPr>
        <w:t xml:space="preserve"> to support the community in development of interventions to meet these needs.</w:t>
      </w:r>
    </w:p>
    <w:p w14:paraId="0F30B1A7" w14:textId="77777777" w:rsidR="00541064" w:rsidRPr="003F27A9" w:rsidRDefault="00541064" w:rsidP="00047BFE">
      <w:pPr>
        <w:pStyle w:val="NoSpacing"/>
        <w:jc w:val="both"/>
        <w:rPr>
          <w:color w:val="000000" w:themeColor="text1"/>
        </w:rPr>
      </w:pPr>
    </w:p>
    <w:p w14:paraId="5A6B62B6" w14:textId="115BF0C7" w:rsidR="00047BFE" w:rsidRPr="003F27A9" w:rsidRDefault="00047BFE" w:rsidP="00047BFE">
      <w:pPr>
        <w:pStyle w:val="NoSpacing"/>
        <w:jc w:val="both"/>
        <w:rPr>
          <w:color w:val="000000" w:themeColor="text1"/>
        </w:rPr>
      </w:pPr>
      <w:r w:rsidRPr="003F27A9">
        <w:rPr>
          <w:color w:val="000000" w:themeColor="text1"/>
        </w:rPr>
        <w:t>The Vance County Child Well</w:t>
      </w:r>
      <w:r w:rsidR="008362C4" w:rsidRPr="003F27A9">
        <w:rPr>
          <w:color w:val="000000" w:themeColor="text1"/>
        </w:rPr>
        <w:t>-B</w:t>
      </w:r>
      <w:r w:rsidRPr="003F27A9">
        <w:rPr>
          <w:color w:val="000000" w:themeColor="text1"/>
        </w:rPr>
        <w:t xml:space="preserve">eing Landscape analysis project team conducted </w:t>
      </w:r>
      <w:r w:rsidRPr="003F27A9">
        <w:rPr>
          <w:b/>
          <w:bCs/>
          <w:color w:val="000000" w:themeColor="text1"/>
        </w:rPr>
        <w:t>sixteen</w:t>
      </w:r>
      <w:r w:rsidRPr="003F27A9">
        <w:rPr>
          <w:color w:val="000000" w:themeColor="text1"/>
        </w:rPr>
        <w:t xml:space="preserve"> structured interviews with key community partners who agreed to participate in the study.  A list of the participating partners is provided in Appendix </w:t>
      </w:r>
      <w:r w:rsidR="00EC5EB8" w:rsidRPr="003F27A9">
        <w:rPr>
          <w:color w:val="000000" w:themeColor="text1"/>
        </w:rPr>
        <w:t>C</w:t>
      </w:r>
      <w:r w:rsidRPr="003F27A9">
        <w:rPr>
          <w:color w:val="000000" w:themeColor="text1"/>
        </w:rPr>
        <w:t xml:space="preserve"> </w:t>
      </w:r>
      <w:proofErr w:type="gramStart"/>
      <w:r w:rsidRPr="003F27A9">
        <w:rPr>
          <w:color w:val="000000" w:themeColor="text1"/>
        </w:rPr>
        <w:t>to</w:t>
      </w:r>
      <w:proofErr w:type="gramEnd"/>
      <w:r w:rsidRPr="003F27A9">
        <w:rPr>
          <w:color w:val="000000" w:themeColor="text1"/>
        </w:rPr>
        <w:t xml:space="preserve"> this report.  The goal of these interviews was to better understand current programs and services available to children and families across Vance County, to gather individual feedback as to the most pressing issues presently facing Vance County children, and to obtain their perspectives on risk and protective factors impacting child well</w:t>
      </w:r>
      <w:r w:rsidR="008362C4" w:rsidRPr="003F27A9">
        <w:rPr>
          <w:color w:val="000000" w:themeColor="text1"/>
        </w:rPr>
        <w:t>-</w:t>
      </w:r>
      <w:r w:rsidRPr="003F27A9">
        <w:rPr>
          <w:color w:val="000000" w:themeColor="text1"/>
        </w:rPr>
        <w:t>being, and opportunities for shared community intervention.</w:t>
      </w:r>
    </w:p>
    <w:p w14:paraId="2DAC1C6B" w14:textId="546686BE" w:rsidR="00047BFE" w:rsidRDefault="00047BFE" w:rsidP="00047BFE">
      <w:pPr>
        <w:pStyle w:val="Heading1"/>
        <w:rPr>
          <w:b/>
          <w:bCs/>
          <w:sz w:val="32"/>
          <w:szCs w:val="32"/>
        </w:rPr>
      </w:pPr>
      <w:r>
        <w:rPr>
          <w:b/>
          <w:bCs/>
          <w:sz w:val="32"/>
          <w:szCs w:val="32"/>
        </w:rPr>
        <w:t xml:space="preserve">1 - </w:t>
      </w:r>
      <w:r w:rsidRPr="00047BFE">
        <w:rPr>
          <w:b/>
          <w:bCs/>
          <w:sz w:val="32"/>
          <w:szCs w:val="32"/>
        </w:rPr>
        <w:t>THE GENERAL COMMUNITY ENVIRONMENT</w:t>
      </w:r>
    </w:p>
    <w:p w14:paraId="120C68E8" w14:textId="7CFB2F48" w:rsidR="00047BFE" w:rsidRPr="003F27A9" w:rsidRDefault="00047BFE" w:rsidP="00047BFE">
      <w:pPr>
        <w:spacing w:after="0" w:line="240" w:lineRule="auto"/>
        <w:jc w:val="both"/>
        <w:rPr>
          <w:rFonts w:cstheme="minorHAnsi"/>
          <w:bCs/>
          <w:i/>
          <w:iCs/>
          <w:color w:val="000000" w:themeColor="text1"/>
          <w:sz w:val="18"/>
          <w:szCs w:val="18"/>
        </w:rPr>
      </w:pPr>
      <w:r w:rsidRPr="0036022A">
        <w:rPr>
          <w:rStyle w:val="Strong"/>
          <w:rFonts w:ascii="Trebuchet MS" w:hAnsi="Trebuchet MS"/>
          <w:color w:val="000000" w:themeColor="text1"/>
          <w:u w:val="single"/>
        </w:rPr>
        <w:t>Population - Density and Projected Growth</w:t>
      </w:r>
      <w:r w:rsidRPr="003F27A9">
        <w:rPr>
          <w:color w:val="000000" w:themeColor="text1"/>
        </w:rPr>
        <w:t xml:space="preserve">. Vance County encompasses 270 square miles; and with a total population of more than forty-thousand residents, has a higher population density than the neighboring counties. </w:t>
      </w:r>
      <w:sdt>
        <w:sdtPr>
          <w:rPr>
            <w:color w:val="000000" w:themeColor="text1"/>
          </w:rPr>
          <w:id w:val="307819916"/>
          <w:citation/>
        </w:sdtPr>
        <w:sdtEndPr/>
        <w:sdtContent>
          <w:r w:rsidRPr="003F27A9">
            <w:rPr>
              <w:color w:val="000000" w:themeColor="text1"/>
            </w:rPr>
            <w:fldChar w:fldCharType="begin"/>
          </w:r>
          <w:r w:rsidRPr="003F27A9">
            <w:rPr>
              <w:color w:val="000000" w:themeColor="text1"/>
            </w:rPr>
            <w:instrText xml:space="preserve"> CITATION Com21 \l 1033 </w:instrText>
          </w:r>
          <w:r w:rsidRPr="003F27A9">
            <w:rPr>
              <w:color w:val="000000" w:themeColor="text1"/>
            </w:rPr>
            <w:fldChar w:fldCharType="separate"/>
          </w:r>
          <w:r w:rsidRPr="003F27A9">
            <w:rPr>
              <w:noProof/>
              <w:color w:val="000000" w:themeColor="text1"/>
            </w:rPr>
            <w:t>(Community Health Assessment , 2021)</w:t>
          </w:r>
          <w:r w:rsidRPr="003F27A9">
            <w:rPr>
              <w:color w:val="000000" w:themeColor="text1"/>
            </w:rPr>
            <w:fldChar w:fldCharType="end"/>
          </w:r>
        </w:sdtContent>
      </w:sdt>
      <w:r w:rsidRPr="003F27A9">
        <w:rPr>
          <w:color w:val="000000" w:themeColor="text1"/>
        </w:rPr>
        <w:t>. From 2010 to 2022, the population of Vance County decreased by 7%. It is estimated that by the year 2030 the population will continue to decrease by between 5 and 7% with a projection of a total population of 40,046.</w:t>
      </w:r>
    </w:p>
    <w:p w14:paraId="012153EB" w14:textId="77777777" w:rsidR="00047BFE" w:rsidRPr="003F27A9" w:rsidRDefault="00047BFE" w:rsidP="00047BFE">
      <w:pPr>
        <w:spacing w:after="0" w:line="240" w:lineRule="auto"/>
        <w:jc w:val="both"/>
        <w:rPr>
          <w:b/>
          <w:bCs/>
          <w:color w:val="000000" w:themeColor="text1"/>
          <w:u w:val="single"/>
        </w:rPr>
      </w:pPr>
    </w:p>
    <w:p w14:paraId="769D045B" w14:textId="77777777" w:rsidR="00047BFE" w:rsidRPr="003F27A9" w:rsidRDefault="00047BFE" w:rsidP="00047BFE">
      <w:pPr>
        <w:spacing w:after="0" w:line="240" w:lineRule="auto"/>
        <w:jc w:val="both"/>
        <w:rPr>
          <w:color w:val="000000" w:themeColor="text1"/>
        </w:rPr>
      </w:pPr>
      <w:r w:rsidRPr="0036022A">
        <w:rPr>
          <w:rFonts w:ascii="Trebuchet MS" w:hAnsi="Trebuchet MS"/>
          <w:b/>
          <w:bCs/>
          <w:color w:val="000000" w:themeColor="text1"/>
          <w:u w:val="single"/>
        </w:rPr>
        <w:t>Population - Ethnic and Racial Diversity.</w:t>
      </w:r>
      <w:r w:rsidRPr="003F27A9">
        <w:rPr>
          <w:color w:val="000000" w:themeColor="text1"/>
        </w:rPr>
        <w:t xml:space="preserve"> The population of Vance County is ethnically and racially diverse, with a significant representation of African American, White, Hispanic, and Native American </w:t>
      </w:r>
      <w:r w:rsidRPr="003F27A9">
        <w:rPr>
          <w:color w:val="000000" w:themeColor="text1"/>
        </w:rPr>
        <w:lastRenderedPageBreak/>
        <w:t>communities. This diversity adds richness to the cultural tapestry of the county, influencing various aspects of community life, including education, healthcare, and social services.</w:t>
      </w:r>
    </w:p>
    <w:p w14:paraId="00BD1ACA" w14:textId="77777777" w:rsidR="00047BFE" w:rsidRPr="003F27A9" w:rsidRDefault="00047BFE" w:rsidP="00047BFE">
      <w:pPr>
        <w:spacing w:after="0" w:line="240" w:lineRule="auto"/>
        <w:jc w:val="both"/>
        <w:rPr>
          <w:color w:val="000000" w:themeColor="text1"/>
        </w:rPr>
      </w:pPr>
      <w:r w:rsidRPr="003F27A9">
        <w:rPr>
          <w:color w:val="000000" w:themeColor="text1"/>
        </w:rPr>
        <w:t xml:space="preserve">Ninety-five percent (95%) of the total population in Vance County are US Citizens having been born in the United States. 75% of residents were born in North Carolina and 20% were born in another state. Of the 5% of the resident population born outside of the United States, 21.8% are naturalized US citizens and 78.2% are not US citizens. Citizenship status may impact access to family support programs and services.  </w:t>
      </w:r>
    </w:p>
    <w:p w14:paraId="1C4D1F46" w14:textId="77777777" w:rsidR="00047BFE" w:rsidRPr="00467954" w:rsidRDefault="00047BFE" w:rsidP="00047BFE">
      <w:pPr>
        <w:spacing w:after="0" w:line="240" w:lineRule="auto"/>
        <w:jc w:val="both"/>
      </w:pPr>
    </w:p>
    <w:p w14:paraId="23326F36" w14:textId="0D3FCD55" w:rsidR="00047BFE" w:rsidRPr="00047BFE" w:rsidRDefault="003F33E4" w:rsidP="00047BFE">
      <w:r>
        <w:rPr>
          <w:noProof/>
        </w:rPr>
        <w:drawing>
          <wp:inline distT="0" distB="0" distL="0" distR="0" wp14:anchorId="276FED33" wp14:editId="2BD6F98E">
            <wp:extent cx="5981065" cy="2148447"/>
            <wp:effectExtent l="0" t="0" r="635" b="4445"/>
            <wp:docPr id="1910792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940" cy="2159178"/>
                    </a:xfrm>
                    <a:prstGeom prst="rect">
                      <a:avLst/>
                    </a:prstGeom>
                    <a:noFill/>
                  </pic:spPr>
                </pic:pic>
              </a:graphicData>
            </a:graphic>
          </wp:inline>
        </w:drawing>
      </w:r>
    </w:p>
    <w:p w14:paraId="0881CDCD" w14:textId="77777777" w:rsidR="00186F8A" w:rsidRDefault="00186F8A" w:rsidP="00047BFE">
      <w:pPr>
        <w:spacing w:after="0" w:line="240" w:lineRule="auto"/>
        <w:jc w:val="both"/>
        <w:rPr>
          <w:rFonts w:ascii="Trebuchet MS" w:hAnsi="Trebuchet MS"/>
          <w:b/>
          <w:bCs/>
          <w:color w:val="000000" w:themeColor="text1"/>
          <w:w w:val="105"/>
          <w:u w:val="single"/>
        </w:rPr>
      </w:pPr>
    </w:p>
    <w:p w14:paraId="0CDA9DBE" w14:textId="2B8A3C26" w:rsidR="004126F7" w:rsidRDefault="00047BFE" w:rsidP="00047BFE">
      <w:pPr>
        <w:spacing w:after="0" w:line="240" w:lineRule="auto"/>
        <w:jc w:val="both"/>
      </w:pPr>
      <w:r w:rsidRPr="0036022A">
        <w:rPr>
          <w:rFonts w:ascii="Trebuchet MS" w:hAnsi="Trebuchet MS"/>
          <w:b/>
          <w:bCs/>
          <w:color w:val="000000" w:themeColor="text1"/>
          <w:w w:val="105"/>
          <w:u w:val="single"/>
        </w:rPr>
        <w:t xml:space="preserve">Economic </w:t>
      </w:r>
      <w:r w:rsidR="00E776C0">
        <w:rPr>
          <w:rFonts w:ascii="Trebuchet MS" w:hAnsi="Trebuchet MS"/>
          <w:b/>
          <w:bCs/>
          <w:color w:val="000000" w:themeColor="text1"/>
          <w:w w:val="105"/>
          <w:u w:val="single"/>
        </w:rPr>
        <w:t>O</w:t>
      </w:r>
      <w:r w:rsidRPr="0036022A">
        <w:rPr>
          <w:rFonts w:ascii="Trebuchet MS" w:hAnsi="Trebuchet MS"/>
          <w:b/>
          <w:bCs/>
          <w:color w:val="000000" w:themeColor="text1"/>
          <w:w w:val="105"/>
          <w:u w:val="single"/>
        </w:rPr>
        <w:t xml:space="preserve">pportunity and </w:t>
      </w:r>
      <w:r w:rsidR="00E776C0">
        <w:rPr>
          <w:rFonts w:ascii="Trebuchet MS" w:hAnsi="Trebuchet MS"/>
          <w:b/>
          <w:bCs/>
          <w:color w:val="000000" w:themeColor="text1"/>
          <w:w w:val="105"/>
          <w:u w:val="single"/>
        </w:rPr>
        <w:t>S</w:t>
      </w:r>
      <w:r w:rsidRPr="0036022A">
        <w:rPr>
          <w:rFonts w:ascii="Trebuchet MS" w:hAnsi="Trebuchet MS"/>
          <w:b/>
          <w:bCs/>
          <w:color w:val="000000" w:themeColor="text1"/>
          <w:w w:val="105"/>
          <w:u w:val="single"/>
        </w:rPr>
        <w:t>ecurity.</w:t>
      </w:r>
      <w:r w:rsidRPr="003F27A9">
        <w:rPr>
          <w:b/>
          <w:bCs/>
          <w:color w:val="000000" w:themeColor="text1"/>
          <w:w w:val="105"/>
        </w:rPr>
        <w:t xml:space="preserve"> </w:t>
      </w:r>
      <w:r w:rsidRPr="003F27A9">
        <w:rPr>
          <w:color w:val="000000" w:themeColor="text1"/>
          <w:w w:val="105"/>
        </w:rPr>
        <w:t xml:space="preserve">Recently released data from the NC Budget and Tax Center illustrates the struggle many families in Vance County are facing related to economic opportunity and security. Vance County is designated as a </w:t>
      </w:r>
      <w:r w:rsidRPr="003F27A9">
        <w:rPr>
          <w:i/>
          <w:iCs/>
          <w:color w:val="000000" w:themeColor="text1"/>
          <w:w w:val="105"/>
        </w:rPr>
        <w:t>Tier One County</w:t>
      </w:r>
      <w:r w:rsidRPr="003F27A9">
        <w:rPr>
          <w:color w:val="000000" w:themeColor="text1"/>
          <w:w w:val="105"/>
        </w:rPr>
        <w:t xml:space="preserve"> based on the three-level system used to designate county development tiers in North Carolina. Tier One designation represents the forty (40) most distressed counties </w:t>
      </w:r>
      <w:r w:rsidR="00A31727" w:rsidRPr="003F27A9">
        <w:rPr>
          <w:color w:val="000000" w:themeColor="text1"/>
          <w:w w:val="105"/>
        </w:rPr>
        <w:t>based</w:t>
      </w:r>
      <w:r w:rsidRPr="003F27A9">
        <w:rPr>
          <w:color w:val="000000" w:themeColor="text1"/>
          <w:w w:val="105"/>
        </w:rPr>
        <w:t xml:space="preserve"> on four ranking factors: average unemployment rate, median household income, percentage growth in population, and adjusted property tax base per capita. In the most recent tier designation, Vance County ranked 6 in designated Tier One counties (where #1 is the most distressed). For comparison, both Franklin County and Granville County were ranked in Tier 2 with overall distress rating of 67 and 73 respectively, and Warren County was ranked in Tier 1 with an overall distress rating of 26.  </w:t>
      </w:r>
      <w:r w:rsidR="00336DA5">
        <w:t xml:space="preserve">A report in the July 18, </w:t>
      </w:r>
      <w:proofErr w:type="gramStart"/>
      <w:r w:rsidR="00336DA5">
        <w:t>2024</w:t>
      </w:r>
      <w:proofErr w:type="gramEnd"/>
      <w:r w:rsidR="00336DA5">
        <w:t xml:space="preserve"> edition of The Daily Dispatch stated that Vance County is classified as a persistent poverty county, meaning more than a fifth of residents have lived in poverty for over 30 years.</w:t>
      </w:r>
    </w:p>
    <w:p w14:paraId="1418343D" w14:textId="77777777" w:rsidR="00CE5C73" w:rsidRPr="003F27A9" w:rsidRDefault="00CE5C73" w:rsidP="00047BFE">
      <w:pPr>
        <w:spacing w:after="0" w:line="240" w:lineRule="auto"/>
        <w:jc w:val="both"/>
        <w:rPr>
          <w:color w:val="000000" w:themeColor="text1"/>
          <w:w w:val="105"/>
        </w:rPr>
      </w:pPr>
    </w:p>
    <w:p w14:paraId="2A961934" w14:textId="1A0354D8" w:rsidR="00047BFE" w:rsidRPr="003F27A9" w:rsidRDefault="00047BFE" w:rsidP="00047BFE">
      <w:pPr>
        <w:spacing w:after="0" w:line="240" w:lineRule="auto"/>
        <w:jc w:val="both"/>
        <w:rPr>
          <w:color w:val="000000" w:themeColor="text1"/>
          <w:w w:val="105"/>
        </w:rPr>
      </w:pPr>
      <w:r w:rsidRPr="003F27A9">
        <w:rPr>
          <w:color w:val="000000" w:themeColor="text1"/>
          <w:w w:val="105"/>
        </w:rPr>
        <w:t xml:space="preserve">The NC Budget and Tax Center 2024 County Economic Snapshot data also shows opportunities for economic intervention. The snapshot is focused on how well county residents can meet their basic needs, access good jobs, and engage in an economy that works for everyone.   It shows that rent is unaffordable for 52% of renters in Vance County and that there was a 12% overall reduction in people working in December 2023 as compared to those working in December of 2007 (pre-Great Recession). Current unemployment rates in Vance County are 4.7% as compared to 3.2% at the state level with an almost 15% reduction in unemployed </w:t>
      </w:r>
      <w:proofErr w:type="gramStart"/>
      <w:r w:rsidRPr="003F27A9">
        <w:rPr>
          <w:color w:val="000000" w:themeColor="text1"/>
          <w:w w:val="105"/>
        </w:rPr>
        <w:t>persons</w:t>
      </w:r>
      <w:proofErr w:type="gramEnd"/>
      <w:r w:rsidRPr="003F27A9">
        <w:rPr>
          <w:color w:val="000000" w:themeColor="text1"/>
          <w:w w:val="105"/>
        </w:rPr>
        <w:t xml:space="preserve"> actively seeking work since the COVID-19 pandemic began in early 2020.  When looking specifically at young adults ages 16-24, 19.8% were neither in school nor working full or part time as measured from 2015 to 2019. This does include incarcerated youth who are not enrolled in school. This rate places Vance County at 89 out of 100 </w:t>
      </w:r>
      <w:proofErr w:type="gramStart"/>
      <w:r w:rsidRPr="003F27A9">
        <w:rPr>
          <w:color w:val="000000" w:themeColor="text1"/>
          <w:w w:val="105"/>
        </w:rPr>
        <w:t>counties when</w:t>
      </w:r>
      <w:proofErr w:type="gramEnd"/>
      <w:r w:rsidRPr="003F27A9">
        <w:rPr>
          <w:color w:val="000000" w:themeColor="text1"/>
          <w:w w:val="105"/>
        </w:rPr>
        <w:t xml:space="preserve"> ranked from lowest concentration to highest concentration</w:t>
      </w:r>
      <w:sdt>
        <w:sdtPr>
          <w:rPr>
            <w:color w:val="000000" w:themeColor="text1"/>
            <w:w w:val="105"/>
          </w:rPr>
          <w:id w:val="-1561018819"/>
          <w:citation/>
        </w:sdtPr>
        <w:sdtEndPr/>
        <w:sdtContent>
          <w:r w:rsidRPr="003F27A9">
            <w:rPr>
              <w:color w:val="000000" w:themeColor="text1"/>
              <w:w w:val="105"/>
            </w:rPr>
            <w:fldChar w:fldCharType="begin"/>
          </w:r>
          <w:r w:rsidRPr="003F27A9">
            <w:rPr>
              <w:color w:val="000000" w:themeColor="text1"/>
              <w:w w:val="105"/>
            </w:rPr>
            <w:instrText xml:space="preserve">CITATION Nor23 \l 1033 </w:instrText>
          </w:r>
          <w:r w:rsidRPr="003F27A9">
            <w:rPr>
              <w:color w:val="000000" w:themeColor="text1"/>
              <w:w w:val="105"/>
            </w:rPr>
            <w:fldChar w:fldCharType="separate"/>
          </w:r>
          <w:r w:rsidRPr="003F27A9">
            <w:rPr>
              <w:noProof/>
              <w:color w:val="000000" w:themeColor="text1"/>
              <w:w w:val="105"/>
            </w:rPr>
            <w:t xml:space="preserve"> (Commissioners, 2023)</w:t>
          </w:r>
          <w:r w:rsidRPr="003F27A9">
            <w:rPr>
              <w:color w:val="000000" w:themeColor="text1"/>
              <w:w w:val="105"/>
            </w:rPr>
            <w:fldChar w:fldCharType="end"/>
          </w:r>
        </w:sdtContent>
      </w:sdt>
      <w:r w:rsidRPr="003F27A9">
        <w:rPr>
          <w:color w:val="000000" w:themeColor="text1"/>
          <w:w w:val="105"/>
        </w:rPr>
        <w:t xml:space="preserve">. Further, forty-four percent </w:t>
      </w:r>
      <w:r w:rsidRPr="003F27A9">
        <w:rPr>
          <w:color w:val="000000" w:themeColor="text1"/>
          <w:w w:val="105"/>
        </w:rPr>
        <w:lastRenderedPageBreak/>
        <w:t xml:space="preserve">(44%) of Vance County residents are considered low-income with total incomes less than $59,900 for a family of 4. </w:t>
      </w:r>
    </w:p>
    <w:p w14:paraId="5B519A7C" w14:textId="77777777" w:rsidR="00047BFE" w:rsidRPr="00467954" w:rsidRDefault="00047BFE" w:rsidP="00047BFE">
      <w:pPr>
        <w:spacing w:after="0" w:line="240" w:lineRule="auto"/>
        <w:jc w:val="both"/>
        <w:rPr>
          <w:w w:val="105"/>
        </w:rPr>
      </w:pPr>
    </w:p>
    <w:p w14:paraId="64A06288" w14:textId="77777777" w:rsidR="00047BFE" w:rsidRDefault="00047BFE" w:rsidP="00047BFE">
      <w:pPr>
        <w:spacing w:after="0" w:line="240" w:lineRule="auto"/>
        <w:jc w:val="both"/>
        <w:rPr>
          <w:w w:val="105"/>
        </w:rPr>
      </w:pPr>
      <w:r w:rsidRPr="003F27A9">
        <w:rPr>
          <w:color w:val="000000" w:themeColor="text1"/>
          <w:w w:val="105"/>
        </w:rPr>
        <w:t>The NC Budget and Tax Center further reports that when examining income and the ability to afford the basics, the Living Income Standard annual income in Vance County (for 1 adult and 2 children) would be $52,300 and the median worker earnings from 2018-2022 in Vance County was only $33,800 (median household income of $48,300). In fact, according to the North Carolina Housing Coalition, the hourly wage needed to afford a Fair Market Rent apartment in Vance County is $17.48 per hour and rental rates have increased 13% in the last year and 34% in the last five years. These increases have resulted in almost 1,500 families facing eviction filings in the last year representing almost half (48.99%) of all cost-burdened renters</w:t>
      </w:r>
      <w:r w:rsidRPr="00467954">
        <w:rPr>
          <w:w w:val="105"/>
        </w:rPr>
        <w:t xml:space="preserve">. </w:t>
      </w:r>
    </w:p>
    <w:p w14:paraId="47AF5E19" w14:textId="77777777" w:rsidR="00047BFE" w:rsidRDefault="00047BFE" w:rsidP="00047BFE">
      <w:pPr>
        <w:spacing w:after="0" w:line="240" w:lineRule="auto"/>
        <w:jc w:val="both"/>
        <w:rPr>
          <w:w w:val="105"/>
        </w:rPr>
      </w:pPr>
    </w:p>
    <w:p w14:paraId="4BFA9D18" w14:textId="08FD7489" w:rsidR="00047BFE" w:rsidRDefault="00F45158" w:rsidP="00047BFE">
      <w:pPr>
        <w:spacing w:after="0" w:line="240" w:lineRule="auto"/>
        <w:jc w:val="both"/>
        <w:rPr>
          <w:w w:val="105"/>
        </w:rPr>
      </w:pPr>
      <w:r>
        <w:rPr>
          <w:noProof/>
          <w:w w:val="105"/>
        </w:rPr>
        <w:drawing>
          <wp:inline distT="0" distB="0" distL="0" distR="0" wp14:anchorId="625F51C6" wp14:editId="5DE28F9A">
            <wp:extent cx="6071724" cy="1641764"/>
            <wp:effectExtent l="0" t="0" r="5715" b="0"/>
            <wp:docPr id="20157022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1724" cy="1641764"/>
                    </a:xfrm>
                    <a:prstGeom prst="rect">
                      <a:avLst/>
                    </a:prstGeom>
                    <a:noFill/>
                  </pic:spPr>
                </pic:pic>
              </a:graphicData>
            </a:graphic>
          </wp:inline>
        </w:drawing>
      </w:r>
    </w:p>
    <w:p w14:paraId="0A7BCCA4" w14:textId="77777777" w:rsidR="00047BFE" w:rsidRDefault="00047BFE" w:rsidP="00047BFE">
      <w:pPr>
        <w:spacing w:after="0" w:line="240" w:lineRule="auto"/>
        <w:jc w:val="both"/>
        <w:rPr>
          <w:w w:val="105"/>
        </w:rPr>
      </w:pPr>
    </w:p>
    <w:p w14:paraId="2497ABE4" w14:textId="0005953A" w:rsidR="00047BFE" w:rsidRPr="0036022A" w:rsidRDefault="00047BFE" w:rsidP="00047BFE">
      <w:pPr>
        <w:pStyle w:val="BodyText"/>
        <w:spacing w:before="155" w:line="232" w:lineRule="auto"/>
        <w:jc w:val="both"/>
        <w:rPr>
          <w:rFonts w:ascii="Trebuchet MS" w:hAnsi="Trebuchet MS" w:cstheme="minorHAnsi"/>
          <w:b/>
          <w:color w:val="000000" w:themeColor="text1"/>
          <w:w w:val="105"/>
          <w:sz w:val="22"/>
          <w:szCs w:val="22"/>
          <w:u w:val="single"/>
        </w:rPr>
      </w:pPr>
      <w:r w:rsidRPr="0036022A">
        <w:rPr>
          <w:rFonts w:ascii="Trebuchet MS" w:hAnsi="Trebuchet MS" w:cstheme="minorHAnsi"/>
          <w:b/>
          <w:color w:val="000000" w:themeColor="text1"/>
          <w:w w:val="105"/>
          <w:sz w:val="22"/>
          <w:szCs w:val="22"/>
          <w:u w:val="single"/>
        </w:rPr>
        <w:t>Educational Resources &amp; Attainment</w:t>
      </w:r>
      <w:r w:rsidR="0036022A">
        <w:rPr>
          <w:rFonts w:ascii="Trebuchet MS" w:hAnsi="Trebuchet MS" w:cstheme="minorHAnsi"/>
          <w:b/>
          <w:color w:val="000000" w:themeColor="text1"/>
          <w:w w:val="105"/>
          <w:sz w:val="22"/>
          <w:szCs w:val="22"/>
          <w:u w:val="single"/>
        </w:rPr>
        <w:t xml:space="preserve">. </w:t>
      </w:r>
      <w:r w:rsidRPr="003F27A9">
        <w:rPr>
          <w:rFonts w:ascii="Calibri" w:hAnsi="Calibri" w:cs="Calibri"/>
          <w:color w:val="000000" w:themeColor="text1"/>
          <w:sz w:val="22"/>
          <w:szCs w:val="22"/>
          <w:shd w:val="clear" w:color="auto" w:fill="FFFFFF"/>
        </w:rPr>
        <w:t xml:space="preserve">Overall educational attainment rates for the Vance County population are shown below. The most recent NC DPI data </w:t>
      </w:r>
      <w:proofErr w:type="gramStart"/>
      <w:r w:rsidRPr="003F27A9">
        <w:rPr>
          <w:rFonts w:ascii="Calibri" w:hAnsi="Calibri" w:cs="Calibri"/>
          <w:color w:val="000000" w:themeColor="text1"/>
          <w:sz w:val="22"/>
          <w:szCs w:val="22"/>
          <w:shd w:val="clear" w:color="auto" w:fill="FFFFFF"/>
        </w:rPr>
        <w:t>show</w:t>
      </w:r>
      <w:proofErr w:type="gramEnd"/>
      <w:r w:rsidRPr="003F27A9">
        <w:rPr>
          <w:rFonts w:ascii="Calibri" w:hAnsi="Calibri" w:cs="Calibri"/>
          <w:color w:val="000000" w:themeColor="text1"/>
          <w:sz w:val="22"/>
          <w:szCs w:val="22"/>
          <w:shd w:val="clear" w:color="auto" w:fill="FFFFFF"/>
        </w:rPr>
        <w:t xml:space="preserve"> that 70.1% of Vance County Schools enrolled youth graduate within 4 years or less after enrolling in the 9</w:t>
      </w:r>
      <w:r w:rsidRPr="003F27A9">
        <w:rPr>
          <w:rFonts w:ascii="Calibri" w:hAnsi="Calibri" w:cs="Calibri"/>
          <w:color w:val="000000" w:themeColor="text1"/>
          <w:sz w:val="22"/>
          <w:szCs w:val="22"/>
          <w:shd w:val="clear" w:color="auto" w:fill="FFFFFF"/>
          <w:vertAlign w:val="superscript"/>
        </w:rPr>
        <w:t>th</w:t>
      </w:r>
      <w:r w:rsidRPr="003F27A9">
        <w:rPr>
          <w:rFonts w:ascii="Calibri" w:hAnsi="Calibri" w:cs="Calibri"/>
          <w:color w:val="000000" w:themeColor="text1"/>
          <w:sz w:val="22"/>
          <w:szCs w:val="22"/>
          <w:shd w:val="clear" w:color="auto" w:fill="FFFFFF"/>
        </w:rPr>
        <w:t xml:space="preserve"> grade. This is compared to 79.3% in Granville County, 83.3% in Franklin County, 79.3% in Warren County and 86.5% for the State of North Carolina. It is important to highlight that overall, more Vance County residents go on to achieve their high school graduation / or equivalency through the Vance Granville Community College or may achieve this graduation in greater than 4 years as is evidenced in the chart below. </w:t>
      </w:r>
    </w:p>
    <w:p w14:paraId="03A247C1" w14:textId="351E3ADD" w:rsidR="00047BFE" w:rsidRDefault="00FF12C1" w:rsidP="00047BFE">
      <w:pPr>
        <w:pStyle w:val="BodyText"/>
        <w:spacing w:before="155" w:line="232" w:lineRule="auto"/>
        <w:jc w:val="both"/>
        <w:rPr>
          <w:rFonts w:cstheme="minorHAnsi"/>
          <w:bCs/>
          <w:w w:val="105"/>
          <w:sz w:val="22"/>
          <w:szCs w:val="22"/>
        </w:rPr>
      </w:pPr>
      <w:r>
        <w:rPr>
          <w:rFonts w:cstheme="minorHAnsi"/>
          <w:bCs/>
          <w:noProof/>
          <w:w w:val="105"/>
          <w:sz w:val="22"/>
          <w:szCs w:val="22"/>
        </w:rPr>
        <w:drawing>
          <wp:inline distT="0" distB="0" distL="0" distR="0" wp14:anchorId="47435383" wp14:editId="0620377F">
            <wp:extent cx="5977890" cy="2053620"/>
            <wp:effectExtent l="0" t="0" r="3810" b="3810"/>
            <wp:docPr id="10420267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4647" cy="2059377"/>
                    </a:xfrm>
                    <a:prstGeom prst="rect">
                      <a:avLst/>
                    </a:prstGeom>
                    <a:noFill/>
                  </pic:spPr>
                </pic:pic>
              </a:graphicData>
            </a:graphic>
          </wp:inline>
        </w:drawing>
      </w:r>
    </w:p>
    <w:p w14:paraId="510EFF84" w14:textId="77777777" w:rsidR="00047BFE" w:rsidRDefault="00047BFE" w:rsidP="00047BFE">
      <w:pPr>
        <w:pStyle w:val="BodyText"/>
        <w:spacing w:after="0" w:line="233" w:lineRule="auto"/>
        <w:jc w:val="both"/>
        <w:rPr>
          <w:b/>
          <w:bCs/>
          <w:sz w:val="22"/>
          <w:szCs w:val="22"/>
          <w:u w:val="single"/>
        </w:rPr>
      </w:pPr>
    </w:p>
    <w:p w14:paraId="6EB1AB8E" w14:textId="77777777" w:rsidR="0036022A" w:rsidRDefault="0036022A" w:rsidP="00047BFE">
      <w:pPr>
        <w:pStyle w:val="BodyText"/>
        <w:spacing w:after="0" w:line="233" w:lineRule="auto"/>
        <w:jc w:val="both"/>
        <w:rPr>
          <w:b/>
          <w:bCs/>
          <w:color w:val="000000" w:themeColor="text1"/>
          <w:sz w:val="22"/>
          <w:szCs w:val="22"/>
          <w:u w:val="single"/>
        </w:rPr>
      </w:pPr>
    </w:p>
    <w:p w14:paraId="338E8BAB" w14:textId="77777777" w:rsidR="0036022A" w:rsidRDefault="0036022A" w:rsidP="00047BFE">
      <w:pPr>
        <w:pStyle w:val="BodyText"/>
        <w:spacing w:after="0" w:line="233" w:lineRule="auto"/>
        <w:jc w:val="both"/>
        <w:rPr>
          <w:b/>
          <w:bCs/>
          <w:color w:val="000000" w:themeColor="text1"/>
          <w:sz w:val="22"/>
          <w:szCs w:val="22"/>
          <w:u w:val="single"/>
        </w:rPr>
      </w:pPr>
    </w:p>
    <w:p w14:paraId="0D5F5651" w14:textId="510E37FA" w:rsidR="00AC44EB" w:rsidRPr="004C51EF" w:rsidRDefault="00047BFE" w:rsidP="004C51EF">
      <w:pPr>
        <w:pStyle w:val="BodyText"/>
        <w:spacing w:after="0" w:line="240" w:lineRule="auto"/>
        <w:jc w:val="both"/>
        <w:rPr>
          <w:color w:val="000000" w:themeColor="text1"/>
          <w:sz w:val="22"/>
          <w:szCs w:val="22"/>
        </w:rPr>
      </w:pPr>
      <w:r w:rsidRPr="004C51EF">
        <w:rPr>
          <w:b/>
          <w:bCs/>
          <w:color w:val="000000" w:themeColor="text1"/>
          <w:sz w:val="22"/>
          <w:szCs w:val="22"/>
          <w:u w:val="single"/>
        </w:rPr>
        <w:t>Access to primary care and mental health.</w:t>
      </w:r>
      <w:r w:rsidRPr="004C51EF">
        <w:rPr>
          <w:color w:val="000000" w:themeColor="text1"/>
          <w:sz w:val="22"/>
          <w:szCs w:val="22"/>
        </w:rPr>
        <w:t xml:space="preserve">  </w:t>
      </w:r>
      <w:r w:rsidR="00AC44EB" w:rsidRPr="004C51EF">
        <w:rPr>
          <w:color w:val="000000" w:themeColor="text1"/>
          <w:sz w:val="22"/>
          <w:szCs w:val="22"/>
        </w:rPr>
        <w:t>In 20</w:t>
      </w:r>
      <w:r w:rsidR="00EE358E">
        <w:rPr>
          <w:color w:val="000000" w:themeColor="text1"/>
          <w:sz w:val="22"/>
          <w:szCs w:val="22"/>
        </w:rPr>
        <w:t>1</w:t>
      </w:r>
      <w:r w:rsidR="00AC44EB" w:rsidRPr="004C51EF">
        <w:rPr>
          <w:color w:val="000000" w:themeColor="text1"/>
          <w:sz w:val="22"/>
          <w:szCs w:val="22"/>
        </w:rPr>
        <w:t xml:space="preserve">9 the North Carolina Institute of Medicine published data related </w:t>
      </w:r>
      <w:r w:rsidR="00786CEA" w:rsidRPr="004C51EF">
        <w:rPr>
          <w:color w:val="000000" w:themeColor="text1"/>
          <w:sz w:val="22"/>
          <w:szCs w:val="22"/>
        </w:rPr>
        <w:t>to</w:t>
      </w:r>
      <w:r w:rsidR="00594993" w:rsidRPr="004C51EF">
        <w:rPr>
          <w:color w:val="000000" w:themeColor="text1"/>
          <w:sz w:val="22"/>
          <w:szCs w:val="22"/>
        </w:rPr>
        <w:t xml:space="preserve"> access to care showing that for every 10,000 residents</w:t>
      </w:r>
      <w:r w:rsidR="00EB72B0" w:rsidRPr="004C51EF">
        <w:rPr>
          <w:color w:val="000000" w:themeColor="text1"/>
          <w:sz w:val="22"/>
          <w:szCs w:val="22"/>
        </w:rPr>
        <w:t xml:space="preserve">, Vance County had </w:t>
      </w:r>
      <w:r w:rsidR="00EB72B0" w:rsidRPr="004C51EF">
        <w:rPr>
          <w:color w:val="000000" w:themeColor="text1"/>
          <w:sz w:val="22"/>
          <w:szCs w:val="22"/>
        </w:rPr>
        <w:lastRenderedPageBreak/>
        <w:t xml:space="preserve">5.9 </w:t>
      </w:r>
      <w:r w:rsidR="006E710A" w:rsidRPr="004C51EF">
        <w:rPr>
          <w:color w:val="000000" w:themeColor="text1"/>
          <w:sz w:val="22"/>
          <w:szCs w:val="22"/>
        </w:rPr>
        <w:t>p</w:t>
      </w:r>
      <w:r w:rsidR="00EB72B0" w:rsidRPr="004C51EF">
        <w:rPr>
          <w:color w:val="000000" w:themeColor="text1"/>
          <w:sz w:val="22"/>
          <w:szCs w:val="22"/>
        </w:rPr>
        <w:t xml:space="preserve">rimary </w:t>
      </w:r>
      <w:r w:rsidR="006E710A" w:rsidRPr="004C51EF">
        <w:rPr>
          <w:color w:val="000000" w:themeColor="text1"/>
          <w:sz w:val="22"/>
          <w:szCs w:val="22"/>
        </w:rPr>
        <w:t>c</w:t>
      </w:r>
      <w:r w:rsidR="00EB72B0" w:rsidRPr="004C51EF">
        <w:rPr>
          <w:color w:val="000000" w:themeColor="text1"/>
          <w:sz w:val="22"/>
          <w:szCs w:val="22"/>
        </w:rPr>
        <w:t xml:space="preserve">are </w:t>
      </w:r>
      <w:r w:rsidR="006E710A" w:rsidRPr="004C51EF">
        <w:rPr>
          <w:color w:val="000000" w:themeColor="text1"/>
          <w:sz w:val="22"/>
          <w:szCs w:val="22"/>
        </w:rPr>
        <w:t>p</w:t>
      </w:r>
      <w:r w:rsidR="00EB72B0" w:rsidRPr="004C51EF">
        <w:rPr>
          <w:color w:val="000000" w:themeColor="text1"/>
          <w:sz w:val="22"/>
          <w:szCs w:val="22"/>
        </w:rPr>
        <w:t xml:space="preserve">hysicians, 3.5 </w:t>
      </w:r>
      <w:r w:rsidR="006E710A" w:rsidRPr="004C51EF">
        <w:rPr>
          <w:color w:val="000000" w:themeColor="text1"/>
          <w:sz w:val="22"/>
          <w:szCs w:val="22"/>
        </w:rPr>
        <w:t>d</w:t>
      </w:r>
      <w:r w:rsidR="00EB72B0" w:rsidRPr="004C51EF">
        <w:rPr>
          <w:color w:val="000000" w:themeColor="text1"/>
          <w:sz w:val="22"/>
          <w:szCs w:val="22"/>
        </w:rPr>
        <w:t xml:space="preserve">entists, 0.2 </w:t>
      </w:r>
      <w:r w:rsidR="006E710A" w:rsidRPr="004C51EF">
        <w:rPr>
          <w:color w:val="000000" w:themeColor="text1"/>
          <w:sz w:val="22"/>
          <w:szCs w:val="22"/>
        </w:rPr>
        <w:t>p</w:t>
      </w:r>
      <w:r w:rsidR="00EB72B0" w:rsidRPr="004C51EF">
        <w:rPr>
          <w:color w:val="000000" w:themeColor="text1"/>
          <w:sz w:val="22"/>
          <w:szCs w:val="22"/>
        </w:rPr>
        <w:t xml:space="preserve">sychiatrists &amp; </w:t>
      </w:r>
      <w:r w:rsidR="006E710A" w:rsidRPr="004C51EF">
        <w:rPr>
          <w:color w:val="000000" w:themeColor="text1"/>
          <w:sz w:val="22"/>
          <w:szCs w:val="22"/>
        </w:rPr>
        <w:t>psychologists</w:t>
      </w:r>
      <w:r w:rsidR="00EB72B0" w:rsidRPr="004C51EF">
        <w:rPr>
          <w:color w:val="000000" w:themeColor="text1"/>
          <w:sz w:val="22"/>
          <w:szCs w:val="22"/>
        </w:rPr>
        <w:t>, and 3.2 birth</w:t>
      </w:r>
      <w:r w:rsidR="006E710A" w:rsidRPr="004C51EF">
        <w:rPr>
          <w:color w:val="000000" w:themeColor="text1"/>
          <w:sz w:val="22"/>
          <w:szCs w:val="22"/>
        </w:rPr>
        <w:t xml:space="preserve"> attendants. The chart below represents a comparison with North Carolina data from the same reporting period.</w:t>
      </w:r>
      <w:r w:rsidR="00786CEA" w:rsidRPr="004C51EF">
        <w:rPr>
          <w:color w:val="000000" w:themeColor="text1"/>
          <w:sz w:val="22"/>
          <w:szCs w:val="22"/>
        </w:rPr>
        <w:t xml:space="preserve"> </w:t>
      </w:r>
      <w:sdt>
        <w:sdtPr>
          <w:rPr>
            <w:color w:val="000000" w:themeColor="text1"/>
            <w:sz w:val="22"/>
            <w:szCs w:val="22"/>
          </w:rPr>
          <w:id w:val="1821301206"/>
          <w:citation/>
        </w:sdtPr>
        <w:sdtEndPr/>
        <w:sdtContent>
          <w:r w:rsidR="00103C9A" w:rsidRPr="004C51EF">
            <w:rPr>
              <w:color w:val="000000" w:themeColor="text1"/>
              <w:sz w:val="22"/>
              <w:szCs w:val="22"/>
            </w:rPr>
            <w:fldChar w:fldCharType="begin"/>
          </w:r>
          <w:r w:rsidR="00594993" w:rsidRPr="004C51EF">
            <w:rPr>
              <w:color w:val="000000" w:themeColor="text1"/>
              <w:sz w:val="22"/>
              <w:szCs w:val="22"/>
            </w:rPr>
            <w:instrText xml:space="preserve">CITATION Nor25 \l 1033 </w:instrText>
          </w:r>
          <w:r w:rsidR="00103C9A" w:rsidRPr="004C51EF">
            <w:rPr>
              <w:color w:val="000000" w:themeColor="text1"/>
              <w:sz w:val="22"/>
              <w:szCs w:val="22"/>
            </w:rPr>
            <w:fldChar w:fldCharType="separate"/>
          </w:r>
          <w:r w:rsidR="00594993" w:rsidRPr="004C51EF">
            <w:rPr>
              <w:noProof/>
              <w:color w:val="000000" w:themeColor="text1"/>
              <w:sz w:val="22"/>
              <w:szCs w:val="22"/>
            </w:rPr>
            <w:t>(North Carolina Health Profile: Vance County, 2019)</w:t>
          </w:r>
          <w:r w:rsidR="00103C9A" w:rsidRPr="004C51EF">
            <w:rPr>
              <w:color w:val="000000" w:themeColor="text1"/>
              <w:sz w:val="22"/>
              <w:szCs w:val="22"/>
            </w:rPr>
            <w:fldChar w:fldCharType="end"/>
          </w:r>
        </w:sdtContent>
      </w:sdt>
    </w:p>
    <w:p w14:paraId="2E6CC6CE" w14:textId="77777777" w:rsidR="00047BFE" w:rsidRPr="004C51EF" w:rsidRDefault="00047BFE" w:rsidP="004C51EF">
      <w:pPr>
        <w:pStyle w:val="BodyText"/>
        <w:spacing w:after="0" w:line="240" w:lineRule="auto"/>
        <w:jc w:val="both"/>
        <w:rPr>
          <w:sz w:val="22"/>
          <w:szCs w:val="22"/>
        </w:rPr>
      </w:pPr>
    </w:p>
    <w:p w14:paraId="70504AA6" w14:textId="5B7D6B51" w:rsidR="00047BFE" w:rsidRPr="004C51EF" w:rsidRDefault="00AC44EB" w:rsidP="004C51EF">
      <w:pPr>
        <w:pStyle w:val="BodyText"/>
        <w:spacing w:after="0" w:line="240" w:lineRule="auto"/>
        <w:jc w:val="both"/>
        <w:rPr>
          <w:rFonts w:cstheme="minorHAnsi"/>
          <w:bCs/>
          <w:w w:val="105"/>
          <w:sz w:val="22"/>
          <w:szCs w:val="22"/>
        </w:rPr>
      </w:pPr>
      <w:r w:rsidRPr="004C51EF">
        <w:rPr>
          <w:noProof/>
        </w:rPr>
        <w:drawing>
          <wp:inline distT="0" distB="0" distL="0" distR="0" wp14:anchorId="758AE33C" wp14:editId="08CBFFC4">
            <wp:extent cx="5943600" cy="2435860"/>
            <wp:effectExtent l="0" t="0" r="0" b="2540"/>
            <wp:docPr id="1528784052" name="Chart 1">
              <a:extLst xmlns:a="http://schemas.openxmlformats.org/drawingml/2006/main">
                <a:ext uri="{FF2B5EF4-FFF2-40B4-BE49-F238E27FC236}">
                  <a16:creationId xmlns:a16="http://schemas.microsoft.com/office/drawing/2014/main" id="{97BECCC4-9FDE-C2D9-2408-9635CA93E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B28BA8" w14:textId="77777777" w:rsidR="006E710A" w:rsidRPr="004C51EF" w:rsidRDefault="006E710A" w:rsidP="004C51EF">
      <w:pPr>
        <w:pStyle w:val="BodyText"/>
        <w:spacing w:after="0" w:line="240" w:lineRule="auto"/>
        <w:jc w:val="both"/>
        <w:rPr>
          <w:color w:val="000000" w:themeColor="text1"/>
          <w:sz w:val="22"/>
          <w:szCs w:val="22"/>
        </w:rPr>
      </w:pPr>
    </w:p>
    <w:p w14:paraId="64229A80" w14:textId="4A19D2A3" w:rsidR="006E710A" w:rsidRPr="004C51EF" w:rsidRDefault="006E710A" w:rsidP="004C51EF">
      <w:pPr>
        <w:pStyle w:val="BodyText"/>
        <w:spacing w:after="0" w:line="240" w:lineRule="auto"/>
        <w:jc w:val="both"/>
        <w:rPr>
          <w:rFonts w:cstheme="minorHAnsi"/>
          <w:bCs/>
          <w:w w:val="105"/>
          <w:sz w:val="22"/>
          <w:szCs w:val="22"/>
        </w:rPr>
      </w:pPr>
      <w:r w:rsidRPr="004C51EF">
        <w:rPr>
          <w:color w:val="000000" w:themeColor="text1"/>
          <w:sz w:val="22"/>
          <w:szCs w:val="22"/>
        </w:rPr>
        <w:t>According to the 2021 Granville Vance Public Health Community Health Assessment, the primary care provider to population ratio in Vance County was 1 per 1,000 which exceeds the goal of 1 per 1,500 set by the NC Institute of Medicine. Of note, and as in many rural communities in North Carolina, access to mental health services is limited, resulting in a reliance on providers in adjacent counties or the use of telehealth services for primary mental health needs. Additionally, it is estimated that up to 14% of the total county population is uninsured</w:t>
      </w:r>
      <w:sdt>
        <w:sdtPr>
          <w:rPr>
            <w:color w:val="000000" w:themeColor="text1"/>
            <w:sz w:val="22"/>
            <w:szCs w:val="22"/>
          </w:rPr>
          <w:id w:val="-955330740"/>
          <w:citation/>
        </w:sdtPr>
        <w:sdtEndPr/>
        <w:sdtContent>
          <w:r w:rsidRPr="004C51EF">
            <w:rPr>
              <w:color w:val="000000" w:themeColor="text1"/>
              <w:sz w:val="22"/>
              <w:szCs w:val="22"/>
            </w:rPr>
            <w:fldChar w:fldCharType="begin"/>
          </w:r>
          <w:r w:rsidRPr="004C51EF">
            <w:rPr>
              <w:color w:val="000000" w:themeColor="text1"/>
              <w:sz w:val="22"/>
              <w:szCs w:val="22"/>
            </w:rPr>
            <w:instrText xml:space="preserve"> CITATION Cou24 \l 1033 </w:instrText>
          </w:r>
          <w:r w:rsidRPr="004C51EF">
            <w:rPr>
              <w:color w:val="000000" w:themeColor="text1"/>
              <w:sz w:val="22"/>
              <w:szCs w:val="22"/>
            </w:rPr>
            <w:fldChar w:fldCharType="separate"/>
          </w:r>
          <w:r w:rsidRPr="004C51EF">
            <w:rPr>
              <w:noProof/>
              <w:color w:val="000000" w:themeColor="text1"/>
              <w:sz w:val="22"/>
              <w:szCs w:val="22"/>
            </w:rPr>
            <w:t xml:space="preserve"> (County Health Rankings and Road Maps, 2024)</w:t>
          </w:r>
          <w:r w:rsidRPr="004C51EF">
            <w:rPr>
              <w:color w:val="000000" w:themeColor="text1"/>
              <w:sz w:val="22"/>
              <w:szCs w:val="22"/>
            </w:rPr>
            <w:fldChar w:fldCharType="end"/>
          </w:r>
        </w:sdtContent>
      </w:sdt>
      <w:r w:rsidRPr="004C51EF">
        <w:rPr>
          <w:color w:val="000000" w:themeColor="text1"/>
          <w:sz w:val="22"/>
          <w:szCs w:val="22"/>
        </w:rPr>
        <w:t>.</w:t>
      </w:r>
    </w:p>
    <w:p w14:paraId="33954A2D" w14:textId="77777777" w:rsidR="00047BFE" w:rsidRDefault="00047BFE" w:rsidP="00047BFE">
      <w:pPr>
        <w:pStyle w:val="BodyText"/>
        <w:spacing w:after="0" w:line="233" w:lineRule="auto"/>
        <w:jc w:val="both"/>
        <w:rPr>
          <w:rFonts w:cstheme="minorHAnsi"/>
          <w:bCs/>
          <w:w w:val="105"/>
          <w:sz w:val="22"/>
          <w:szCs w:val="22"/>
        </w:rPr>
      </w:pPr>
    </w:p>
    <w:p w14:paraId="62C62351" w14:textId="5A59DC5B" w:rsidR="00047BFE" w:rsidRPr="003F27A9" w:rsidRDefault="00047BFE" w:rsidP="00047BFE">
      <w:pPr>
        <w:pStyle w:val="BodyText"/>
        <w:spacing w:after="0" w:line="240" w:lineRule="auto"/>
        <w:jc w:val="both"/>
        <w:rPr>
          <w:color w:val="000000" w:themeColor="text1"/>
          <w:sz w:val="22"/>
          <w:szCs w:val="22"/>
        </w:rPr>
      </w:pPr>
      <w:r w:rsidRPr="0036022A">
        <w:rPr>
          <w:rFonts w:ascii="Trebuchet MS" w:hAnsi="Trebuchet MS"/>
          <w:b/>
          <w:bCs/>
          <w:color w:val="000000" w:themeColor="text1"/>
          <w:sz w:val="22"/>
          <w:szCs w:val="22"/>
          <w:u w:val="single"/>
        </w:rPr>
        <w:t>Access to Healthy Food.</w:t>
      </w:r>
      <w:r w:rsidRPr="0036022A">
        <w:rPr>
          <w:rFonts w:ascii="Trebuchet MS" w:hAnsi="Trebuchet MS"/>
          <w:color w:val="000000" w:themeColor="text1"/>
          <w:sz w:val="22"/>
          <w:szCs w:val="22"/>
        </w:rPr>
        <w:t xml:space="preserve"> </w:t>
      </w:r>
      <w:r w:rsidRPr="003F27A9">
        <w:rPr>
          <w:color w:val="000000" w:themeColor="text1"/>
          <w:sz w:val="22"/>
          <w:szCs w:val="22"/>
        </w:rPr>
        <w:t xml:space="preserve">Approximately 14.3% of all households in Vance County experienced food insecurity at some time during 2021. This is defined as a household </w:t>
      </w:r>
      <w:proofErr w:type="gramStart"/>
      <w:r w:rsidRPr="003F27A9">
        <w:rPr>
          <w:color w:val="000000" w:themeColor="text1"/>
          <w:sz w:val="22"/>
          <w:szCs w:val="22"/>
        </w:rPr>
        <w:t>reporting</w:t>
      </w:r>
      <w:proofErr w:type="gramEnd"/>
      <w:r w:rsidRPr="003F27A9">
        <w:rPr>
          <w:color w:val="000000" w:themeColor="text1"/>
          <w:sz w:val="22"/>
          <w:szCs w:val="22"/>
        </w:rPr>
        <w:t xml:space="preserve"> not having access to enough food for an active, healthy lifestyle for all household members or access to nutritionally adequate food is limited or insecure</w:t>
      </w:r>
      <w:sdt>
        <w:sdtPr>
          <w:rPr>
            <w:color w:val="000000" w:themeColor="text1"/>
            <w:sz w:val="22"/>
            <w:szCs w:val="22"/>
          </w:rPr>
          <w:id w:val="-198627687"/>
          <w:citation/>
        </w:sdtPr>
        <w:sdtEndPr/>
        <w:sdtContent>
          <w:r w:rsidRPr="003F27A9">
            <w:rPr>
              <w:color w:val="000000" w:themeColor="text1"/>
              <w:sz w:val="22"/>
              <w:szCs w:val="22"/>
            </w:rPr>
            <w:fldChar w:fldCharType="begin"/>
          </w:r>
          <w:r w:rsidRPr="003F27A9">
            <w:rPr>
              <w:color w:val="000000" w:themeColor="text1"/>
              <w:sz w:val="22"/>
              <w:szCs w:val="22"/>
            </w:rPr>
            <w:instrText xml:space="preserve">CITATION Nor23 \l 1033 </w:instrText>
          </w:r>
          <w:r w:rsidRPr="003F27A9">
            <w:rPr>
              <w:color w:val="000000" w:themeColor="text1"/>
              <w:sz w:val="22"/>
              <w:szCs w:val="22"/>
            </w:rPr>
            <w:fldChar w:fldCharType="separate"/>
          </w:r>
          <w:r w:rsidRPr="003F27A9">
            <w:rPr>
              <w:noProof/>
              <w:color w:val="000000" w:themeColor="text1"/>
              <w:sz w:val="22"/>
              <w:szCs w:val="22"/>
            </w:rPr>
            <w:t xml:space="preserve"> (Commissioners, 2023)</w:t>
          </w:r>
          <w:r w:rsidRPr="003F27A9">
            <w:rPr>
              <w:color w:val="000000" w:themeColor="text1"/>
              <w:sz w:val="22"/>
              <w:szCs w:val="22"/>
            </w:rPr>
            <w:fldChar w:fldCharType="end"/>
          </w:r>
        </w:sdtContent>
      </w:sdt>
      <w:r w:rsidRPr="003F27A9">
        <w:rPr>
          <w:color w:val="000000" w:themeColor="text1"/>
          <w:sz w:val="22"/>
          <w:szCs w:val="22"/>
        </w:rPr>
        <w:t>. In 2021, the Margolis Center published a report on food insecurity projecting that in 2021 almost 75% of children would experience very low food security rates defined as “at times during the year, eating patterns of one or more household members were disrupted and food intake reduced because the household lacked money or other resources for food.</w:t>
      </w:r>
      <w:r w:rsidR="00A407F9" w:rsidRPr="003F27A9">
        <w:rPr>
          <w:color w:val="000000" w:themeColor="text1"/>
          <w:sz w:val="22"/>
          <w:szCs w:val="22"/>
        </w:rPr>
        <w:t xml:space="preserve"> </w:t>
      </w:r>
      <w:sdt>
        <w:sdtPr>
          <w:rPr>
            <w:color w:val="000000" w:themeColor="text1"/>
            <w:sz w:val="22"/>
            <w:szCs w:val="22"/>
          </w:rPr>
          <w:id w:val="1798483622"/>
          <w:citation/>
        </w:sdtPr>
        <w:sdtEndPr/>
        <w:sdtContent>
          <w:r w:rsidR="00A407F9" w:rsidRPr="003F27A9">
            <w:rPr>
              <w:color w:val="000000" w:themeColor="text1"/>
              <w:sz w:val="22"/>
              <w:szCs w:val="22"/>
            </w:rPr>
            <w:fldChar w:fldCharType="begin"/>
          </w:r>
          <w:r w:rsidR="002206A6" w:rsidRPr="003F27A9">
            <w:rPr>
              <w:color w:val="000000" w:themeColor="text1"/>
              <w:sz w:val="22"/>
              <w:szCs w:val="22"/>
            </w:rPr>
            <w:instrText xml:space="preserve">CITATION Duk21 \l 1033 </w:instrText>
          </w:r>
          <w:r w:rsidR="00A407F9" w:rsidRPr="003F27A9">
            <w:rPr>
              <w:color w:val="000000" w:themeColor="text1"/>
              <w:sz w:val="22"/>
              <w:szCs w:val="22"/>
            </w:rPr>
            <w:fldChar w:fldCharType="separate"/>
          </w:r>
          <w:r w:rsidR="002206A6" w:rsidRPr="003F27A9">
            <w:rPr>
              <w:noProof/>
              <w:color w:val="000000" w:themeColor="text1"/>
              <w:sz w:val="22"/>
              <w:szCs w:val="22"/>
            </w:rPr>
            <w:t>(Childhood Food Insecurity in North Carolina: Policy Recomendations for NC Integrated Care for Kids (NC InCK), November 2021)</w:t>
          </w:r>
          <w:r w:rsidR="00A407F9" w:rsidRPr="003F27A9">
            <w:rPr>
              <w:color w:val="000000" w:themeColor="text1"/>
              <w:sz w:val="22"/>
              <w:szCs w:val="22"/>
            </w:rPr>
            <w:fldChar w:fldCharType="end"/>
          </w:r>
        </w:sdtContent>
      </w:sdt>
      <w:r w:rsidRPr="003F27A9">
        <w:rPr>
          <w:color w:val="000000" w:themeColor="text1"/>
          <w:sz w:val="22"/>
          <w:szCs w:val="22"/>
        </w:rPr>
        <w:t>”</w:t>
      </w:r>
    </w:p>
    <w:p w14:paraId="6645C4AC" w14:textId="77777777" w:rsidR="00047BFE" w:rsidRPr="003F27A9" w:rsidRDefault="00047BFE" w:rsidP="00047BFE">
      <w:pPr>
        <w:pStyle w:val="BodyText"/>
        <w:spacing w:after="0" w:line="240" w:lineRule="auto"/>
        <w:jc w:val="both"/>
        <w:rPr>
          <w:color w:val="000000" w:themeColor="text1"/>
          <w:sz w:val="22"/>
          <w:szCs w:val="22"/>
        </w:rPr>
      </w:pPr>
    </w:p>
    <w:p w14:paraId="1D96EA0E" w14:textId="3502A9EA" w:rsidR="00047BFE" w:rsidRPr="003F27A9" w:rsidRDefault="00047BFE" w:rsidP="00047BFE">
      <w:pPr>
        <w:pStyle w:val="BodyText"/>
        <w:spacing w:after="0" w:line="240" w:lineRule="auto"/>
        <w:jc w:val="both"/>
        <w:rPr>
          <w:color w:val="000000" w:themeColor="text1"/>
          <w:sz w:val="22"/>
          <w:szCs w:val="22"/>
        </w:rPr>
      </w:pPr>
      <w:r w:rsidRPr="003F27A9">
        <w:rPr>
          <w:color w:val="000000" w:themeColor="text1"/>
          <w:sz w:val="22"/>
          <w:szCs w:val="22"/>
        </w:rPr>
        <w:t xml:space="preserve">According to data from the state Department of Health and Human Services, approximately 26% of households in Vance County receive SNAP benefits and/or WIC benefits.  By comparison, approximately 22% of households in Franklin County, 24% of households in Granville County, and </w:t>
      </w:r>
      <w:r w:rsidR="00A737B8" w:rsidRPr="003F27A9">
        <w:rPr>
          <w:color w:val="000000" w:themeColor="text1"/>
          <w:sz w:val="22"/>
          <w:szCs w:val="22"/>
        </w:rPr>
        <w:t>20.3</w:t>
      </w:r>
      <w:r w:rsidRPr="003F27A9">
        <w:rPr>
          <w:color w:val="000000" w:themeColor="text1"/>
          <w:sz w:val="22"/>
          <w:szCs w:val="22"/>
        </w:rPr>
        <w:t xml:space="preserve">% of households in Warren County receive these benefits. </w:t>
      </w:r>
    </w:p>
    <w:p w14:paraId="419DE052" w14:textId="77777777" w:rsidR="00047BFE" w:rsidRPr="003F27A9" w:rsidRDefault="00047BFE" w:rsidP="00047BFE">
      <w:pPr>
        <w:pStyle w:val="BodyText"/>
        <w:spacing w:after="0" w:line="240" w:lineRule="auto"/>
        <w:jc w:val="both"/>
        <w:rPr>
          <w:b/>
          <w:bCs/>
          <w:color w:val="000000" w:themeColor="text1"/>
          <w:sz w:val="22"/>
          <w:szCs w:val="22"/>
          <w:u w:val="single"/>
        </w:rPr>
      </w:pPr>
    </w:p>
    <w:p w14:paraId="070F2E58" w14:textId="4BA3620B" w:rsidR="00F15615" w:rsidRPr="003F27A9" w:rsidRDefault="00047BFE" w:rsidP="00F15615">
      <w:pPr>
        <w:pStyle w:val="BodyText"/>
        <w:spacing w:after="0" w:line="240" w:lineRule="auto"/>
        <w:jc w:val="both"/>
        <w:rPr>
          <w:color w:val="000000" w:themeColor="text1"/>
        </w:rPr>
      </w:pPr>
      <w:r w:rsidRPr="0036022A">
        <w:rPr>
          <w:rFonts w:ascii="Trebuchet MS" w:hAnsi="Trebuchet MS"/>
          <w:b/>
          <w:bCs/>
          <w:color w:val="000000" w:themeColor="text1"/>
          <w:sz w:val="22"/>
          <w:szCs w:val="22"/>
          <w:u w:val="single"/>
        </w:rPr>
        <w:t>Parks and Recreation</w:t>
      </w:r>
      <w:r w:rsidRPr="003F27A9">
        <w:rPr>
          <w:color w:val="000000" w:themeColor="text1"/>
          <w:sz w:val="22"/>
          <w:szCs w:val="22"/>
        </w:rPr>
        <w:t xml:space="preserve">. </w:t>
      </w:r>
      <w:r w:rsidR="00F15615" w:rsidRPr="003F27A9">
        <w:rPr>
          <w:color w:val="000000" w:themeColor="text1"/>
          <w:sz w:val="22"/>
          <w:szCs w:val="22"/>
        </w:rPr>
        <w:t xml:space="preserve">Through the Henderson-Vance Recreation and Parks Department, children and their families have access to quality facilities and programs that promote leisure, recreation and social engagement.  Indoor facilities at the Aycock Recreation Center include </w:t>
      </w:r>
      <w:r w:rsidR="00A75C89" w:rsidRPr="003F27A9">
        <w:rPr>
          <w:color w:val="000000" w:themeColor="text1"/>
          <w:sz w:val="22"/>
          <w:szCs w:val="22"/>
        </w:rPr>
        <w:t>an indoor</w:t>
      </w:r>
      <w:r w:rsidR="00F15615" w:rsidRPr="003F27A9">
        <w:rPr>
          <w:color w:val="000000" w:themeColor="text1"/>
          <w:sz w:val="22"/>
          <w:szCs w:val="22"/>
        </w:rPr>
        <w:t xml:space="preserve"> pool, gymnasium, fitness room and indoor track.  Fox Pond Park offers tennis </w:t>
      </w:r>
      <w:r w:rsidR="00B45805">
        <w:rPr>
          <w:color w:val="000000" w:themeColor="text1"/>
          <w:sz w:val="22"/>
          <w:szCs w:val="22"/>
        </w:rPr>
        <w:t>c</w:t>
      </w:r>
      <w:r w:rsidR="00F15615" w:rsidRPr="003F27A9">
        <w:rPr>
          <w:color w:val="000000" w:themeColor="text1"/>
          <w:sz w:val="22"/>
          <w:szCs w:val="22"/>
        </w:rPr>
        <w:t xml:space="preserve">ourts, pickleball courts, softball/baseball, playground, picnic areas, nature trails, and concessions.  Henderson is the </w:t>
      </w:r>
      <w:r w:rsidR="00F15615" w:rsidRPr="003F27A9">
        <w:rPr>
          <w:color w:val="000000" w:themeColor="text1"/>
          <w:sz w:val="22"/>
          <w:szCs w:val="22"/>
        </w:rPr>
        <w:lastRenderedPageBreak/>
        <w:t xml:space="preserve">smallest community in North Carolina offering a full-service YMCA.  A Boys and Girls Club </w:t>
      </w:r>
      <w:proofErr w:type="gramStart"/>
      <w:r w:rsidR="00F15615" w:rsidRPr="003F27A9">
        <w:rPr>
          <w:color w:val="000000" w:themeColor="text1"/>
          <w:sz w:val="22"/>
          <w:szCs w:val="22"/>
        </w:rPr>
        <w:t>is located in</w:t>
      </w:r>
      <w:proofErr w:type="gramEnd"/>
      <w:r w:rsidR="00F15615" w:rsidRPr="003F27A9">
        <w:rPr>
          <w:color w:val="000000" w:themeColor="text1"/>
          <w:sz w:val="22"/>
          <w:szCs w:val="22"/>
        </w:rPr>
        <w:t xml:space="preserve"> the center of the county’s largest low-income residential area. Finally, </w:t>
      </w:r>
      <w:proofErr w:type="gramStart"/>
      <w:r w:rsidR="00F15615" w:rsidRPr="003F27A9">
        <w:rPr>
          <w:color w:val="000000" w:themeColor="text1"/>
          <w:sz w:val="22"/>
          <w:szCs w:val="22"/>
        </w:rPr>
        <w:t>Kerr</w:t>
      </w:r>
      <w:proofErr w:type="gramEnd"/>
      <w:r w:rsidR="00F15615" w:rsidRPr="003F27A9">
        <w:rPr>
          <w:color w:val="000000" w:themeColor="text1"/>
          <w:sz w:val="22"/>
          <w:szCs w:val="22"/>
        </w:rPr>
        <w:t xml:space="preserve"> Lake State Recreation Area offers opportunities for swimming, boating, picnic shelters, walking trails and campgrounds.</w:t>
      </w:r>
    </w:p>
    <w:p w14:paraId="60B37D55" w14:textId="36EFD849" w:rsidR="00047BFE" w:rsidRPr="00467954" w:rsidRDefault="00047BFE" w:rsidP="00047BFE">
      <w:pPr>
        <w:pStyle w:val="BodyText"/>
        <w:spacing w:after="0" w:line="240" w:lineRule="auto"/>
        <w:jc w:val="both"/>
        <w:rPr>
          <w:sz w:val="22"/>
          <w:szCs w:val="22"/>
        </w:rPr>
      </w:pPr>
    </w:p>
    <w:p w14:paraId="60DC1406" w14:textId="77777777" w:rsidR="00047BFE" w:rsidRDefault="00047BFE" w:rsidP="00047BFE">
      <w:pPr>
        <w:pStyle w:val="BodyText"/>
        <w:spacing w:after="0" w:line="240" w:lineRule="auto"/>
        <w:jc w:val="both"/>
        <w:rPr>
          <w:b/>
          <w:bCs/>
          <w:sz w:val="22"/>
          <w:szCs w:val="22"/>
          <w:u w:val="single"/>
        </w:rPr>
      </w:pPr>
    </w:p>
    <w:p w14:paraId="75F90477" w14:textId="472C4868" w:rsidR="00047BFE" w:rsidRPr="003F27A9" w:rsidRDefault="00047BFE" w:rsidP="00047BFE">
      <w:pPr>
        <w:pStyle w:val="BodyText"/>
        <w:spacing w:after="0" w:line="240" w:lineRule="auto"/>
        <w:jc w:val="both"/>
        <w:rPr>
          <w:color w:val="000000" w:themeColor="text1"/>
          <w:sz w:val="22"/>
          <w:szCs w:val="22"/>
        </w:rPr>
      </w:pPr>
      <w:r w:rsidRPr="0036022A">
        <w:rPr>
          <w:rFonts w:ascii="Trebuchet MS" w:hAnsi="Trebuchet MS"/>
          <w:b/>
          <w:bCs/>
          <w:color w:val="000000" w:themeColor="text1"/>
          <w:sz w:val="22"/>
          <w:szCs w:val="22"/>
          <w:u w:val="single"/>
        </w:rPr>
        <w:t>Substance Misuse &amp; Treatment.</w:t>
      </w:r>
      <w:r w:rsidRPr="003F27A9">
        <w:rPr>
          <w:color w:val="000000" w:themeColor="text1"/>
          <w:sz w:val="22"/>
          <w:szCs w:val="22"/>
        </w:rPr>
        <w:t xml:space="preserve"> As detailed in the 2021 Granville Vance Public Health Community Needs Assessment, Vance County had a rate of 40.1 medication and drug overdose deaths per 100,000 population. The 2023 County Map Book cites a slightly higher rate of 44.9 deaths per 100,000 population in Vance County as compared to a rate of 38.5 per 100,000 at the state level </w:t>
      </w:r>
      <w:sdt>
        <w:sdtPr>
          <w:rPr>
            <w:color w:val="000000" w:themeColor="text1"/>
            <w:sz w:val="22"/>
            <w:szCs w:val="22"/>
          </w:rPr>
          <w:id w:val="751473894"/>
          <w:citation/>
        </w:sdtPr>
        <w:sdtEndPr/>
        <w:sdtContent>
          <w:r w:rsidRPr="003F27A9">
            <w:rPr>
              <w:color w:val="000000" w:themeColor="text1"/>
              <w:sz w:val="22"/>
              <w:szCs w:val="22"/>
            </w:rPr>
            <w:fldChar w:fldCharType="begin"/>
          </w:r>
          <w:r w:rsidRPr="003F27A9">
            <w:rPr>
              <w:color w:val="000000" w:themeColor="text1"/>
              <w:sz w:val="22"/>
              <w:szCs w:val="22"/>
            </w:rPr>
            <w:instrText xml:space="preserve">CITATION Nor23 \l 1033 </w:instrText>
          </w:r>
          <w:r w:rsidRPr="003F27A9">
            <w:rPr>
              <w:color w:val="000000" w:themeColor="text1"/>
              <w:sz w:val="22"/>
              <w:szCs w:val="22"/>
            </w:rPr>
            <w:fldChar w:fldCharType="separate"/>
          </w:r>
          <w:r w:rsidRPr="003F27A9">
            <w:rPr>
              <w:noProof/>
              <w:color w:val="000000" w:themeColor="text1"/>
              <w:sz w:val="22"/>
              <w:szCs w:val="22"/>
            </w:rPr>
            <w:t>(Commissioners, 2023)</w:t>
          </w:r>
          <w:r w:rsidRPr="003F27A9">
            <w:rPr>
              <w:color w:val="000000" w:themeColor="text1"/>
              <w:sz w:val="22"/>
              <w:szCs w:val="22"/>
            </w:rPr>
            <w:fldChar w:fldCharType="end"/>
          </w:r>
        </w:sdtContent>
      </w:sdt>
      <w:r w:rsidRPr="003F27A9">
        <w:rPr>
          <w:color w:val="000000" w:themeColor="text1"/>
          <w:sz w:val="22"/>
          <w:szCs w:val="22"/>
        </w:rPr>
        <w:t xml:space="preserve">. Opioid use treatment rates are </w:t>
      </w:r>
      <w:proofErr w:type="gramStart"/>
      <w:r w:rsidRPr="003F27A9">
        <w:rPr>
          <w:color w:val="000000" w:themeColor="text1"/>
          <w:sz w:val="22"/>
          <w:szCs w:val="22"/>
        </w:rPr>
        <w:t>actually much</w:t>
      </w:r>
      <w:proofErr w:type="gramEnd"/>
      <w:r w:rsidRPr="003F27A9">
        <w:rPr>
          <w:color w:val="000000" w:themeColor="text1"/>
          <w:sz w:val="22"/>
          <w:szCs w:val="22"/>
        </w:rPr>
        <w:t xml:space="preserve"> higher in comparison to state-level rates at 1,141 per 100,000 vs. 484 per 100,000.  The total number of residents engaged in </w:t>
      </w:r>
      <w:r w:rsidR="009472AE" w:rsidRPr="003F27A9">
        <w:rPr>
          <w:color w:val="000000" w:themeColor="text1"/>
          <w:sz w:val="22"/>
          <w:szCs w:val="22"/>
        </w:rPr>
        <w:t>Local Management Entity / Manage Care Organization (</w:t>
      </w:r>
      <w:r w:rsidRPr="003F27A9">
        <w:rPr>
          <w:color w:val="000000" w:themeColor="text1"/>
          <w:sz w:val="22"/>
          <w:szCs w:val="22"/>
        </w:rPr>
        <w:t>LME/MCO</w:t>
      </w:r>
      <w:r w:rsidR="009472AE" w:rsidRPr="003F27A9">
        <w:rPr>
          <w:color w:val="000000" w:themeColor="text1"/>
          <w:sz w:val="22"/>
          <w:szCs w:val="22"/>
        </w:rPr>
        <w:t>)</w:t>
      </w:r>
      <w:r w:rsidRPr="003F27A9">
        <w:rPr>
          <w:color w:val="000000" w:themeColor="text1"/>
          <w:sz w:val="22"/>
          <w:szCs w:val="22"/>
        </w:rPr>
        <w:t xml:space="preserve"> treatment programs in Vance County was 508. </w:t>
      </w:r>
    </w:p>
    <w:p w14:paraId="6D2D44B6" w14:textId="77777777" w:rsidR="00047BFE" w:rsidRPr="003F27A9" w:rsidRDefault="00047BFE" w:rsidP="00047BFE">
      <w:pPr>
        <w:pStyle w:val="BodyText"/>
        <w:spacing w:after="0" w:line="240" w:lineRule="auto"/>
        <w:jc w:val="both"/>
        <w:rPr>
          <w:b/>
          <w:bCs/>
          <w:color w:val="000000" w:themeColor="text1"/>
          <w:sz w:val="22"/>
          <w:szCs w:val="22"/>
          <w:u w:val="single"/>
        </w:rPr>
      </w:pPr>
    </w:p>
    <w:p w14:paraId="7CB1E124" w14:textId="5DE06E3B" w:rsidR="00047BFE" w:rsidRPr="003F27A9" w:rsidRDefault="00047BFE" w:rsidP="00047BFE">
      <w:pPr>
        <w:pStyle w:val="BodyText"/>
        <w:spacing w:after="0" w:line="240" w:lineRule="auto"/>
        <w:jc w:val="both"/>
        <w:rPr>
          <w:color w:val="000000" w:themeColor="text1"/>
          <w:sz w:val="22"/>
          <w:szCs w:val="22"/>
        </w:rPr>
      </w:pPr>
      <w:r w:rsidRPr="0036022A">
        <w:rPr>
          <w:rFonts w:ascii="Trebuchet MS" w:hAnsi="Trebuchet MS"/>
          <w:b/>
          <w:bCs/>
          <w:color w:val="000000" w:themeColor="text1"/>
          <w:sz w:val="22"/>
          <w:szCs w:val="22"/>
          <w:u w:val="single"/>
        </w:rPr>
        <w:t>Community &amp; Neighborhood Safety.</w:t>
      </w:r>
      <w:r w:rsidRPr="003F27A9">
        <w:rPr>
          <w:color w:val="000000" w:themeColor="text1"/>
          <w:sz w:val="22"/>
          <w:szCs w:val="22"/>
        </w:rPr>
        <w:t xml:space="preserve"> Crime rates for both violent crime and property crimes in Vance County are higher than state rates and those in Granville County</w:t>
      </w:r>
      <w:sdt>
        <w:sdtPr>
          <w:rPr>
            <w:color w:val="000000" w:themeColor="text1"/>
            <w:sz w:val="22"/>
            <w:szCs w:val="22"/>
          </w:rPr>
          <w:id w:val="1422907163"/>
          <w:citation/>
        </w:sdtPr>
        <w:sdtEndPr/>
        <w:sdtContent>
          <w:r w:rsidRPr="003F27A9">
            <w:rPr>
              <w:color w:val="000000" w:themeColor="text1"/>
              <w:sz w:val="22"/>
              <w:szCs w:val="22"/>
            </w:rPr>
            <w:fldChar w:fldCharType="begin"/>
          </w:r>
          <w:r w:rsidRPr="003F27A9">
            <w:rPr>
              <w:color w:val="000000" w:themeColor="text1"/>
              <w:sz w:val="22"/>
              <w:szCs w:val="22"/>
            </w:rPr>
            <w:instrText xml:space="preserve"> CITATION Com21 \l 1033 </w:instrText>
          </w:r>
          <w:r w:rsidRPr="003F27A9">
            <w:rPr>
              <w:color w:val="000000" w:themeColor="text1"/>
              <w:sz w:val="22"/>
              <w:szCs w:val="22"/>
            </w:rPr>
            <w:fldChar w:fldCharType="separate"/>
          </w:r>
          <w:r w:rsidRPr="003F27A9">
            <w:rPr>
              <w:noProof/>
              <w:color w:val="000000" w:themeColor="text1"/>
              <w:sz w:val="22"/>
              <w:szCs w:val="22"/>
            </w:rPr>
            <w:t xml:space="preserve"> (Community Health Assessment , 2021)</w:t>
          </w:r>
          <w:r w:rsidRPr="003F27A9">
            <w:rPr>
              <w:color w:val="000000" w:themeColor="text1"/>
              <w:sz w:val="22"/>
              <w:szCs w:val="22"/>
            </w:rPr>
            <w:fldChar w:fldCharType="end"/>
          </w:r>
        </w:sdtContent>
      </w:sdt>
      <w:r w:rsidRPr="003F27A9">
        <w:rPr>
          <w:color w:val="000000" w:themeColor="text1"/>
          <w:sz w:val="22"/>
          <w:szCs w:val="22"/>
        </w:rPr>
        <w:t xml:space="preserve">.  More recent data shows the number of reported violent crimes in Vance County to be 581 per 100,000 population </w:t>
      </w:r>
      <w:r w:rsidR="00CA4FDD">
        <w:rPr>
          <w:color w:val="000000" w:themeColor="text1"/>
          <w:sz w:val="22"/>
          <w:szCs w:val="22"/>
        </w:rPr>
        <w:t xml:space="preserve">compared to </w:t>
      </w:r>
      <w:r w:rsidRPr="003F27A9">
        <w:rPr>
          <w:color w:val="000000" w:themeColor="text1"/>
          <w:sz w:val="22"/>
          <w:szCs w:val="22"/>
        </w:rPr>
        <w:t xml:space="preserve">351 per 100,000 population at the state level. From this same data source, the homicide rate increased 6.82 per 100,000 population to a rate of 21.8 per 100,000 from 2014-2022 as compared to a state rate of 6.6 per 100,000 population </w:t>
      </w:r>
      <w:sdt>
        <w:sdtPr>
          <w:rPr>
            <w:color w:val="000000" w:themeColor="text1"/>
            <w:sz w:val="22"/>
            <w:szCs w:val="22"/>
          </w:rPr>
          <w:id w:val="-1137946687"/>
          <w:citation/>
        </w:sdtPr>
        <w:sdtEndPr/>
        <w:sdtContent>
          <w:r w:rsidRPr="003F27A9">
            <w:rPr>
              <w:color w:val="000000" w:themeColor="text1"/>
              <w:sz w:val="22"/>
              <w:szCs w:val="22"/>
            </w:rPr>
            <w:fldChar w:fldCharType="begin"/>
          </w:r>
          <w:r w:rsidRPr="003F27A9">
            <w:rPr>
              <w:color w:val="000000" w:themeColor="text1"/>
              <w:sz w:val="22"/>
              <w:szCs w:val="22"/>
            </w:rPr>
            <w:instrText xml:space="preserve"> CITATION Dat24 \l 1033 </w:instrText>
          </w:r>
          <w:r w:rsidRPr="003F27A9">
            <w:rPr>
              <w:color w:val="000000" w:themeColor="text1"/>
              <w:sz w:val="22"/>
              <w:szCs w:val="22"/>
            </w:rPr>
            <w:fldChar w:fldCharType="separate"/>
          </w:r>
          <w:r w:rsidRPr="003F27A9">
            <w:rPr>
              <w:noProof/>
              <w:color w:val="000000" w:themeColor="text1"/>
              <w:sz w:val="22"/>
              <w:szCs w:val="22"/>
            </w:rPr>
            <w:t>(Data USA, 2024)</w:t>
          </w:r>
          <w:r w:rsidRPr="003F27A9">
            <w:rPr>
              <w:color w:val="000000" w:themeColor="text1"/>
              <w:sz w:val="22"/>
              <w:szCs w:val="22"/>
            </w:rPr>
            <w:fldChar w:fldCharType="end"/>
          </w:r>
        </w:sdtContent>
      </w:sdt>
      <w:r w:rsidRPr="003F27A9">
        <w:rPr>
          <w:color w:val="000000" w:themeColor="text1"/>
          <w:sz w:val="22"/>
          <w:szCs w:val="22"/>
        </w:rPr>
        <w:t xml:space="preserve">. Deaths due to firearms </w:t>
      </w:r>
      <w:proofErr w:type="gramStart"/>
      <w:r w:rsidRPr="003F27A9">
        <w:rPr>
          <w:color w:val="000000" w:themeColor="text1"/>
          <w:sz w:val="22"/>
          <w:szCs w:val="22"/>
        </w:rPr>
        <w:t>was</w:t>
      </w:r>
      <w:proofErr w:type="gramEnd"/>
      <w:r w:rsidRPr="003F27A9">
        <w:rPr>
          <w:color w:val="000000" w:themeColor="text1"/>
          <w:sz w:val="22"/>
          <w:szCs w:val="22"/>
        </w:rPr>
        <w:t xml:space="preserve"> reported at 29.2 per 100,000 population in Vance County and 14.2 per 100,000 population in North Carolina. </w:t>
      </w:r>
    </w:p>
    <w:p w14:paraId="4F1718FD" w14:textId="77777777" w:rsidR="00047BFE" w:rsidRPr="003F27A9" w:rsidRDefault="00047BFE" w:rsidP="00047BFE">
      <w:pPr>
        <w:pStyle w:val="BodyText"/>
        <w:spacing w:after="0" w:line="240" w:lineRule="auto"/>
        <w:jc w:val="both"/>
        <w:rPr>
          <w:b/>
          <w:bCs/>
          <w:color w:val="000000" w:themeColor="text1"/>
          <w:sz w:val="22"/>
          <w:szCs w:val="22"/>
          <w:u w:val="single"/>
        </w:rPr>
      </w:pPr>
    </w:p>
    <w:p w14:paraId="442685F1" w14:textId="77777777" w:rsidR="00047BFE" w:rsidRPr="003F27A9" w:rsidRDefault="00047BFE" w:rsidP="00047BFE">
      <w:pPr>
        <w:pStyle w:val="BodyText"/>
        <w:spacing w:after="0" w:line="240" w:lineRule="auto"/>
        <w:jc w:val="both"/>
        <w:rPr>
          <w:color w:val="000000" w:themeColor="text1"/>
          <w:sz w:val="22"/>
          <w:szCs w:val="22"/>
        </w:rPr>
      </w:pPr>
      <w:r w:rsidRPr="0036022A">
        <w:rPr>
          <w:rFonts w:ascii="Trebuchet MS" w:hAnsi="Trebuchet MS"/>
          <w:b/>
          <w:bCs/>
          <w:color w:val="000000" w:themeColor="text1"/>
          <w:sz w:val="22"/>
          <w:szCs w:val="22"/>
          <w:u w:val="single"/>
        </w:rPr>
        <w:t>Transportation</w:t>
      </w:r>
      <w:r w:rsidRPr="003F27A9">
        <w:rPr>
          <w:b/>
          <w:bCs/>
          <w:color w:val="000000" w:themeColor="text1"/>
          <w:sz w:val="22"/>
          <w:szCs w:val="22"/>
          <w:u w:val="single"/>
        </w:rPr>
        <w:t xml:space="preserve">. </w:t>
      </w:r>
      <w:r w:rsidRPr="003F27A9">
        <w:rPr>
          <w:color w:val="000000" w:themeColor="text1"/>
          <w:sz w:val="22"/>
          <w:szCs w:val="22"/>
        </w:rPr>
        <w:t>As with many rural communities, access to reliable and affordable transportation can be a limitation for families with children in Vance County.</w:t>
      </w:r>
    </w:p>
    <w:p w14:paraId="14ED34D6" w14:textId="77777777" w:rsidR="00047BFE" w:rsidRPr="003F27A9" w:rsidRDefault="00047BFE" w:rsidP="00047BFE">
      <w:pPr>
        <w:pStyle w:val="BodyText"/>
        <w:spacing w:after="0" w:line="240" w:lineRule="auto"/>
        <w:jc w:val="both"/>
        <w:rPr>
          <w:b/>
          <w:bCs/>
          <w:color w:val="000000" w:themeColor="text1"/>
          <w:sz w:val="22"/>
          <w:szCs w:val="22"/>
          <w:u w:val="single"/>
        </w:rPr>
      </w:pPr>
    </w:p>
    <w:p w14:paraId="6B10B7C0" w14:textId="77777777" w:rsidR="00047BFE" w:rsidRPr="003F27A9" w:rsidRDefault="00047BFE" w:rsidP="00047BFE">
      <w:pPr>
        <w:pStyle w:val="BodyText"/>
        <w:spacing w:after="0" w:line="240" w:lineRule="auto"/>
        <w:jc w:val="both"/>
        <w:rPr>
          <w:color w:val="000000" w:themeColor="text1"/>
          <w:sz w:val="22"/>
          <w:szCs w:val="22"/>
        </w:rPr>
      </w:pPr>
      <w:r w:rsidRPr="0036022A">
        <w:rPr>
          <w:rFonts w:ascii="Trebuchet MS" w:hAnsi="Trebuchet MS"/>
          <w:b/>
          <w:bCs/>
          <w:color w:val="000000" w:themeColor="text1"/>
          <w:sz w:val="22"/>
          <w:szCs w:val="22"/>
          <w:u w:val="single"/>
        </w:rPr>
        <w:t>Internet and Computing Device Access.</w:t>
      </w:r>
      <w:r w:rsidRPr="003F27A9">
        <w:rPr>
          <w:color w:val="000000" w:themeColor="text1"/>
          <w:sz w:val="22"/>
          <w:szCs w:val="22"/>
        </w:rPr>
        <w:t xml:space="preserve"> Families with children often rely on access to reliable internet and computing resources to access online services and connect with their children’s educational home and other social services. In 2021 75.4% of households reported access to at least one desktop, laptop or tablet computer that could be used to access the internet. This compared to 78.2% of households in Frankin County, 83.0% of households in Granville County, 66.9% in Warren County and 82.6% of household in North Carolina. </w:t>
      </w:r>
    </w:p>
    <w:p w14:paraId="0C0D4B73" w14:textId="77777777" w:rsidR="00B76BEE" w:rsidRPr="003F27A9" w:rsidRDefault="00B76BEE" w:rsidP="00047BFE">
      <w:pPr>
        <w:pStyle w:val="BodyText"/>
        <w:spacing w:after="0" w:line="240" w:lineRule="auto"/>
        <w:jc w:val="both"/>
        <w:rPr>
          <w:color w:val="000000" w:themeColor="text1"/>
          <w:sz w:val="22"/>
          <w:szCs w:val="22"/>
        </w:rPr>
      </w:pPr>
    </w:p>
    <w:p w14:paraId="7B6641EC" w14:textId="06B29510" w:rsidR="00047BFE" w:rsidRPr="003F27A9" w:rsidRDefault="00047BFE" w:rsidP="00047BFE">
      <w:pPr>
        <w:pStyle w:val="BodyText"/>
        <w:spacing w:after="0" w:line="240" w:lineRule="auto"/>
        <w:jc w:val="both"/>
        <w:rPr>
          <w:color w:val="000000" w:themeColor="text1"/>
          <w:sz w:val="22"/>
          <w:szCs w:val="22"/>
        </w:rPr>
      </w:pPr>
      <w:r w:rsidRPr="003F27A9">
        <w:rPr>
          <w:color w:val="000000" w:themeColor="text1"/>
          <w:sz w:val="22"/>
          <w:szCs w:val="22"/>
        </w:rPr>
        <w:t xml:space="preserve">Additionally, the percentage of fully served broadband serviceable locations (BSLs) in Vance County was 80.6% compared to 73.8% fully served BSLs in Franklin County, 67.3% fully served BSLs in Granville County, 36.5% in Warren County and 88.2% fully served BSLs throughout North Carolina </w:t>
      </w:r>
      <w:sdt>
        <w:sdtPr>
          <w:rPr>
            <w:color w:val="000000" w:themeColor="text1"/>
            <w:sz w:val="22"/>
            <w:szCs w:val="22"/>
          </w:rPr>
          <w:id w:val="-1837674817"/>
          <w:citation/>
        </w:sdtPr>
        <w:sdtEndPr/>
        <w:sdtContent>
          <w:r w:rsidRPr="003F27A9">
            <w:rPr>
              <w:color w:val="000000" w:themeColor="text1"/>
              <w:sz w:val="22"/>
              <w:szCs w:val="22"/>
            </w:rPr>
            <w:fldChar w:fldCharType="begin"/>
          </w:r>
          <w:r w:rsidRPr="003F27A9">
            <w:rPr>
              <w:color w:val="000000" w:themeColor="text1"/>
              <w:sz w:val="22"/>
              <w:szCs w:val="22"/>
            </w:rPr>
            <w:instrText xml:space="preserve">CITATION Nor23 \l 1033 </w:instrText>
          </w:r>
          <w:r w:rsidRPr="003F27A9">
            <w:rPr>
              <w:color w:val="000000" w:themeColor="text1"/>
              <w:sz w:val="22"/>
              <w:szCs w:val="22"/>
            </w:rPr>
            <w:fldChar w:fldCharType="separate"/>
          </w:r>
          <w:r w:rsidRPr="003F27A9">
            <w:rPr>
              <w:noProof/>
              <w:color w:val="000000" w:themeColor="text1"/>
              <w:sz w:val="22"/>
              <w:szCs w:val="22"/>
            </w:rPr>
            <w:t>(Commissioners, 2023)</w:t>
          </w:r>
          <w:r w:rsidRPr="003F27A9">
            <w:rPr>
              <w:color w:val="000000" w:themeColor="text1"/>
              <w:sz w:val="22"/>
              <w:szCs w:val="22"/>
            </w:rPr>
            <w:fldChar w:fldCharType="end"/>
          </w:r>
        </w:sdtContent>
      </w:sdt>
      <w:r w:rsidRPr="003F27A9">
        <w:rPr>
          <w:color w:val="000000" w:themeColor="text1"/>
          <w:sz w:val="22"/>
          <w:szCs w:val="22"/>
        </w:rPr>
        <w:t xml:space="preserve">. </w:t>
      </w:r>
    </w:p>
    <w:p w14:paraId="128B049C" w14:textId="77777777" w:rsidR="00504A1C" w:rsidRPr="003F27A9" w:rsidRDefault="00504A1C" w:rsidP="00047BFE">
      <w:pPr>
        <w:pStyle w:val="BodyText"/>
        <w:spacing w:after="0" w:line="240" w:lineRule="auto"/>
        <w:jc w:val="both"/>
        <w:rPr>
          <w:color w:val="000000" w:themeColor="text1"/>
          <w:sz w:val="22"/>
          <w:szCs w:val="22"/>
        </w:rPr>
      </w:pPr>
    </w:p>
    <w:p w14:paraId="1CFC00A2" w14:textId="7B8E2102" w:rsidR="00047BFE" w:rsidRPr="003F27A9" w:rsidRDefault="00047BFE" w:rsidP="00047BFE">
      <w:pPr>
        <w:pStyle w:val="BodyText"/>
        <w:spacing w:after="0" w:line="240" w:lineRule="auto"/>
        <w:jc w:val="both"/>
        <w:rPr>
          <w:color w:val="000000" w:themeColor="text1"/>
          <w:sz w:val="22"/>
          <w:szCs w:val="22"/>
        </w:rPr>
      </w:pPr>
      <w:r w:rsidRPr="003F27A9">
        <w:rPr>
          <w:color w:val="000000" w:themeColor="text1"/>
          <w:sz w:val="22"/>
          <w:szCs w:val="22"/>
        </w:rPr>
        <w:t xml:space="preserve">Finally, the percentage of households that are eligible for the federal Affordable Connectively Program which provides $30 per month to access high-speed internet was 46.2% in Vance County as compared to 32.6% in Franklin County, 33.5%  in Granville County, </w:t>
      </w:r>
      <w:r w:rsidR="008F478A" w:rsidRPr="003F27A9">
        <w:rPr>
          <w:color w:val="000000" w:themeColor="text1"/>
          <w:sz w:val="22"/>
          <w:szCs w:val="22"/>
        </w:rPr>
        <w:t>45.4</w:t>
      </w:r>
      <w:r w:rsidRPr="003F27A9">
        <w:rPr>
          <w:color w:val="000000" w:themeColor="text1"/>
          <w:sz w:val="22"/>
          <w:szCs w:val="22"/>
        </w:rPr>
        <w:t xml:space="preserve">% in Warren County,  and 32.3% state-wide </w:t>
      </w:r>
      <w:sdt>
        <w:sdtPr>
          <w:rPr>
            <w:color w:val="000000" w:themeColor="text1"/>
            <w:sz w:val="22"/>
            <w:szCs w:val="22"/>
          </w:rPr>
          <w:id w:val="-990789179"/>
          <w:citation/>
        </w:sdtPr>
        <w:sdtEndPr/>
        <w:sdtContent>
          <w:r w:rsidRPr="003F27A9">
            <w:rPr>
              <w:color w:val="000000" w:themeColor="text1"/>
              <w:sz w:val="22"/>
              <w:szCs w:val="22"/>
            </w:rPr>
            <w:fldChar w:fldCharType="begin"/>
          </w:r>
          <w:r w:rsidRPr="003F27A9">
            <w:rPr>
              <w:color w:val="000000" w:themeColor="text1"/>
              <w:sz w:val="22"/>
              <w:szCs w:val="22"/>
            </w:rPr>
            <w:instrText xml:space="preserve">CITATION Nor23 \l 1033 </w:instrText>
          </w:r>
          <w:r w:rsidRPr="003F27A9">
            <w:rPr>
              <w:color w:val="000000" w:themeColor="text1"/>
              <w:sz w:val="22"/>
              <w:szCs w:val="22"/>
            </w:rPr>
            <w:fldChar w:fldCharType="separate"/>
          </w:r>
          <w:r w:rsidRPr="003F27A9">
            <w:rPr>
              <w:noProof/>
              <w:color w:val="000000" w:themeColor="text1"/>
              <w:sz w:val="22"/>
              <w:szCs w:val="22"/>
            </w:rPr>
            <w:t>(Commissioners, 2023)</w:t>
          </w:r>
          <w:r w:rsidRPr="003F27A9">
            <w:rPr>
              <w:color w:val="000000" w:themeColor="text1"/>
              <w:sz w:val="22"/>
              <w:szCs w:val="22"/>
            </w:rPr>
            <w:fldChar w:fldCharType="end"/>
          </w:r>
        </w:sdtContent>
      </w:sdt>
      <w:r w:rsidRPr="003F27A9">
        <w:rPr>
          <w:color w:val="000000" w:themeColor="text1"/>
          <w:sz w:val="22"/>
          <w:szCs w:val="22"/>
        </w:rPr>
        <w:t>.</w:t>
      </w:r>
    </w:p>
    <w:p w14:paraId="7C1685FE" w14:textId="0A5AB7B4" w:rsidR="00E53718" w:rsidRDefault="00E53718" w:rsidP="00E53718">
      <w:pPr>
        <w:pStyle w:val="Heading1"/>
        <w:rPr>
          <w:b/>
          <w:bCs/>
          <w:w w:val="105"/>
          <w:sz w:val="32"/>
          <w:szCs w:val="32"/>
        </w:rPr>
      </w:pPr>
      <w:r w:rsidRPr="00E53718">
        <w:rPr>
          <w:b/>
          <w:bCs/>
          <w:w w:val="105"/>
          <w:sz w:val="32"/>
          <w:szCs w:val="32"/>
        </w:rPr>
        <w:t>2-CHILD DATA AND RISKS</w:t>
      </w:r>
    </w:p>
    <w:p w14:paraId="60C8A001" w14:textId="7E90FFED" w:rsidR="00490D28" w:rsidRPr="003F27A9" w:rsidRDefault="00490D28" w:rsidP="00B16BC1">
      <w:pPr>
        <w:spacing w:after="0" w:line="240" w:lineRule="auto"/>
        <w:jc w:val="both"/>
        <w:rPr>
          <w:color w:val="000000" w:themeColor="text1"/>
        </w:rPr>
      </w:pPr>
      <w:r w:rsidRPr="0036022A">
        <w:rPr>
          <w:rStyle w:val="Strong"/>
          <w:rFonts w:ascii="Trebuchet MS" w:hAnsi="Trebuchet MS"/>
          <w:color w:val="000000" w:themeColor="text1"/>
          <w:u w:val="single"/>
        </w:rPr>
        <w:t>Child Population and Projected Growth</w:t>
      </w:r>
      <w:r w:rsidR="0036022A" w:rsidRPr="0036022A">
        <w:rPr>
          <w:rStyle w:val="Strong"/>
          <w:rFonts w:ascii="Trebuchet MS" w:hAnsi="Trebuchet MS"/>
          <w:color w:val="000000" w:themeColor="text1"/>
          <w:u w:val="single"/>
        </w:rPr>
        <w:t>.</w:t>
      </w:r>
      <w:r w:rsidRPr="003F27A9">
        <w:rPr>
          <w:color w:val="000000" w:themeColor="text1"/>
        </w:rPr>
        <w:t xml:space="preserve"> Based on estimates from the US Census Bureau, in 2022 Vance County had a total child population of approximately 9,795 with approximately 3,200 children under age six and 509 total births.  Accordingly, children </w:t>
      </w:r>
      <w:proofErr w:type="gramStart"/>
      <w:r w:rsidRPr="003F27A9">
        <w:rPr>
          <w:color w:val="000000" w:themeColor="text1"/>
        </w:rPr>
        <w:t>represented</w:t>
      </w:r>
      <w:proofErr w:type="gramEnd"/>
      <w:r w:rsidRPr="003F27A9">
        <w:rPr>
          <w:color w:val="000000" w:themeColor="text1"/>
        </w:rPr>
        <w:t xml:space="preserve"> 22% of the total population.</w:t>
      </w:r>
    </w:p>
    <w:p w14:paraId="660F067D" w14:textId="77777777" w:rsidR="0003384C" w:rsidRDefault="0003384C" w:rsidP="00490D28">
      <w:pPr>
        <w:spacing w:after="0" w:line="240" w:lineRule="auto"/>
        <w:jc w:val="both"/>
      </w:pPr>
    </w:p>
    <w:p w14:paraId="467A8AC2" w14:textId="662A1BCD" w:rsidR="0003384C" w:rsidRDefault="0003384C" w:rsidP="00490D28">
      <w:pPr>
        <w:spacing w:after="0" w:line="240" w:lineRule="auto"/>
        <w:jc w:val="both"/>
      </w:pPr>
      <w:r w:rsidRPr="002C431E">
        <w:rPr>
          <w:noProof/>
        </w:rPr>
        <w:drawing>
          <wp:inline distT="0" distB="0" distL="0" distR="0" wp14:anchorId="787973D1" wp14:editId="4C9E3B60">
            <wp:extent cx="5943600" cy="1606693"/>
            <wp:effectExtent l="0" t="0" r="0" b="12700"/>
            <wp:docPr id="1953982964" name="Chart 1">
              <a:extLst xmlns:a="http://schemas.openxmlformats.org/drawingml/2006/main">
                <a:ext uri="{FF2B5EF4-FFF2-40B4-BE49-F238E27FC236}">
                  <a16:creationId xmlns:a16="http://schemas.microsoft.com/office/drawing/2014/main" id="{67DFEBE7-0A2C-A47C-E8A6-94782987E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81CAE6" w14:textId="77777777" w:rsidR="0003384C" w:rsidRDefault="0003384C" w:rsidP="00490D28">
      <w:pPr>
        <w:spacing w:after="0" w:line="240" w:lineRule="auto"/>
        <w:jc w:val="both"/>
      </w:pPr>
    </w:p>
    <w:p w14:paraId="41A5C38F" w14:textId="23C47A44" w:rsidR="00496E0A" w:rsidRPr="003F27A9" w:rsidRDefault="00496E0A" w:rsidP="00B16BC1">
      <w:pPr>
        <w:jc w:val="both"/>
        <w:rPr>
          <w:color w:val="000000" w:themeColor="text1"/>
        </w:rPr>
      </w:pPr>
      <w:r w:rsidRPr="003F27A9">
        <w:rPr>
          <w:color w:val="000000" w:themeColor="text1"/>
        </w:rPr>
        <w:t xml:space="preserve">It is estimated that by the year 2030 the total child population for the county will decrease </w:t>
      </w:r>
      <w:r w:rsidR="001949BC" w:rsidRPr="003F27A9">
        <w:rPr>
          <w:color w:val="000000" w:themeColor="text1"/>
        </w:rPr>
        <w:t>to 9,432</w:t>
      </w:r>
      <w:r w:rsidRPr="003F27A9">
        <w:rPr>
          <w:color w:val="000000" w:themeColor="text1"/>
        </w:rPr>
        <w:t xml:space="preserve"> including approximately 3,329 children under age six. With these projections, children will represent 23.5%</w:t>
      </w:r>
      <w:r w:rsidRPr="003F27A9">
        <w:rPr>
          <w:b/>
          <w:bCs/>
          <w:color w:val="000000" w:themeColor="text1"/>
          <w:u w:val="single"/>
        </w:rPr>
        <w:t xml:space="preserve"> </w:t>
      </w:r>
      <w:r w:rsidRPr="003F27A9">
        <w:rPr>
          <w:color w:val="000000" w:themeColor="text1"/>
        </w:rPr>
        <w:t>of the total population by the year 2030.</w:t>
      </w:r>
    </w:p>
    <w:p w14:paraId="5D8F8B1E" w14:textId="77777777" w:rsidR="00990979" w:rsidRDefault="00990979" w:rsidP="00496E0A">
      <w:pPr>
        <w:rPr>
          <w:rStyle w:val="Strong"/>
          <w:rFonts w:ascii="Trebuchet MS" w:hAnsi="Trebuchet MS" w:cstheme="minorHAnsi"/>
          <w:color w:val="000000" w:themeColor="text1"/>
          <w:u w:val="single"/>
        </w:rPr>
      </w:pPr>
    </w:p>
    <w:p w14:paraId="7828E753" w14:textId="6A2730F9" w:rsidR="00496E0A" w:rsidRPr="003F27A9" w:rsidRDefault="00496E0A" w:rsidP="00F55B66">
      <w:pPr>
        <w:jc w:val="both"/>
        <w:rPr>
          <w:color w:val="000000" w:themeColor="text1"/>
        </w:rPr>
      </w:pPr>
      <w:r w:rsidRPr="0036022A">
        <w:rPr>
          <w:rStyle w:val="Strong"/>
          <w:rFonts w:ascii="Trebuchet MS" w:hAnsi="Trebuchet MS" w:cstheme="minorHAnsi"/>
          <w:color w:val="000000" w:themeColor="text1"/>
          <w:u w:val="single"/>
        </w:rPr>
        <w:t>Household Data.</w:t>
      </w:r>
      <w:r w:rsidRPr="003F27A9">
        <w:rPr>
          <w:rStyle w:val="Strong"/>
          <w:rFonts w:cstheme="minorHAnsi"/>
          <w:color w:val="000000" w:themeColor="text1"/>
          <w:u w:val="single"/>
        </w:rPr>
        <w:t xml:space="preserve"> </w:t>
      </w:r>
      <w:r w:rsidRPr="003F27A9">
        <w:rPr>
          <w:color w:val="000000" w:themeColor="text1"/>
        </w:rPr>
        <w:t>The most recent data on living arrangements in Vance County shows that there are approximately 16,063 households, with approximately 5,145 households (32%) having at least one child under the age of 18. The average household size is 2.62 individuals with the average family size of 3.3</w:t>
      </w:r>
      <w:r w:rsidR="00B74641">
        <w:rPr>
          <w:color w:val="000000" w:themeColor="text1"/>
        </w:rPr>
        <w:t xml:space="preserve">1 family members. Per the US Census Bureau, a </w:t>
      </w:r>
      <w:r w:rsidR="00990979" w:rsidRPr="00B74641">
        <w:rPr>
          <w:i/>
          <w:iCs/>
          <w:color w:val="000000" w:themeColor="text1"/>
        </w:rPr>
        <w:t>household</w:t>
      </w:r>
      <w:r w:rsidR="00912E21" w:rsidRPr="00B74641">
        <w:rPr>
          <w:i/>
          <w:iCs/>
          <w:color w:val="000000" w:themeColor="text1"/>
        </w:rPr>
        <w:t xml:space="preserve"> </w:t>
      </w:r>
      <w:r w:rsidR="00912E21">
        <w:rPr>
          <w:color w:val="000000" w:themeColor="text1"/>
        </w:rPr>
        <w:t xml:space="preserve">is defined as all people living in a housing unit, while </w:t>
      </w:r>
      <w:r w:rsidR="00B74641">
        <w:rPr>
          <w:color w:val="000000" w:themeColor="text1"/>
        </w:rPr>
        <w:t xml:space="preserve">family household </w:t>
      </w:r>
      <w:proofErr w:type="gramStart"/>
      <w:r w:rsidR="00B74641">
        <w:rPr>
          <w:color w:val="000000" w:themeColor="text1"/>
        </w:rPr>
        <w:t>if</w:t>
      </w:r>
      <w:proofErr w:type="gramEnd"/>
      <w:r w:rsidR="00B74641">
        <w:rPr>
          <w:color w:val="000000" w:themeColor="text1"/>
        </w:rPr>
        <w:t xml:space="preserve"> defined as where the householder and at least one other person are related by birth, marriage or ado</w:t>
      </w:r>
      <w:r w:rsidR="00DB0F8E">
        <w:rPr>
          <w:color w:val="000000" w:themeColor="text1"/>
        </w:rPr>
        <w:t xml:space="preserve">ption. </w:t>
      </w:r>
    </w:p>
    <w:p w14:paraId="740B7EFB" w14:textId="77777777" w:rsidR="0003384C" w:rsidRDefault="0003384C" w:rsidP="00490D28">
      <w:pPr>
        <w:spacing w:after="0" w:line="240" w:lineRule="auto"/>
        <w:jc w:val="both"/>
      </w:pPr>
    </w:p>
    <w:p w14:paraId="7DFBB242" w14:textId="792245D5" w:rsidR="00E53718" w:rsidRDefault="001105C3" w:rsidP="00E53718">
      <w:r w:rsidRPr="00467954">
        <w:rPr>
          <w:noProof/>
        </w:rPr>
        <w:drawing>
          <wp:inline distT="0" distB="0" distL="0" distR="0" wp14:anchorId="32DDF47D" wp14:editId="19300382">
            <wp:extent cx="5943600" cy="2026227"/>
            <wp:effectExtent l="0" t="0" r="0" b="12700"/>
            <wp:docPr id="1072086801" name="Chart 1">
              <a:extLst xmlns:a="http://schemas.openxmlformats.org/drawingml/2006/main">
                <a:ext uri="{FF2B5EF4-FFF2-40B4-BE49-F238E27FC236}">
                  <a16:creationId xmlns:a16="http://schemas.microsoft.com/office/drawing/2014/main" id="{9AE10E78-F726-B6B0-8E70-37E86D20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FA5B0F" w14:textId="77777777" w:rsidR="007550DA" w:rsidRPr="003F27A9" w:rsidRDefault="007550DA" w:rsidP="007550DA">
      <w:pPr>
        <w:spacing w:after="0" w:line="240" w:lineRule="auto"/>
        <w:jc w:val="both"/>
        <w:rPr>
          <w:color w:val="000000" w:themeColor="text1"/>
        </w:rPr>
      </w:pPr>
      <w:r w:rsidRPr="003F27A9">
        <w:rPr>
          <w:color w:val="000000" w:themeColor="text1"/>
        </w:rPr>
        <w:t>Approximately 40% of family households in Vance County are headed by a single parent. Data from the US Census Bureau 2021 American Community Survey reflect a great disparity in single parent family households between white and non-white families. In fact, 56% of black and 52% of Native American family households in Vance County are single parent households with 48% of black family households having a female single parent designated as the “householder”.</w:t>
      </w:r>
    </w:p>
    <w:p w14:paraId="56840C1D" w14:textId="77777777" w:rsidR="007550DA" w:rsidRPr="003F27A9" w:rsidRDefault="007550DA" w:rsidP="007550DA">
      <w:pPr>
        <w:spacing w:after="0" w:line="240" w:lineRule="auto"/>
        <w:jc w:val="both"/>
        <w:rPr>
          <w:color w:val="000000" w:themeColor="text1"/>
        </w:rPr>
      </w:pPr>
    </w:p>
    <w:p w14:paraId="22D1A12F" w14:textId="7AEDCF5B" w:rsidR="007550DA" w:rsidRPr="003F27A9" w:rsidRDefault="007550DA" w:rsidP="007550DA">
      <w:pPr>
        <w:spacing w:after="0" w:line="240" w:lineRule="auto"/>
        <w:jc w:val="both"/>
        <w:rPr>
          <w:color w:val="000000" w:themeColor="text1"/>
        </w:rPr>
      </w:pPr>
      <w:r w:rsidRPr="003F27A9">
        <w:rPr>
          <w:color w:val="000000" w:themeColor="text1"/>
        </w:rPr>
        <w:t xml:space="preserve">It is also important to note that almost 1,400 grandparents report living with their own grandchildren under 18 years of age and 626 of these </w:t>
      </w:r>
      <w:proofErr w:type="gramStart"/>
      <w:r w:rsidRPr="003F27A9">
        <w:rPr>
          <w:color w:val="000000" w:themeColor="text1"/>
        </w:rPr>
        <w:t>grandparents</w:t>
      </w:r>
      <w:proofErr w:type="gramEnd"/>
      <w:r w:rsidRPr="003F27A9">
        <w:rPr>
          <w:color w:val="000000" w:themeColor="text1"/>
        </w:rPr>
        <w:t xml:space="preserve"> report being solely responsible for their grandchildren with 411 (66%) having been solely responsible for their grandchildren for 5 years or more.  </w:t>
      </w:r>
    </w:p>
    <w:p w14:paraId="5B014FEE" w14:textId="77777777" w:rsidR="00612441" w:rsidRPr="003F27A9" w:rsidRDefault="00612441" w:rsidP="007550DA">
      <w:pPr>
        <w:spacing w:after="0" w:line="240" w:lineRule="auto"/>
        <w:jc w:val="both"/>
        <w:rPr>
          <w:color w:val="000000" w:themeColor="text1"/>
        </w:rPr>
      </w:pPr>
    </w:p>
    <w:p w14:paraId="7E29C869" w14:textId="1038D6A4" w:rsidR="007550DA" w:rsidRDefault="00612441" w:rsidP="00E53718">
      <w:r w:rsidRPr="00467954">
        <w:rPr>
          <w:rFonts w:ascii="Trebuchet MS" w:hAnsi="Trebuchet MS"/>
          <w:b/>
          <w:noProof/>
          <w:color w:val="005DAA"/>
        </w:rPr>
        <mc:AlternateContent>
          <mc:Choice Requires="wps">
            <w:drawing>
              <wp:anchor distT="0" distB="0" distL="114300" distR="114300" simplePos="0" relativeHeight="251658240" behindDoc="1" locked="0" layoutInCell="1" allowOverlap="1" wp14:anchorId="321B9DC9" wp14:editId="511025BC">
                <wp:simplePos x="0" y="0"/>
                <wp:positionH relativeFrom="margin">
                  <wp:posOffset>4337050</wp:posOffset>
                </wp:positionH>
                <wp:positionV relativeFrom="paragraph">
                  <wp:posOffset>8890</wp:posOffset>
                </wp:positionV>
                <wp:extent cx="1805305" cy="1517650"/>
                <wp:effectExtent l="38100" t="0" r="4445" b="44450"/>
                <wp:wrapTight wrapText="bothSides">
                  <wp:wrapPolygon edited="0">
                    <wp:start x="-456" y="0"/>
                    <wp:lineTo x="-456" y="21962"/>
                    <wp:lineTo x="21425" y="21962"/>
                    <wp:lineTo x="21425" y="0"/>
                    <wp:lineTo x="-456" y="0"/>
                  </wp:wrapPolygon>
                </wp:wrapTight>
                <wp:docPr id="881656590" name="Oval 8"/>
                <wp:cNvGraphicFramePr/>
                <a:graphic xmlns:a="http://schemas.openxmlformats.org/drawingml/2006/main">
                  <a:graphicData uri="http://schemas.microsoft.com/office/word/2010/wordprocessingShape">
                    <wps:wsp>
                      <wps:cNvSpPr/>
                      <wps:spPr>
                        <a:xfrm>
                          <a:off x="0" y="0"/>
                          <a:ext cx="1805305" cy="151765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BAAE6" w14:textId="77777777" w:rsidR="00612441" w:rsidRPr="00185C40" w:rsidRDefault="00612441" w:rsidP="00612441">
                            <w:pPr>
                              <w:jc w:val="center"/>
                              <w:rPr>
                                <w:b/>
                                <w:bCs/>
                                <w:sz w:val="28"/>
                                <w:szCs w:val="28"/>
                              </w:rPr>
                            </w:pPr>
                            <w:r w:rsidRPr="00185C40">
                              <w:rPr>
                                <w:b/>
                                <w:bCs/>
                                <w:sz w:val="28"/>
                                <w:szCs w:val="28"/>
                              </w:rPr>
                              <w:t>Average Family Size</w:t>
                            </w:r>
                          </w:p>
                          <w:p w14:paraId="6468054E" w14:textId="77777777" w:rsidR="00612441" w:rsidRDefault="00612441" w:rsidP="00612441">
                            <w:pPr>
                              <w:jc w:val="center"/>
                            </w:pPr>
                            <w:r>
                              <w:t>North Carolina: 3.00</w:t>
                            </w:r>
                          </w:p>
                          <w:p w14:paraId="05A073AE" w14:textId="77777777" w:rsidR="00612441" w:rsidRDefault="00612441" w:rsidP="00612441">
                            <w:pPr>
                              <w:jc w:val="center"/>
                            </w:pPr>
                            <w:r>
                              <w:t>Vance County: 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B9DC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val 8" o:spid="_x0000_s1027" type="#_x0000_t47" style="position:absolute;margin-left:341.5pt;margin-top:.7pt;width:142.15pt;height:1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" fillcolor="#156082 [3204]" stroked="f" strokeweight="1pt">
                <v:textbox>
                  <w:txbxContent>
                    <w:p w14:paraId="14CBAAE6" w14:textId="77777777" w:rsidR="00612441" w:rsidRPr="00185C40" w:rsidRDefault="00612441" w:rsidP="00612441">
                      <w:pPr>
                        <w:jc w:val="center"/>
                        <w:rPr>
                          <w:b/>
                          <w:bCs/>
                          <w:sz w:val="28"/>
                          <w:szCs w:val="28"/>
                        </w:rPr>
                      </w:pPr>
                      <w:r w:rsidRPr="00185C40">
                        <w:rPr>
                          <w:b/>
                          <w:bCs/>
                          <w:sz w:val="28"/>
                          <w:szCs w:val="28"/>
                        </w:rPr>
                        <w:t>Average Family Size</w:t>
                      </w:r>
                    </w:p>
                    <w:p w14:paraId="6468054E" w14:textId="77777777" w:rsidR="00612441" w:rsidRDefault="00612441" w:rsidP="00612441">
                      <w:pPr>
                        <w:jc w:val="center"/>
                      </w:pPr>
                      <w:r>
                        <w:t>North Carolina: 3.00</w:t>
                      </w:r>
                    </w:p>
                    <w:p w14:paraId="05A073AE" w14:textId="77777777" w:rsidR="00612441" w:rsidRDefault="00612441" w:rsidP="00612441">
                      <w:pPr>
                        <w:jc w:val="center"/>
                      </w:pPr>
                      <w:r>
                        <w:t>Vance County: 3.31</w:t>
                      </w:r>
                    </w:p>
                  </w:txbxContent>
                </v:textbox>
                <o:callout v:ext="edit" minusy="t"/>
                <w10:wrap type="tight" anchorx="margin"/>
              </v:shape>
            </w:pict>
          </mc:Fallback>
        </mc:AlternateContent>
      </w:r>
      <w:r w:rsidRPr="00467954">
        <w:rPr>
          <w:noProof/>
        </w:rPr>
        <w:drawing>
          <wp:inline distT="0" distB="0" distL="0" distR="0" wp14:anchorId="02DF484C" wp14:editId="7D0CC1BE">
            <wp:extent cx="4145280" cy="1595120"/>
            <wp:effectExtent l="0" t="0" r="7620" b="5080"/>
            <wp:docPr id="1080649352" name="Chart 1">
              <a:extLst xmlns:a="http://schemas.openxmlformats.org/drawingml/2006/main">
                <a:ext uri="{FF2B5EF4-FFF2-40B4-BE49-F238E27FC236}">
                  <a16:creationId xmlns:a16="http://schemas.microsoft.com/office/drawing/2014/main" id="{EA37E35C-DD38-0432-4F52-42CABC09A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48E06F" w14:textId="77777777" w:rsidR="000C2A7F" w:rsidRDefault="000C2A7F" w:rsidP="00E53718"/>
    <w:p w14:paraId="768C587E" w14:textId="77777777" w:rsidR="00F2022D" w:rsidRPr="003F27A9" w:rsidRDefault="00B75460" w:rsidP="009B2DC1">
      <w:pPr>
        <w:pStyle w:val="BodyText"/>
        <w:spacing w:after="0" w:line="240" w:lineRule="auto"/>
        <w:jc w:val="both"/>
        <w:rPr>
          <w:rFonts w:cstheme="minorHAnsi"/>
          <w:bCs/>
          <w:color w:val="000000" w:themeColor="text1"/>
          <w:w w:val="105"/>
          <w:sz w:val="22"/>
          <w:szCs w:val="22"/>
        </w:rPr>
      </w:pPr>
      <w:r w:rsidRPr="0036022A">
        <w:rPr>
          <w:rFonts w:ascii="Trebuchet MS" w:hAnsi="Trebuchet MS" w:cstheme="minorHAnsi"/>
          <w:bCs/>
          <w:noProof/>
          <w:color w:val="000000" w:themeColor="text1"/>
          <w:w w:val="105"/>
          <w:sz w:val="22"/>
          <w:szCs w:val="22"/>
        </w:rPr>
        <w:drawing>
          <wp:anchor distT="0" distB="0" distL="114300" distR="114300" simplePos="0" relativeHeight="251658241" behindDoc="1" locked="0" layoutInCell="1" allowOverlap="1" wp14:anchorId="22514B4E" wp14:editId="12F561D9">
            <wp:simplePos x="0" y="0"/>
            <wp:positionH relativeFrom="margin">
              <wp:align>left</wp:align>
            </wp:positionH>
            <wp:positionV relativeFrom="paragraph">
              <wp:posOffset>6350</wp:posOffset>
            </wp:positionV>
            <wp:extent cx="3393440" cy="2470150"/>
            <wp:effectExtent l="0" t="0" r="0" b="6350"/>
            <wp:wrapTight wrapText="bothSides">
              <wp:wrapPolygon edited="0">
                <wp:start x="0" y="0"/>
                <wp:lineTo x="0" y="21489"/>
                <wp:lineTo x="21463" y="21489"/>
                <wp:lineTo x="21463" y="0"/>
                <wp:lineTo x="0" y="0"/>
              </wp:wrapPolygon>
            </wp:wrapTight>
            <wp:docPr id="1182219184" name="Picture 1" descr="A graph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19184" name="Picture 1" descr="A graph of a baby&#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393440" cy="2470150"/>
                    </a:xfrm>
                    <a:prstGeom prst="rect">
                      <a:avLst/>
                    </a:prstGeom>
                  </pic:spPr>
                </pic:pic>
              </a:graphicData>
            </a:graphic>
          </wp:anchor>
        </w:drawing>
      </w:r>
      <w:r w:rsidR="009B2DC1" w:rsidRPr="0036022A">
        <w:rPr>
          <w:rFonts w:ascii="Trebuchet MS" w:hAnsi="Trebuchet MS" w:cstheme="minorHAnsi"/>
          <w:b/>
          <w:color w:val="000000" w:themeColor="text1"/>
          <w:w w:val="105"/>
          <w:sz w:val="22"/>
          <w:szCs w:val="22"/>
          <w:u w:val="single"/>
        </w:rPr>
        <w:t>Child welfare investigations and foster care.</w:t>
      </w:r>
      <w:r w:rsidR="009B2DC1" w:rsidRPr="003F27A9">
        <w:rPr>
          <w:rFonts w:cstheme="minorHAnsi"/>
          <w:bCs/>
          <w:color w:val="000000" w:themeColor="text1"/>
          <w:w w:val="105"/>
          <w:sz w:val="22"/>
          <w:szCs w:val="22"/>
        </w:rPr>
        <w:t xml:space="preserve"> The most recent data from NC DHSS shows that as of January 31, 2024, there were 68 children in DSS custody / in foster care in Vance County. 33 of these children were </w:t>
      </w:r>
      <w:r w:rsidR="007E7DDC" w:rsidRPr="003F27A9">
        <w:rPr>
          <w:rFonts w:cstheme="minorHAnsi"/>
          <w:bCs/>
          <w:color w:val="000000" w:themeColor="text1"/>
          <w:w w:val="105"/>
          <w:sz w:val="22"/>
          <w:szCs w:val="22"/>
        </w:rPr>
        <w:t>aged</w:t>
      </w:r>
      <w:r w:rsidR="009B2DC1" w:rsidRPr="003F27A9">
        <w:rPr>
          <w:rFonts w:cstheme="minorHAnsi"/>
          <w:bCs/>
          <w:color w:val="000000" w:themeColor="text1"/>
          <w:w w:val="105"/>
          <w:sz w:val="22"/>
          <w:szCs w:val="22"/>
        </w:rPr>
        <w:t xml:space="preserve"> 0-5 and 35 were age</w:t>
      </w:r>
      <w:r w:rsidR="007E7DDC" w:rsidRPr="003F27A9">
        <w:rPr>
          <w:rFonts w:cstheme="minorHAnsi"/>
          <w:bCs/>
          <w:color w:val="000000" w:themeColor="text1"/>
          <w:w w:val="105"/>
          <w:sz w:val="22"/>
          <w:szCs w:val="22"/>
        </w:rPr>
        <w:t>d</w:t>
      </w:r>
      <w:r w:rsidR="009B2DC1" w:rsidRPr="003F27A9">
        <w:rPr>
          <w:rFonts w:cstheme="minorHAnsi"/>
          <w:bCs/>
          <w:color w:val="000000" w:themeColor="text1"/>
          <w:w w:val="105"/>
          <w:sz w:val="22"/>
          <w:szCs w:val="22"/>
        </w:rPr>
        <w:t xml:space="preserve"> 6 -12. Twenty-two percent (22%) of these children were being cared for in a kinship or relative placement, 38.24% were in a licensed foster home placement, 8.82% were housed in a group home and 4.41% were in their own home. Over the past four years, the number of children in custody over time has been rising. </w:t>
      </w:r>
    </w:p>
    <w:p w14:paraId="00AF739B" w14:textId="012BDCFA" w:rsidR="009B2DC1" w:rsidRPr="003F27A9" w:rsidRDefault="009B2DC1" w:rsidP="009B2DC1">
      <w:pPr>
        <w:pStyle w:val="BodyText"/>
        <w:spacing w:after="0" w:line="240" w:lineRule="auto"/>
        <w:jc w:val="both"/>
        <w:rPr>
          <w:rFonts w:cstheme="minorHAnsi"/>
          <w:bCs/>
          <w:color w:val="000000" w:themeColor="text1"/>
          <w:w w:val="105"/>
          <w:sz w:val="22"/>
          <w:szCs w:val="22"/>
        </w:rPr>
      </w:pPr>
      <w:r w:rsidRPr="003F27A9">
        <w:rPr>
          <w:rFonts w:cstheme="minorHAnsi"/>
          <w:bCs/>
          <w:color w:val="000000" w:themeColor="text1"/>
          <w:w w:val="105"/>
          <w:sz w:val="22"/>
          <w:szCs w:val="22"/>
        </w:rPr>
        <w:t xml:space="preserve">However, it is still lower than the all-time high rate of almost 190 children in January of 2005. </w:t>
      </w:r>
    </w:p>
    <w:p w14:paraId="796AF2AD" w14:textId="77777777" w:rsidR="00D82A95" w:rsidRPr="003F27A9" w:rsidRDefault="00D82A95" w:rsidP="009B2DC1">
      <w:pPr>
        <w:pStyle w:val="BodyText"/>
        <w:spacing w:after="0" w:line="240" w:lineRule="auto"/>
        <w:jc w:val="both"/>
        <w:rPr>
          <w:rFonts w:cstheme="minorHAnsi"/>
          <w:bCs/>
          <w:color w:val="000000" w:themeColor="text1"/>
          <w:w w:val="105"/>
          <w:sz w:val="22"/>
          <w:szCs w:val="22"/>
        </w:rPr>
      </w:pPr>
    </w:p>
    <w:p w14:paraId="65F2AC2A" w14:textId="75240FF6" w:rsidR="009B2DC1" w:rsidRPr="003F27A9" w:rsidRDefault="009B2DC1" w:rsidP="009B2DC1">
      <w:pPr>
        <w:pStyle w:val="BodyText"/>
        <w:spacing w:after="0" w:line="240" w:lineRule="auto"/>
        <w:jc w:val="both"/>
        <w:rPr>
          <w:rFonts w:cstheme="minorHAnsi"/>
          <w:bCs/>
          <w:color w:val="000000" w:themeColor="text1"/>
          <w:w w:val="105"/>
          <w:sz w:val="22"/>
          <w:szCs w:val="22"/>
        </w:rPr>
      </w:pPr>
      <w:r w:rsidRPr="003F27A9">
        <w:rPr>
          <w:rFonts w:cstheme="minorHAnsi"/>
          <w:bCs/>
          <w:color w:val="000000" w:themeColor="text1"/>
          <w:w w:val="105"/>
          <w:sz w:val="22"/>
          <w:szCs w:val="22"/>
        </w:rPr>
        <w:t>In the</w:t>
      </w:r>
      <w:r w:rsidR="00AD2F3E" w:rsidRPr="003F27A9">
        <w:rPr>
          <w:rFonts w:cstheme="minorHAnsi"/>
          <w:bCs/>
          <w:color w:val="000000" w:themeColor="text1"/>
          <w:w w:val="105"/>
          <w:sz w:val="22"/>
          <w:szCs w:val="22"/>
        </w:rPr>
        <w:t xml:space="preserve"> </w:t>
      </w:r>
      <w:r w:rsidRPr="003F27A9">
        <w:rPr>
          <w:rFonts w:cstheme="minorHAnsi"/>
          <w:bCs/>
          <w:color w:val="000000" w:themeColor="text1"/>
          <w:w w:val="105"/>
          <w:sz w:val="22"/>
          <w:szCs w:val="22"/>
        </w:rPr>
        <w:t xml:space="preserve">fiscal year beginning July 1, </w:t>
      </w:r>
      <w:proofErr w:type="gramStart"/>
      <w:r w:rsidRPr="003F27A9">
        <w:rPr>
          <w:rFonts w:cstheme="minorHAnsi"/>
          <w:bCs/>
          <w:color w:val="000000" w:themeColor="text1"/>
          <w:w w:val="105"/>
          <w:sz w:val="22"/>
          <w:szCs w:val="22"/>
        </w:rPr>
        <w:t>2023</w:t>
      </w:r>
      <w:proofErr w:type="gramEnd"/>
      <w:r w:rsidRPr="003F27A9">
        <w:rPr>
          <w:rFonts w:cstheme="minorHAnsi"/>
          <w:bCs/>
          <w:color w:val="000000" w:themeColor="text1"/>
          <w:w w:val="105"/>
          <w:sz w:val="22"/>
          <w:szCs w:val="22"/>
        </w:rPr>
        <w:t xml:space="preserve"> there </w:t>
      </w:r>
      <w:r w:rsidR="00AD2F3E" w:rsidRPr="003F27A9">
        <w:rPr>
          <w:rFonts w:cstheme="minorHAnsi"/>
          <w:bCs/>
          <w:color w:val="000000" w:themeColor="text1"/>
          <w:w w:val="105"/>
          <w:sz w:val="22"/>
          <w:szCs w:val="22"/>
        </w:rPr>
        <w:t xml:space="preserve">were </w:t>
      </w:r>
      <w:r w:rsidRPr="003F27A9">
        <w:rPr>
          <w:rFonts w:cstheme="minorHAnsi"/>
          <w:bCs/>
          <w:color w:val="000000" w:themeColor="text1"/>
          <w:w w:val="105"/>
          <w:sz w:val="22"/>
          <w:szCs w:val="22"/>
        </w:rPr>
        <w:t xml:space="preserve">a total of 62 reports of child abuse and neglect investigated by the Vance County Department of Social Services. Of these, 32 were found to be unsubstantiated and a further 15 were decided as services not recommended. Of the remaining 15 cases where the finding was reported, 2 were substantiated as abuse and neglect, 9 substantiated as neglect, 3 were closed with services provided and no longer needed, and 1 had a finding of dependency. The same data set showed a similar pattern in the fiscal year of 2022. In that time, there were a total of 221 investigated reports of abuse and neglect. Nineteen (19) were found to be unsubstantiated and 114 were closed with services not recommended (60% closed with no findings). Of the cases investigated in the previous fiscal year, 62 were closed with services recommended and 20 were closed with services needed (37%) and four cases were closed as substantiated abuse and neglect or neglect only (two per category or approximately 2% of the investigations). </w:t>
      </w:r>
    </w:p>
    <w:p w14:paraId="258A79D4" w14:textId="77777777" w:rsidR="005019D2" w:rsidRPr="003F27A9" w:rsidRDefault="005019D2" w:rsidP="009B2DC1">
      <w:pPr>
        <w:pStyle w:val="BodyText"/>
        <w:spacing w:after="0" w:line="240" w:lineRule="auto"/>
        <w:jc w:val="both"/>
        <w:rPr>
          <w:rFonts w:cstheme="minorHAnsi"/>
          <w:b/>
          <w:color w:val="000000" w:themeColor="text1"/>
          <w:w w:val="105"/>
          <w:sz w:val="22"/>
          <w:szCs w:val="22"/>
          <w:u w:val="single"/>
        </w:rPr>
      </w:pPr>
    </w:p>
    <w:p w14:paraId="65F17F42" w14:textId="5507023B" w:rsidR="00F1652A" w:rsidRPr="0036022A" w:rsidRDefault="009B2DC1" w:rsidP="0036022A">
      <w:pPr>
        <w:pStyle w:val="BodyText"/>
        <w:spacing w:after="0" w:line="240" w:lineRule="auto"/>
        <w:jc w:val="both"/>
        <w:rPr>
          <w:rFonts w:cstheme="minorHAnsi"/>
          <w:b/>
          <w:color w:val="000000" w:themeColor="text1"/>
          <w:w w:val="105"/>
          <w:sz w:val="22"/>
          <w:szCs w:val="22"/>
          <w:u w:val="single"/>
        </w:rPr>
      </w:pPr>
      <w:r w:rsidRPr="0036022A">
        <w:rPr>
          <w:rFonts w:ascii="Trebuchet MS" w:hAnsi="Trebuchet MS" w:cstheme="minorHAnsi"/>
          <w:b/>
          <w:color w:val="000000" w:themeColor="text1"/>
          <w:w w:val="105"/>
          <w:sz w:val="22"/>
          <w:szCs w:val="22"/>
          <w:u w:val="single"/>
        </w:rPr>
        <w:t>Education Environment and Attainment</w:t>
      </w:r>
      <w:r w:rsidR="0036022A" w:rsidRPr="0036022A">
        <w:rPr>
          <w:rFonts w:ascii="Trebuchet MS" w:hAnsi="Trebuchet MS" w:cstheme="minorHAnsi"/>
          <w:b/>
          <w:color w:val="000000" w:themeColor="text1"/>
          <w:w w:val="105"/>
          <w:sz w:val="22"/>
          <w:szCs w:val="22"/>
          <w:u w:val="single"/>
        </w:rPr>
        <w:t>.</w:t>
      </w:r>
      <w:r w:rsidR="0036022A">
        <w:rPr>
          <w:rFonts w:cstheme="minorHAnsi"/>
          <w:b/>
          <w:color w:val="000000" w:themeColor="text1"/>
          <w:w w:val="105"/>
          <w:sz w:val="22"/>
          <w:szCs w:val="22"/>
          <w:u w:val="single"/>
        </w:rPr>
        <w:t xml:space="preserve"> </w:t>
      </w:r>
      <w:r w:rsidR="00925ED4" w:rsidRPr="003F27A9">
        <w:rPr>
          <w:rFonts w:cstheme="minorHAnsi"/>
          <w:bCs/>
          <w:color w:val="000000" w:themeColor="text1"/>
          <w:w w:val="105"/>
          <w:sz w:val="22"/>
          <w:szCs w:val="22"/>
        </w:rPr>
        <w:t xml:space="preserve">Vance County </w:t>
      </w:r>
      <w:r w:rsidR="00E45092" w:rsidRPr="003F27A9">
        <w:rPr>
          <w:rFonts w:cstheme="minorHAnsi"/>
          <w:bCs/>
          <w:color w:val="000000" w:themeColor="text1"/>
          <w:w w:val="105"/>
          <w:sz w:val="22"/>
          <w:szCs w:val="22"/>
        </w:rPr>
        <w:t xml:space="preserve">offers </w:t>
      </w:r>
      <w:r w:rsidR="00CC3D12" w:rsidRPr="003F27A9">
        <w:rPr>
          <w:rFonts w:cstheme="minorHAnsi"/>
          <w:bCs/>
          <w:color w:val="000000" w:themeColor="text1"/>
          <w:w w:val="105"/>
          <w:sz w:val="22"/>
          <w:szCs w:val="22"/>
        </w:rPr>
        <w:t>several</w:t>
      </w:r>
      <w:r w:rsidR="00925ED4" w:rsidRPr="003F27A9">
        <w:rPr>
          <w:rFonts w:cstheme="minorHAnsi"/>
          <w:bCs/>
          <w:color w:val="000000" w:themeColor="text1"/>
          <w:w w:val="105"/>
          <w:sz w:val="22"/>
          <w:szCs w:val="22"/>
        </w:rPr>
        <w:t xml:space="preserve"> educational opportunities</w:t>
      </w:r>
      <w:r w:rsidR="00E45092" w:rsidRPr="003F27A9">
        <w:rPr>
          <w:rFonts w:cstheme="minorHAnsi"/>
          <w:bCs/>
          <w:color w:val="000000" w:themeColor="text1"/>
          <w:w w:val="105"/>
          <w:sz w:val="22"/>
          <w:szCs w:val="22"/>
        </w:rPr>
        <w:t xml:space="preserve"> for children</w:t>
      </w:r>
      <w:r w:rsidR="00925ED4" w:rsidRPr="003F27A9">
        <w:rPr>
          <w:rFonts w:cstheme="minorHAnsi"/>
          <w:bCs/>
          <w:color w:val="000000" w:themeColor="text1"/>
          <w:w w:val="105"/>
          <w:sz w:val="22"/>
          <w:szCs w:val="22"/>
        </w:rPr>
        <w:t xml:space="preserve"> including public, charter and private schools. </w:t>
      </w:r>
    </w:p>
    <w:p w14:paraId="69D97837" w14:textId="77777777" w:rsidR="00F1652A" w:rsidRPr="003F27A9" w:rsidRDefault="00F1652A" w:rsidP="009B2DC1">
      <w:pPr>
        <w:pStyle w:val="BodyText"/>
        <w:spacing w:after="0" w:line="240" w:lineRule="auto"/>
        <w:jc w:val="both"/>
        <w:rPr>
          <w:rFonts w:cstheme="minorHAnsi"/>
          <w:bCs/>
          <w:color w:val="000000" w:themeColor="text1"/>
          <w:w w:val="105"/>
          <w:sz w:val="22"/>
          <w:szCs w:val="22"/>
        </w:rPr>
      </w:pPr>
    </w:p>
    <w:p w14:paraId="45AB4FA2" w14:textId="2B4E8DB2" w:rsidR="009B2DC1" w:rsidRPr="003F27A9" w:rsidRDefault="009B2DC1" w:rsidP="009B2DC1">
      <w:pPr>
        <w:pStyle w:val="BodyText"/>
        <w:spacing w:after="0" w:line="240" w:lineRule="auto"/>
        <w:jc w:val="both"/>
        <w:rPr>
          <w:rFonts w:cstheme="minorHAnsi"/>
          <w:bCs/>
          <w:color w:val="000000" w:themeColor="text1"/>
          <w:w w:val="105"/>
          <w:sz w:val="22"/>
          <w:szCs w:val="22"/>
        </w:rPr>
      </w:pPr>
      <w:r w:rsidRPr="003F27A9">
        <w:rPr>
          <w:rFonts w:cstheme="minorHAnsi"/>
          <w:bCs/>
          <w:color w:val="000000" w:themeColor="text1"/>
          <w:w w:val="105"/>
          <w:sz w:val="22"/>
          <w:szCs w:val="22"/>
        </w:rPr>
        <w:t xml:space="preserve">Vance County Public Schools is comprised of 16 public schools serving approximately </w:t>
      </w:r>
      <w:r w:rsidR="00DD476B" w:rsidRPr="003F27A9">
        <w:rPr>
          <w:rFonts w:cstheme="minorHAnsi"/>
          <w:bCs/>
          <w:color w:val="000000" w:themeColor="text1"/>
          <w:w w:val="105"/>
          <w:sz w:val="22"/>
          <w:szCs w:val="22"/>
        </w:rPr>
        <w:t>5,</w:t>
      </w:r>
      <w:r w:rsidR="00C7473B">
        <w:rPr>
          <w:rFonts w:cstheme="minorHAnsi"/>
          <w:bCs/>
          <w:color w:val="000000" w:themeColor="text1"/>
          <w:w w:val="105"/>
          <w:sz w:val="22"/>
          <w:szCs w:val="22"/>
        </w:rPr>
        <w:t>09</w:t>
      </w:r>
      <w:r w:rsidR="0001118F" w:rsidRPr="003F27A9">
        <w:rPr>
          <w:rFonts w:cstheme="minorHAnsi"/>
          <w:bCs/>
          <w:color w:val="000000" w:themeColor="text1"/>
          <w:w w:val="105"/>
          <w:sz w:val="22"/>
          <w:szCs w:val="22"/>
        </w:rPr>
        <w:t>8</w:t>
      </w:r>
      <w:r w:rsidRPr="003F27A9">
        <w:rPr>
          <w:rFonts w:cstheme="minorHAnsi"/>
          <w:bCs/>
          <w:color w:val="000000" w:themeColor="text1"/>
          <w:w w:val="105"/>
          <w:sz w:val="22"/>
          <w:szCs w:val="22"/>
        </w:rPr>
        <w:t xml:space="preserve"> children in grades K-12 with an additional 29</w:t>
      </w:r>
      <w:r w:rsidR="00DD476B" w:rsidRPr="003F27A9">
        <w:rPr>
          <w:rFonts w:cstheme="minorHAnsi"/>
          <w:bCs/>
          <w:color w:val="000000" w:themeColor="text1"/>
          <w:w w:val="105"/>
          <w:sz w:val="22"/>
          <w:szCs w:val="22"/>
        </w:rPr>
        <w:t>2</w:t>
      </w:r>
      <w:r w:rsidRPr="003F27A9">
        <w:rPr>
          <w:rFonts w:cstheme="minorHAnsi"/>
          <w:bCs/>
          <w:color w:val="000000" w:themeColor="text1"/>
          <w:w w:val="105"/>
          <w:sz w:val="22"/>
          <w:szCs w:val="22"/>
        </w:rPr>
        <w:t xml:space="preserve"> Pre-K enrollees.  Vance County District Schools </w:t>
      </w:r>
      <w:r w:rsidRPr="003F27A9">
        <w:rPr>
          <w:rFonts w:cstheme="minorHAnsi"/>
          <w:bCs/>
          <w:color w:val="000000" w:themeColor="text1"/>
          <w:w w:val="105"/>
          <w:sz w:val="22"/>
          <w:szCs w:val="22"/>
        </w:rPr>
        <w:lastRenderedPageBreak/>
        <w:t xml:space="preserve">are designated as “high poverty” schools with ninety-six percent (96%) of students qualifying for free or reduced lunch based on national eligibility requirements. </w:t>
      </w:r>
    </w:p>
    <w:p w14:paraId="2891139C" w14:textId="4BC9596F" w:rsidR="00196C5A" w:rsidRDefault="00196C5A" w:rsidP="009B2DC1">
      <w:pPr>
        <w:pStyle w:val="BodyText"/>
        <w:spacing w:after="0" w:line="240" w:lineRule="auto"/>
        <w:jc w:val="both"/>
        <w:rPr>
          <w:rFonts w:cstheme="minorHAnsi"/>
          <w:bCs/>
          <w:w w:val="105"/>
          <w:sz w:val="22"/>
          <w:szCs w:val="22"/>
        </w:rPr>
      </w:pPr>
    </w:p>
    <w:tbl>
      <w:tblPr>
        <w:tblStyle w:val="TableGrid"/>
        <w:tblW w:w="9413" w:type="dxa"/>
        <w:tblLayout w:type="fixed"/>
        <w:tblLook w:val="04A0" w:firstRow="1" w:lastRow="0" w:firstColumn="1" w:lastColumn="0" w:noHBand="0" w:noVBand="1"/>
      </w:tblPr>
      <w:tblGrid>
        <w:gridCol w:w="1374"/>
        <w:gridCol w:w="965"/>
        <w:gridCol w:w="1218"/>
        <w:gridCol w:w="1632"/>
        <w:gridCol w:w="1574"/>
        <w:gridCol w:w="1512"/>
        <w:gridCol w:w="1138"/>
      </w:tblGrid>
      <w:tr w:rsidR="00F22D6C" w:rsidRPr="00F609EB" w14:paraId="232150C0" w14:textId="77777777" w:rsidTr="008D02A9">
        <w:trPr>
          <w:trHeight w:val="633"/>
        </w:trPr>
        <w:tc>
          <w:tcPr>
            <w:tcW w:w="1374" w:type="dxa"/>
            <w:shd w:val="clear" w:color="auto" w:fill="auto"/>
          </w:tcPr>
          <w:p w14:paraId="5A836197" w14:textId="1AC330BE"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School</w:t>
            </w:r>
          </w:p>
        </w:tc>
        <w:tc>
          <w:tcPr>
            <w:tcW w:w="965" w:type="dxa"/>
            <w:shd w:val="clear" w:color="auto" w:fill="auto"/>
          </w:tcPr>
          <w:p w14:paraId="7D43C388" w14:textId="435CC305"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Grades</w:t>
            </w:r>
          </w:p>
        </w:tc>
        <w:tc>
          <w:tcPr>
            <w:tcW w:w="1218" w:type="dxa"/>
            <w:shd w:val="clear" w:color="auto" w:fill="auto"/>
          </w:tcPr>
          <w:p w14:paraId="2BB124E7" w14:textId="480AC38B"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Enrollment</w:t>
            </w:r>
          </w:p>
        </w:tc>
        <w:tc>
          <w:tcPr>
            <w:tcW w:w="1632" w:type="dxa"/>
            <w:shd w:val="clear" w:color="auto" w:fill="auto"/>
          </w:tcPr>
          <w:p w14:paraId="45E18C5B" w14:textId="053676DC"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Race / Ethnicity</w:t>
            </w:r>
          </w:p>
        </w:tc>
        <w:tc>
          <w:tcPr>
            <w:tcW w:w="1574" w:type="dxa"/>
            <w:shd w:val="clear" w:color="auto" w:fill="auto"/>
          </w:tcPr>
          <w:p w14:paraId="78D2621C" w14:textId="705996E9"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Economically Disadvantaged</w:t>
            </w:r>
          </w:p>
        </w:tc>
        <w:tc>
          <w:tcPr>
            <w:tcW w:w="1512" w:type="dxa"/>
            <w:shd w:val="clear" w:color="auto" w:fill="auto"/>
          </w:tcPr>
          <w:p w14:paraId="3A0AD152" w14:textId="75691A42"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Graduation Rate</w:t>
            </w:r>
          </w:p>
        </w:tc>
        <w:tc>
          <w:tcPr>
            <w:tcW w:w="1138" w:type="dxa"/>
            <w:shd w:val="clear" w:color="auto" w:fill="auto"/>
          </w:tcPr>
          <w:p w14:paraId="4C0D0816" w14:textId="4202CD84" w:rsidR="00F609EB" w:rsidRPr="00F609EB" w:rsidRDefault="00F609EB" w:rsidP="009B2DC1">
            <w:pPr>
              <w:pStyle w:val="BodyText"/>
              <w:spacing w:after="0" w:line="240" w:lineRule="auto"/>
              <w:jc w:val="both"/>
              <w:rPr>
                <w:rFonts w:cstheme="minorHAnsi"/>
                <w:bCs/>
                <w:w w:val="105"/>
              </w:rPr>
            </w:pPr>
            <w:r w:rsidRPr="00F609EB">
              <w:rPr>
                <w:rFonts w:cstheme="minorHAnsi"/>
                <w:bCs/>
                <w:w w:val="105"/>
              </w:rPr>
              <w:t>Performance Grade</w:t>
            </w:r>
          </w:p>
        </w:tc>
      </w:tr>
      <w:tr w:rsidR="00F22D6C" w:rsidRPr="00F22D6C" w14:paraId="26360EBB" w14:textId="77777777" w:rsidTr="008D02A9">
        <w:trPr>
          <w:trHeight w:val="633"/>
        </w:trPr>
        <w:tc>
          <w:tcPr>
            <w:tcW w:w="1374" w:type="dxa"/>
            <w:shd w:val="clear" w:color="auto" w:fill="auto"/>
          </w:tcPr>
          <w:p w14:paraId="7DF89E0B" w14:textId="11B0185B" w:rsidR="00F609EB" w:rsidRPr="00F22D6C" w:rsidRDefault="00F609EB" w:rsidP="009B2DC1">
            <w:pPr>
              <w:pStyle w:val="BodyText"/>
              <w:spacing w:after="0" w:line="240" w:lineRule="auto"/>
              <w:jc w:val="both"/>
              <w:rPr>
                <w:rFonts w:cstheme="minorHAnsi"/>
                <w:bCs/>
                <w:w w:val="105"/>
              </w:rPr>
            </w:pPr>
            <w:r w:rsidRPr="00F22D6C">
              <w:rPr>
                <w:rFonts w:cstheme="minorHAnsi"/>
                <w:bCs/>
                <w:w w:val="105"/>
              </w:rPr>
              <w:t>Vance County Schools</w:t>
            </w:r>
          </w:p>
        </w:tc>
        <w:tc>
          <w:tcPr>
            <w:tcW w:w="965" w:type="dxa"/>
            <w:shd w:val="clear" w:color="auto" w:fill="auto"/>
          </w:tcPr>
          <w:p w14:paraId="45D40EAC" w14:textId="56D0194A" w:rsidR="00F609EB" w:rsidRPr="00F22D6C" w:rsidRDefault="00F609EB" w:rsidP="009B2DC1">
            <w:pPr>
              <w:pStyle w:val="BodyText"/>
              <w:spacing w:after="0" w:line="240" w:lineRule="auto"/>
              <w:jc w:val="both"/>
              <w:rPr>
                <w:rFonts w:cstheme="minorHAnsi"/>
                <w:bCs/>
                <w:w w:val="105"/>
              </w:rPr>
            </w:pPr>
            <w:r w:rsidRPr="00F22D6C">
              <w:rPr>
                <w:rFonts w:cstheme="minorHAnsi"/>
                <w:bCs/>
                <w:w w:val="105"/>
              </w:rPr>
              <w:t>K-12</w:t>
            </w:r>
          </w:p>
        </w:tc>
        <w:tc>
          <w:tcPr>
            <w:tcW w:w="1218" w:type="dxa"/>
            <w:shd w:val="clear" w:color="auto" w:fill="auto"/>
          </w:tcPr>
          <w:p w14:paraId="7343ADEE" w14:textId="3D0196B3" w:rsidR="00F609EB" w:rsidRPr="00F22D6C" w:rsidRDefault="007D2732" w:rsidP="009B2DC1">
            <w:pPr>
              <w:pStyle w:val="BodyText"/>
              <w:spacing w:after="0" w:line="240" w:lineRule="auto"/>
              <w:jc w:val="both"/>
              <w:rPr>
                <w:rFonts w:cstheme="minorHAnsi"/>
                <w:bCs/>
                <w:w w:val="105"/>
              </w:rPr>
            </w:pPr>
            <w:r>
              <w:rPr>
                <w:rFonts w:cstheme="minorHAnsi"/>
                <w:bCs/>
                <w:w w:val="105"/>
              </w:rPr>
              <w:t>5,098</w:t>
            </w:r>
          </w:p>
        </w:tc>
        <w:tc>
          <w:tcPr>
            <w:tcW w:w="1632" w:type="dxa"/>
            <w:shd w:val="clear" w:color="auto" w:fill="auto"/>
          </w:tcPr>
          <w:p w14:paraId="706E1188" w14:textId="77777777" w:rsidR="00F609EB" w:rsidRPr="00F22D6C" w:rsidRDefault="00F22D6C" w:rsidP="009B2DC1">
            <w:pPr>
              <w:pStyle w:val="BodyText"/>
              <w:spacing w:after="0" w:line="240" w:lineRule="auto"/>
              <w:jc w:val="both"/>
              <w:rPr>
                <w:rFonts w:cstheme="minorHAnsi"/>
                <w:bCs/>
                <w:w w:val="105"/>
                <w:sz w:val="18"/>
                <w:szCs w:val="18"/>
              </w:rPr>
            </w:pPr>
            <w:r w:rsidRPr="00F22D6C">
              <w:rPr>
                <w:rFonts w:cstheme="minorHAnsi"/>
                <w:bCs/>
                <w:w w:val="105"/>
                <w:sz w:val="18"/>
                <w:szCs w:val="18"/>
              </w:rPr>
              <w:t>64.8% Black</w:t>
            </w:r>
          </w:p>
          <w:p w14:paraId="4EA92429" w14:textId="77777777" w:rsidR="00F22D6C" w:rsidRPr="00F22D6C" w:rsidRDefault="00F22D6C" w:rsidP="009B2DC1">
            <w:pPr>
              <w:pStyle w:val="BodyText"/>
              <w:spacing w:after="0" w:line="240" w:lineRule="auto"/>
              <w:jc w:val="both"/>
              <w:rPr>
                <w:rFonts w:cstheme="minorHAnsi"/>
                <w:bCs/>
                <w:w w:val="105"/>
                <w:sz w:val="18"/>
                <w:szCs w:val="18"/>
              </w:rPr>
            </w:pPr>
            <w:r w:rsidRPr="00F22D6C">
              <w:rPr>
                <w:rFonts w:cstheme="minorHAnsi"/>
                <w:bCs/>
                <w:w w:val="105"/>
                <w:sz w:val="18"/>
                <w:szCs w:val="18"/>
              </w:rPr>
              <w:t>10.1% White</w:t>
            </w:r>
          </w:p>
          <w:p w14:paraId="06746E50" w14:textId="044447EA" w:rsidR="00F22D6C" w:rsidRPr="00F22D6C" w:rsidRDefault="00F22D6C" w:rsidP="009B2DC1">
            <w:pPr>
              <w:pStyle w:val="BodyText"/>
              <w:spacing w:after="0" w:line="240" w:lineRule="auto"/>
              <w:jc w:val="both"/>
              <w:rPr>
                <w:rFonts w:cstheme="minorHAnsi"/>
                <w:bCs/>
                <w:w w:val="105"/>
              </w:rPr>
            </w:pPr>
            <w:r w:rsidRPr="00F22D6C">
              <w:rPr>
                <w:rFonts w:cstheme="minorHAnsi"/>
                <w:bCs/>
                <w:w w:val="105"/>
                <w:sz w:val="18"/>
                <w:szCs w:val="18"/>
              </w:rPr>
              <w:t>19.</w:t>
            </w:r>
            <w:r w:rsidR="00B005CF">
              <w:rPr>
                <w:rFonts w:cstheme="minorHAnsi"/>
                <w:bCs/>
                <w:w w:val="105"/>
                <w:sz w:val="18"/>
                <w:szCs w:val="18"/>
              </w:rPr>
              <w:t>3</w:t>
            </w:r>
            <w:r w:rsidRPr="00F22D6C">
              <w:rPr>
                <w:rFonts w:cstheme="minorHAnsi"/>
                <w:bCs/>
                <w:w w:val="105"/>
                <w:sz w:val="18"/>
                <w:szCs w:val="18"/>
              </w:rPr>
              <w:t>% Hispanic</w:t>
            </w:r>
          </w:p>
        </w:tc>
        <w:tc>
          <w:tcPr>
            <w:tcW w:w="1574" w:type="dxa"/>
            <w:shd w:val="clear" w:color="auto" w:fill="auto"/>
          </w:tcPr>
          <w:p w14:paraId="3BB8A770" w14:textId="43BC1583" w:rsidR="00F609EB" w:rsidRPr="00F22D6C" w:rsidRDefault="005A5B03" w:rsidP="009B2DC1">
            <w:pPr>
              <w:pStyle w:val="BodyText"/>
              <w:spacing w:after="0" w:line="240" w:lineRule="auto"/>
              <w:jc w:val="both"/>
              <w:rPr>
                <w:rFonts w:cstheme="minorHAnsi"/>
                <w:bCs/>
                <w:w w:val="105"/>
              </w:rPr>
            </w:pPr>
            <w:r w:rsidRPr="00F22D6C">
              <w:rPr>
                <w:rFonts w:cstheme="minorHAnsi"/>
                <w:bCs/>
                <w:w w:val="105"/>
              </w:rPr>
              <w:t>7</w:t>
            </w:r>
            <w:r w:rsidR="004E4C03">
              <w:rPr>
                <w:rFonts w:cstheme="minorHAnsi"/>
                <w:bCs/>
                <w:w w:val="105"/>
              </w:rPr>
              <w:t>6</w:t>
            </w:r>
            <w:r w:rsidRPr="00F22D6C">
              <w:rPr>
                <w:rFonts w:cstheme="minorHAnsi"/>
                <w:bCs/>
                <w:w w:val="105"/>
              </w:rPr>
              <w:t>%</w:t>
            </w:r>
          </w:p>
        </w:tc>
        <w:tc>
          <w:tcPr>
            <w:tcW w:w="1512" w:type="dxa"/>
            <w:shd w:val="clear" w:color="auto" w:fill="auto"/>
          </w:tcPr>
          <w:p w14:paraId="35FC4C41" w14:textId="1E8111D5" w:rsidR="00F609EB" w:rsidRPr="00F22D6C" w:rsidRDefault="00EA21C0" w:rsidP="009B2DC1">
            <w:pPr>
              <w:pStyle w:val="BodyText"/>
              <w:spacing w:after="0" w:line="240" w:lineRule="auto"/>
              <w:jc w:val="both"/>
              <w:rPr>
                <w:rFonts w:cstheme="minorHAnsi"/>
                <w:bCs/>
                <w:w w:val="105"/>
              </w:rPr>
            </w:pPr>
            <w:r w:rsidRPr="00F22D6C">
              <w:rPr>
                <w:rFonts w:cstheme="minorHAnsi"/>
                <w:bCs/>
                <w:w w:val="105"/>
              </w:rPr>
              <w:t>70.1%</w:t>
            </w:r>
          </w:p>
        </w:tc>
        <w:tc>
          <w:tcPr>
            <w:tcW w:w="1138" w:type="dxa"/>
            <w:shd w:val="clear" w:color="auto" w:fill="auto"/>
          </w:tcPr>
          <w:p w14:paraId="2B0627EA" w14:textId="0AA5901D" w:rsidR="00F609EB" w:rsidRPr="00F22D6C" w:rsidRDefault="00027DBC" w:rsidP="009B2DC1">
            <w:pPr>
              <w:pStyle w:val="BodyText"/>
              <w:spacing w:after="0" w:line="240" w:lineRule="auto"/>
              <w:jc w:val="both"/>
              <w:rPr>
                <w:rFonts w:cstheme="minorHAnsi"/>
                <w:bCs/>
                <w:w w:val="105"/>
              </w:rPr>
            </w:pPr>
            <w:r w:rsidRPr="00F22D6C">
              <w:rPr>
                <w:rFonts w:cstheme="minorHAnsi"/>
                <w:bCs/>
                <w:w w:val="105"/>
              </w:rPr>
              <w:t>D (avg.)</w:t>
            </w:r>
          </w:p>
        </w:tc>
      </w:tr>
      <w:tr w:rsidR="008A7E75" w14:paraId="4B968425" w14:textId="77777777" w:rsidTr="008D02A9">
        <w:trPr>
          <w:trHeight w:val="633"/>
        </w:trPr>
        <w:tc>
          <w:tcPr>
            <w:tcW w:w="1374" w:type="dxa"/>
            <w:shd w:val="clear" w:color="auto" w:fill="auto"/>
          </w:tcPr>
          <w:p w14:paraId="35A006B9" w14:textId="75DC69B2"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Henderson Collegiate</w:t>
            </w:r>
          </w:p>
        </w:tc>
        <w:tc>
          <w:tcPr>
            <w:tcW w:w="965" w:type="dxa"/>
            <w:shd w:val="clear" w:color="auto" w:fill="auto"/>
          </w:tcPr>
          <w:p w14:paraId="572EB25C" w14:textId="513BEE5B"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K-12</w:t>
            </w:r>
          </w:p>
        </w:tc>
        <w:tc>
          <w:tcPr>
            <w:tcW w:w="1218" w:type="dxa"/>
            <w:shd w:val="clear" w:color="auto" w:fill="auto"/>
          </w:tcPr>
          <w:p w14:paraId="357D5461" w14:textId="7E1BC25B"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1,326</w:t>
            </w:r>
          </w:p>
        </w:tc>
        <w:tc>
          <w:tcPr>
            <w:tcW w:w="1632" w:type="dxa"/>
            <w:shd w:val="clear" w:color="auto" w:fill="auto"/>
          </w:tcPr>
          <w:p w14:paraId="1BE9F91D" w14:textId="77777777" w:rsidR="008A7E75" w:rsidRPr="00D21C86" w:rsidRDefault="008A7E75" w:rsidP="008A7E75">
            <w:pPr>
              <w:pStyle w:val="BodyText"/>
              <w:spacing w:after="0" w:line="240" w:lineRule="auto"/>
              <w:jc w:val="both"/>
              <w:rPr>
                <w:rFonts w:cs="Aptos (Body)"/>
                <w:bCs/>
                <w:w w:val="105"/>
                <w:sz w:val="18"/>
                <w:szCs w:val="22"/>
              </w:rPr>
            </w:pPr>
            <w:r w:rsidRPr="00D21C86">
              <w:rPr>
                <w:rFonts w:cs="Aptos (Body)"/>
                <w:bCs/>
                <w:w w:val="105"/>
                <w:sz w:val="18"/>
                <w:szCs w:val="22"/>
              </w:rPr>
              <w:t>61.0% Black</w:t>
            </w:r>
          </w:p>
          <w:p w14:paraId="7A069D7B" w14:textId="77777777" w:rsidR="008A7E75" w:rsidRPr="00D21C86" w:rsidRDefault="008A7E75" w:rsidP="008A7E75">
            <w:pPr>
              <w:pStyle w:val="BodyText"/>
              <w:spacing w:after="0" w:line="240" w:lineRule="auto"/>
              <w:jc w:val="both"/>
              <w:rPr>
                <w:rFonts w:cs="Aptos (Body)"/>
                <w:bCs/>
                <w:w w:val="105"/>
                <w:sz w:val="18"/>
                <w:szCs w:val="22"/>
              </w:rPr>
            </w:pPr>
            <w:r w:rsidRPr="00D21C86">
              <w:rPr>
                <w:rFonts w:cs="Aptos (Body)"/>
                <w:bCs/>
                <w:w w:val="105"/>
                <w:sz w:val="18"/>
                <w:szCs w:val="22"/>
              </w:rPr>
              <w:t>3.9% White</w:t>
            </w:r>
          </w:p>
          <w:p w14:paraId="6AD4709E" w14:textId="77777777" w:rsidR="008A7E75" w:rsidRPr="00D21C86" w:rsidRDefault="008A7E75" w:rsidP="008A7E75">
            <w:pPr>
              <w:pStyle w:val="BodyText"/>
              <w:spacing w:after="0" w:line="240" w:lineRule="auto"/>
              <w:jc w:val="both"/>
              <w:rPr>
                <w:rFonts w:cs="Aptos (Body)"/>
                <w:bCs/>
                <w:w w:val="105"/>
                <w:sz w:val="18"/>
                <w:szCs w:val="22"/>
              </w:rPr>
            </w:pPr>
            <w:r w:rsidRPr="00D21C86">
              <w:rPr>
                <w:rFonts w:cs="Aptos (Body)"/>
                <w:bCs/>
                <w:w w:val="105"/>
                <w:sz w:val="18"/>
                <w:szCs w:val="22"/>
              </w:rPr>
              <w:t>28.4% Hispanic</w:t>
            </w:r>
          </w:p>
          <w:p w14:paraId="241AE8BA" w14:textId="72F13DD4" w:rsidR="008A7E75" w:rsidRDefault="008A7E75" w:rsidP="008A7E75">
            <w:pPr>
              <w:pStyle w:val="BodyText"/>
              <w:spacing w:after="0" w:line="240" w:lineRule="auto"/>
              <w:jc w:val="both"/>
              <w:rPr>
                <w:rFonts w:cstheme="minorHAnsi"/>
                <w:bCs/>
                <w:w w:val="105"/>
                <w:sz w:val="22"/>
                <w:szCs w:val="22"/>
              </w:rPr>
            </w:pPr>
            <w:r w:rsidRPr="00D21C86">
              <w:rPr>
                <w:rFonts w:cs="Aptos (Body)"/>
                <w:bCs/>
                <w:w w:val="105"/>
                <w:sz w:val="18"/>
                <w:szCs w:val="22"/>
              </w:rPr>
              <w:t>6.7% Other</w:t>
            </w:r>
          </w:p>
        </w:tc>
        <w:tc>
          <w:tcPr>
            <w:tcW w:w="1574" w:type="dxa"/>
            <w:shd w:val="clear" w:color="auto" w:fill="auto"/>
          </w:tcPr>
          <w:p w14:paraId="375EF918" w14:textId="53B606B2"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86%</w:t>
            </w:r>
          </w:p>
        </w:tc>
        <w:tc>
          <w:tcPr>
            <w:tcW w:w="1512" w:type="dxa"/>
            <w:shd w:val="clear" w:color="auto" w:fill="auto"/>
          </w:tcPr>
          <w:p w14:paraId="2534F53F" w14:textId="60B3E642"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 xml:space="preserve">84% </w:t>
            </w:r>
            <w:r w:rsidRPr="000076B0">
              <w:rPr>
                <w:rFonts w:cstheme="minorHAnsi"/>
                <w:bCs/>
                <w:w w:val="105"/>
                <w:sz w:val="18"/>
                <w:szCs w:val="18"/>
              </w:rPr>
              <w:t>(4 year)</w:t>
            </w:r>
          </w:p>
          <w:p w14:paraId="5186D92C" w14:textId="2ACF9202"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 xml:space="preserve">90.1% </w:t>
            </w:r>
            <w:r w:rsidRPr="0014451B">
              <w:rPr>
                <w:rFonts w:cstheme="minorHAnsi"/>
                <w:bCs/>
                <w:w w:val="105"/>
                <w:sz w:val="18"/>
                <w:szCs w:val="18"/>
              </w:rPr>
              <w:t>(5 year)</w:t>
            </w:r>
          </w:p>
        </w:tc>
        <w:tc>
          <w:tcPr>
            <w:tcW w:w="1138" w:type="dxa"/>
            <w:shd w:val="clear" w:color="auto" w:fill="auto"/>
          </w:tcPr>
          <w:p w14:paraId="3D464374" w14:textId="3D4EA9A5"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B (84)</w:t>
            </w:r>
          </w:p>
        </w:tc>
      </w:tr>
      <w:tr w:rsidR="008A7E75" w14:paraId="67B41A9B" w14:textId="77777777" w:rsidTr="008D02A9">
        <w:trPr>
          <w:trHeight w:val="633"/>
        </w:trPr>
        <w:tc>
          <w:tcPr>
            <w:tcW w:w="1374" w:type="dxa"/>
            <w:shd w:val="clear" w:color="auto" w:fill="auto"/>
          </w:tcPr>
          <w:p w14:paraId="66339176" w14:textId="3BDE72C5"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Vance Charter School</w:t>
            </w:r>
          </w:p>
        </w:tc>
        <w:tc>
          <w:tcPr>
            <w:tcW w:w="965" w:type="dxa"/>
            <w:shd w:val="clear" w:color="auto" w:fill="auto"/>
          </w:tcPr>
          <w:p w14:paraId="63604238" w14:textId="3CCBD8F5" w:rsidR="008A7E75" w:rsidRDefault="008A7E75" w:rsidP="005E76D2">
            <w:pPr>
              <w:pStyle w:val="BodyText"/>
              <w:spacing w:after="0" w:line="240" w:lineRule="auto"/>
              <w:rPr>
                <w:rFonts w:cstheme="minorHAnsi"/>
                <w:bCs/>
                <w:w w:val="105"/>
                <w:sz w:val="22"/>
                <w:szCs w:val="22"/>
              </w:rPr>
            </w:pPr>
            <w:r>
              <w:rPr>
                <w:rFonts w:cstheme="minorHAnsi"/>
                <w:bCs/>
                <w:w w:val="105"/>
                <w:sz w:val="22"/>
                <w:szCs w:val="22"/>
              </w:rPr>
              <w:t>K-12</w:t>
            </w:r>
          </w:p>
        </w:tc>
        <w:tc>
          <w:tcPr>
            <w:tcW w:w="1218" w:type="dxa"/>
            <w:shd w:val="clear" w:color="auto" w:fill="auto"/>
          </w:tcPr>
          <w:p w14:paraId="7ED93CD3" w14:textId="67EB8911" w:rsidR="008A7E75" w:rsidRDefault="008A7E75" w:rsidP="007601D5">
            <w:pPr>
              <w:pStyle w:val="BodyText"/>
              <w:spacing w:after="0" w:line="240" w:lineRule="auto"/>
              <w:rPr>
                <w:rFonts w:cstheme="minorHAnsi"/>
                <w:bCs/>
                <w:w w:val="105"/>
                <w:sz w:val="22"/>
                <w:szCs w:val="22"/>
              </w:rPr>
            </w:pPr>
            <w:r>
              <w:rPr>
                <w:rFonts w:cstheme="minorHAnsi"/>
                <w:bCs/>
                <w:w w:val="105"/>
                <w:sz w:val="22"/>
                <w:szCs w:val="22"/>
              </w:rPr>
              <w:t>941</w:t>
            </w:r>
          </w:p>
        </w:tc>
        <w:tc>
          <w:tcPr>
            <w:tcW w:w="1632" w:type="dxa"/>
            <w:shd w:val="clear" w:color="auto" w:fill="auto"/>
          </w:tcPr>
          <w:p w14:paraId="6EFF6CBA" w14:textId="50A67F76" w:rsidR="008A7E75" w:rsidRDefault="008D02A9" w:rsidP="008A7E75">
            <w:pPr>
              <w:pStyle w:val="BodyText"/>
              <w:spacing w:after="0" w:line="240" w:lineRule="auto"/>
              <w:jc w:val="both"/>
              <w:rPr>
                <w:rFonts w:cstheme="minorHAnsi"/>
                <w:bCs/>
                <w:w w:val="105"/>
                <w:sz w:val="22"/>
                <w:szCs w:val="22"/>
              </w:rPr>
            </w:pPr>
            <w:r>
              <w:rPr>
                <w:rFonts w:cstheme="minorHAnsi"/>
                <w:bCs/>
                <w:w w:val="105"/>
                <w:sz w:val="22"/>
                <w:szCs w:val="22"/>
              </w:rPr>
              <w:t>Not available</w:t>
            </w:r>
          </w:p>
        </w:tc>
        <w:tc>
          <w:tcPr>
            <w:tcW w:w="1574" w:type="dxa"/>
            <w:shd w:val="clear" w:color="auto" w:fill="auto"/>
          </w:tcPr>
          <w:p w14:paraId="57FB01FF" w14:textId="0C857798"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3</w:t>
            </w:r>
            <w:r w:rsidR="003A54A7">
              <w:rPr>
                <w:rFonts w:cstheme="minorHAnsi"/>
                <w:bCs/>
                <w:w w:val="105"/>
                <w:sz w:val="22"/>
                <w:szCs w:val="22"/>
              </w:rPr>
              <w:t>4.9</w:t>
            </w:r>
            <w:r>
              <w:rPr>
                <w:rFonts w:cstheme="minorHAnsi"/>
                <w:bCs/>
                <w:w w:val="105"/>
                <w:sz w:val="22"/>
                <w:szCs w:val="22"/>
              </w:rPr>
              <w:t>%</w:t>
            </w:r>
          </w:p>
        </w:tc>
        <w:tc>
          <w:tcPr>
            <w:tcW w:w="1512" w:type="dxa"/>
            <w:shd w:val="clear" w:color="auto" w:fill="auto"/>
          </w:tcPr>
          <w:p w14:paraId="5388792A" w14:textId="6E632C39"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95%</w:t>
            </w:r>
          </w:p>
        </w:tc>
        <w:tc>
          <w:tcPr>
            <w:tcW w:w="1138" w:type="dxa"/>
            <w:shd w:val="clear" w:color="auto" w:fill="auto"/>
          </w:tcPr>
          <w:p w14:paraId="359D1ED1" w14:textId="248EE2C9"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B (</w:t>
            </w:r>
            <w:r w:rsidR="00815747">
              <w:rPr>
                <w:rFonts w:cstheme="minorHAnsi"/>
                <w:bCs/>
                <w:w w:val="105"/>
                <w:sz w:val="22"/>
                <w:szCs w:val="22"/>
              </w:rPr>
              <w:t>78</w:t>
            </w:r>
            <w:r>
              <w:rPr>
                <w:rFonts w:cstheme="minorHAnsi"/>
                <w:bCs/>
                <w:w w:val="105"/>
                <w:sz w:val="22"/>
                <w:szCs w:val="22"/>
              </w:rPr>
              <w:t>)</w:t>
            </w:r>
          </w:p>
        </w:tc>
      </w:tr>
      <w:tr w:rsidR="008A7E75" w14:paraId="7018A4C3" w14:textId="77777777" w:rsidTr="008D02A9">
        <w:trPr>
          <w:trHeight w:val="633"/>
        </w:trPr>
        <w:tc>
          <w:tcPr>
            <w:tcW w:w="1374" w:type="dxa"/>
            <w:shd w:val="clear" w:color="auto" w:fill="auto"/>
          </w:tcPr>
          <w:p w14:paraId="31CE29CC" w14:textId="31FB75CF"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North Carolina</w:t>
            </w:r>
          </w:p>
        </w:tc>
        <w:tc>
          <w:tcPr>
            <w:tcW w:w="965" w:type="dxa"/>
            <w:shd w:val="clear" w:color="auto" w:fill="auto"/>
          </w:tcPr>
          <w:p w14:paraId="4D265345" w14:textId="7731A5C1"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K-12</w:t>
            </w:r>
          </w:p>
        </w:tc>
        <w:tc>
          <w:tcPr>
            <w:tcW w:w="1218" w:type="dxa"/>
            <w:shd w:val="clear" w:color="auto" w:fill="auto"/>
          </w:tcPr>
          <w:p w14:paraId="525567F0" w14:textId="6BBEE3BB"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1,503,647</w:t>
            </w:r>
          </w:p>
        </w:tc>
        <w:tc>
          <w:tcPr>
            <w:tcW w:w="1632" w:type="dxa"/>
            <w:shd w:val="clear" w:color="auto" w:fill="auto"/>
          </w:tcPr>
          <w:p w14:paraId="5E0AFEEE" w14:textId="1462108C" w:rsidR="008A7E75" w:rsidRPr="00F22D6C" w:rsidRDefault="008A7E75" w:rsidP="008A7E75">
            <w:pPr>
              <w:pStyle w:val="BodyText"/>
              <w:spacing w:after="0" w:line="240" w:lineRule="auto"/>
              <w:jc w:val="both"/>
              <w:rPr>
                <w:rFonts w:cstheme="minorHAnsi"/>
                <w:bCs/>
                <w:w w:val="105"/>
                <w:sz w:val="18"/>
                <w:szCs w:val="18"/>
              </w:rPr>
            </w:pPr>
            <w:r>
              <w:rPr>
                <w:rFonts w:cstheme="minorHAnsi"/>
                <w:bCs/>
                <w:w w:val="105"/>
                <w:sz w:val="18"/>
                <w:szCs w:val="18"/>
              </w:rPr>
              <w:t>24.8</w:t>
            </w:r>
            <w:r w:rsidRPr="00F22D6C">
              <w:rPr>
                <w:rFonts w:cstheme="minorHAnsi"/>
                <w:bCs/>
                <w:w w:val="105"/>
                <w:sz w:val="18"/>
                <w:szCs w:val="18"/>
              </w:rPr>
              <w:t>% Black</w:t>
            </w:r>
          </w:p>
          <w:p w14:paraId="66E2D65D" w14:textId="22271E09" w:rsidR="008A7E75" w:rsidRPr="00F22D6C" w:rsidRDefault="008A7E75" w:rsidP="008A7E75">
            <w:pPr>
              <w:pStyle w:val="BodyText"/>
              <w:spacing w:after="0" w:line="240" w:lineRule="auto"/>
              <w:jc w:val="both"/>
              <w:rPr>
                <w:rFonts w:cstheme="minorHAnsi"/>
                <w:bCs/>
                <w:w w:val="105"/>
                <w:sz w:val="18"/>
                <w:szCs w:val="18"/>
              </w:rPr>
            </w:pPr>
            <w:r>
              <w:rPr>
                <w:rFonts w:cstheme="minorHAnsi"/>
                <w:bCs/>
                <w:w w:val="105"/>
                <w:sz w:val="18"/>
                <w:szCs w:val="18"/>
              </w:rPr>
              <w:t>45.5</w:t>
            </w:r>
            <w:r w:rsidRPr="00F22D6C">
              <w:rPr>
                <w:rFonts w:cstheme="minorHAnsi"/>
                <w:bCs/>
                <w:w w:val="105"/>
                <w:sz w:val="18"/>
                <w:szCs w:val="18"/>
              </w:rPr>
              <w:t>% White</w:t>
            </w:r>
          </w:p>
          <w:p w14:paraId="31815547" w14:textId="730F7347" w:rsidR="008A7E75" w:rsidRDefault="008A7E75" w:rsidP="008A7E75">
            <w:pPr>
              <w:pStyle w:val="BodyText"/>
              <w:spacing w:after="0" w:line="240" w:lineRule="auto"/>
              <w:jc w:val="both"/>
              <w:rPr>
                <w:rFonts w:cstheme="minorHAnsi"/>
                <w:bCs/>
                <w:w w:val="105"/>
                <w:sz w:val="22"/>
                <w:szCs w:val="22"/>
              </w:rPr>
            </w:pPr>
            <w:r>
              <w:rPr>
                <w:rFonts w:cstheme="minorHAnsi"/>
                <w:bCs/>
                <w:w w:val="105"/>
                <w:sz w:val="18"/>
                <w:szCs w:val="18"/>
              </w:rPr>
              <w:t>29.0</w:t>
            </w:r>
            <w:r w:rsidRPr="00F22D6C">
              <w:rPr>
                <w:rFonts w:cstheme="minorHAnsi"/>
                <w:bCs/>
                <w:w w:val="105"/>
                <w:sz w:val="18"/>
                <w:szCs w:val="18"/>
              </w:rPr>
              <w:t>% Hispanic</w:t>
            </w:r>
          </w:p>
        </w:tc>
        <w:tc>
          <w:tcPr>
            <w:tcW w:w="1574" w:type="dxa"/>
            <w:shd w:val="clear" w:color="auto" w:fill="auto"/>
          </w:tcPr>
          <w:p w14:paraId="49B15EA2" w14:textId="4F701CA2"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51.6%</w:t>
            </w:r>
          </w:p>
        </w:tc>
        <w:tc>
          <w:tcPr>
            <w:tcW w:w="1512" w:type="dxa"/>
            <w:shd w:val="clear" w:color="auto" w:fill="auto"/>
          </w:tcPr>
          <w:p w14:paraId="34883E86" w14:textId="70B078C3"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86.5%</w:t>
            </w:r>
          </w:p>
        </w:tc>
        <w:tc>
          <w:tcPr>
            <w:tcW w:w="1138" w:type="dxa"/>
            <w:shd w:val="clear" w:color="auto" w:fill="auto"/>
          </w:tcPr>
          <w:p w14:paraId="69D37411" w14:textId="0C82488B" w:rsidR="008A7E75" w:rsidRDefault="008A7E75" w:rsidP="008A7E75">
            <w:pPr>
              <w:pStyle w:val="BodyText"/>
              <w:spacing w:after="0" w:line="240" w:lineRule="auto"/>
              <w:jc w:val="both"/>
              <w:rPr>
                <w:rFonts w:cstheme="minorHAnsi"/>
                <w:bCs/>
                <w:w w:val="105"/>
                <w:sz w:val="22"/>
                <w:szCs w:val="22"/>
              </w:rPr>
            </w:pPr>
            <w:r>
              <w:rPr>
                <w:rFonts w:cstheme="minorHAnsi"/>
                <w:bCs/>
                <w:w w:val="105"/>
                <w:sz w:val="22"/>
                <w:szCs w:val="22"/>
              </w:rPr>
              <w:t>C (avg.)</w:t>
            </w:r>
          </w:p>
        </w:tc>
      </w:tr>
    </w:tbl>
    <w:p w14:paraId="69E24CE2" w14:textId="171C2EB0" w:rsidR="00674D88" w:rsidRPr="008D02A9" w:rsidRDefault="008D02A9" w:rsidP="009B2DC1">
      <w:pPr>
        <w:pStyle w:val="BodyText"/>
        <w:spacing w:after="0" w:line="240" w:lineRule="auto"/>
        <w:jc w:val="both"/>
        <w:rPr>
          <w:rFonts w:cstheme="minorHAnsi"/>
          <w:bCs/>
          <w:i/>
          <w:iCs/>
          <w:w w:val="105"/>
          <w:sz w:val="18"/>
          <w:szCs w:val="18"/>
        </w:rPr>
      </w:pPr>
      <w:r w:rsidRPr="008D02A9">
        <w:rPr>
          <w:rFonts w:cstheme="minorHAnsi"/>
          <w:bCs/>
          <w:i/>
          <w:iCs/>
          <w:w w:val="105"/>
          <w:sz w:val="18"/>
          <w:szCs w:val="18"/>
        </w:rPr>
        <w:t xml:space="preserve">NOTE: There are two additional schools for which data was not available. </w:t>
      </w:r>
    </w:p>
    <w:p w14:paraId="17A6D439" w14:textId="77777777" w:rsidR="00674D88" w:rsidRDefault="00674D88" w:rsidP="009B2DC1">
      <w:pPr>
        <w:pStyle w:val="BodyText"/>
        <w:spacing w:after="0" w:line="240" w:lineRule="auto"/>
        <w:jc w:val="both"/>
        <w:rPr>
          <w:rFonts w:cstheme="minorHAnsi"/>
          <w:bCs/>
          <w:w w:val="105"/>
          <w:sz w:val="22"/>
          <w:szCs w:val="22"/>
        </w:rPr>
      </w:pPr>
    </w:p>
    <w:p w14:paraId="581ACFDE" w14:textId="20347630" w:rsidR="009B2DC1" w:rsidRPr="003F27A9" w:rsidRDefault="009B2DC1" w:rsidP="009B2DC1">
      <w:pPr>
        <w:pStyle w:val="BodyText"/>
        <w:spacing w:after="0" w:line="240" w:lineRule="auto"/>
        <w:jc w:val="both"/>
        <w:rPr>
          <w:rFonts w:cstheme="minorHAnsi"/>
          <w:bCs/>
          <w:color w:val="000000" w:themeColor="text1"/>
          <w:w w:val="105"/>
          <w:sz w:val="22"/>
          <w:szCs w:val="22"/>
        </w:rPr>
      </w:pPr>
      <w:r w:rsidRPr="003F27A9">
        <w:rPr>
          <w:rFonts w:cstheme="minorHAnsi"/>
          <w:bCs/>
          <w:color w:val="000000" w:themeColor="text1"/>
          <w:w w:val="105"/>
          <w:sz w:val="22"/>
          <w:szCs w:val="22"/>
        </w:rPr>
        <w:t xml:space="preserve">The Vance County School District employs approximately 721 teaching staff with approximately 78.8% of teachers being designated as experienced and overall, 81.7% of educators in the district being designated as effective (63.1%) or highly effective (18.6%) by the NC Department of Public Instruction.  According to data from the National Center for Education Statistics, in the 2022-2023 school year, there were 15 FTEs of staff identified as “school counselors” and just under 49 FTEs identified as “student support services staff.” </w:t>
      </w:r>
    </w:p>
    <w:p w14:paraId="17A56592" w14:textId="77777777" w:rsidR="009B2DC1" w:rsidRPr="003F27A9" w:rsidRDefault="009B2DC1" w:rsidP="009B2DC1">
      <w:pPr>
        <w:pStyle w:val="BodyText"/>
        <w:spacing w:after="0" w:line="240" w:lineRule="auto"/>
        <w:jc w:val="both"/>
        <w:rPr>
          <w:rFonts w:cstheme="minorHAnsi"/>
          <w:bCs/>
          <w:color w:val="000000" w:themeColor="text1"/>
          <w:w w:val="105"/>
          <w:sz w:val="22"/>
          <w:szCs w:val="22"/>
        </w:rPr>
      </w:pPr>
    </w:p>
    <w:p w14:paraId="3F36576C" w14:textId="3A0F2721" w:rsidR="009B2DC1" w:rsidRPr="003F27A9" w:rsidRDefault="009B2DC1" w:rsidP="009B2DC1">
      <w:pPr>
        <w:pStyle w:val="BodyText"/>
        <w:spacing w:after="0" w:line="240" w:lineRule="auto"/>
        <w:jc w:val="both"/>
        <w:rPr>
          <w:rFonts w:cs="Calibri"/>
          <w:color w:val="000000" w:themeColor="text1"/>
          <w:sz w:val="22"/>
          <w:szCs w:val="22"/>
          <w:shd w:val="clear" w:color="auto" w:fill="FFFFFF"/>
        </w:rPr>
      </w:pPr>
      <w:r w:rsidRPr="003F27A9">
        <w:rPr>
          <w:rFonts w:cstheme="minorHAnsi"/>
          <w:bCs/>
          <w:color w:val="000000" w:themeColor="text1"/>
          <w:w w:val="105"/>
          <w:sz w:val="22"/>
          <w:szCs w:val="22"/>
        </w:rPr>
        <w:t xml:space="preserve">Related to school environment and facilities, and as reported to NC DPI in the 2022-2023 school year, approximately 41.6% of all enrolled children met the definition for “chronic absenteeism”. </w:t>
      </w:r>
      <w:r w:rsidRPr="003F27A9">
        <w:rPr>
          <w:rFonts w:cs="Calibri"/>
          <w:color w:val="000000" w:themeColor="text1"/>
          <w:sz w:val="22"/>
          <w:szCs w:val="22"/>
          <w:shd w:val="clear" w:color="auto" w:fill="FFFFFF"/>
        </w:rPr>
        <w:t>A student is defined as chronically absent when they are enrolled in a North Carolina public school for at least 10 school days at any time during the school year, and whose total number of absences is equal to or greater than 10 percent of the total number of days that the student has been enrolled at any school during a given school year. Further, when assessing disciplinary action across the entire student population, 509.90 per 1000 students experienced a short-term suspension during the 2022-2023 school year. Male students experienced short-term suspension rates of 659.11/1,000 and female students experienced short-term suspension rates of 334.99/1,000. In</w:t>
      </w:r>
      <w:r w:rsidR="00EA1955" w:rsidRPr="003F27A9">
        <w:rPr>
          <w:rFonts w:cs="Calibri"/>
          <w:color w:val="000000" w:themeColor="text1"/>
          <w:sz w:val="22"/>
          <w:szCs w:val="22"/>
          <w:shd w:val="clear" w:color="auto" w:fill="FFFFFF"/>
        </w:rPr>
        <w:t>-</w:t>
      </w:r>
      <w:r w:rsidRPr="003F27A9">
        <w:rPr>
          <w:rFonts w:cs="Calibri"/>
          <w:color w:val="000000" w:themeColor="text1"/>
          <w:sz w:val="22"/>
          <w:szCs w:val="22"/>
          <w:shd w:val="clear" w:color="auto" w:fill="FFFFFF"/>
        </w:rPr>
        <w:t xml:space="preserve">school suspension rates show a similar distribution with the entire student population experiencing a rate of in-school suspension of 146.01/1,000, male students had a rate of 182.96/1,000 and female students had a rate of 102.15/1,000. </w:t>
      </w:r>
    </w:p>
    <w:p w14:paraId="22C4ABB8" w14:textId="77777777" w:rsidR="009B2DC1" w:rsidRPr="003F27A9" w:rsidRDefault="009B2DC1" w:rsidP="009B2DC1">
      <w:pPr>
        <w:pStyle w:val="BodyText"/>
        <w:spacing w:after="0" w:line="240" w:lineRule="auto"/>
        <w:jc w:val="both"/>
        <w:rPr>
          <w:rFonts w:cstheme="minorHAnsi"/>
          <w:bCs/>
          <w:color w:val="000000" w:themeColor="text1"/>
          <w:w w:val="105"/>
          <w:sz w:val="22"/>
          <w:szCs w:val="22"/>
        </w:rPr>
      </w:pPr>
    </w:p>
    <w:p w14:paraId="6DFC7161" w14:textId="109D22F4" w:rsidR="009B2DC1" w:rsidRDefault="009B2DC1" w:rsidP="009B2DC1">
      <w:pPr>
        <w:pStyle w:val="BodyText"/>
        <w:spacing w:after="0" w:line="240" w:lineRule="auto"/>
        <w:jc w:val="both"/>
        <w:rPr>
          <w:rFonts w:cstheme="minorHAnsi"/>
          <w:bCs/>
          <w:color w:val="000000" w:themeColor="text1"/>
          <w:w w:val="105"/>
          <w:sz w:val="22"/>
          <w:szCs w:val="22"/>
        </w:rPr>
      </w:pPr>
      <w:r w:rsidRPr="003F27A9">
        <w:rPr>
          <w:rFonts w:cstheme="minorHAnsi"/>
          <w:bCs/>
          <w:color w:val="000000" w:themeColor="text1"/>
          <w:w w:val="105"/>
          <w:sz w:val="22"/>
          <w:szCs w:val="22"/>
        </w:rPr>
        <w:t xml:space="preserve">Data related to educational success for the child population was gathered from various </w:t>
      </w:r>
      <w:r w:rsidR="00B75460" w:rsidRPr="003F27A9">
        <w:rPr>
          <w:rFonts w:cstheme="minorHAnsi"/>
          <w:bCs/>
          <w:color w:val="000000" w:themeColor="text1"/>
          <w:w w:val="105"/>
          <w:sz w:val="22"/>
          <w:szCs w:val="22"/>
        </w:rPr>
        <w:t>sources.</w:t>
      </w:r>
      <w:r w:rsidRPr="003F27A9">
        <w:rPr>
          <w:rFonts w:cstheme="minorHAnsi"/>
          <w:bCs/>
          <w:color w:val="000000" w:themeColor="text1"/>
          <w:w w:val="105"/>
          <w:sz w:val="22"/>
          <w:szCs w:val="22"/>
        </w:rPr>
        <w:t xml:space="preserve"> This included data related to enrollment in high quality childcare and pre-K programs, third grade reading proficiency, on-time high school graduation rates and education attainment for the adult population aged twenty-five and older. </w:t>
      </w:r>
      <w:r w:rsidRPr="009B2DC1">
        <w:rPr>
          <w:rFonts w:cstheme="minorHAnsi"/>
          <w:bCs/>
          <w:color w:val="000000" w:themeColor="text1"/>
          <w:w w:val="105"/>
          <w:sz w:val="22"/>
          <w:szCs w:val="22"/>
        </w:rPr>
        <w:t xml:space="preserve"> </w:t>
      </w:r>
    </w:p>
    <w:p w14:paraId="38BFB790" w14:textId="252E29C3" w:rsidR="008428F8" w:rsidRDefault="008428F8" w:rsidP="009B2DC1">
      <w:pPr>
        <w:pStyle w:val="BodyText"/>
        <w:spacing w:after="0" w:line="240" w:lineRule="auto"/>
        <w:jc w:val="both"/>
        <w:rPr>
          <w:rFonts w:cstheme="minorHAnsi"/>
          <w:bCs/>
          <w:color w:val="000000" w:themeColor="text1"/>
          <w:w w:val="105"/>
          <w:sz w:val="22"/>
          <w:szCs w:val="22"/>
        </w:rPr>
      </w:pPr>
      <w:r w:rsidRPr="00467954">
        <w:rPr>
          <w:rFonts w:ascii="Trebuchet MS" w:hAnsi="Trebuchet MS"/>
          <w:b/>
          <w:noProof/>
          <w:color w:val="005DAA"/>
          <w:sz w:val="22"/>
          <w:szCs w:val="22"/>
        </w:rPr>
        <mc:AlternateContent>
          <mc:Choice Requires="wps">
            <w:drawing>
              <wp:anchor distT="0" distB="0" distL="114300" distR="114300" simplePos="0" relativeHeight="251665408" behindDoc="0" locked="0" layoutInCell="1" allowOverlap="1" wp14:anchorId="1E76C3A5" wp14:editId="161CA89E">
                <wp:simplePos x="0" y="0"/>
                <wp:positionH relativeFrom="margin">
                  <wp:posOffset>-161925</wp:posOffset>
                </wp:positionH>
                <wp:positionV relativeFrom="paragraph">
                  <wp:posOffset>182245</wp:posOffset>
                </wp:positionV>
                <wp:extent cx="1936750" cy="2219325"/>
                <wp:effectExtent l="38100" t="0" r="6350" b="47625"/>
                <wp:wrapNone/>
                <wp:docPr id="2798085" name="Oval 8"/>
                <wp:cNvGraphicFramePr/>
                <a:graphic xmlns:a="http://schemas.openxmlformats.org/drawingml/2006/main">
                  <a:graphicData uri="http://schemas.microsoft.com/office/word/2010/wordprocessingShape">
                    <wps:wsp>
                      <wps:cNvSpPr/>
                      <wps:spPr>
                        <a:xfrm>
                          <a:off x="0" y="0"/>
                          <a:ext cx="1936750" cy="2219325"/>
                        </a:xfrm>
                        <a:prstGeom prst="borderCallout1">
                          <a:avLst/>
                        </a:prstGeom>
                        <a:solidFill>
                          <a:srgbClr val="156082"/>
                        </a:solidFill>
                        <a:ln w="12700" cap="flat" cmpd="sng" algn="ctr">
                          <a:noFill/>
                          <a:prstDash val="solid"/>
                          <a:miter lim="800000"/>
                        </a:ln>
                        <a:effectLst/>
                      </wps:spPr>
                      <wps:txbx>
                        <w:txbxContent>
                          <w:p w14:paraId="4E4CFA14" w14:textId="35D04F2E" w:rsidR="008428F8" w:rsidRPr="008428F8" w:rsidRDefault="008428F8" w:rsidP="008428F8">
                            <w:pPr>
                              <w:jc w:val="center"/>
                              <w:rPr>
                                <w:b/>
                                <w:bCs/>
                                <w:color w:val="FFFFFF" w:themeColor="background1"/>
                                <w:sz w:val="28"/>
                                <w:szCs w:val="28"/>
                              </w:rPr>
                            </w:pPr>
                            <w:r w:rsidRPr="008428F8">
                              <w:rPr>
                                <w:b/>
                                <w:bCs/>
                                <w:noProof/>
                                <w:color w:val="FFFFFF" w:themeColor="background1"/>
                                <w:sz w:val="28"/>
                                <w:szCs w:val="28"/>
                              </w:rPr>
                              <w:drawing>
                                <wp:inline distT="0" distB="0" distL="0" distR="0" wp14:anchorId="1E150D8B" wp14:editId="706B1035">
                                  <wp:extent cx="1679675" cy="1485489"/>
                                  <wp:effectExtent l="0" t="0" r="0" b="0"/>
                                  <wp:docPr id="695899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052" cy="1494666"/>
                                          </a:xfrm>
                                          <a:prstGeom prst="rect">
                                            <a:avLst/>
                                          </a:prstGeom>
                                          <a:noFill/>
                                          <a:ln>
                                            <a:noFill/>
                                          </a:ln>
                                        </pic:spPr>
                                      </pic:pic>
                                    </a:graphicData>
                                  </a:graphic>
                                </wp:inline>
                              </w:drawing>
                            </w:r>
                            <w:proofErr w:type="spellStart"/>
                            <w:r w:rsidRPr="008428F8">
                              <w:rPr>
                                <w:b/>
                                <w:bCs/>
                                <w:color w:val="FFFFFF" w:themeColor="background1"/>
                                <w:sz w:val="28"/>
                                <w:szCs w:val="28"/>
                              </w:rPr>
                              <w:t>rollment</w:t>
                            </w:r>
                            <w:proofErr w:type="spellEnd"/>
                            <w:r w:rsidRPr="008428F8">
                              <w:rPr>
                                <w:b/>
                                <w:bCs/>
                                <w:color w:val="FFFFFF" w:themeColor="background1"/>
                                <w:sz w:val="28"/>
                                <w:szCs w:val="28"/>
                              </w:rPr>
                              <w:t xml:space="preserve"> in Pre-K</w:t>
                            </w:r>
                          </w:p>
                          <w:p w14:paraId="7A22B85D" w14:textId="77777777" w:rsidR="008428F8" w:rsidRPr="008428F8" w:rsidRDefault="008428F8" w:rsidP="008428F8">
                            <w:pPr>
                              <w:jc w:val="center"/>
                              <w:rPr>
                                <w:b/>
                                <w:bCs/>
                                <w:color w:val="FFFFFF" w:themeColor="background1"/>
                                <w:sz w:val="28"/>
                                <w:szCs w:val="28"/>
                              </w:rPr>
                            </w:pPr>
                            <w:r w:rsidRPr="008428F8">
                              <w:rPr>
                                <w:b/>
                                <w:bCs/>
                                <w:i/>
                                <w:iCs/>
                                <w:color w:val="FFFFFF" w:themeColor="background1"/>
                                <w:sz w:val="18"/>
                                <w:szCs w:val="18"/>
                              </w:rPr>
                              <w:t>(</w:t>
                            </w:r>
                            <w:proofErr w:type="gramStart"/>
                            <w:r w:rsidRPr="008428F8">
                              <w:rPr>
                                <w:b/>
                                <w:bCs/>
                                <w:i/>
                                <w:iCs/>
                                <w:color w:val="FFFFFF" w:themeColor="background1"/>
                                <w:sz w:val="18"/>
                                <w:szCs w:val="18"/>
                              </w:rPr>
                              <w:t>eligible</w:t>
                            </w:r>
                            <w:proofErr w:type="gramEnd"/>
                            <w:r w:rsidRPr="008428F8">
                              <w:rPr>
                                <w:b/>
                                <w:bCs/>
                                <w:i/>
                                <w:iCs/>
                                <w:color w:val="FFFFFF" w:themeColor="background1"/>
                                <w:sz w:val="18"/>
                                <w:szCs w:val="18"/>
                              </w:rPr>
                              <w:t xml:space="preserve"> 4 year olds)</w:t>
                            </w:r>
                          </w:p>
                          <w:p w14:paraId="2107C598" w14:textId="77777777" w:rsidR="008428F8" w:rsidRPr="008428F8" w:rsidRDefault="008428F8" w:rsidP="008428F8">
                            <w:pPr>
                              <w:jc w:val="center"/>
                              <w:rPr>
                                <w:color w:val="FFFFFF" w:themeColor="background1"/>
                              </w:rPr>
                            </w:pPr>
                            <w:r w:rsidRPr="008428F8">
                              <w:rPr>
                                <w:color w:val="FFFFFF" w:themeColor="background1"/>
                              </w:rPr>
                              <w:t xml:space="preserve">North </w:t>
                            </w:r>
                            <w:proofErr w:type="gramStart"/>
                            <w:r w:rsidRPr="008428F8">
                              <w:rPr>
                                <w:color w:val="FFFFFF" w:themeColor="background1"/>
                              </w:rPr>
                              <w:t>Carolina :</w:t>
                            </w:r>
                            <w:proofErr w:type="gramEnd"/>
                            <w:r w:rsidRPr="008428F8">
                              <w:rPr>
                                <w:color w:val="FFFFFF" w:themeColor="background1"/>
                              </w:rPr>
                              <w:t xml:space="preserve"> 53%</w:t>
                            </w:r>
                          </w:p>
                          <w:p w14:paraId="42340ACC" w14:textId="77777777" w:rsidR="008428F8" w:rsidRPr="008428F8" w:rsidRDefault="008428F8" w:rsidP="008428F8">
                            <w:pPr>
                              <w:jc w:val="center"/>
                              <w:rPr>
                                <w:color w:val="FFFFFF" w:themeColor="background1"/>
                              </w:rPr>
                            </w:pPr>
                            <w:r w:rsidRPr="008428F8">
                              <w:rPr>
                                <w:color w:val="FFFFFF" w:themeColor="background1"/>
                              </w:rPr>
                              <w:t>Vance County: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C3A5" id="_x0000_s1028" type="#_x0000_t47" style="position:absolute;left:0;text-align:left;margin-left:-12.75pt;margin-top:14.35pt;width:152.5pt;height:17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" fillcolor="#156082" stroked="f" strokeweight="1pt">
                <v:textbox>
                  <w:txbxContent>
                    <w:p w14:paraId="4E4CFA14" w14:textId="35D04F2E" w:rsidR="008428F8" w:rsidRPr="008428F8" w:rsidRDefault="008428F8" w:rsidP="008428F8">
                      <w:pPr>
                        <w:jc w:val="center"/>
                        <w:rPr>
                          <w:b/>
                          <w:bCs/>
                          <w:color w:val="FFFFFF" w:themeColor="background1"/>
                          <w:sz w:val="28"/>
                          <w:szCs w:val="28"/>
                        </w:rPr>
                      </w:pPr>
                      <w:r w:rsidRPr="008428F8">
                        <w:rPr>
                          <w:b/>
                          <w:bCs/>
                          <w:noProof/>
                          <w:color w:val="FFFFFF" w:themeColor="background1"/>
                          <w:sz w:val="28"/>
                          <w:szCs w:val="28"/>
                        </w:rPr>
                        <w:drawing>
                          <wp:inline distT="0" distB="0" distL="0" distR="0" wp14:anchorId="1E150D8B" wp14:editId="706B1035">
                            <wp:extent cx="1679675" cy="1485489"/>
                            <wp:effectExtent l="0" t="0" r="0" b="0"/>
                            <wp:docPr id="695899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052" cy="1494666"/>
                                    </a:xfrm>
                                    <a:prstGeom prst="rect">
                                      <a:avLst/>
                                    </a:prstGeom>
                                    <a:noFill/>
                                    <a:ln>
                                      <a:noFill/>
                                    </a:ln>
                                  </pic:spPr>
                                </pic:pic>
                              </a:graphicData>
                            </a:graphic>
                          </wp:inline>
                        </w:drawing>
                      </w:r>
                      <w:proofErr w:type="spellStart"/>
                      <w:r w:rsidRPr="008428F8">
                        <w:rPr>
                          <w:b/>
                          <w:bCs/>
                          <w:color w:val="FFFFFF" w:themeColor="background1"/>
                          <w:sz w:val="28"/>
                          <w:szCs w:val="28"/>
                        </w:rPr>
                        <w:t>rollment</w:t>
                      </w:r>
                      <w:proofErr w:type="spellEnd"/>
                      <w:r w:rsidRPr="008428F8">
                        <w:rPr>
                          <w:b/>
                          <w:bCs/>
                          <w:color w:val="FFFFFF" w:themeColor="background1"/>
                          <w:sz w:val="28"/>
                          <w:szCs w:val="28"/>
                        </w:rPr>
                        <w:t xml:space="preserve"> in Pre-K</w:t>
                      </w:r>
                    </w:p>
                    <w:p w14:paraId="7A22B85D" w14:textId="77777777" w:rsidR="008428F8" w:rsidRPr="008428F8" w:rsidRDefault="008428F8" w:rsidP="008428F8">
                      <w:pPr>
                        <w:jc w:val="center"/>
                        <w:rPr>
                          <w:b/>
                          <w:bCs/>
                          <w:color w:val="FFFFFF" w:themeColor="background1"/>
                          <w:sz w:val="28"/>
                          <w:szCs w:val="28"/>
                        </w:rPr>
                      </w:pPr>
                      <w:r w:rsidRPr="008428F8">
                        <w:rPr>
                          <w:b/>
                          <w:bCs/>
                          <w:i/>
                          <w:iCs/>
                          <w:color w:val="FFFFFF" w:themeColor="background1"/>
                          <w:sz w:val="18"/>
                          <w:szCs w:val="18"/>
                        </w:rPr>
                        <w:t>(</w:t>
                      </w:r>
                      <w:proofErr w:type="gramStart"/>
                      <w:r w:rsidRPr="008428F8">
                        <w:rPr>
                          <w:b/>
                          <w:bCs/>
                          <w:i/>
                          <w:iCs/>
                          <w:color w:val="FFFFFF" w:themeColor="background1"/>
                          <w:sz w:val="18"/>
                          <w:szCs w:val="18"/>
                        </w:rPr>
                        <w:t>eligible</w:t>
                      </w:r>
                      <w:proofErr w:type="gramEnd"/>
                      <w:r w:rsidRPr="008428F8">
                        <w:rPr>
                          <w:b/>
                          <w:bCs/>
                          <w:i/>
                          <w:iCs/>
                          <w:color w:val="FFFFFF" w:themeColor="background1"/>
                          <w:sz w:val="18"/>
                          <w:szCs w:val="18"/>
                        </w:rPr>
                        <w:t xml:space="preserve"> 4 year olds)</w:t>
                      </w:r>
                    </w:p>
                    <w:p w14:paraId="2107C598" w14:textId="77777777" w:rsidR="008428F8" w:rsidRPr="008428F8" w:rsidRDefault="008428F8" w:rsidP="008428F8">
                      <w:pPr>
                        <w:jc w:val="center"/>
                        <w:rPr>
                          <w:color w:val="FFFFFF" w:themeColor="background1"/>
                        </w:rPr>
                      </w:pPr>
                      <w:r w:rsidRPr="008428F8">
                        <w:rPr>
                          <w:color w:val="FFFFFF" w:themeColor="background1"/>
                        </w:rPr>
                        <w:t xml:space="preserve">North </w:t>
                      </w:r>
                      <w:proofErr w:type="gramStart"/>
                      <w:r w:rsidRPr="008428F8">
                        <w:rPr>
                          <w:color w:val="FFFFFF" w:themeColor="background1"/>
                        </w:rPr>
                        <w:t>Carolina :</w:t>
                      </w:r>
                      <w:proofErr w:type="gramEnd"/>
                      <w:r w:rsidRPr="008428F8">
                        <w:rPr>
                          <w:color w:val="FFFFFF" w:themeColor="background1"/>
                        </w:rPr>
                        <w:t xml:space="preserve"> 53%</w:t>
                      </w:r>
                    </w:p>
                    <w:p w14:paraId="42340ACC" w14:textId="77777777" w:rsidR="008428F8" w:rsidRPr="008428F8" w:rsidRDefault="008428F8" w:rsidP="008428F8">
                      <w:pPr>
                        <w:jc w:val="center"/>
                        <w:rPr>
                          <w:color w:val="FFFFFF" w:themeColor="background1"/>
                        </w:rPr>
                      </w:pPr>
                      <w:r w:rsidRPr="008428F8">
                        <w:rPr>
                          <w:color w:val="FFFFFF" w:themeColor="background1"/>
                        </w:rPr>
                        <w:t>Vance County: 66%</w:t>
                      </w:r>
                    </w:p>
                  </w:txbxContent>
                </v:textbox>
                <o:callout v:ext="edit" minusy="t"/>
                <w10:wrap anchorx="margin"/>
              </v:shape>
            </w:pict>
          </mc:Fallback>
        </mc:AlternateContent>
      </w:r>
    </w:p>
    <w:p w14:paraId="4E787C4C" w14:textId="26EE75E9" w:rsidR="002C0450" w:rsidRPr="009B2DC1" w:rsidRDefault="000D4BBF" w:rsidP="009B2DC1">
      <w:pPr>
        <w:pStyle w:val="BodyText"/>
        <w:spacing w:after="0" w:line="240" w:lineRule="auto"/>
        <w:jc w:val="both"/>
        <w:rPr>
          <w:rFonts w:cstheme="minorHAnsi"/>
          <w:bCs/>
          <w:color w:val="000000" w:themeColor="text1"/>
          <w:w w:val="105"/>
          <w:sz w:val="22"/>
          <w:szCs w:val="22"/>
        </w:rPr>
      </w:pPr>
      <w:r w:rsidRPr="00467954">
        <w:rPr>
          <w:rFonts w:ascii="Trebuchet MS" w:hAnsi="Trebuchet MS"/>
          <w:b/>
          <w:noProof/>
          <w:color w:val="005DAA"/>
          <w:sz w:val="22"/>
          <w:szCs w:val="22"/>
        </w:rPr>
        <mc:AlternateContent>
          <mc:Choice Requires="wps">
            <w:drawing>
              <wp:anchor distT="0" distB="0" distL="114300" distR="114300" simplePos="0" relativeHeight="251663360" behindDoc="0" locked="0" layoutInCell="1" allowOverlap="1" wp14:anchorId="7844FBD8" wp14:editId="41C83A25">
                <wp:simplePos x="0" y="0"/>
                <wp:positionH relativeFrom="column">
                  <wp:posOffset>4076700</wp:posOffset>
                </wp:positionH>
                <wp:positionV relativeFrom="paragraph">
                  <wp:posOffset>27709</wp:posOffset>
                </wp:positionV>
                <wp:extent cx="1973580" cy="1588655"/>
                <wp:effectExtent l="38100" t="0" r="7620" b="31115"/>
                <wp:wrapNone/>
                <wp:docPr id="1612434182" name="Oval 8"/>
                <wp:cNvGraphicFramePr/>
                <a:graphic xmlns:a="http://schemas.openxmlformats.org/drawingml/2006/main">
                  <a:graphicData uri="http://schemas.microsoft.com/office/word/2010/wordprocessingShape">
                    <wps:wsp>
                      <wps:cNvSpPr/>
                      <wps:spPr>
                        <a:xfrm>
                          <a:off x="0" y="0"/>
                          <a:ext cx="1973580" cy="1588655"/>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B6FC5A" w14:textId="77777777" w:rsidR="009057D9" w:rsidRPr="00185C40" w:rsidRDefault="009057D9" w:rsidP="009057D9">
                            <w:pPr>
                              <w:jc w:val="center"/>
                              <w:rPr>
                                <w:b/>
                                <w:bCs/>
                                <w:sz w:val="28"/>
                                <w:szCs w:val="28"/>
                              </w:rPr>
                            </w:pPr>
                            <w:r>
                              <w:rPr>
                                <w:b/>
                                <w:bCs/>
                                <w:sz w:val="28"/>
                                <w:szCs w:val="28"/>
                              </w:rPr>
                              <w:t>On-time High School Graduation</w:t>
                            </w:r>
                          </w:p>
                          <w:p w14:paraId="66FBFF74" w14:textId="77777777" w:rsidR="009057D9" w:rsidRDefault="009057D9" w:rsidP="009057D9">
                            <w:pPr>
                              <w:jc w:val="center"/>
                            </w:pPr>
                            <w:r>
                              <w:t xml:space="preserve">North </w:t>
                            </w:r>
                            <w:proofErr w:type="gramStart"/>
                            <w:r>
                              <w:t>Carolina :</w:t>
                            </w:r>
                            <w:proofErr w:type="gramEnd"/>
                            <w:r>
                              <w:t xml:space="preserve"> 86%</w:t>
                            </w:r>
                          </w:p>
                          <w:p w14:paraId="6C840185" w14:textId="77777777" w:rsidR="009057D9" w:rsidRDefault="009057D9" w:rsidP="009057D9">
                            <w:pPr>
                              <w:jc w:val="center"/>
                            </w:pPr>
                            <w:r>
                              <w:t xml:space="preserve">Vance County: 76.2%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FBD8" id="_x0000_s1029" type="#_x0000_t47" style="position:absolute;left:0;text-align:left;margin-left:321pt;margin-top:2.2pt;width:155.4pt;height:1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" fillcolor="#156082 [3204]" stroked="f" strokeweight="1pt">
                <v:textbox>
                  <w:txbxContent>
                    <w:p w14:paraId="60B6FC5A" w14:textId="77777777" w:rsidR="009057D9" w:rsidRPr="00185C40" w:rsidRDefault="009057D9" w:rsidP="009057D9">
                      <w:pPr>
                        <w:jc w:val="center"/>
                        <w:rPr>
                          <w:b/>
                          <w:bCs/>
                          <w:sz w:val="28"/>
                          <w:szCs w:val="28"/>
                        </w:rPr>
                      </w:pPr>
                      <w:r>
                        <w:rPr>
                          <w:b/>
                          <w:bCs/>
                          <w:sz w:val="28"/>
                          <w:szCs w:val="28"/>
                        </w:rPr>
                        <w:t>On-time High School Graduation</w:t>
                      </w:r>
                    </w:p>
                    <w:p w14:paraId="66FBFF74" w14:textId="77777777" w:rsidR="009057D9" w:rsidRDefault="009057D9" w:rsidP="009057D9">
                      <w:pPr>
                        <w:jc w:val="center"/>
                      </w:pPr>
                      <w:r>
                        <w:t xml:space="preserve">North </w:t>
                      </w:r>
                      <w:proofErr w:type="gramStart"/>
                      <w:r>
                        <w:t>Carolina :</w:t>
                      </w:r>
                      <w:proofErr w:type="gramEnd"/>
                      <w:r>
                        <w:t xml:space="preserve"> 86%</w:t>
                      </w:r>
                    </w:p>
                    <w:p w14:paraId="6C840185" w14:textId="77777777" w:rsidR="009057D9" w:rsidRDefault="009057D9" w:rsidP="009057D9">
                      <w:pPr>
                        <w:jc w:val="center"/>
                      </w:pPr>
                      <w:r>
                        <w:t xml:space="preserve">Vance County: 76.2% </w:t>
                      </w:r>
                    </w:p>
                  </w:txbxContent>
                </v:textbox>
                <o:callout v:ext="edit" minusy="t"/>
              </v:shape>
            </w:pict>
          </mc:Fallback>
        </mc:AlternateContent>
      </w:r>
      <w:r w:rsidRPr="00467954">
        <w:rPr>
          <w:rFonts w:ascii="Trebuchet MS" w:hAnsi="Trebuchet MS"/>
          <w:b/>
          <w:noProof/>
          <w:color w:val="005DAA"/>
          <w:sz w:val="22"/>
          <w:szCs w:val="22"/>
        </w:rPr>
        <mc:AlternateContent>
          <mc:Choice Requires="wps">
            <w:drawing>
              <wp:anchor distT="0" distB="0" distL="114300" distR="114300" simplePos="0" relativeHeight="251661312" behindDoc="0" locked="0" layoutInCell="1" allowOverlap="1" wp14:anchorId="74873F34" wp14:editId="0D5252DE">
                <wp:simplePos x="0" y="0"/>
                <wp:positionH relativeFrom="column">
                  <wp:posOffset>2047009</wp:posOffset>
                </wp:positionH>
                <wp:positionV relativeFrom="paragraph">
                  <wp:posOffset>41564</wp:posOffset>
                </wp:positionV>
                <wp:extent cx="1988820" cy="1574800"/>
                <wp:effectExtent l="38100" t="0" r="0" b="44450"/>
                <wp:wrapNone/>
                <wp:docPr id="1418655246" name="Oval 8"/>
                <wp:cNvGraphicFramePr/>
                <a:graphic xmlns:a="http://schemas.openxmlformats.org/drawingml/2006/main">
                  <a:graphicData uri="http://schemas.microsoft.com/office/word/2010/wordprocessingShape">
                    <wps:wsp>
                      <wps:cNvSpPr/>
                      <wps:spPr>
                        <a:xfrm>
                          <a:off x="0" y="0"/>
                          <a:ext cx="1988820" cy="157480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E30EED" w14:textId="77777777" w:rsidR="00270733" w:rsidRDefault="00270733" w:rsidP="00270733">
                            <w:pPr>
                              <w:jc w:val="center"/>
                              <w:rPr>
                                <w:b/>
                                <w:bCs/>
                                <w:sz w:val="28"/>
                                <w:szCs w:val="28"/>
                              </w:rPr>
                            </w:pPr>
                            <w:r>
                              <w:rPr>
                                <w:b/>
                                <w:bCs/>
                                <w:sz w:val="28"/>
                                <w:szCs w:val="28"/>
                              </w:rPr>
                              <w:t xml:space="preserve">Reading Proficiency </w:t>
                            </w:r>
                          </w:p>
                          <w:p w14:paraId="59C06181" w14:textId="77777777" w:rsidR="00270733" w:rsidRPr="003E1011" w:rsidRDefault="00270733" w:rsidP="00270733">
                            <w:pPr>
                              <w:jc w:val="center"/>
                              <w:rPr>
                                <w:b/>
                                <w:bCs/>
                                <w:i/>
                                <w:iCs/>
                                <w:sz w:val="28"/>
                                <w:szCs w:val="28"/>
                              </w:rPr>
                            </w:pPr>
                            <w:r w:rsidRPr="003E1011">
                              <w:rPr>
                                <w:b/>
                                <w:bCs/>
                                <w:i/>
                                <w:iCs/>
                                <w:sz w:val="18"/>
                                <w:szCs w:val="18"/>
                              </w:rPr>
                              <w:t>(Third grade children reading at grade level)</w:t>
                            </w:r>
                          </w:p>
                          <w:p w14:paraId="44696FAC" w14:textId="77777777" w:rsidR="00270733" w:rsidRDefault="00270733" w:rsidP="00270733">
                            <w:pPr>
                              <w:jc w:val="center"/>
                            </w:pPr>
                            <w:r>
                              <w:t xml:space="preserve">North </w:t>
                            </w:r>
                            <w:proofErr w:type="gramStart"/>
                            <w:r>
                              <w:t>Carolina :</w:t>
                            </w:r>
                            <w:proofErr w:type="gramEnd"/>
                            <w:r>
                              <w:t xml:space="preserve"> 46.4%</w:t>
                            </w:r>
                          </w:p>
                          <w:p w14:paraId="1BEE0336" w14:textId="77777777" w:rsidR="00270733" w:rsidRDefault="00270733" w:rsidP="00270733">
                            <w:pPr>
                              <w:jc w:val="center"/>
                            </w:pPr>
                            <w:bookmarkStart w:id="0" w:name="_Hlk166232048"/>
                            <w:bookmarkStart w:id="1" w:name="_Hlk166232049"/>
                            <w:r>
                              <w:t>Vance County: 24.6%</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3F34" id="_x0000_s1030" type="#_x0000_t47" style="position:absolute;left:0;text-align:left;margin-left:161.2pt;margin-top:3.25pt;width:156.6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" fillcolor="#156082 [3204]" stroked="f" strokeweight="1pt">
                <v:textbox>
                  <w:txbxContent>
                    <w:p w14:paraId="18E30EED" w14:textId="77777777" w:rsidR="00270733" w:rsidRDefault="00270733" w:rsidP="00270733">
                      <w:pPr>
                        <w:jc w:val="center"/>
                        <w:rPr>
                          <w:b/>
                          <w:bCs/>
                          <w:sz w:val="28"/>
                          <w:szCs w:val="28"/>
                        </w:rPr>
                      </w:pPr>
                      <w:r>
                        <w:rPr>
                          <w:b/>
                          <w:bCs/>
                          <w:sz w:val="28"/>
                          <w:szCs w:val="28"/>
                        </w:rPr>
                        <w:t xml:space="preserve">Reading Proficiency </w:t>
                      </w:r>
                    </w:p>
                    <w:p w14:paraId="59C06181" w14:textId="77777777" w:rsidR="00270733" w:rsidRPr="003E1011" w:rsidRDefault="00270733" w:rsidP="00270733">
                      <w:pPr>
                        <w:jc w:val="center"/>
                        <w:rPr>
                          <w:b/>
                          <w:bCs/>
                          <w:i/>
                          <w:iCs/>
                          <w:sz w:val="28"/>
                          <w:szCs w:val="28"/>
                        </w:rPr>
                      </w:pPr>
                      <w:r w:rsidRPr="003E1011">
                        <w:rPr>
                          <w:b/>
                          <w:bCs/>
                          <w:i/>
                          <w:iCs/>
                          <w:sz w:val="18"/>
                          <w:szCs w:val="18"/>
                        </w:rPr>
                        <w:t>(Third grade children reading at grade level)</w:t>
                      </w:r>
                    </w:p>
                    <w:p w14:paraId="44696FAC" w14:textId="77777777" w:rsidR="00270733" w:rsidRDefault="00270733" w:rsidP="00270733">
                      <w:pPr>
                        <w:jc w:val="center"/>
                      </w:pPr>
                      <w:r>
                        <w:t xml:space="preserve">North </w:t>
                      </w:r>
                      <w:proofErr w:type="gramStart"/>
                      <w:r>
                        <w:t>Carolina :</w:t>
                      </w:r>
                      <w:proofErr w:type="gramEnd"/>
                      <w:r>
                        <w:t xml:space="preserve"> 46.4%</w:t>
                      </w:r>
                    </w:p>
                    <w:p w14:paraId="1BEE0336" w14:textId="77777777" w:rsidR="00270733" w:rsidRDefault="00270733" w:rsidP="00270733">
                      <w:pPr>
                        <w:jc w:val="center"/>
                      </w:pPr>
                      <w:bookmarkStart w:id="2" w:name="_Hlk166232048"/>
                      <w:bookmarkStart w:id="3" w:name="_Hlk166232049"/>
                      <w:r>
                        <w:t>Vance County: 24.6%</w:t>
                      </w:r>
                      <w:bookmarkEnd w:id="2"/>
                      <w:bookmarkEnd w:id="3"/>
                    </w:p>
                  </w:txbxContent>
                </v:textbox>
                <o:callout v:ext="edit" minusy="t"/>
              </v:shape>
            </w:pict>
          </mc:Fallback>
        </mc:AlternateContent>
      </w:r>
    </w:p>
    <w:p w14:paraId="6513DD62" w14:textId="77777777" w:rsidR="008428F8" w:rsidRDefault="008428F8" w:rsidP="00915E23">
      <w:pPr>
        <w:pStyle w:val="BodyText"/>
        <w:spacing w:before="155" w:line="232" w:lineRule="auto"/>
        <w:jc w:val="both"/>
        <w:rPr>
          <w:rFonts w:cstheme="minorHAnsi"/>
          <w:bCs/>
          <w:color w:val="000000" w:themeColor="text1"/>
          <w:w w:val="105"/>
          <w:sz w:val="22"/>
          <w:szCs w:val="22"/>
        </w:rPr>
      </w:pPr>
    </w:p>
    <w:p w14:paraId="178AD44F" w14:textId="0678D86F" w:rsidR="00915E23" w:rsidRPr="003F27A9" w:rsidRDefault="00915E23" w:rsidP="00915E23">
      <w:pPr>
        <w:pStyle w:val="BodyText"/>
        <w:spacing w:before="155" w:line="232" w:lineRule="auto"/>
        <w:jc w:val="both"/>
        <w:rPr>
          <w:rFonts w:cstheme="minorHAnsi"/>
          <w:bCs/>
          <w:color w:val="000000" w:themeColor="text1"/>
          <w:w w:val="105"/>
          <w:sz w:val="22"/>
          <w:szCs w:val="22"/>
        </w:rPr>
      </w:pPr>
      <w:r w:rsidRPr="003F27A9">
        <w:rPr>
          <w:rFonts w:cstheme="minorHAnsi"/>
          <w:bCs/>
          <w:color w:val="000000" w:themeColor="text1"/>
          <w:w w:val="105"/>
          <w:sz w:val="22"/>
          <w:szCs w:val="22"/>
        </w:rPr>
        <w:lastRenderedPageBreak/>
        <w:t xml:space="preserve">Per the Child Care Services Association (CCSA) of NC, in 2022, 845 children </w:t>
      </w:r>
      <w:proofErr w:type="gramStart"/>
      <w:r w:rsidRPr="003F27A9">
        <w:rPr>
          <w:rFonts w:cstheme="minorHAnsi"/>
          <w:bCs/>
          <w:color w:val="000000" w:themeColor="text1"/>
          <w:w w:val="105"/>
          <w:sz w:val="22"/>
          <w:szCs w:val="22"/>
        </w:rPr>
        <w:t>ages birth</w:t>
      </w:r>
      <w:proofErr w:type="gramEnd"/>
      <w:r w:rsidRPr="003F27A9">
        <w:rPr>
          <w:rFonts w:cstheme="minorHAnsi"/>
          <w:bCs/>
          <w:color w:val="000000" w:themeColor="text1"/>
          <w:w w:val="105"/>
          <w:sz w:val="22"/>
          <w:szCs w:val="22"/>
        </w:rPr>
        <w:t xml:space="preserve"> to five were enrolled in licensed </w:t>
      </w:r>
      <w:r w:rsidR="00FA7239" w:rsidRPr="003F27A9">
        <w:rPr>
          <w:rFonts w:cstheme="minorHAnsi"/>
          <w:bCs/>
          <w:color w:val="000000" w:themeColor="text1"/>
          <w:w w:val="105"/>
          <w:sz w:val="22"/>
          <w:szCs w:val="22"/>
        </w:rPr>
        <w:t>childcare</w:t>
      </w:r>
      <w:r w:rsidRPr="003F27A9">
        <w:rPr>
          <w:rFonts w:cstheme="minorHAnsi"/>
          <w:bCs/>
          <w:color w:val="000000" w:themeColor="text1"/>
          <w:w w:val="105"/>
          <w:sz w:val="22"/>
          <w:szCs w:val="22"/>
        </w:rPr>
        <w:t xml:space="preserve"> centers</w:t>
      </w:r>
      <w:r w:rsidR="00BC3556" w:rsidRPr="003F27A9">
        <w:rPr>
          <w:rFonts w:cstheme="minorHAnsi"/>
          <w:bCs/>
          <w:color w:val="000000" w:themeColor="text1"/>
          <w:w w:val="105"/>
          <w:sz w:val="22"/>
          <w:szCs w:val="22"/>
        </w:rPr>
        <w:t xml:space="preserve">. </w:t>
      </w:r>
      <w:r w:rsidRPr="003F27A9">
        <w:rPr>
          <w:rFonts w:cstheme="minorHAnsi"/>
          <w:bCs/>
          <w:color w:val="000000" w:themeColor="text1"/>
          <w:w w:val="105"/>
          <w:sz w:val="22"/>
          <w:szCs w:val="22"/>
        </w:rPr>
        <w:t>Of these 79% were enrolled in 4- or 5-Star centers.</w:t>
      </w:r>
    </w:p>
    <w:p w14:paraId="206716BD" w14:textId="23B09044" w:rsidR="003C5E9D" w:rsidRPr="003F27A9" w:rsidRDefault="003C5E9D" w:rsidP="003C5E9D">
      <w:pPr>
        <w:pStyle w:val="BodyText"/>
        <w:spacing w:after="0" w:line="240" w:lineRule="auto"/>
        <w:jc w:val="both"/>
        <w:rPr>
          <w:rFonts w:cstheme="minorHAnsi"/>
          <w:bCs/>
          <w:color w:val="000000" w:themeColor="text1"/>
          <w:w w:val="105"/>
          <w:sz w:val="22"/>
          <w:szCs w:val="22"/>
        </w:rPr>
      </w:pPr>
      <w:r w:rsidRPr="003F27A9">
        <w:rPr>
          <w:rFonts w:cstheme="minorHAnsi"/>
          <w:bCs/>
          <w:noProof/>
          <w:color w:val="000000" w:themeColor="text1"/>
          <w:sz w:val="22"/>
          <w:szCs w:val="22"/>
        </w:rPr>
        <mc:AlternateContent>
          <mc:Choice Requires="wps">
            <w:drawing>
              <wp:anchor distT="0" distB="0" distL="114300" distR="114300" simplePos="0" relativeHeight="251658243" behindDoc="0" locked="0" layoutInCell="1" allowOverlap="1" wp14:anchorId="610DB25A" wp14:editId="65800CF8">
                <wp:simplePos x="0" y="0"/>
                <wp:positionH relativeFrom="column">
                  <wp:posOffset>4597400</wp:posOffset>
                </wp:positionH>
                <wp:positionV relativeFrom="paragraph">
                  <wp:posOffset>239395</wp:posOffset>
                </wp:positionV>
                <wp:extent cx="6350" cy="215900"/>
                <wp:effectExtent l="76200" t="0" r="69850" b="50800"/>
                <wp:wrapNone/>
                <wp:docPr id="2043118997" name="Straight Arrow Connector 10"/>
                <wp:cNvGraphicFramePr/>
                <a:graphic xmlns:a="http://schemas.openxmlformats.org/drawingml/2006/main">
                  <a:graphicData uri="http://schemas.microsoft.com/office/word/2010/wordprocessingShape">
                    <wps:wsp>
                      <wps:cNvCnPr/>
                      <wps:spPr>
                        <a:xfrm flipH="1">
                          <a:off x="0" y="0"/>
                          <a:ext cx="6350" cy="2159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491A51" id="_x0000_t32" coordsize="21600,21600" o:spt="32" o:oned="t" path="m,l21600,21600e" filled="f">
                <v:path arrowok="t" fillok="f" o:connecttype="none"/>
                <o:lock v:ext="edit" shapetype="t"/>
              </v:shapetype>
              <v:shape id="Straight Arrow Connector 10" o:spid="_x0000_s1026" type="#_x0000_t32" style="position:absolute;margin-left:362pt;margin-top:18.85pt;width:.5pt;height:17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" strokecolor="white [3212]" strokeweight=".5pt">
                <v:stroke endarrow="block" joinstyle="miter"/>
              </v:shape>
            </w:pict>
          </mc:Fallback>
        </mc:AlternateContent>
      </w:r>
      <w:r w:rsidRPr="003F27A9">
        <w:rPr>
          <w:rFonts w:cstheme="minorHAnsi"/>
          <w:bCs/>
          <w:noProof/>
          <w:color w:val="000000" w:themeColor="text1"/>
          <w:sz w:val="22"/>
          <w:szCs w:val="22"/>
        </w:rPr>
        <mc:AlternateContent>
          <mc:Choice Requires="wps">
            <w:drawing>
              <wp:anchor distT="0" distB="0" distL="114300" distR="114300" simplePos="0" relativeHeight="251658242" behindDoc="0" locked="0" layoutInCell="1" allowOverlap="1" wp14:anchorId="7C7E83F8" wp14:editId="1C99C74B">
                <wp:simplePos x="0" y="0"/>
                <wp:positionH relativeFrom="column">
                  <wp:posOffset>6908800</wp:posOffset>
                </wp:positionH>
                <wp:positionV relativeFrom="paragraph">
                  <wp:posOffset>188595</wp:posOffset>
                </wp:positionV>
                <wp:extent cx="6350" cy="215900"/>
                <wp:effectExtent l="76200" t="0" r="69850" b="50800"/>
                <wp:wrapNone/>
                <wp:docPr id="2006544866" name="Straight Arrow Connector 10"/>
                <wp:cNvGraphicFramePr/>
                <a:graphic xmlns:a="http://schemas.openxmlformats.org/drawingml/2006/main">
                  <a:graphicData uri="http://schemas.microsoft.com/office/word/2010/wordprocessingShape">
                    <wps:wsp>
                      <wps:cNvCnPr/>
                      <wps:spPr>
                        <a:xfrm flipH="1">
                          <a:off x="0" y="0"/>
                          <a:ext cx="6350" cy="2159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00D01" id="Straight Arrow Connector 10" o:spid="_x0000_s1026" type="#_x0000_t32" style="position:absolute;margin-left:544pt;margin-top:14.85pt;width:.5pt;height:17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" strokecolor="white [3212]" strokeweight=".5pt">
                <v:stroke endarrow="block" joinstyle="miter"/>
              </v:shape>
            </w:pict>
          </mc:Fallback>
        </mc:AlternateContent>
      </w:r>
      <w:r w:rsidRPr="003F27A9">
        <w:rPr>
          <w:rFonts w:cstheme="minorHAnsi"/>
          <w:bCs/>
          <w:color w:val="000000" w:themeColor="text1"/>
          <w:w w:val="105"/>
          <w:sz w:val="22"/>
          <w:szCs w:val="22"/>
        </w:rPr>
        <w:t>According to data from the North Carolina Department of Public Instruction, the NC End of Grade (EOG) tests are designed to measure student performance on the goals, objectives, and grade-level competencies specified in the North Carolina Standard Course of Study. EOGs are given at the following intervals:</w:t>
      </w:r>
    </w:p>
    <w:p w14:paraId="2DE00D34" w14:textId="77777777" w:rsidR="003C5E9D" w:rsidRPr="003F27A9" w:rsidRDefault="003C5E9D" w:rsidP="003C5E9D">
      <w:pPr>
        <w:pStyle w:val="BodyText"/>
        <w:numPr>
          <w:ilvl w:val="0"/>
          <w:numId w:val="7"/>
        </w:numPr>
        <w:spacing w:after="0" w:line="240" w:lineRule="auto"/>
        <w:ind w:left="720" w:firstLine="0"/>
        <w:jc w:val="both"/>
        <w:rPr>
          <w:rFonts w:cstheme="minorHAnsi"/>
          <w:bCs/>
          <w:color w:val="000000" w:themeColor="text1"/>
          <w:w w:val="105"/>
          <w:sz w:val="22"/>
          <w:szCs w:val="22"/>
        </w:rPr>
      </w:pPr>
      <w:r w:rsidRPr="003F27A9">
        <w:rPr>
          <w:rFonts w:cstheme="minorHAnsi"/>
          <w:bCs/>
          <w:color w:val="000000" w:themeColor="text1"/>
          <w:w w:val="105"/>
          <w:sz w:val="22"/>
          <w:szCs w:val="22"/>
        </w:rPr>
        <w:t>Mathematics (Grades 3-8)</w:t>
      </w:r>
    </w:p>
    <w:p w14:paraId="076754BE" w14:textId="77777777" w:rsidR="003C5E9D" w:rsidRPr="003F27A9" w:rsidRDefault="003C5E9D" w:rsidP="003C5E9D">
      <w:pPr>
        <w:pStyle w:val="BodyText"/>
        <w:numPr>
          <w:ilvl w:val="0"/>
          <w:numId w:val="7"/>
        </w:numPr>
        <w:spacing w:after="0" w:line="240" w:lineRule="auto"/>
        <w:ind w:left="720" w:firstLine="0"/>
        <w:jc w:val="both"/>
        <w:rPr>
          <w:rFonts w:cstheme="minorHAnsi"/>
          <w:bCs/>
          <w:color w:val="000000" w:themeColor="text1"/>
          <w:w w:val="105"/>
          <w:sz w:val="22"/>
          <w:szCs w:val="22"/>
        </w:rPr>
      </w:pPr>
      <w:r w:rsidRPr="003F27A9">
        <w:rPr>
          <w:rFonts w:cstheme="minorHAnsi"/>
          <w:bCs/>
          <w:color w:val="000000" w:themeColor="text1"/>
          <w:w w:val="105"/>
          <w:sz w:val="22"/>
          <w:szCs w:val="22"/>
        </w:rPr>
        <w:t xml:space="preserve">Reading (Grades 3-8) </w:t>
      </w:r>
    </w:p>
    <w:p w14:paraId="222AB020" w14:textId="77777777" w:rsidR="003C5E9D" w:rsidRPr="003F27A9" w:rsidRDefault="003C5E9D" w:rsidP="003C5E9D">
      <w:pPr>
        <w:pStyle w:val="BodyText"/>
        <w:numPr>
          <w:ilvl w:val="0"/>
          <w:numId w:val="7"/>
        </w:numPr>
        <w:spacing w:after="0" w:line="240" w:lineRule="auto"/>
        <w:ind w:left="720" w:firstLine="0"/>
        <w:jc w:val="both"/>
        <w:rPr>
          <w:rFonts w:cstheme="minorHAnsi"/>
          <w:bCs/>
          <w:color w:val="000000" w:themeColor="text1"/>
          <w:w w:val="105"/>
          <w:sz w:val="22"/>
          <w:szCs w:val="22"/>
        </w:rPr>
      </w:pPr>
      <w:r w:rsidRPr="003F27A9">
        <w:rPr>
          <w:rFonts w:cstheme="minorHAnsi"/>
          <w:bCs/>
          <w:color w:val="000000" w:themeColor="text1"/>
          <w:w w:val="105"/>
          <w:sz w:val="22"/>
          <w:szCs w:val="22"/>
        </w:rPr>
        <w:t>Science (Grades 5 and 8)</w:t>
      </w:r>
    </w:p>
    <w:p w14:paraId="35C78FEC" w14:textId="77777777" w:rsidR="003C5E9D" w:rsidRPr="003F27A9" w:rsidRDefault="003C5E9D" w:rsidP="003C5E9D">
      <w:pPr>
        <w:pStyle w:val="NormalWeb"/>
        <w:spacing w:before="0" w:beforeAutospacing="0" w:after="0" w:afterAutospacing="0"/>
        <w:jc w:val="both"/>
        <w:rPr>
          <w:rFonts w:asciiTheme="minorHAnsi" w:hAnsiTheme="minorHAnsi" w:cstheme="minorHAnsi"/>
          <w:color w:val="000000" w:themeColor="text1"/>
          <w:sz w:val="22"/>
          <w:szCs w:val="22"/>
        </w:rPr>
      </w:pPr>
      <w:r w:rsidRPr="003F27A9">
        <w:rPr>
          <w:rFonts w:asciiTheme="minorHAnsi" w:hAnsiTheme="minorHAnsi" w:cstheme="minorHAnsi"/>
          <w:bCs/>
          <w:color w:val="000000" w:themeColor="text1"/>
          <w:w w:val="105"/>
          <w:sz w:val="22"/>
          <w:szCs w:val="22"/>
        </w:rPr>
        <w:t xml:space="preserve">DPI publishes district report cards that </w:t>
      </w:r>
      <w:r w:rsidRPr="003F27A9">
        <w:rPr>
          <w:rFonts w:asciiTheme="minorHAnsi" w:hAnsiTheme="minorHAnsi" w:cstheme="minorHAnsi"/>
          <w:color w:val="000000" w:themeColor="text1"/>
          <w:sz w:val="22"/>
          <w:szCs w:val="22"/>
        </w:rPr>
        <w:t>describe student performance in various test subject areas. Student test performance is reported as one of four achievement levels. Not Proficient is below grade level. Level 3 is grade level proficient. Levels 4 and 5 indicate students are on track for career and college readiness.</w:t>
      </w:r>
    </w:p>
    <w:p w14:paraId="46EB4694" w14:textId="77777777" w:rsidR="00DB2C75" w:rsidRPr="003F27A9" w:rsidRDefault="00DB2C75" w:rsidP="003C5E9D">
      <w:pPr>
        <w:pStyle w:val="NormalWeb"/>
        <w:spacing w:before="0" w:beforeAutospacing="0" w:after="0" w:afterAutospacing="0"/>
        <w:jc w:val="both"/>
        <w:rPr>
          <w:rFonts w:asciiTheme="minorHAnsi" w:hAnsiTheme="minorHAnsi" w:cstheme="minorHAnsi"/>
          <w:color w:val="000000" w:themeColor="text1"/>
          <w:sz w:val="22"/>
          <w:szCs w:val="22"/>
        </w:rPr>
      </w:pPr>
    </w:p>
    <w:p w14:paraId="43E91D16" w14:textId="77777777" w:rsidR="003C5E9D" w:rsidRPr="003F27A9" w:rsidRDefault="003C5E9D" w:rsidP="003C5E9D">
      <w:pPr>
        <w:spacing w:after="0" w:line="240" w:lineRule="auto"/>
        <w:jc w:val="both"/>
        <w:rPr>
          <w:rFonts w:eastAsia="Times New Roman" w:cstheme="minorHAnsi"/>
          <w:color w:val="000000" w:themeColor="text1"/>
        </w:rPr>
      </w:pPr>
      <w:r w:rsidRPr="003F27A9">
        <w:rPr>
          <w:rFonts w:eastAsia="Times New Roman" w:cstheme="minorHAnsi"/>
          <w:color w:val="000000" w:themeColor="text1"/>
        </w:rPr>
        <w:t xml:space="preserve">Students scoring at Not Proficient will likely need additional help in the next year to succeed in that subject area. Students </w:t>
      </w:r>
      <w:proofErr w:type="gramStart"/>
      <w:r w:rsidRPr="003F27A9">
        <w:rPr>
          <w:rFonts w:eastAsia="Times New Roman" w:cstheme="minorHAnsi"/>
          <w:color w:val="000000" w:themeColor="text1"/>
        </w:rPr>
        <w:t>scoring at</w:t>
      </w:r>
      <w:proofErr w:type="gramEnd"/>
      <w:r w:rsidRPr="003F27A9">
        <w:rPr>
          <w:rFonts w:eastAsia="Times New Roman" w:cstheme="minorHAnsi"/>
          <w:color w:val="000000" w:themeColor="text1"/>
        </w:rPr>
        <w:t xml:space="preserve"> Level 3 are considered proficient for that grade level or course but may still need some targeted help in the next grade or course. Students </w:t>
      </w:r>
      <w:proofErr w:type="gramStart"/>
      <w:r w:rsidRPr="003F27A9">
        <w:rPr>
          <w:rFonts w:eastAsia="Times New Roman" w:cstheme="minorHAnsi"/>
          <w:color w:val="000000" w:themeColor="text1"/>
        </w:rPr>
        <w:t>scoring at</w:t>
      </w:r>
      <w:proofErr w:type="gramEnd"/>
      <w:r w:rsidRPr="003F27A9">
        <w:rPr>
          <w:rFonts w:eastAsia="Times New Roman" w:cstheme="minorHAnsi"/>
          <w:color w:val="000000" w:themeColor="text1"/>
        </w:rPr>
        <w:t xml:space="preserve"> Levels 4 and 5 are ready for the next grade or course and are also on a path to be prepared for a career or college by the time they graduate.</w:t>
      </w:r>
    </w:p>
    <w:p w14:paraId="2DB7B21C" w14:textId="77777777" w:rsidR="00BC3556" w:rsidRDefault="00BC3556" w:rsidP="00D25116">
      <w:pPr>
        <w:spacing w:after="0" w:line="240" w:lineRule="auto"/>
        <w:ind w:right="1440"/>
        <w:jc w:val="both"/>
        <w:rPr>
          <w:rFonts w:eastAsia="Times New Roman" w:cstheme="minorHAnsi"/>
          <w:color w:val="333333"/>
        </w:rPr>
      </w:pPr>
    </w:p>
    <w:p w14:paraId="2D124873" w14:textId="57B85F5F" w:rsidR="001C2BD5" w:rsidRPr="00FA7239" w:rsidRDefault="00D25116" w:rsidP="00FA7239">
      <w:pPr>
        <w:spacing w:after="0" w:line="240" w:lineRule="auto"/>
        <w:ind w:right="1440"/>
        <w:jc w:val="both"/>
        <w:rPr>
          <w:rFonts w:eastAsia="Times New Roman" w:cstheme="minorHAnsi"/>
        </w:rPr>
      </w:pPr>
      <w:r w:rsidRPr="00845D31">
        <w:rPr>
          <w:rFonts w:eastAsia="Times New Roman" w:cstheme="minorHAnsi"/>
        </w:rPr>
        <w:t xml:space="preserve">Proficiency data from the most recent district level profiles </w:t>
      </w:r>
      <w:hyperlink r:id="rId21" w:history="1">
        <w:r w:rsidRPr="00845D31">
          <w:rPr>
            <w:rStyle w:val="Hyperlink"/>
            <w:rFonts w:eastAsia="Times New Roman" w:cstheme="minorHAnsi"/>
          </w:rPr>
          <w:t>(202</w:t>
        </w:r>
        <w:r w:rsidR="00E320C4" w:rsidRPr="00845D31">
          <w:rPr>
            <w:rStyle w:val="Hyperlink"/>
            <w:rFonts w:eastAsia="Times New Roman" w:cstheme="minorHAnsi"/>
          </w:rPr>
          <w:t>3</w:t>
        </w:r>
        <w:r w:rsidRPr="00845D31">
          <w:rPr>
            <w:rStyle w:val="Hyperlink"/>
            <w:rFonts w:eastAsia="Times New Roman" w:cstheme="minorHAnsi"/>
          </w:rPr>
          <w:t>-2</w:t>
        </w:r>
        <w:r w:rsidR="00CC3BF6" w:rsidRPr="00845D31">
          <w:rPr>
            <w:rStyle w:val="Hyperlink"/>
            <w:rFonts w:eastAsia="Times New Roman" w:cstheme="minorHAnsi"/>
          </w:rPr>
          <w:t>4</w:t>
        </w:r>
        <w:r w:rsidRPr="00845D31">
          <w:rPr>
            <w:rStyle w:val="Hyperlink"/>
            <w:rFonts w:eastAsia="Times New Roman" w:cstheme="minorHAnsi"/>
          </w:rPr>
          <w:t>)</w:t>
        </w:r>
      </w:hyperlink>
      <w:r w:rsidRPr="00845D31">
        <w:rPr>
          <w:rFonts w:eastAsia="Times New Roman" w:cstheme="minorHAnsi"/>
        </w:rPr>
        <w:t xml:space="preserve"> is below:</w:t>
      </w:r>
    </w:p>
    <w:tbl>
      <w:tblPr>
        <w:tblW w:w="5000" w:type="pct"/>
        <w:tblLayout w:type="fixed"/>
        <w:tblLook w:val="04A0" w:firstRow="1" w:lastRow="0" w:firstColumn="1" w:lastColumn="0" w:noHBand="0" w:noVBand="1"/>
      </w:tblPr>
      <w:tblGrid>
        <w:gridCol w:w="1173"/>
        <w:gridCol w:w="680"/>
        <w:gridCol w:w="680"/>
        <w:gridCol w:w="681"/>
        <w:gridCol w:w="683"/>
        <w:gridCol w:w="681"/>
        <w:gridCol w:w="681"/>
        <w:gridCol w:w="681"/>
        <w:gridCol w:w="683"/>
        <w:gridCol w:w="681"/>
        <w:gridCol w:w="681"/>
        <w:gridCol w:w="681"/>
        <w:gridCol w:w="684"/>
      </w:tblGrid>
      <w:tr w:rsidR="001C2BD5" w:rsidRPr="00AF6524" w14:paraId="1397C7C8" w14:textId="77777777" w:rsidTr="001C2BD5">
        <w:trPr>
          <w:trHeight w:val="241"/>
        </w:trPr>
        <w:tc>
          <w:tcPr>
            <w:tcW w:w="628" w:type="pct"/>
            <w:tcBorders>
              <w:top w:val="nil"/>
              <w:left w:val="nil"/>
              <w:bottom w:val="nil"/>
              <w:right w:val="nil"/>
            </w:tcBorders>
            <w:shd w:val="clear" w:color="auto" w:fill="auto"/>
            <w:noWrap/>
            <w:vAlign w:val="bottom"/>
            <w:hideMark/>
          </w:tcPr>
          <w:p w14:paraId="34F035D3" w14:textId="77777777" w:rsidR="001C2BD5" w:rsidRPr="00467954" w:rsidRDefault="001C2BD5" w:rsidP="003038BA">
            <w:pPr>
              <w:spacing w:after="0" w:line="240" w:lineRule="auto"/>
              <w:rPr>
                <w:rFonts w:eastAsia="Times New Roman" w:cstheme="minorHAnsi"/>
              </w:rPr>
            </w:pPr>
          </w:p>
        </w:tc>
        <w:tc>
          <w:tcPr>
            <w:tcW w:w="1457" w:type="pct"/>
            <w:gridSpan w:val="4"/>
            <w:tcBorders>
              <w:top w:val="single" w:sz="8" w:space="0" w:color="auto"/>
              <w:left w:val="single" w:sz="8" w:space="0" w:color="auto"/>
              <w:bottom w:val="single" w:sz="8" w:space="0" w:color="auto"/>
              <w:right w:val="single" w:sz="8" w:space="0" w:color="000000"/>
            </w:tcBorders>
            <w:shd w:val="clear" w:color="000000" w:fill="DAF2D0"/>
            <w:noWrap/>
            <w:vAlign w:val="bottom"/>
            <w:hideMark/>
          </w:tcPr>
          <w:p w14:paraId="7E4DAC73" w14:textId="77777777" w:rsidR="001C2BD5" w:rsidRPr="00467954" w:rsidRDefault="001C2BD5" w:rsidP="003038BA">
            <w:pPr>
              <w:spacing w:after="0" w:line="240" w:lineRule="auto"/>
              <w:jc w:val="center"/>
              <w:rPr>
                <w:rFonts w:eastAsia="Times New Roman" w:cstheme="minorHAnsi"/>
                <w:color w:val="000000"/>
              </w:rPr>
            </w:pPr>
            <w:r w:rsidRPr="00467954">
              <w:rPr>
                <w:rFonts w:eastAsia="Times New Roman" w:cstheme="minorHAnsi"/>
                <w:color w:val="000000"/>
              </w:rPr>
              <w:t xml:space="preserve">Math Performance </w:t>
            </w:r>
          </w:p>
        </w:tc>
        <w:tc>
          <w:tcPr>
            <w:tcW w:w="1457" w:type="pct"/>
            <w:gridSpan w:val="4"/>
            <w:tcBorders>
              <w:top w:val="single" w:sz="8" w:space="0" w:color="auto"/>
              <w:left w:val="nil"/>
              <w:bottom w:val="single" w:sz="8" w:space="0" w:color="auto"/>
              <w:right w:val="single" w:sz="8" w:space="0" w:color="000000"/>
            </w:tcBorders>
            <w:shd w:val="clear" w:color="000000" w:fill="CAEDFB"/>
            <w:noWrap/>
            <w:vAlign w:val="bottom"/>
            <w:hideMark/>
          </w:tcPr>
          <w:p w14:paraId="04DDBEF4" w14:textId="77777777" w:rsidR="001C2BD5" w:rsidRPr="00467954" w:rsidRDefault="001C2BD5" w:rsidP="003038BA">
            <w:pPr>
              <w:spacing w:after="0" w:line="240" w:lineRule="auto"/>
              <w:jc w:val="center"/>
              <w:rPr>
                <w:rFonts w:eastAsia="Times New Roman" w:cstheme="minorHAnsi"/>
                <w:color w:val="000000"/>
              </w:rPr>
            </w:pPr>
            <w:r w:rsidRPr="00467954">
              <w:rPr>
                <w:rFonts w:eastAsia="Times New Roman" w:cstheme="minorHAnsi"/>
                <w:color w:val="000000"/>
              </w:rPr>
              <w:t xml:space="preserve">Reading Performance </w:t>
            </w:r>
          </w:p>
        </w:tc>
        <w:tc>
          <w:tcPr>
            <w:tcW w:w="1457" w:type="pct"/>
            <w:gridSpan w:val="4"/>
            <w:tcBorders>
              <w:top w:val="single" w:sz="8" w:space="0" w:color="auto"/>
              <w:left w:val="nil"/>
              <w:bottom w:val="single" w:sz="8" w:space="0" w:color="auto"/>
              <w:right w:val="single" w:sz="8" w:space="0" w:color="000000"/>
            </w:tcBorders>
            <w:shd w:val="clear" w:color="000000" w:fill="FBE2D5"/>
            <w:noWrap/>
            <w:vAlign w:val="bottom"/>
            <w:hideMark/>
          </w:tcPr>
          <w:p w14:paraId="49F33DD4" w14:textId="77777777" w:rsidR="001C2BD5" w:rsidRPr="00467954" w:rsidRDefault="001C2BD5" w:rsidP="003038BA">
            <w:pPr>
              <w:spacing w:after="0" w:line="240" w:lineRule="auto"/>
              <w:jc w:val="center"/>
              <w:rPr>
                <w:rFonts w:eastAsia="Times New Roman" w:cstheme="minorHAnsi"/>
                <w:color w:val="000000"/>
              </w:rPr>
            </w:pPr>
            <w:r w:rsidRPr="00467954">
              <w:rPr>
                <w:rFonts w:eastAsia="Times New Roman" w:cstheme="minorHAnsi"/>
                <w:color w:val="000000"/>
              </w:rPr>
              <w:t xml:space="preserve">Science Performance </w:t>
            </w:r>
          </w:p>
        </w:tc>
      </w:tr>
      <w:tr w:rsidR="001C2BD5" w:rsidRPr="00AF6524" w14:paraId="506FACD1" w14:textId="77777777" w:rsidTr="001C2BD5">
        <w:trPr>
          <w:trHeight w:val="389"/>
        </w:trPr>
        <w:tc>
          <w:tcPr>
            <w:tcW w:w="628" w:type="pct"/>
            <w:tcBorders>
              <w:top w:val="nil"/>
              <w:left w:val="nil"/>
              <w:bottom w:val="nil"/>
              <w:right w:val="nil"/>
            </w:tcBorders>
            <w:shd w:val="clear" w:color="auto" w:fill="auto"/>
            <w:noWrap/>
            <w:vAlign w:val="bottom"/>
            <w:hideMark/>
          </w:tcPr>
          <w:p w14:paraId="40D80E5C" w14:textId="77777777" w:rsidR="001C2BD5" w:rsidRPr="00467954" w:rsidRDefault="001C2BD5" w:rsidP="003038BA">
            <w:pPr>
              <w:spacing w:after="0" w:line="240" w:lineRule="auto"/>
              <w:jc w:val="center"/>
              <w:rPr>
                <w:rFonts w:eastAsia="Times New Roman" w:cstheme="minorHAnsi"/>
                <w:color w:val="000000"/>
              </w:rPr>
            </w:pPr>
          </w:p>
        </w:tc>
        <w:tc>
          <w:tcPr>
            <w:tcW w:w="364" w:type="pct"/>
            <w:tcBorders>
              <w:top w:val="nil"/>
              <w:left w:val="single" w:sz="8" w:space="0" w:color="auto"/>
              <w:bottom w:val="single" w:sz="4" w:space="0" w:color="auto"/>
              <w:right w:val="single" w:sz="4" w:space="0" w:color="auto"/>
            </w:tcBorders>
            <w:shd w:val="clear" w:color="auto" w:fill="auto"/>
            <w:vAlign w:val="center"/>
            <w:hideMark/>
          </w:tcPr>
          <w:p w14:paraId="3BABBCEF"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Not</w:t>
            </w:r>
            <w:r w:rsidRPr="00467954">
              <w:rPr>
                <w:rFonts w:eastAsia="Times New Roman" w:cstheme="minorHAnsi"/>
                <w:color w:val="000000"/>
                <w:sz w:val="18"/>
                <w:szCs w:val="18"/>
              </w:rPr>
              <w:br/>
              <w:t>Proficient</w:t>
            </w:r>
          </w:p>
        </w:tc>
        <w:tc>
          <w:tcPr>
            <w:tcW w:w="364" w:type="pct"/>
            <w:tcBorders>
              <w:top w:val="nil"/>
              <w:left w:val="nil"/>
              <w:bottom w:val="single" w:sz="4" w:space="0" w:color="auto"/>
              <w:right w:val="single" w:sz="4" w:space="0" w:color="auto"/>
            </w:tcBorders>
            <w:shd w:val="clear" w:color="auto" w:fill="auto"/>
            <w:noWrap/>
            <w:vAlign w:val="center"/>
            <w:hideMark/>
          </w:tcPr>
          <w:p w14:paraId="467BEAAD"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3</w:t>
            </w:r>
          </w:p>
        </w:tc>
        <w:tc>
          <w:tcPr>
            <w:tcW w:w="364" w:type="pct"/>
            <w:tcBorders>
              <w:top w:val="nil"/>
              <w:left w:val="nil"/>
              <w:bottom w:val="single" w:sz="4" w:space="0" w:color="auto"/>
              <w:right w:val="single" w:sz="4" w:space="0" w:color="auto"/>
            </w:tcBorders>
            <w:shd w:val="clear" w:color="auto" w:fill="auto"/>
            <w:noWrap/>
            <w:vAlign w:val="center"/>
            <w:hideMark/>
          </w:tcPr>
          <w:p w14:paraId="1AE6BE20"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4</w:t>
            </w:r>
          </w:p>
        </w:tc>
        <w:tc>
          <w:tcPr>
            <w:tcW w:w="364" w:type="pct"/>
            <w:tcBorders>
              <w:top w:val="nil"/>
              <w:left w:val="nil"/>
              <w:bottom w:val="single" w:sz="4" w:space="0" w:color="auto"/>
              <w:right w:val="single" w:sz="8" w:space="0" w:color="auto"/>
            </w:tcBorders>
            <w:shd w:val="clear" w:color="auto" w:fill="auto"/>
            <w:noWrap/>
            <w:vAlign w:val="center"/>
            <w:hideMark/>
          </w:tcPr>
          <w:p w14:paraId="21188BD9"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5</w:t>
            </w:r>
          </w:p>
        </w:tc>
        <w:tc>
          <w:tcPr>
            <w:tcW w:w="364" w:type="pct"/>
            <w:tcBorders>
              <w:top w:val="nil"/>
              <w:left w:val="nil"/>
              <w:bottom w:val="single" w:sz="4" w:space="0" w:color="auto"/>
              <w:right w:val="single" w:sz="4" w:space="0" w:color="auto"/>
            </w:tcBorders>
            <w:shd w:val="clear" w:color="auto" w:fill="auto"/>
            <w:vAlign w:val="center"/>
            <w:hideMark/>
          </w:tcPr>
          <w:p w14:paraId="45B9BC7A"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Not</w:t>
            </w:r>
            <w:r w:rsidRPr="00467954">
              <w:rPr>
                <w:rFonts w:eastAsia="Times New Roman" w:cstheme="minorHAnsi"/>
                <w:color w:val="000000"/>
                <w:sz w:val="18"/>
                <w:szCs w:val="18"/>
              </w:rPr>
              <w:br/>
              <w:t>Proficient</w:t>
            </w:r>
          </w:p>
        </w:tc>
        <w:tc>
          <w:tcPr>
            <w:tcW w:w="364" w:type="pct"/>
            <w:tcBorders>
              <w:top w:val="nil"/>
              <w:left w:val="nil"/>
              <w:bottom w:val="single" w:sz="4" w:space="0" w:color="auto"/>
              <w:right w:val="single" w:sz="4" w:space="0" w:color="auto"/>
            </w:tcBorders>
            <w:shd w:val="clear" w:color="auto" w:fill="auto"/>
            <w:noWrap/>
            <w:vAlign w:val="center"/>
            <w:hideMark/>
          </w:tcPr>
          <w:p w14:paraId="01807A74"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3</w:t>
            </w:r>
          </w:p>
        </w:tc>
        <w:tc>
          <w:tcPr>
            <w:tcW w:w="364" w:type="pct"/>
            <w:tcBorders>
              <w:top w:val="nil"/>
              <w:left w:val="nil"/>
              <w:bottom w:val="single" w:sz="4" w:space="0" w:color="auto"/>
              <w:right w:val="single" w:sz="4" w:space="0" w:color="auto"/>
            </w:tcBorders>
            <w:shd w:val="clear" w:color="auto" w:fill="auto"/>
            <w:noWrap/>
            <w:vAlign w:val="center"/>
            <w:hideMark/>
          </w:tcPr>
          <w:p w14:paraId="38E6575C"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4</w:t>
            </w:r>
          </w:p>
        </w:tc>
        <w:tc>
          <w:tcPr>
            <w:tcW w:w="364" w:type="pct"/>
            <w:tcBorders>
              <w:top w:val="nil"/>
              <w:left w:val="nil"/>
              <w:bottom w:val="single" w:sz="4" w:space="0" w:color="auto"/>
              <w:right w:val="single" w:sz="8" w:space="0" w:color="auto"/>
            </w:tcBorders>
            <w:shd w:val="clear" w:color="auto" w:fill="auto"/>
            <w:noWrap/>
            <w:vAlign w:val="center"/>
            <w:hideMark/>
          </w:tcPr>
          <w:p w14:paraId="77B22622"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5</w:t>
            </w:r>
          </w:p>
        </w:tc>
        <w:tc>
          <w:tcPr>
            <w:tcW w:w="364" w:type="pct"/>
            <w:tcBorders>
              <w:top w:val="nil"/>
              <w:left w:val="nil"/>
              <w:bottom w:val="single" w:sz="4" w:space="0" w:color="auto"/>
              <w:right w:val="single" w:sz="4" w:space="0" w:color="auto"/>
            </w:tcBorders>
            <w:shd w:val="clear" w:color="auto" w:fill="auto"/>
            <w:vAlign w:val="center"/>
            <w:hideMark/>
          </w:tcPr>
          <w:p w14:paraId="086DD71F"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Not</w:t>
            </w:r>
            <w:r w:rsidRPr="00467954">
              <w:rPr>
                <w:rFonts w:eastAsia="Times New Roman" w:cstheme="minorHAnsi"/>
                <w:color w:val="000000"/>
                <w:sz w:val="18"/>
                <w:szCs w:val="18"/>
              </w:rPr>
              <w:br/>
              <w:t>Proficient</w:t>
            </w:r>
          </w:p>
        </w:tc>
        <w:tc>
          <w:tcPr>
            <w:tcW w:w="364" w:type="pct"/>
            <w:tcBorders>
              <w:top w:val="nil"/>
              <w:left w:val="nil"/>
              <w:bottom w:val="single" w:sz="4" w:space="0" w:color="auto"/>
              <w:right w:val="single" w:sz="4" w:space="0" w:color="auto"/>
            </w:tcBorders>
            <w:shd w:val="clear" w:color="auto" w:fill="auto"/>
            <w:noWrap/>
            <w:vAlign w:val="center"/>
            <w:hideMark/>
          </w:tcPr>
          <w:p w14:paraId="78E281F8"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3</w:t>
            </w:r>
          </w:p>
        </w:tc>
        <w:tc>
          <w:tcPr>
            <w:tcW w:w="364" w:type="pct"/>
            <w:tcBorders>
              <w:top w:val="nil"/>
              <w:left w:val="nil"/>
              <w:bottom w:val="single" w:sz="4" w:space="0" w:color="auto"/>
              <w:right w:val="single" w:sz="4" w:space="0" w:color="auto"/>
            </w:tcBorders>
            <w:shd w:val="clear" w:color="auto" w:fill="auto"/>
            <w:noWrap/>
            <w:vAlign w:val="center"/>
            <w:hideMark/>
          </w:tcPr>
          <w:p w14:paraId="24A112C3"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4</w:t>
            </w:r>
          </w:p>
        </w:tc>
        <w:tc>
          <w:tcPr>
            <w:tcW w:w="366" w:type="pct"/>
            <w:tcBorders>
              <w:top w:val="nil"/>
              <w:left w:val="nil"/>
              <w:bottom w:val="single" w:sz="4" w:space="0" w:color="auto"/>
              <w:right w:val="single" w:sz="8" w:space="0" w:color="auto"/>
            </w:tcBorders>
            <w:shd w:val="clear" w:color="auto" w:fill="auto"/>
            <w:noWrap/>
            <w:vAlign w:val="center"/>
            <w:hideMark/>
          </w:tcPr>
          <w:p w14:paraId="52598C7E" w14:textId="77777777" w:rsidR="001C2BD5" w:rsidRPr="00467954" w:rsidRDefault="001C2BD5" w:rsidP="003038BA">
            <w:pPr>
              <w:spacing w:after="0" w:line="240" w:lineRule="auto"/>
              <w:jc w:val="center"/>
              <w:rPr>
                <w:rFonts w:eastAsia="Times New Roman" w:cstheme="minorHAnsi"/>
                <w:color w:val="000000"/>
                <w:sz w:val="18"/>
                <w:szCs w:val="18"/>
              </w:rPr>
            </w:pPr>
            <w:r w:rsidRPr="00467954">
              <w:rPr>
                <w:rFonts w:eastAsia="Times New Roman" w:cstheme="minorHAnsi"/>
                <w:color w:val="000000"/>
                <w:sz w:val="18"/>
                <w:szCs w:val="18"/>
              </w:rPr>
              <w:t>Level 5</w:t>
            </w:r>
          </w:p>
        </w:tc>
      </w:tr>
      <w:tr w:rsidR="001C2BD5" w:rsidRPr="00AF6524" w14:paraId="0A624B4A" w14:textId="77777777" w:rsidTr="001C2BD5">
        <w:trPr>
          <w:trHeight w:val="231"/>
        </w:trPr>
        <w:tc>
          <w:tcPr>
            <w:tcW w:w="628" w:type="pct"/>
            <w:tcBorders>
              <w:top w:val="single" w:sz="4" w:space="0" w:color="auto"/>
              <w:left w:val="single" w:sz="4" w:space="0" w:color="auto"/>
              <w:bottom w:val="single" w:sz="4" w:space="0" w:color="auto"/>
              <w:right w:val="nil"/>
            </w:tcBorders>
            <w:shd w:val="clear" w:color="auto" w:fill="auto"/>
            <w:noWrap/>
            <w:vAlign w:val="bottom"/>
            <w:hideMark/>
          </w:tcPr>
          <w:p w14:paraId="6745AF1B" w14:textId="77777777" w:rsidR="001C2BD5" w:rsidRPr="004C445C" w:rsidRDefault="001C2BD5" w:rsidP="003038BA">
            <w:pPr>
              <w:spacing w:after="0" w:line="240" w:lineRule="auto"/>
              <w:rPr>
                <w:rFonts w:eastAsia="Times New Roman" w:cstheme="minorHAnsi"/>
              </w:rPr>
            </w:pPr>
            <w:r w:rsidRPr="004C445C">
              <w:rPr>
                <w:rFonts w:eastAsia="Times New Roman" w:cstheme="minorHAnsi"/>
              </w:rPr>
              <w:t xml:space="preserve">Vance County </w:t>
            </w:r>
          </w:p>
        </w:tc>
        <w:tc>
          <w:tcPr>
            <w:tcW w:w="364" w:type="pct"/>
            <w:tcBorders>
              <w:top w:val="nil"/>
              <w:left w:val="single" w:sz="8" w:space="0" w:color="auto"/>
              <w:bottom w:val="single" w:sz="4" w:space="0" w:color="auto"/>
              <w:right w:val="single" w:sz="4" w:space="0" w:color="auto"/>
            </w:tcBorders>
            <w:shd w:val="clear" w:color="auto" w:fill="auto"/>
            <w:noWrap/>
            <w:vAlign w:val="bottom"/>
            <w:hideMark/>
          </w:tcPr>
          <w:p w14:paraId="775B8F33" w14:textId="2D583C40"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6</w:t>
            </w:r>
            <w:r w:rsidR="00443DC6">
              <w:rPr>
                <w:rFonts w:eastAsia="Times New Roman" w:cstheme="minorHAnsi"/>
                <w:color w:val="000000"/>
              </w:rPr>
              <w:t>7</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0E91830E" w14:textId="755A3A0B" w:rsidR="001C2BD5" w:rsidRPr="00467954" w:rsidRDefault="00443DC6" w:rsidP="003038BA">
            <w:pPr>
              <w:spacing w:after="0" w:line="240" w:lineRule="auto"/>
              <w:jc w:val="right"/>
              <w:rPr>
                <w:rFonts w:eastAsia="Times New Roman" w:cstheme="minorHAnsi"/>
                <w:color w:val="000000"/>
              </w:rPr>
            </w:pPr>
            <w:r>
              <w:rPr>
                <w:rFonts w:eastAsia="Times New Roman" w:cstheme="minorHAnsi"/>
                <w:color w:val="000000"/>
              </w:rPr>
              <w:t>20</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7F5D565F" w14:textId="422BE9E6"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D001A7">
              <w:rPr>
                <w:rFonts w:eastAsia="Times New Roman" w:cstheme="minorHAnsi"/>
                <w:color w:val="000000"/>
              </w:rPr>
              <w:t>2</w:t>
            </w:r>
            <w:r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3AC773BF"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10B03C55" w14:textId="39D26B3E"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6</w:t>
            </w:r>
            <w:r w:rsidR="00D001A7">
              <w:rPr>
                <w:rFonts w:eastAsia="Times New Roman" w:cstheme="minorHAnsi"/>
                <w:color w:val="000000"/>
              </w:rPr>
              <w:t>8</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54074977"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18%</w:t>
            </w:r>
          </w:p>
        </w:tc>
        <w:tc>
          <w:tcPr>
            <w:tcW w:w="364" w:type="pct"/>
            <w:tcBorders>
              <w:top w:val="nil"/>
              <w:left w:val="nil"/>
              <w:bottom w:val="single" w:sz="4" w:space="0" w:color="auto"/>
              <w:right w:val="single" w:sz="4" w:space="0" w:color="auto"/>
            </w:tcBorders>
            <w:shd w:val="clear" w:color="auto" w:fill="auto"/>
            <w:noWrap/>
            <w:vAlign w:val="bottom"/>
            <w:hideMark/>
          </w:tcPr>
          <w:p w14:paraId="369A4A19" w14:textId="4E1AAAD2"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D001A7">
              <w:rPr>
                <w:rFonts w:eastAsia="Times New Roman" w:cstheme="minorHAnsi"/>
                <w:color w:val="000000"/>
              </w:rPr>
              <w:t>1</w:t>
            </w:r>
            <w:r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58198230"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65A454DC" w14:textId="4F221908" w:rsidR="001C2BD5" w:rsidRPr="00467954" w:rsidRDefault="009A71BC" w:rsidP="003038BA">
            <w:pPr>
              <w:spacing w:after="0" w:line="240" w:lineRule="auto"/>
              <w:jc w:val="right"/>
              <w:rPr>
                <w:rFonts w:eastAsia="Times New Roman" w:cstheme="minorHAnsi"/>
                <w:color w:val="000000"/>
              </w:rPr>
            </w:pPr>
            <w:r>
              <w:rPr>
                <w:rFonts w:eastAsia="Times New Roman" w:cstheme="minorHAnsi"/>
                <w:color w:val="000000"/>
              </w:rPr>
              <w:t>49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6C586B90" w14:textId="7B070564"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9A71BC">
              <w:rPr>
                <w:rFonts w:eastAsia="Times New Roman" w:cstheme="minorHAnsi"/>
                <w:color w:val="000000"/>
              </w:rPr>
              <w:t>4</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172365E1" w14:textId="41F3F990" w:rsidR="001C2BD5" w:rsidRPr="00467954" w:rsidRDefault="009A71BC" w:rsidP="003038BA">
            <w:pPr>
              <w:spacing w:after="0" w:line="240" w:lineRule="auto"/>
              <w:jc w:val="right"/>
              <w:rPr>
                <w:rFonts w:eastAsia="Times New Roman" w:cstheme="minorHAnsi"/>
                <w:color w:val="000000"/>
              </w:rPr>
            </w:pPr>
            <w:r>
              <w:rPr>
                <w:rFonts w:eastAsia="Times New Roman" w:cstheme="minorHAnsi"/>
                <w:color w:val="000000"/>
              </w:rPr>
              <w:t>30</w:t>
            </w:r>
            <w:r w:rsidR="001C2BD5" w:rsidRPr="00467954">
              <w:rPr>
                <w:rFonts w:eastAsia="Times New Roman" w:cstheme="minorHAnsi"/>
                <w:color w:val="000000"/>
              </w:rPr>
              <w:t>%</w:t>
            </w:r>
          </w:p>
        </w:tc>
        <w:tc>
          <w:tcPr>
            <w:tcW w:w="366" w:type="pct"/>
            <w:tcBorders>
              <w:top w:val="nil"/>
              <w:left w:val="nil"/>
              <w:bottom w:val="single" w:sz="4" w:space="0" w:color="auto"/>
              <w:right w:val="single" w:sz="8" w:space="0" w:color="auto"/>
            </w:tcBorders>
            <w:shd w:val="clear" w:color="auto" w:fill="auto"/>
            <w:noWrap/>
            <w:vAlign w:val="bottom"/>
            <w:hideMark/>
          </w:tcPr>
          <w:p w14:paraId="4408383D" w14:textId="3E2A24EC" w:rsidR="001C2BD5" w:rsidRPr="00467954" w:rsidRDefault="009A71BC" w:rsidP="003038BA">
            <w:pPr>
              <w:spacing w:after="0" w:line="240" w:lineRule="auto"/>
              <w:jc w:val="right"/>
              <w:rPr>
                <w:rFonts w:eastAsia="Times New Roman" w:cstheme="minorHAnsi"/>
                <w:color w:val="000000"/>
              </w:rPr>
            </w:pPr>
            <w:r>
              <w:rPr>
                <w:rFonts w:eastAsia="Times New Roman" w:cstheme="minorHAnsi"/>
                <w:color w:val="000000"/>
              </w:rPr>
              <w:t>8</w:t>
            </w:r>
            <w:r w:rsidR="001C2BD5" w:rsidRPr="00467954">
              <w:rPr>
                <w:rFonts w:eastAsia="Times New Roman" w:cstheme="minorHAnsi"/>
                <w:color w:val="000000"/>
              </w:rPr>
              <w:t>%</w:t>
            </w:r>
          </w:p>
        </w:tc>
      </w:tr>
      <w:tr w:rsidR="001C2BD5" w:rsidRPr="00AF6524" w14:paraId="2DCF0B4E" w14:textId="77777777" w:rsidTr="001C2BD5">
        <w:trPr>
          <w:trHeight w:val="231"/>
        </w:trPr>
        <w:tc>
          <w:tcPr>
            <w:tcW w:w="628" w:type="pct"/>
            <w:tcBorders>
              <w:top w:val="nil"/>
              <w:left w:val="single" w:sz="4" w:space="0" w:color="auto"/>
              <w:bottom w:val="single" w:sz="4" w:space="0" w:color="auto"/>
              <w:right w:val="nil"/>
            </w:tcBorders>
            <w:shd w:val="clear" w:color="auto" w:fill="auto"/>
            <w:noWrap/>
            <w:vAlign w:val="bottom"/>
            <w:hideMark/>
          </w:tcPr>
          <w:p w14:paraId="77EF022A" w14:textId="568CA501" w:rsidR="001C2BD5" w:rsidRPr="004C445C" w:rsidRDefault="001C2BD5" w:rsidP="003038BA">
            <w:pPr>
              <w:spacing w:after="0" w:line="240" w:lineRule="auto"/>
              <w:rPr>
                <w:rFonts w:eastAsia="Times New Roman" w:cstheme="minorHAnsi"/>
              </w:rPr>
            </w:pPr>
            <w:r w:rsidRPr="004C445C">
              <w:rPr>
                <w:rFonts w:eastAsia="Times New Roman" w:cstheme="minorHAnsi"/>
              </w:rPr>
              <w:t xml:space="preserve">Granville County </w:t>
            </w:r>
          </w:p>
        </w:tc>
        <w:tc>
          <w:tcPr>
            <w:tcW w:w="364" w:type="pct"/>
            <w:tcBorders>
              <w:top w:val="nil"/>
              <w:left w:val="single" w:sz="8" w:space="0" w:color="auto"/>
              <w:bottom w:val="single" w:sz="4" w:space="0" w:color="auto"/>
              <w:right w:val="single" w:sz="4" w:space="0" w:color="auto"/>
            </w:tcBorders>
            <w:shd w:val="clear" w:color="auto" w:fill="auto"/>
            <w:noWrap/>
            <w:vAlign w:val="bottom"/>
            <w:hideMark/>
          </w:tcPr>
          <w:p w14:paraId="2732EC83" w14:textId="0E5A49B8" w:rsidR="001C2BD5" w:rsidRPr="00467954" w:rsidRDefault="005E059C" w:rsidP="003038BA">
            <w:pPr>
              <w:spacing w:after="0" w:line="240" w:lineRule="auto"/>
              <w:jc w:val="right"/>
              <w:rPr>
                <w:rFonts w:eastAsia="Times New Roman" w:cstheme="minorHAnsi"/>
                <w:color w:val="000000"/>
              </w:rPr>
            </w:pPr>
            <w:r>
              <w:rPr>
                <w:rFonts w:eastAsia="Times New Roman" w:cstheme="minorHAnsi"/>
                <w:color w:val="000000"/>
              </w:rPr>
              <w:t>59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67A81CC1" w14:textId="6CF58516" w:rsidR="001C2BD5" w:rsidRPr="00467954" w:rsidRDefault="005E059C" w:rsidP="003038BA">
            <w:pPr>
              <w:spacing w:after="0" w:line="240" w:lineRule="auto"/>
              <w:jc w:val="right"/>
              <w:rPr>
                <w:rFonts w:eastAsia="Times New Roman" w:cstheme="minorHAnsi"/>
                <w:color w:val="000000"/>
              </w:rPr>
            </w:pPr>
            <w:r>
              <w:rPr>
                <w:rFonts w:eastAsia="Times New Roman" w:cstheme="minorHAnsi"/>
                <w:color w:val="000000"/>
              </w:rPr>
              <w:t>19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3763F6AC" w14:textId="61FA0A0E"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5E059C">
              <w:rPr>
                <w:rFonts w:eastAsia="Times New Roman" w:cstheme="minorHAnsi"/>
                <w:color w:val="000000"/>
              </w:rPr>
              <w:t>8</w:t>
            </w:r>
            <w:r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10FB072B"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094EB891" w14:textId="2742BB38" w:rsidR="001C2BD5" w:rsidRPr="00467954" w:rsidRDefault="005E059C" w:rsidP="003038BA">
            <w:pPr>
              <w:spacing w:after="0" w:line="240" w:lineRule="auto"/>
              <w:jc w:val="right"/>
              <w:rPr>
                <w:rFonts w:eastAsia="Times New Roman" w:cstheme="minorHAnsi"/>
                <w:color w:val="000000"/>
              </w:rPr>
            </w:pPr>
            <w:r>
              <w:rPr>
                <w:rFonts w:eastAsia="Times New Roman" w:cstheme="minorHAnsi"/>
                <w:color w:val="000000"/>
              </w:rPr>
              <w:t>62</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2C0B5224" w14:textId="3403273C" w:rsidR="001C2BD5" w:rsidRPr="00467954" w:rsidRDefault="005E059C" w:rsidP="003038BA">
            <w:pPr>
              <w:spacing w:after="0" w:line="240" w:lineRule="auto"/>
              <w:jc w:val="right"/>
              <w:rPr>
                <w:rFonts w:eastAsia="Times New Roman" w:cstheme="minorHAnsi"/>
                <w:color w:val="000000"/>
              </w:rPr>
            </w:pPr>
            <w:r>
              <w:rPr>
                <w:rFonts w:eastAsia="Times New Roman" w:cstheme="minorHAnsi"/>
                <w:color w:val="000000"/>
              </w:rPr>
              <w:t>19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495B0326" w14:textId="6F57C605"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5E059C">
              <w:rPr>
                <w:rFonts w:eastAsia="Times New Roman" w:cstheme="minorHAnsi"/>
                <w:color w:val="000000"/>
              </w:rPr>
              <w:t>5</w:t>
            </w:r>
            <w:r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43949B00"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370B32CE" w14:textId="668DF465"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4</w:t>
            </w:r>
            <w:r w:rsidR="00277BF4">
              <w:rPr>
                <w:rFonts w:eastAsia="Times New Roman" w:cstheme="minorHAnsi"/>
                <w:color w:val="000000"/>
              </w:rPr>
              <w:t>3</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43A8E094" w14:textId="7E43056C"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277BF4">
              <w:rPr>
                <w:rFonts w:eastAsia="Times New Roman" w:cstheme="minorHAnsi"/>
                <w:color w:val="000000"/>
              </w:rPr>
              <w:t>2</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40BC5C24" w14:textId="226915C8"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3</w:t>
            </w:r>
            <w:r w:rsidR="00277BF4">
              <w:rPr>
                <w:rFonts w:eastAsia="Times New Roman" w:cstheme="minorHAnsi"/>
                <w:color w:val="000000"/>
              </w:rPr>
              <w:t>6</w:t>
            </w:r>
            <w:r w:rsidRPr="00467954">
              <w:rPr>
                <w:rFonts w:eastAsia="Times New Roman" w:cstheme="minorHAnsi"/>
                <w:color w:val="000000"/>
              </w:rPr>
              <w:t>%</w:t>
            </w:r>
          </w:p>
        </w:tc>
        <w:tc>
          <w:tcPr>
            <w:tcW w:w="366" w:type="pct"/>
            <w:tcBorders>
              <w:top w:val="nil"/>
              <w:left w:val="nil"/>
              <w:bottom w:val="single" w:sz="4" w:space="0" w:color="auto"/>
              <w:right w:val="single" w:sz="8" w:space="0" w:color="auto"/>
            </w:tcBorders>
            <w:shd w:val="clear" w:color="auto" w:fill="auto"/>
            <w:noWrap/>
            <w:vAlign w:val="bottom"/>
            <w:hideMark/>
          </w:tcPr>
          <w:p w14:paraId="1527AAC5" w14:textId="0926BD84" w:rsidR="001C2BD5" w:rsidRPr="00467954" w:rsidRDefault="00277BF4" w:rsidP="003038BA">
            <w:pPr>
              <w:spacing w:after="0" w:line="240" w:lineRule="auto"/>
              <w:jc w:val="right"/>
              <w:rPr>
                <w:rFonts w:eastAsia="Times New Roman" w:cstheme="minorHAnsi"/>
                <w:color w:val="000000"/>
              </w:rPr>
            </w:pPr>
            <w:r>
              <w:rPr>
                <w:rFonts w:eastAsia="Times New Roman" w:cstheme="minorHAnsi"/>
                <w:color w:val="000000"/>
              </w:rPr>
              <w:t>10</w:t>
            </w:r>
            <w:r w:rsidR="001C2BD5" w:rsidRPr="00467954">
              <w:rPr>
                <w:rFonts w:eastAsia="Times New Roman" w:cstheme="minorHAnsi"/>
                <w:color w:val="000000"/>
              </w:rPr>
              <w:t>%</w:t>
            </w:r>
          </w:p>
        </w:tc>
      </w:tr>
      <w:tr w:rsidR="001C2BD5" w:rsidRPr="00AF6524" w14:paraId="199124C6" w14:textId="77777777" w:rsidTr="001C2BD5">
        <w:trPr>
          <w:trHeight w:val="231"/>
        </w:trPr>
        <w:tc>
          <w:tcPr>
            <w:tcW w:w="628" w:type="pct"/>
            <w:tcBorders>
              <w:top w:val="nil"/>
              <w:left w:val="single" w:sz="4" w:space="0" w:color="auto"/>
              <w:bottom w:val="single" w:sz="4" w:space="0" w:color="auto"/>
              <w:right w:val="nil"/>
            </w:tcBorders>
            <w:shd w:val="clear" w:color="auto" w:fill="auto"/>
            <w:noWrap/>
            <w:vAlign w:val="bottom"/>
            <w:hideMark/>
          </w:tcPr>
          <w:p w14:paraId="7AF16A9A" w14:textId="662972E4" w:rsidR="001C2BD5" w:rsidRPr="004C445C" w:rsidRDefault="001C2BD5" w:rsidP="003038BA">
            <w:pPr>
              <w:spacing w:after="0" w:line="240" w:lineRule="auto"/>
              <w:rPr>
                <w:rFonts w:eastAsia="Times New Roman" w:cstheme="minorHAnsi"/>
              </w:rPr>
            </w:pPr>
            <w:r w:rsidRPr="004C445C">
              <w:rPr>
                <w:rFonts w:eastAsia="Times New Roman" w:cstheme="minorHAnsi"/>
              </w:rPr>
              <w:t xml:space="preserve">Franklin County </w:t>
            </w:r>
          </w:p>
        </w:tc>
        <w:tc>
          <w:tcPr>
            <w:tcW w:w="364" w:type="pct"/>
            <w:tcBorders>
              <w:top w:val="nil"/>
              <w:left w:val="single" w:sz="8" w:space="0" w:color="auto"/>
              <w:bottom w:val="single" w:sz="4" w:space="0" w:color="auto"/>
              <w:right w:val="single" w:sz="4" w:space="0" w:color="auto"/>
            </w:tcBorders>
            <w:shd w:val="clear" w:color="auto" w:fill="auto"/>
            <w:noWrap/>
            <w:vAlign w:val="bottom"/>
            <w:hideMark/>
          </w:tcPr>
          <w:p w14:paraId="1A9389C9" w14:textId="01CB53F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5</w:t>
            </w:r>
            <w:r w:rsidR="00135BAF">
              <w:rPr>
                <w:rFonts w:eastAsia="Times New Roman" w:cstheme="minorHAnsi"/>
                <w:color w:val="000000"/>
              </w:rPr>
              <w:t>0</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2919B6F8" w14:textId="34055D44" w:rsidR="001C2BD5" w:rsidRPr="00467954" w:rsidRDefault="00135BAF" w:rsidP="003038BA">
            <w:pPr>
              <w:spacing w:after="0" w:line="240" w:lineRule="auto"/>
              <w:jc w:val="right"/>
              <w:rPr>
                <w:rFonts w:eastAsia="Times New Roman" w:cstheme="minorHAnsi"/>
                <w:color w:val="000000"/>
              </w:rPr>
            </w:pPr>
            <w:r>
              <w:rPr>
                <w:rFonts w:eastAsia="Times New Roman" w:cstheme="minorHAnsi"/>
                <w:color w:val="000000"/>
              </w:rPr>
              <w:t>19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5A8CFE7E" w14:textId="0C7428D9"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w:t>
            </w:r>
            <w:r w:rsidR="00135BAF">
              <w:rPr>
                <w:rFonts w:eastAsia="Times New Roman" w:cstheme="minorHAnsi"/>
                <w:color w:val="000000"/>
              </w:rPr>
              <w:t>3</w:t>
            </w:r>
            <w:r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6E0BFCAA" w14:textId="116EE9ED" w:rsidR="001C2BD5" w:rsidRPr="00467954" w:rsidRDefault="00135BAF" w:rsidP="003038BA">
            <w:pPr>
              <w:spacing w:after="0" w:line="240" w:lineRule="auto"/>
              <w:jc w:val="right"/>
              <w:rPr>
                <w:rFonts w:eastAsia="Times New Roman" w:cstheme="minorHAnsi"/>
                <w:color w:val="000000"/>
              </w:rPr>
            </w:pPr>
            <w:r>
              <w:rPr>
                <w:rFonts w:eastAsia="Times New Roman" w:cstheme="minorHAnsi"/>
                <w:color w:val="000000"/>
              </w:rPr>
              <w:t>8</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5CE8FE3E"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55%</w:t>
            </w:r>
          </w:p>
        </w:tc>
        <w:tc>
          <w:tcPr>
            <w:tcW w:w="364" w:type="pct"/>
            <w:tcBorders>
              <w:top w:val="nil"/>
              <w:left w:val="nil"/>
              <w:bottom w:val="single" w:sz="4" w:space="0" w:color="auto"/>
              <w:right w:val="single" w:sz="4" w:space="0" w:color="auto"/>
            </w:tcBorders>
            <w:shd w:val="clear" w:color="auto" w:fill="auto"/>
            <w:noWrap/>
            <w:vAlign w:val="bottom"/>
            <w:hideMark/>
          </w:tcPr>
          <w:p w14:paraId="716E6D5B" w14:textId="556B39A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w:t>
            </w:r>
            <w:r w:rsidR="00CF3CDE">
              <w:rPr>
                <w:rFonts w:eastAsia="Times New Roman" w:cstheme="minorHAnsi"/>
                <w:color w:val="000000"/>
              </w:rPr>
              <w:t>2</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34663E49"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18%</w:t>
            </w:r>
          </w:p>
        </w:tc>
        <w:tc>
          <w:tcPr>
            <w:tcW w:w="364" w:type="pct"/>
            <w:tcBorders>
              <w:top w:val="nil"/>
              <w:left w:val="nil"/>
              <w:bottom w:val="single" w:sz="4" w:space="0" w:color="auto"/>
              <w:right w:val="single" w:sz="8" w:space="0" w:color="auto"/>
            </w:tcBorders>
            <w:shd w:val="clear" w:color="auto" w:fill="auto"/>
            <w:noWrap/>
            <w:vAlign w:val="bottom"/>
            <w:hideMark/>
          </w:tcPr>
          <w:p w14:paraId="517044AB" w14:textId="581CB142" w:rsidR="001C2BD5" w:rsidRPr="00467954" w:rsidRDefault="00CF3CDE" w:rsidP="003038BA">
            <w:pPr>
              <w:spacing w:after="0" w:line="240" w:lineRule="auto"/>
              <w:jc w:val="right"/>
              <w:rPr>
                <w:rFonts w:eastAsia="Times New Roman" w:cstheme="minorHAnsi"/>
                <w:color w:val="000000"/>
              </w:rPr>
            </w:pPr>
            <w:r>
              <w:rPr>
                <w:rFonts w:eastAsia="Times New Roman" w:cstheme="minorHAnsi"/>
                <w:color w:val="000000"/>
              </w:rPr>
              <w:t>6</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5B073F44" w14:textId="432E91DE"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3</w:t>
            </w:r>
            <w:r w:rsidR="00CF3CDE">
              <w:rPr>
                <w:rFonts w:eastAsia="Times New Roman" w:cstheme="minorHAnsi"/>
                <w:color w:val="000000"/>
              </w:rPr>
              <w:t>6</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40130A2A" w14:textId="230E0ACA"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CF3CDE">
              <w:rPr>
                <w:rFonts w:eastAsia="Times New Roman" w:cstheme="minorHAnsi"/>
                <w:color w:val="000000"/>
              </w:rPr>
              <w:t>3</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3579CDC4" w14:textId="69C88088" w:rsidR="001C2BD5" w:rsidRPr="00467954" w:rsidRDefault="00CF3CDE" w:rsidP="003038BA">
            <w:pPr>
              <w:spacing w:after="0" w:line="240" w:lineRule="auto"/>
              <w:jc w:val="right"/>
              <w:rPr>
                <w:rFonts w:eastAsia="Times New Roman" w:cstheme="minorHAnsi"/>
                <w:color w:val="000000"/>
              </w:rPr>
            </w:pPr>
            <w:r>
              <w:rPr>
                <w:rFonts w:eastAsia="Times New Roman" w:cstheme="minorHAnsi"/>
                <w:color w:val="000000"/>
              </w:rPr>
              <w:t>37</w:t>
            </w:r>
            <w:r w:rsidR="001C2BD5" w:rsidRPr="00467954">
              <w:rPr>
                <w:rFonts w:eastAsia="Times New Roman" w:cstheme="minorHAnsi"/>
                <w:color w:val="000000"/>
              </w:rPr>
              <w:t>%</w:t>
            </w:r>
          </w:p>
        </w:tc>
        <w:tc>
          <w:tcPr>
            <w:tcW w:w="366" w:type="pct"/>
            <w:tcBorders>
              <w:top w:val="nil"/>
              <w:left w:val="nil"/>
              <w:bottom w:val="single" w:sz="4" w:space="0" w:color="auto"/>
              <w:right w:val="single" w:sz="8" w:space="0" w:color="auto"/>
            </w:tcBorders>
            <w:shd w:val="clear" w:color="auto" w:fill="auto"/>
            <w:noWrap/>
            <w:vAlign w:val="bottom"/>
            <w:hideMark/>
          </w:tcPr>
          <w:p w14:paraId="1CD7B03F"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14%</w:t>
            </w:r>
          </w:p>
        </w:tc>
      </w:tr>
      <w:tr w:rsidR="001C2BD5" w:rsidRPr="00AF6524" w14:paraId="1049BF0B" w14:textId="77777777" w:rsidTr="001C2BD5">
        <w:trPr>
          <w:trHeight w:val="231"/>
        </w:trPr>
        <w:tc>
          <w:tcPr>
            <w:tcW w:w="628" w:type="pct"/>
            <w:tcBorders>
              <w:top w:val="nil"/>
              <w:left w:val="single" w:sz="4" w:space="0" w:color="auto"/>
              <w:bottom w:val="single" w:sz="4" w:space="0" w:color="auto"/>
              <w:right w:val="nil"/>
            </w:tcBorders>
            <w:shd w:val="clear" w:color="auto" w:fill="auto"/>
            <w:noWrap/>
            <w:vAlign w:val="bottom"/>
            <w:hideMark/>
          </w:tcPr>
          <w:p w14:paraId="703C8922" w14:textId="5976B3B8" w:rsidR="001C2BD5" w:rsidRPr="004C445C" w:rsidRDefault="001C2BD5" w:rsidP="003038BA">
            <w:pPr>
              <w:spacing w:after="0" w:line="240" w:lineRule="auto"/>
              <w:rPr>
                <w:rFonts w:eastAsia="Times New Roman" w:cstheme="minorHAnsi"/>
              </w:rPr>
            </w:pPr>
            <w:r w:rsidRPr="004C445C">
              <w:rPr>
                <w:rFonts w:eastAsia="Times New Roman" w:cstheme="minorHAnsi"/>
              </w:rPr>
              <w:t xml:space="preserve">Warren County </w:t>
            </w:r>
          </w:p>
        </w:tc>
        <w:tc>
          <w:tcPr>
            <w:tcW w:w="364" w:type="pct"/>
            <w:tcBorders>
              <w:top w:val="nil"/>
              <w:left w:val="single" w:sz="8" w:space="0" w:color="auto"/>
              <w:bottom w:val="single" w:sz="4" w:space="0" w:color="auto"/>
              <w:right w:val="single" w:sz="4" w:space="0" w:color="auto"/>
            </w:tcBorders>
            <w:shd w:val="clear" w:color="auto" w:fill="auto"/>
            <w:noWrap/>
            <w:vAlign w:val="bottom"/>
            <w:hideMark/>
          </w:tcPr>
          <w:p w14:paraId="5D65C8F2" w14:textId="2E960600"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7</w:t>
            </w:r>
            <w:r w:rsidR="00CC3BF6">
              <w:rPr>
                <w:rFonts w:eastAsia="Times New Roman" w:cstheme="minorHAnsi"/>
                <w:color w:val="000000"/>
              </w:rPr>
              <w:t>4</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24DAE5D3" w14:textId="27F5ECE4"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CC3BF6">
              <w:rPr>
                <w:rFonts w:eastAsia="Times New Roman" w:cstheme="minorHAnsi"/>
                <w:color w:val="000000"/>
              </w:rPr>
              <w:t>8</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7CAF976E" w14:textId="75E6772A" w:rsidR="001C2BD5" w:rsidRPr="00467954" w:rsidRDefault="00CC3BF6" w:rsidP="003038BA">
            <w:pPr>
              <w:spacing w:after="0" w:line="240" w:lineRule="auto"/>
              <w:jc w:val="right"/>
              <w:rPr>
                <w:rFonts w:eastAsia="Times New Roman" w:cstheme="minorHAnsi"/>
                <w:color w:val="000000"/>
              </w:rPr>
            </w:pPr>
            <w:r>
              <w:rPr>
                <w:rFonts w:eastAsia="Times New Roman" w:cstheme="minorHAnsi"/>
                <w:color w:val="000000"/>
              </w:rPr>
              <w:t>7</w:t>
            </w:r>
            <w:r w:rsidR="001C2BD5" w:rsidRPr="00467954">
              <w:rPr>
                <w:rFonts w:eastAsia="Times New Roman" w:cstheme="minorHAnsi"/>
                <w:color w:val="000000"/>
              </w:rPr>
              <w:t>%</w:t>
            </w:r>
          </w:p>
        </w:tc>
        <w:tc>
          <w:tcPr>
            <w:tcW w:w="364" w:type="pct"/>
            <w:tcBorders>
              <w:top w:val="nil"/>
              <w:left w:val="nil"/>
              <w:bottom w:val="single" w:sz="4" w:space="0" w:color="auto"/>
              <w:right w:val="single" w:sz="8" w:space="0" w:color="auto"/>
            </w:tcBorders>
            <w:shd w:val="clear" w:color="auto" w:fill="auto"/>
            <w:noWrap/>
            <w:vAlign w:val="bottom"/>
            <w:hideMark/>
          </w:tcPr>
          <w:p w14:paraId="7751579C"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069AF73C" w14:textId="1C4CE036" w:rsidR="001C2BD5" w:rsidRPr="00467954" w:rsidRDefault="001C2BD5" w:rsidP="003038BA">
            <w:pPr>
              <w:spacing w:after="0" w:line="240" w:lineRule="auto"/>
              <w:jc w:val="center"/>
              <w:rPr>
                <w:rFonts w:eastAsia="Times New Roman" w:cstheme="minorHAnsi"/>
                <w:color w:val="000000"/>
              </w:rPr>
            </w:pPr>
            <w:r>
              <w:rPr>
                <w:rFonts w:eastAsia="Times New Roman" w:cstheme="minorHAnsi"/>
                <w:color w:val="000000"/>
              </w:rPr>
              <w:t xml:space="preserve">           </w:t>
            </w:r>
            <w:r w:rsidRPr="00467954">
              <w:rPr>
                <w:rFonts w:eastAsia="Times New Roman" w:cstheme="minorHAnsi"/>
                <w:color w:val="000000"/>
              </w:rPr>
              <w:t>7</w:t>
            </w:r>
            <w:r w:rsidR="008A4199">
              <w:rPr>
                <w:rFonts w:eastAsia="Times New Roman" w:cstheme="minorHAnsi"/>
                <w:color w:val="000000"/>
              </w:rPr>
              <w:t>6</w:t>
            </w:r>
            <w:r>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020B5A25" w14:textId="2319F6C5" w:rsidR="001C2BD5" w:rsidRPr="00467954" w:rsidRDefault="001C2BD5" w:rsidP="003038BA">
            <w:pPr>
              <w:spacing w:after="0" w:line="240" w:lineRule="auto"/>
              <w:rPr>
                <w:rFonts w:eastAsia="Times New Roman" w:cstheme="minorHAnsi"/>
                <w:color w:val="000000"/>
              </w:rPr>
            </w:pPr>
            <w:r w:rsidRPr="00467954">
              <w:rPr>
                <w:rFonts w:eastAsia="Times New Roman" w:cstheme="minorHAnsi"/>
                <w:color w:val="000000"/>
              </w:rPr>
              <w:t>1</w:t>
            </w:r>
            <w:r w:rsidR="008A4199">
              <w:rPr>
                <w:rFonts w:eastAsia="Times New Roman" w:cstheme="minorHAnsi"/>
                <w:color w:val="000000"/>
              </w:rPr>
              <w:t>3</w:t>
            </w:r>
            <w:r>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088DEA67" w14:textId="77777777" w:rsidR="001C2BD5" w:rsidRPr="00467954" w:rsidRDefault="001C2BD5" w:rsidP="003038BA">
            <w:pPr>
              <w:spacing w:after="0" w:line="240" w:lineRule="auto"/>
              <w:rPr>
                <w:rFonts w:eastAsia="Times New Roman" w:cstheme="minorHAnsi"/>
                <w:color w:val="000000"/>
              </w:rPr>
            </w:pPr>
            <w:r>
              <w:rPr>
                <w:rFonts w:eastAsia="Times New Roman" w:cstheme="minorHAnsi"/>
                <w:color w:val="000000"/>
              </w:rPr>
              <w:t xml:space="preserve">  8%</w:t>
            </w:r>
          </w:p>
        </w:tc>
        <w:tc>
          <w:tcPr>
            <w:tcW w:w="364" w:type="pct"/>
            <w:tcBorders>
              <w:top w:val="nil"/>
              <w:left w:val="nil"/>
              <w:bottom w:val="single" w:sz="4" w:space="0" w:color="auto"/>
              <w:right w:val="single" w:sz="8" w:space="0" w:color="auto"/>
            </w:tcBorders>
            <w:shd w:val="clear" w:color="auto" w:fill="auto"/>
            <w:noWrap/>
            <w:vAlign w:val="bottom"/>
            <w:hideMark/>
          </w:tcPr>
          <w:p w14:paraId="4766244C"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c>
          <w:tcPr>
            <w:tcW w:w="364" w:type="pct"/>
            <w:tcBorders>
              <w:top w:val="nil"/>
              <w:left w:val="nil"/>
              <w:bottom w:val="single" w:sz="4" w:space="0" w:color="auto"/>
              <w:right w:val="single" w:sz="4" w:space="0" w:color="auto"/>
            </w:tcBorders>
            <w:shd w:val="clear" w:color="auto" w:fill="auto"/>
            <w:noWrap/>
            <w:vAlign w:val="bottom"/>
            <w:hideMark/>
          </w:tcPr>
          <w:p w14:paraId="348B4EE4" w14:textId="6A474442" w:rsidR="001C2BD5" w:rsidRPr="00467954" w:rsidRDefault="008A4199" w:rsidP="003038BA">
            <w:pPr>
              <w:spacing w:after="0" w:line="240" w:lineRule="auto"/>
              <w:jc w:val="right"/>
              <w:rPr>
                <w:rFonts w:eastAsia="Times New Roman" w:cstheme="minorHAnsi"/>
                <w:color w:val="000000"/>
              </w:rPr>
            </w:pPr>
            <w:r>
              <w:rPr>
                <w:rFonts w:eastAsia="Times New Roman" w:cstheme="minorHAnsi"/>
                <w:color w:val="000000"/>
              </w:rPr>
              <w:t>59</w:t>
            </w:r>
            <w:r w:rsidR="001C2BD5"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5F5E62D5" w14:textId="1FAA9952"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8A4199">
              <w:rPr>
                <w:rFonts w:eastAsia="Times New Roman" w:cstheme="minorHAnsi"/>
                <w:color w:val="000000"/>
              </w:rPr>
              <w:t>3</w:t>
            </w:r>
            <w:r w:rsidRPr="00467954">
              <w:rPr>
                <w:rFonts w:eastAsia="Times New Roman" w:cstheme="minorHAnsi"/>
                <w:color w:val="000000"/>
              </w:rPr>
              <w:t>%</w:t>
            </w:r>
          </w:p>
        </w:tc>
        <w:tc>
          <w:tcPr>
            <w:tcW w:w="364" w:type="pct"/>
            <w:tcBorders>
              <w:top w:val="nil"/>
              <w:left w:val="nil"/>
              <w:bottom w:val="single" w:sz="4" w:space="0" w:color="auto"/>
              <w:right w:val="single" w:sz="4" w:space="0" w:color="auto"/>
            </w:tcBorders>
            <w:shd w:val="clear" w:color="auto" w:fill="auto"/>
            <w:noWrap/>
            <w:vAlign w:val="bottom"/>
            <w:hideMark/>
          </w:tcPr>
          <w:p w14:paraId="430275B2" w14:textId="2360212F"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w:t>
            </w:r>
            <w:r w:rsidR="008A4199">
              <w:rPr>
                <w:rFonts w:eastAsia="Times New Roman" w:cstheme="minorHAnsi"/>
                <w:color w:val="000000"/>
              </w:rPr>
              <w:t>7</w:t>
            </w:r>
            <w:r w:rsidRPr="00467954">
              <w:rPr>
                <w:rFonts w:eastAsia="Times New Roman" w:cstheme="minorHAnsi"/>
                <w:color w:val="000000"/>
              </w:rPr>
              <w:t>%</w:t>
            </w:r>
          </w:p>
        </w:tc>
        <w:tc>
          <w:tcPr>
            <w:tcW w:w="366" w:type="pct"/>
            <w:tcBorders>
              <w:top w:val="nil"/>
              <w:left w:val="nil"/>
              <w:bottom w:val="single" w:sz="4" w:space="0" w:color="auto"/>
              <w:right w:val="single" w:sz="8" w:space="0" w:color="auto"/>
            </w:tcBorders>
            <w:shd w:val="clear" w:color="auto" w:fill="auto"/>
            <w:noWrap/>
            <w:vAlign w:val="bottom"/>
            <w:hideMark/>
          </w:tcPr>
          <w:p w14:paraId="506A1238"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&lt; 5%</w:t>
            </w:r>
          </w:p>
        </w:tc>
      </w:tr>
      <w:tr w:rsidR="001C2BD5" w:rsidRPr="00AF6524" w14:paraId="2221E677" w14:textId="77777777" w:rsidTr="001C2BD5">
        <w:trPr>
          <w:trHeight w:val="241"/>
        </w:trPr>
        <w:tc>
          <w:tcPr>
            <w:tcW w:w="628" w:type="pct"/>
            <w:tcBorders>
              <w:top w:val="nil"/>
              <w:left w:val="single" w:sz="4" w:space="0" w:color="auto"/>
              <w:bottom w:val="single" w:sz="4" w:space="0" w:color="auto"/>
              <w:right w:val="nil"/>
            </w:tcBorders>
            <w:shd w:val="clear" w:color="auto" w:fill="auto"/>
            <w:noWrap/>
            <w:vAlign w:val="bottom"/>
            <w:hideMark/>
          </w:tcPr>
          <w:p w14:paraId="7832D485" w14:textId="77777777" w:rsidR="001C2BD5" w:rsidRPr="00467954" w:rsidRDefault="001C2BD5" w:rsidP="003038BA">
            <w:pPr>
              <w:spacing w:after="0" w:line="240" w:lineRule="auto"/>
              <w:rPr>
                <w:rFonts w:eastAsia="Times New Roman" w:cstheme="minorHAnsi"/>
                <w:color w:val="000000"/>
              </w:rPr>
            </w:pPr>
            <w:r w:rsidRPr="00467954">
              <w:rPr>
                <w:rFonts w:eastAsia="Times New Roman" w:cstheme="minorHAnsi"/>
                <w:color w:val="000000"/>
              </w:rPr>
              <w:t xml:space="preserve">North Carolina </w:t>
            </w:r>
          </w:p>
        </w:tc>
        <w:tc>
          <w:tcPr>
            <w:tcW w:w="364" w:type="pct"/>
            <w:tcBorders>
              <w:top w:val="nil"/>
              <w:left w:val="single" w:sz="8" w:space="0" w:color="auto"/>
              <w:bottom w:val="single" w:sz="8" w:space="0" w:color="auto"/>
              <w:right w:val="single" w:sz="4" w:space="0" w:color="auto"/>
            </w:tcBorders>
            <w:shd w:val="clear" w:color="auto" w:fill="auto"/>
            <w:noWrap/>
            <w:vAlign w:val="bottom"/>
            <w:hideMark/>
          </w:tcPr>
          <w:p w14:paraId="510FF61D" w14:textId="08D3A2D1"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4</w:t>
            </w:r>
            <w:r w:rsidR="00CA69D3">
              <w:rPr>
                <w:rFonts w:eastAsia="Times New Roman" w:cstheme="minorHAnsi"/>
                <w:color w:val="000000"/>
              </w:rPr>
              <w:t>5</w:t>
            </w:r>
            <w:r w:rsidRPr="00467954">
              <w:rPr>
                <w:rFonts w:eastAsia="Times New Roman" w:cstheme="minorHAnsi"/>
                <w:color w:val="000000"/>
              </w:rPr>
              <w:t>%</w:t>
            </w:r>
          </w:p>
        </w:tc>
        <w:tc>
          <w:tcPr>
            <w:tcW w:w="364" w:type="pct"/>
            <w:tcBorders>
              <w:top w:val="nil"/>
              <w:left w:val="nil"/>
              <w:bottom w:val="single" w:sz="8" w:space="0" w:color="auto"/>
              <w:right w:val="single" w:sz="4" w:space="0" w:color="auto"/>
            </w:tcBorders>
            <w:shd w:val="clear" w:color="auto" w:fill="auto"/>
            <w:noWrap/>
            <w:vAlign w:val="bottom"/>
            <w:hideMark/>
          </w:tcPr>
          <w:p w14:paraId="6C61A3DA"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18%</w:t>
            </w:r>
          </w:p>
        </w:tc>
        <w:tc>
          <w:tcPr>
            <w:tcW w:w="364" w:type="pct"/>
            <w:tcBorders>
              <w:top w:val="nil"/>
              <w:left w:val="nil"/>
              <w:bottom w:val="single" w:sz="8" w:space="0" w:color="auto"/>
              <w:right w:val="single" w:sz="4" w:space="0" w:color="auto"/>
            </w:tcBorders>
            <w:shd w:val="clear" w:color="auto" w:fill="auto"/>
            <w:noWrap/>
            <w:vAlign w:val="bottom"/>
            <w:hideMark/>
          </w:tcPr>
          <w:p w14:paraId="78D7E2EB" w14:textId="0D9F23F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w:t>
            </w:r>
            <w:r w:rsidR="00CA69D3">
              <w:rPr>
                <w:rFonts w:eastAsia="Times New Roman" w:cstheme="minorHAnsi"/>
                <w:color w:val="000000"/>
              </w:rPr>
              <w:t>5</w:t>
            </w:r>
            <w:r w:rsidRPr="00467954">
              <w:rPr>
                <w:rFonts w:eastAsia="Times New Roman" w:cstheme="minorHAnsi"/>
                <w:color w:val="000000"/>
              </w:rPr>
              <w:t>%</w:t>
            </w:r>
          </w:p>
        </w:tc>
        <w:tc>
          <w:tcPr>
            <w:tcW w:w="364" w:type="pct"/>
            <w:tcBorders>
              <w:top w:val="nil"/>
              <w:left w:val="nil"/>
              <w:bottom w:val="single" w:sz="8" w:space="0" w:color="auto"/>
              <w:right w:val="single" w:sz="8" w:space="0" w:color="auto"/>
            </w:tcBorders>
            <w:shd w:val="clear" w:color="auto" w:fill="auto"/>
            <w:noWrap/>
            <w:vAlign w:val="bottom"/>
            <w:hideMark/>
          </w:tcPr>
          <w:p w14:paraId="0D2953F9" w14:textId="286860D1"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w:t>
            </w:r>
            <w:r w:rsidR="00CA69D3">
              <w:rPr>
                <w:rFonts w:eastAsia="Times New Roman" w:cstheme="minorHAnsi"/>
                <w:color w:val="000000"/>
              </w:rPr>
              <w:t>2</w:t>
            </w:r>
            <w:r w:rsidRPr="00467954">
              <w:rPr>
                <w:rFonts w:eastAsia="Times New Roman" w:cstheme="minorHAnsi"/>
                <w:color w:val="000000"/>
              </w:rPr>
              <w:t>%</w:t>
            </w:r>
          </w:p>
        </w:tc>
        <w:tc>
          <w:tcPr>
            <w:tcW w:w="364" w:type="pct"/>
            <w:tcBorders>
              <w:top w:val="nil"/>
              <w:left w:val="nil"/>
              <w:bottom w:val="single" w:sz="8" w:space="0" w:color="auto"/>
              <w:right w:val="single" w:sz="4" w:space="0" w:color="auto"/>
            </w:tcBorders>
            <w:shd w:val="clear" w:color="auto" w:fill="auto"/>
            <w:noWrap/>
            <w:vAlign w:val="bottom"/>
            <w:hideMark/>
          </w:tcPr>
          <w:p w14:paraId="05874204"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50%</w:t>
            </w:r>
          </w:p>
        </w:tc>
        <w:tc>
          <w:tcPr>
            <w:tcW w:w="364" w:type="pct"/>
            <w:tcBorders>
              <w:top w:val="nil"/>
              <w:left w:val="nil"/>
              <w:bottom w:val="single" w:sz="8" w:space="0" w:color="auto"/>
              <w:right w:val="single" w:sz="4" w:space="0" w:color="auto"/>
            </w:tcBorders>
            <w:shd w:val="clear" w:color="auto" w:fill="auto"/>
            <w:noWrap/>
            <w:vAlign w:val="bottom"/>
            <w:hideMark/>
          </w:tcPr>
          <w:p w14:paraId="30FC3CAA" w14:textId="178FF6EE" w:rsidR="001C2BD5" w:rsidRPr="00467954" w:rsidRDefault="00CA69D3" w:rsidP="003038BA">
            <w:pPr>
              <w:spacing w:after="0" w:line="240" w:lineRule="auto"/>
              <w:jc w:val="right"/>
              <w:rPr>
                <w:rFonts w:eastAsia="Times New Roman" w:cstheme="minorHAnsi"/>
                <w:color w:val="000000"/>
              </w:rPr>
            </w:pPr>
            <w:r>
              <w:rPr>
                <w:rFonts w:eastAsia="Times New Roman" w:cstheme="minorHAnsi"/>
                <w:color w:val="000000"/>
              </w:rPr>
              <w:t>20</w:t>
            </w:r>
            <w:r w:rsidR="001C2BD5" w:rsidRPr="00467954">
              <w:rPr>
                <w:rFonts w:eastAsia="Times New Roman" w:cstheme="minorHAnsi"/>
                <w:color w:val="000000"/>
              </w:rPr>
              <w:t>%</w:t>
            </w:r>
          </w:p>
        </w:tc>
        <w:tc>
          <w:tcPr>
            <w:tcW w:w="364" w:type="pct"/>
            <w:tcBorders>
              <w:top w:val="nil"/>
              <w:left w:val="nil"/>
              <w:bottom w:val="single" w:sz="8" w:space="0" w:color="auto"/>
              <w:right w:val="single" w:sz="4" w:space="0" w:color="auto"/>
            </w:tcBorders>
            <w:shd w:val="clear" w:color="auto" w:fill="auto"/>
            <w:noWrap/>
            <w:vAlign w:val="bottom"/>
            <w:hideMark/>
          </w:tcPr>
          <w:p w14:paraId="57B01BD9"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21%</w:t>
            </w:r>
          </w:p>
        </w:tc>
        <w:tc>
          <w:tcPr>
            <w:tcW w:w="364" w:type="pct"/>
            <w:tcBorders>
              <w:top w:val="nil"/>
              <w:left w:val="nil"/>
              <w:bottom w:val="single" w:sz="8" w:space="0" w:color="auto"/>
              <w:right w:val="single" w:sz="8" w:space="0" w:color="auto"/>
            </w:tcBorders>
            <w:shd w:val="clear" w:color="auto" w:fill="auto"/>
            <w:noWrap/>
            <w:vAlign w:val="bottom"/>
            <w:hideMark/>
          </w:tcPr>
          <w:p w14:paraId="1A2948B9"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10%</w:t>
            </w:r>
          </w:p>
        </w:tc>
        <w:tc>
          <w:tcPr>
            <w:tcW w:w="364" w:type="pct"/>
            <w:tcBorders>
              <w:top w:val="nil"/>
              <w:left w:val="nil"/>
              <w:bottom w:val="single" w:sz="8" w:space="0" w:color="auto"/>
              <w:right w:val="single" w:sz="4" w:space="0" w:color="auto"/>
            </w:tcBorders>
            <w:shd w:val="clear" w:color="auto" w:fill="auto"/>
            <w:noWrap/>
            <w:vAlign w:val="bottom"/>
            <w:hideMark/>
          </w:tcPr>
          <w:p w14:paraId="3CD7A278"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32%</w:t>
            </w:r>
          </w:p>
        </w:tc>
        <w:tc>
          <w:tcPr>
            <w:tcW w:w="364" w:type="pct"/>
            <w:tcBorders>
              <w:top w:val="nil"/>
              <w:left w:val="nil"/>
              <w:bottom w:val="single" w:sz="8" w:space="0" w:color="auto"/>
              <w:right w:val="single" w:sz="4" w:space="0" w:color="auto"/>
            </w:tcBorders>
            <w:shd w:val="clear" w:color="auto" w:fill="auto"/>
            <w:noWrap/>
            <w:vAlign w:val="bottom"/>
            <w:hideMark/>
          </w:tcPr>
          <w:p w14:paraId="3780B773" w14:textId="7777777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10%</w:t>
            </w:r>
          </w:p>
        </w:tc>
        <w:tc>
          <w:tcPr>
            <w:tcW w:w="364" w:type="pct"/>
            <w:tcBorders>
              <w:top w:val="nil"/>
              <w:left w:val="nil"/>
              <w:bottom w:val="single" w:sz="8" w:space="0" w:color="auto"/>
              <w:right w:val="single" w:sz="4" w:space="0" w:color="auto"/>
            </w:tcBorders>
            <w:shd w:val="clear" w:color="auto" w:fill="auto"/>
            <w:noWrap/>
            <w:vAlign w:val="bottom"/>
            <w:hideMark/>
          </w:tcPr>
          <w:p w14:paraId="600A9928" w14:textId="0C2EFE9C"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3</w:t>
            </w:r>
            <w:r w:rsidR="00BB3569">
              <w:rPr>
                <w:rFonts w:eastAsia="Times New Roman" w:cstheme="minorHAnsi"/>
                <w:color w:val="000000"/>
              </w:rPr>
              <w:t>7</w:t>
            </w:r>
            <w:r w:rsidRPr="00467954">
              <w:rPr>
                <w:rFonts w:eastAsia="Times New Roman" w:cstheme="minorHAnsi"/>
                <w:color w:val="000000"/>
              </w:rPr>
              <w:t>%</w:t>
            </w:r>
          </w:p>
        </w:tc>
        <w:tc>
          <w:tcPr>
            <w:tcW w:w="366" w:type="pct"/>
            <w:tcBorders>
              <w:top w:val="nil"/>
              <w:left w:val="nil"/>
              <w:bottom w:val="single" w:sz="8" w:space="0" w:color="auto"/>
              <w:right w:val="single" w:sz="8" w:space="0" w:color="auto"/>
            </w:tcBorders>
            <w:shd w:val="clear" w:color="auto" w:fill="auto"/>
            <w:noWrap/>
            <w:vAlign w:val="bottom"/>
            <w:hideMark/>
          </w:tcPr>
          <w:p w14:paraId="11A28055" w14:textId="19099907" w:rsidR="001C2BD5" w:rsidRPr="00467954" w:rsidRDefault="001C2BD5" w:rsidP="003038BA">
            <w:pPr>
              <w:spacing w:after="0" w:line="240" w:lineRule="auto"/>
              <w:jc w:val="right"/>
              <w:rPr>
                <w:rFonts w:eastAsia="Times New Roman" w:cstheme="minorHAnsi"/>
                <w:color w:val="000000"/>
              </w:rPr>
            </w:pPr>
            <w:r w:rsidRPr="00467954">
              <w:rPr>
                <w:rFonts w:eastAsia="Times New Roman" w:cstheme="minorHAnsi"/>
                <w:color w:val="000000"/>
              </w:rPr>
              <w:t>2</w:t>
            </w:r>
            <w:r w:rsidR="00BB3569">
              <w:rPr>
                <w:rFonts w:eastAsia="Times New Roman" w:cstheme="minorHAnsi"/>
                <w:color w:val="000000"/>
              </w:rPr>
              <w:t>1</w:t>
            </w:r>
            <w:r w:rsidRPr="00467954">
              <w:rPr>
                <w:rFonts w:eastAsia="Times New Roman" w:cstheme="minorHAnsi"/>
                <w:color w:val="000000"/>
              </w:rPr>
              <w:t>%</w:t>
            </w:r>
          </w:p>
        </w:tc>
      </w:tr>
    </w:tbl>
    <w:p w14:paraId="6F1BC5E6" w14:textId="77777777" w:rsidR="006E2001" w:rsidRDefault="006E2001" w:rsidP="001B07C4">
      <w:pPr>
        <w:pStyle w:val="BodyText"/>
        <w:spacing w:after="0" w:line="240" w:lineRule="auto"/>
        <w:jc w:val="both"/>
        <w:rPr>
          <w:rFonts w:cstheme="minorHAnsi"/>
          <w:b/>
          <w:w w:val="105"/>
          <w:sz w:val="22"/>
          <w:szCs w:val="22"/>
          <w:u w:val="single"/>
        </w:rPr>
      </w:pPr>
    </w:p>
    <w:p w14:paraId="34952A48" w14:textId="52786086" w:rsidR="001B07C4" w:rsidRPr="003F27A9" w:rsidRDefault="001B07C4" w:rsidP="001B07C4">
      <w:pPr>
        <w:pStyle w:val="BodyText"/>
        <w:spacing w:after="0" w:line="240" w:lineRule="auto"/>
        <w:jc w:val="both"/>
        <w:rPr>
          <w:color w:val="000000" w:themeColor="text1"/>
          <w:sz w:val="22"/>
          <w:szCs w:val="22"/>
        </w:rPr>
      </w:pPr>
      <w:r w:rsidRPr="00CA369A">
        <w:rPr>
          <w:rFonts w:ascii="Trebuchet MS" w:hAnsi="Trebuchet MS" w:cstheme="minorHAnsi"/>
          <w:b/>
          <w:color w:val="000000" w:themeColor="text1"/>
          <w:w w:val="105"/>
          <w:sz w:val="22"/>
          <w:szCs w:val="22"/>
          <w:u w:val="single"/>
        </w:rPr>
        <w:t>Health &amp; Wellness</w:t>
      </w:r>
      <w:r w:rsidRPr="00CA369A">
        <w:rPr>
          <w:rFonts w:ascii="Trebuchet MS" w:hAnsi="Trebuchet MS"/>
          <w:b/>
          <w:color w:val="000000" w:themeColor="text1"/>
          <w:w w:val="105"/>
          <w:sz w:val="22"/>
          <w:szCs w:val="22"/>
        </w:rPr>
        <w:t>.</w:t>
      </w:r>
      <w:r w:rsidRPr="003F27A9">
        <w:rPr>
          <w:rFonts w:ascii="Trebuchet MS" w:hAnsi="Trebuchet MS"/>
          <w:b/>
          <w:color w:val="000000" w:themeColor="text1"/>
          <w:spacing w:val="-3"/>
          <w:w w:val="105"/>
          <w:sz w:val="22"/>
          <w:szCs w:val="22"/>
        </w:rPr>
        <w:t xml:space="preserve"> </w:t>
      </w:r>
      <w:r w:rsidRPr="003F27A9">
        <w:rPr>
          <w:rFonts w:cstheme="minorHAnsi"/>
          <w:bCs/>
          <w:color w:val="000000" w:themeColor="text1"/>
          <w:spacing w:val="-3"/>
          <w:w w:val="105"/>
          <w:sz w:val="22"/>
          <w:szCs w:val="22"/>
        </w:rPr>
        <w:t xml:space="preserve">Based on estimates from the US Census Bureau, in 2022 Vance County had a total child population of approximately 9,795 with approximately 3,200 children under age six and 509 total births. Various indicators of health and wellness were examined including access to prenatal care, incidence of pre-term delivery, babies born at a low birth weight, health insurance coverage, access to health care providers, and child infant mortality. </w:t>
      </w:r>
      <w:r w:rsidRPr="003F27A9">
        <w:rPr>
          <w:color w:val="000000" w:themeColor="text1"/>
          <w:sz w:val="22"/>
          <w:szCs w:val="22"/>
        </w:rPr>
        <w:t xml:space="preserve"> </w:t>
      </w:r>
      <w:proofErr w:type="gramStart"/>
      <w:r w:rsidRPr="003F27A9">
        <w:rPr>
          <w:color w:val="000000" w:themeColor="text1"/>
          <w:sz w:val="22"/>
          <w:szCs w:val="22"/>
        </w:rPr>
        <w:t>Despite the fact that</w:t>
      </w:r>
      <w:proofErr w:type="gramEnd"/>
      <w:r w:rsidRPr="003F27A9">
        <w:rPr>
          <w:color w:val="000000" w:themeColor="text1"/>
          <w:sz w:val="22"/>
          <w:szCs w:val="22"/>
        </w:rPr>
        <w:t xml:space="preserve"> only 3.7% of children in Vance County report being uninsured, as compared to 5% for North Carolina, health statistics for Vance County children on the whole compare adversely to the state statistics. </w:t>
      </w:r>
    </w:p>
    <w:p w14:paraId="28F069AE" w14:textId="6F9C656C" w:rsidR="00342ED9" w:rsidRDefault="00342ED9" w:rsidP="001B07C4">
      <w:pPr>
        <w:pStyle w:val="BodyText"/>
        <w:spacing w:after="0" w:line="240" w:lineRule="auto"/>
        <w:jc w:val="both"/>
        <w:rPr>
          <w:sz w:val="22"/>
          <w:szCs w:val="22"/>
        </w:rPr>
      </w:pPr>
      <w:r w:rsidRPr="00467954">
        <w:rPr>
          <w:rFonts w:ascii="Trebuchet MS" w:hAnsi="Trebuchet MS"/>
          <w:b/>
          <w:noProof/>
          <w:color w:val="005DAA"/>
          <w:sz w:val="22"/>
          <w:szCs w:val="22"/>
        </w:rPr>
        <mc:AlternateContent>
          <mc:Choice Requires="wps">
            <w:drawing>
              <wp:anchor distT="0" distB="0" distL="114300" distR="114300" simplePos="0" relativeHeight="251658247" behindDoc="0" locked="0" layoutInCell="1" allowOverlap="1" wp14:anchorId="2B74E69D" wp14:editId="15940D62">
                <wp:simplePos x="0" y="0"/>
                <wp:positionH relativeFrom="column">
                  <wp:posOffset>0</wp:posOffset>
                </wp:positionH>
                <wp:positionV relativeFrom="paragraph">
                  <wp:posOffset>171450</wp:posOffset>
                </wp:positionV>
                <wp:extent cx="1242060" cy="1435100"/>
                <wp:effectExtent l="38100" t="0" r="0" b="31750"/>
                <wp:wrapNone/>
                <wp:docPr id="64390447" name="Oval 8"/>
                <wp:cNvGraphicFramePr/>
                <a:graphic xmlns:a="http://schemas.openxmlformats.org/drawingml/2006/main">
                  <a:graphicData uri="http://schemas.microsoft.com/office/word/2010/wordprocessingShape">
                    <wps:wsp>
                      <wps:cNvSpPr/>
                      <wps:spPr>
                        <a:xfrm>
                          <a:off x="0" y="0"/>
                          <a:ext cx="1242060" cy="143510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1ABD41" w14:textId="77777777" w:rsidR="00342ED9" w:rsidRPr="003512F5" w:rsidRDefault="00342ED9" w:rsidP="00342ED9">
                            <w:pPr>
                              <w:spacing w:after="0" w:line="240" w:lineRule="auto"/>
                              <w:jc w:val="center"/>
                              <w:rPr>
                                <w:b/>
                                <w:bCs/>
                              </w:rPr>
                            </w:pPr>
                            <w:r w:rsidRPr="003512F5">
                              <w:rPr>
                                <w:b/>
                                <w:bCs/>
                              </w:rPr>
                              <w:t xml:space="preserve">Early </w:t>
                            </w:r>
                          </w:p>
                          <w:p w14:paraId="03DB1EF7" w14:textId="77777777" w:rsidR="00342ED9" w:rsidRPr="003512F5" w:rsidRDefault="00342ED9" w:rsidP="00342ED9">
                            <w:pPr>
                              <w:spacing w:after="0" w:line="240" w:lineRule="auto"/>
                              <w:jc w:val="center"/>
                              <w:rPr>
                                <w:b/>
                                <w:bCs/>
                              </w:rPr>
                            </w:pPr>
                            <w:r w:rsidRPr="003512F5">
                              <w:rPr>
                                <w:b/>
                                <w:bCs/>
                              </w:rPr>
                              <w:t>Prenatal Care</w:t>
                            </w:r>
                          </w:p>
                          <w:p w14:paraId="083F8DA0" w14:textId="77777777" w:rsidR="00342ED9" w:rsidRPr="003512F5" w:rsidRDefault="00342ED9" w:rsidP="00342ED9">
                            <w:pPr>
                              <w:spacing w:after="0" w:line="240" w:lineRule="auto"/>
                              <w:jc w:val="center"/>
                              <w:rPr>
                                <w:b/>
                                <w:bCs/>
                              </w:rPr>
                            </w:pPr>
                            <w:r w:rsidRPr="003512F5">
                              <w:rPr>
                                <w:b/>
                                <w:bCs/>
                                <w:i/>
                                <w:iCs/>
                              </w:rPr>
                              <w:t>(first trimester care)</w:t>
                            </w:r>
                          </w:p>
                          <w:p w14:paraId="0928E6D4"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73.8%</w:t>
                            </w:r>
                          </w:p>
                          <w:p w14:paraId="012C133C" w14:textId="79FF5976" w:rsidR="00342ED9" w:rsidRPr="003512F5" w:rsidRDefault="00342ED9" w:rsidP="00342ED9">
                            <w:pPr>
                              <w:spacing w:after="0" w:line="240" w:lineRule="auto"/>
                              <w:jc w:val="center"/>
                            </w:pPr>
                            <w:r w:rsidRPr="003512F5">
                              <w:t>Vance County: 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E69D" id="_x0000_s1031" type="#_x0000_t47" style="position:absolute;left:0;text-align:left;margin-left:0;margin-top:13.5pt;width:97.8pt;height:1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" fillcolor="#156082 [3204]" stroked="f" strokeweight="1pt">
                <v:textbox>
                  <w:txbxContent>
                    <w:p w14:paraId="131ABD41" w14:textId="77777777" w:rsidR="00342ED9" w:rsidRPr="003512F5" w:rsidRDefault="00342ED9" w:rsidP="00342ED9">
                      <w:pPr>
                        <w:spacing w:after="0" w:line="240" w:lineRule="auto"/>
                        <w:jc w:val="center"/>
                        <w:rPr>
                          <w:b/>
                          <w:bCs/>
                        </w:rPr>
                      </w:pPr>
                      <w:r w:rsidRPr="003512F5">
                        <w:rPr>
                          <w:b/>
                          <w:bCs/>
                        </w:rPr>
                        <w:t xml:space="preserve">Early </w:t>
                      </w:r>
                    </w:p>
                    <w:p w14:paraId="03DB1EF7" w14:textId="77777777" w:rsidR="00342ED9" w:rsidRPr="003512F5" w:rsidRDefault="00342ED9" w:rsidP="00342ED9">
                      <w:pPr>
                        <w:spacing w:after="0" w:line="240" w:lineRule="auto"/>
                        <w:jc w:val="center"/>
                        <w:rPr>
                          <w:b/>
                          <w:bCs/>
                        </w:rPr>
                      </w:pPr>
                      <w:r w:rsidRPr="003512F5">
                        <w:rPr>
                          <w:b/>
                          <w:bCs/>
                        </w:rPr>
                        <w:t>Prenatal Care</w:t>
                      </w:r>
                    </w:p>
                    <w:p w14:paraId="083F8DA0" w14:textId="77777777" w:rsidR="00342ED9" w:rsidRPr="003512F5" w:rsidRDefault="00342ED9" w:rsidP="00342ED9">
                      <w:pPr>
                        <w:spacing w:after="0" w:line="240" w:lineRule="auto"/>
                        <w:jc w:val="center"/>
                        <w:rPr>
                          <w:b/>
                          <w:bCs/>
                        </w:rPr>
                      </w:pPr>
                      <w:r w:rsidRPr="003512F5">
                        <w:rPr>
                          <w:b/>
                          <w:bCs/>
                          <w:i/>
                          <w:iCs/>
                        </w:rPr>
                        <w:t>(first trimester care)</w:t>
                      </w:r>
                    </w:p>
                    <w:p w14:paraId="0928E6D4"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73.8%</w:t>
                      </w:r>
                    </w:p>
                    <w:p w14:paraId="012C133C" w14:textId="79FF5976" w:rsidR="00342ED9" w:rsidRPr="003512F5" w:rsidRDefault="00342ED9" w:rsidP="00342ED9">
                      <w:pPr>
                        <w:spacing w:after="0" w:line="240" w:lineRule="auto"/>
                        <w:jc w:val="center"/>
                      </w:pPr>
                      <w:r w:rsidRPr="003512F5">
                        <w:t>Vance County: 61.2</w:t>
                      </w:r>
                    </w:p>
                  </w:txbxContent>
                </v:textbox>
                <o:callout v:ext="edit" minusy="t"/>
              </v:shape>
            </w:pict>
          </mc:Fallback>
        </mc:AlternateContent>
      </w:r>
    </w:p>
    <w:p w14:paraId="33670AEC" w14:textId="2B85F172" w:rsidR="00342ED9" w:rsidRDefault="00342ED9" w:rsidP="001B07C4">
      <w:pPr>
        <w:pStyle w:val="BodyText"/>
        <w:spacing w:after="0" w:line="240" w:lineRule="auto"/>
        <w:jc w:val="both"/>
        <w:rPr>
          <w:sz w:val="22"/>
          <w:szCs w:val="22"/>
        </w:rPr>
      </w:pPr>
      <w:r w:rsidRPr="00467954">
        <w:rPr>
          <w:rFonts w:ascii="Trebuchet MS" w:hAnsi="Trebuchet MS"/>
          <w:b/>
          <w:noProof/>
          <w:color w:val="005DAA"/>
          <w:sz w:val="22"/>
          <w:szCs w:val="22"/>
        </w:rPr>
        <mc:AlternateContent>
          <mc:Choice Requires="wps">
            <w:drawing>
              <wp:anchor distT="0" distB="0" distL="114300" distR="114300" simplePos="0" relativeHeight="251658251" behindDoc="0" locked="0" layoutInCell="1" allowOverlap="1" wp14:anchorId="560F028C" wp14:editId="2D6D6557">
                <wp:simplePos x="0" y="0"/>
                <wp:positionH relativeFrom="column">
                  <wp:posOffset>4997450</wp:posOffset>
                </wp:positionH>
                <wp:positionV relativeFrom="paragraph">
                  <wp:posOffset>7620</wp:posOffset>
                </wp:positionV>
                <wp:extent cx="1206500" cy="1441450"/>
                <wp:effectExtent l="38100" t="0" r="0" b="44450"/>
                <wp:wrapNone/>
                <wp:docPr id="416722398" name="Oval 8"/>
                <wp:cNvGraphicFramePr/>
                <a:graphic xmlns:a="http://schemas.openxmlformats.org/drawingml/2006/main">
                  <a:graphicData uri="http://schemas.microsoft.com/office/word/2010/wordprocessingShape">
                    <wps:wsp>
                      <wps:cNvSpPr/>
                      <wps:spPr>
                        <a:xfrm>
                          <a:off x="0" y="0"/>
                          <a:ext cx="1206500" cy="144145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96419C" w14:textId="77777777" w:rsidR="00342ED9" w:rsidRPr="003512F5" w:rsidRDefault="00342ED9" w:rsidP="00342ED9">
                            <w:pPr>
                              <w:spacing w:after="0" w:line="240" w:lineRule="auto"/>
                              <w:jc w:val="center"/>
                              <w:rPr>
                                <w:b/>
                                <w:bCs/>
                              </w:rPr>
                            </w:pPr>
                            <w:r w:rsidRPr="003512F5">
                              <w:rPr>
                                <w:b/>
                                <w:bCs/>
                              </w:rPr>
                              <w:t>Infant Mortality</w:t>
                            </w:r>
                          </w:p>
                          <w:p w14:paraId="205FEBF8" w14:textId="77777777" w:rsidR="00342ED9" w:rsidRPr="003512F5" w:rsidRDefault="00342ED9" w:rsidP="00342ED9">
                            <w:pPr>
                              <w:spacing w:after="0" w:line="240" w:lineRule="auto"/>
                              <w:jc w:val="center"/>
                              <w:rPr>
                                <w:b/>
                                <w:bCs/>
                              </w:rPr>
                            </w:pPr>
                            <w:r w:rsidRPr="003512F5">
                              <w:rPr>
                                <w:b/>
                                <w:bCs/>
                                <w:i/>
                                <w:iCs/>
                              </w:rPr>
                              <w:t>(per 1,000 live births)</w:t>
                            </w:r>
                          </w:p>
                          <w:p w14:paraId="1AEC4AF5"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6.9%</w:t>
                            </w:r>
                          </w:p>
                          <w:p w14:paraId="760465E1" w14:textId="77777777" w:rsidR="00342ED9" w:rsidRPr="003512F5" w:rsidRDefault="00342ED9" w:rsidP="00342ED9">
                            <w:pPr>
                              <w:spacing w:after="0" w:line="240" w:lineRule="auto"/>
                              <w:jc w:val="center"/>
                            </w:pPr>
                            <w:r w:rsidRPr="003512F5">
                              <w:t>Vance County: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028C" id="_x0000_s1032" type="#_x0000_t47" style="position:absolute;left:0;text-align:left;margin-left:393.5pt;margin-top:.6pt;width:95pt;height:11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" fillcolor="#156082 [3204]" stroked="f" strokeweight="1pt">
                <v:textbox>
                  <w:txbxContent>
                    <w:p w14:paraId="7596419C" w14:textId="77777777" w:rsidR="00342ED9" w:rsidRPr="003512F5" w:rsidRDefault="00342ED9" w:rsidP="00342ED9">
                      <w:pPr>
                        <w:spacing w:after="0" w:line="240" w:lineRule="auto"/>
                        <w:jc w:val="center"/>
                        <w:rPr>
                          <w:b/>
                          <w:bCs/>
                        </w:rPr>
                      </w:pPr>
                      <w:r w:rsidRPr="003512F5">
                        <w:rPr>
                          <w:b/>
                          <w:bCs/>
                        </w:rPr>
                        <w:t>Infant Mortality</w:t>
                      </w:r>
                    </w:p>
                    <w:p w14:paraId="205FEBF8" w14:textId="77777777" w:rsidR="00342ED9" w:rsidRPr="003512F5" w:rsidRDefault="00342ED9" w:rsidP="00342ED9">
                      <w:pPr>
                        <w:spacing w:after="0" w:line="240" w:lineRule="auto"/>
                        <w:jc w:val="center"/>
                        <w:rPr>
                          <w:b/>
                          <w:bCs/>
                        </w:rPr>
                      </w:pPr>
                      <w:r w:rsidRPr="003512F5">
                        <w:rPr>
                          <w:b/>
                          <w:bCs/>
                          <w:i/>
                          <w:iCs/>
                        </w:rPr>
                        <w:t>(per 1,000 live births)</w:t>
                      </w:r>
                    </w:p>
                    <w:p w14:paraId="1AEC4AF5"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6.9%</w:t>
                      </w:r>
                    </w:p>
                    <w:p w14:paraId="760465E1" w14:textId="77777777" w:rsidR="00342ED9" w:rsidRPr="003512F5" w:rsidRDefault="00342ED9" w:rsidP="00342ED9">
                      <w:pPr>
                        <w:spacing w:after="0" w:line="240" w:lineRule="auto"/>
                        <w:jc w:val="center"/>
                      </w:pPr>
                      <w:r w:rsidRPr="003512F5">
                        <w:t>Vance County: 10%</w:t>
                      </w:r>
                    </w:p>
                  </w:txbxContent>
                </v:textbox>
                <o:callout v:ext="edit" minusy="t"/>
              </v:shape>
            </w:pict>
          </mc:Fallback>
        </mc:AlternateContent>
      </w:r>
      <w:r w:rsidRPr="00467954">
        <w:rPr>
          <w:rFonts w:ascii="Trebuchet MS" w:hAnsi="Trebuchet MS"/>
          <w:b/>
          <w:noProof/>
          <w:color w:val="005DAA"/>
          <w:sz w:val="22"/>
          <w:szCs w:val="22"/>
        </w:rPr>
        <mc:AlternateContent>
          <mc:Choice Requires="wps">
            <w:drawing>
              <wp:anchor distT="0" distB="0" distL="114300" distR="114300" simplePos="0" relativeHeight="251658250" behindDoc="0" locked="0" layoutInCell="1" allowOverlap="1" wp14:anchorId="2B4926E6" wp14:editId="09700E45">
                <wp:simplePos x="0" y="0"/>
                <wp:positionH relativeFrom="column">
                  <wp:posOffset>3733800</wp:posOffset>
                </wp:positionH>
                <wp:positionV relativeFrom="paragraph">
                  <wp:posOffset>13970</wp:posOffset>
                </wp:positionV>
                <wp:extent cx="1191260" cy="1447800"/>
                <wp:effectExtent l="38100" t="0" r="8890" b="38100"/>
                <wp:wrapNone/>
                <wp:docPr id="255726482" name="Oval 8"/>
                <wp:cNvGraphicFramePr/>
                <a:graphic xmlns:a="http://schemas.openxmlformats.org/drawingml/2006/main">
                  <a:graphicData uri="http://schemas.microsoft.com/office/word/2010/wordprocessingShape">
                    <wps:wsp>
                      <wps:cNvSpPr/>
                      <wps:spPr>
                        <a:xfrm>
                          <a:off x="0" y="0"/>
                          <a:ext cx="1191260" cy="144780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F43E4A" w14:textId="77777777" w:rsidR="00342ED9" w:rsidRPr="003512F5" w:rsidRDefault="00342ED9" w:rsidP="00342ED9">
                            <w:pPr>
                              <w:spacing w:after="0" w:line="240" w:lineRule="auto"/>
                              <w:jc w:val="center"/>
                              <w:rPr>
                                <w:b/>
                                <w:bCs/>
                              </w:rPr>
                            </w:pPr>
                            <w:r w:rsidRPr="003512F5">
                              <w:rPr>
                                <w:b/>
                                <w:bCs/>
                              </w:rPr>
                              <w:t xml:space="preserve">Children Without Health Insurance </w:t>
                            </w:r>
                          </w:p>
                          <w:p w14:paraId="14068F4D" w14:textId="77777777" w:rsidR="00342ED9" w:rsidRPr="003512F5" w:rsidRDefault="00342ED9" w:rsidP="00342ED9">
                            <w:pPr>
                              <w:spacing w:after="0" w:line="240" w:lineRule="auto"/>
                              <w:jc w:val="center"/>
                            </w:pPr>
                            <w:r w:rsidRPr="003512F5">
                              <w:t>North Carolina: 5.0%</w:t>
                            </w:r>
                          </w:p>
                          <w:p w14:paraId="5AB43E89" w14:textId="77777777" w:rsidR="00342ED9" w:rsidRPr="003512F5" w:rsidRDefault="00342ED9" w:rsidP="00342ED9">
                            <w:pPr>
                              <w:spacing w:after="0" w:line="240" w:lineRule="auto"/>
                              <w:jc w:val="center"/>
                            </w:pPr>
                            <w:r w:rsidRPr="003512F5">
                              <w:t>Vance County: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26E6" id="_x0000_s1033" type="#_x0000_t47" style="position:absolute;left:0;text-align:left;margin-left:294pt;margin-top:1.1pt;width:93.8pt;height:11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" fillcolor="#156082 [3204]" stroked="f" strokeweight="1pt">
                <v:textbox>
                  <w:txbxContent>
                    <w:p w14:paraId="6BF43E4A" w14:textId="77777777" w:rsidR="00342ED9" w:rsidRPr="003512F5" w:rsidRDefault="00342ED9" w:rsidP="00342ED9">
                      <w:pPr>
                        <w:spacing w:after="0" w:line="240" w:lineRule="auto"/>
                        <w:jc w:val="center"/>
                        <w:rPr>
                          <w:b/>
                          <w:bCs/>
                        </w:rPr>
                      </w:pPr>
                      <w:r w:rsidRPr="003512F5">
                        <w:rPr>
                          <w:b/>
                          <w:bCs/>
                        </w:rPr>
                        <w:t xml:space="preserve">Children Without Health Insurance </w:t>
                      </w:r>
                    </w:p>
                    <w:p w14:paraId="14068F4D" w14:textId="77777777" w:rsidR="00342ED9" w:rsidRPr="003512F5" w:rsidRDefault="00342ED9" w:rsidP="00342ED9">
                      <w:pPr>
                        <w:spacing w:after="0" w:line="240" w:lineRule="auto"/>
                        <w:jc w:val="center"/>
                      </w:pPr>
                      <w:r w:rsidRPr="003512F5">
                        <w:t>North Carolina: 5.0%</w:t>
                      </w:r>
                    </w:p>
                    <w:p w14:paraId="5AB43E89" w14:textId="77777777" w:rsidR="00342ED9" w:rsidRPr="003512F5" w:rsidRDefault="00342ED9" w:rsidP="00342ED9">
                      <w:pPr>
                        <w:spacing w:after="0" w:line="240" w:lineRule="auto"/>
                        <w:jc w:val="center"/>
                      </w:pPr>
                      <w:r w:rsidRPr="003512F5">
                        <w:t>Vance County: 3.7%</w:t>
                      </w:r>
                    </w:p>
                  </w:txbxContent>
                </v:textbox>
                <o:callout v:ext="edit" minusy="t"/>
              </v:shape>
            </w:pict>
          </mc:Fallback>
        </mc:AlternateContent>
      </w:r>
      <w:r w:rsidRPr="00467954">
        <w:rPr>
          <w:rFonts w:ascii="Trebuchet MS" w:hAnsi="Trebuchet MS"/>
          <w:b/>
          <w:noProof/>
          <w:color w:val="005DAA"/>
          <w:sz w:val="22"/>
          <w:szCs w:val="22"/>
        </w:rPr>
        <mc:AlternateContent>
          <mc:Choice Requires="wps">
            <w:drawing>
              <wp:anchor distT="0" distB="0" distL="114300" distR="114300" simplePos="0" relativeHeight="251658249" behindDoc="0" locked="0" layoutInCell="1" allowOverlap="1" wp14:anchorId="7A8CA855" wp14:editId="62B3B8C8">
                <wp:simplePos x="0" y="0"/>
                <wp:positionH relativeFrom="column">
                  <wp:posOffset>2584450</wp:posOffset>
                </wp:positionH>
                <wp:positionV relativeFrom="paragraph">
                  <wp:posOffset>7620</wp:posOffset>
                </wp:positionV>
                <wp:extent cx="1089660" cy="1441450"/>
                <wp:effectExtent l="38100" t="0" r="0" b="44450"/>
                <wp:wrapNone/>
                <wp:docPr id="1435025771" name="Oval 8"/>
                <wp:cNvGraphicFramePr/>
                <a:graphic xmlns:a="http://schemas.openxmlformats.org/drawingml/2006/main">
                  <a:graphicData uri="http://schemas.microsoft.com/office/word/2010/wordprocessingShape">
                    <wps:wsp>
                      <wps:cNvSpPr/>
                      <wps:spPr>
                        <a:xfrm>
                          <a:off x="0" y="0"/>
                          <a:ext cx="1089660" cy="144145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C167B6" w14:textId="77777777" w:rsidR="00342ED9" w:rsidRPr="003512F5" w:rsidRDefault="00342ED9" w:rsidP="00342ED9">
                            <w:pPr>
                              <w:spacing w:after="0" w:line="240" w:lineRule="auto"/>
                              <w:jc w:val="center"/>
                              <w:rPr>
                                <w:b/>
                                <w:bCs/>
                              </w:rPr>
                            </w:pPr>
                            <w:r w:rsidRPr="003512F5">
                              <w:rPr>
                                <w:b/>
                                <w:bCs/>
                              </w:rPr>
                              <w:t xml:space="preserve">Babies born </w:t>
                            </w:r>
                          </w:p>
                          <w:p w14:paraId="67B475C0" w14:textId="77777777" w:rsidR="00342ED9" w:rsidRPr="003512F5" w:rsidRDefault="00342ED9" w:rsidP="00342ED9">
                            <w:pPr>
                              <w:spacing w:after="0" w:line="240" w:lineRule="auto"/>
                              <w:jc w:val="center"/>
                              <w:rPr>
                                <w:b/>
                                <w:bCs/>
                              </w:rPr>
                            </w:pPr>
                            <w:r w:rsidRPr="003512F5">
                              <w:rPr>
                                <w:b/>
                                <w:bCs/>
                              </w:rPr>
                              <w:t>pre-term</w:t>
                            </w:r>
                          </w:p>
                          <w:p w14:paraId="11162F47" w14:textId="6EDE5E38" w:rsidR="00342ED9" w:rsidRPr="003512F5" w:rsidRDefault="00342ED9" w:rsidP="00342ED9">
                            <w:pPr>
                              <w:spacing w:after="0" w:line="240" w:lineRule="auto"/>
                              <w:jc w:val="center"/>
                            </w:pPr>
                            <w:r w:rsidRPr="003512F5">
                              <w:t>North Carolina: 10.8%</w:t>
                            </w:r>
                          </w:p>
                          <w:p w14:paraId="1B20792F" w14:textId="77777777" w:rsidR="00342ED9" w:rsidRPr="003512F5" w:rsidRDefault="00342ED9" w:rsidP="00342ED9">
                            <w:pPr>
                              <w:spacing w:after="0" w:line="240" w:lineRule="auto"/>
                              <w:jc w:val="center"/>
                            </w:pPr>
                            <w:r w:rsidRPr="003512F5">
                              <w:t>Vance County: 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A855" id="_x0000_s1034" type="#_x0000_t47" style="position:absolute;left:0;text-align:left;margin-left:203.5pt;margin-top:.6pt;width:85.8pt;height:1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" fillcolor="#156082 [3204]" stroked="f" strokeweight="1pt">
                <v:textbox>
                  <w:txbxContent>
                    <w:p w14:paraId="05C167B6" w14:textId="77777777" w:rsidR="00342ED9" w:rsidRPr="003512F5" w:rsidRDefault="00342ED9" w:rsidP="00342ED9">
                      <w:pPr>
                        <w:spacing w:after="0" w:line="240" w:lineRule="auto"/>
                        <w:jc w:val="center"/>
                        <w:rPr>
                          <w:b/>
                          <w:bCs/>
                        </w:rPr>
                      </w:pPr>
                      <w:r w:rsidRPr="003512F5">
                        <w:rPr>
                          <w:b/>
                          <w:bCs/>
                        </w:rPr>
                        <w:t xml:space="preserve">Babies born </w:t>
                      </w:r>
                    </w:p>
                    <w:p w14:paraId="67B475C0" w14:textId="77777777" w:rsidR="00342ED9" w:rsidRPr="003512F5" w:rsidRDefault="00342ED9" w:rsidP="00342ED9">
                      <w:pPr>
                        <w:spacing w:after="0" w:line="240" w:lineRule="auto"/>
                        <w:jc w:val="center"/>
                        <w:rPr>
                          <w:b/>
                          <w:bCs/>
                        </w:rPr>
                      </w:pPr>
                      <w:r w:rsidRPr="003512F5">
                        <w:rPr>
                          <w:b/>
                          <w:bCs/>
                        </w:rPr>
                        <w:t>pre-term</w:t>
                      </w:r>
                    </w:p>
                    <w:p w14:paraId="11162F47" w14:textId="6EDE5E38" w:rsidR="00342ED9" w:rsidRPr="003512F5" w:rsidRDefault="00342ED9" w:rsidP="00342ED9">
                      <w:pPr>
                        <w:spacing w:after="0" w:line="240" w:lineRule="auto"/>
                        <w:jc w:val="center"/>
                      </w:pPr>
                      <w:r w:rsidRPr="003512F5">
                        <w:t>North Carolina: 10.8%</w:t>
                      </w:r>
                    </w:p>
                    <w:p w14:paraId="1B20792F" w14:textId="77777777" w:rsidR="00342ED9" w:rsidRPr="003512F5" w:rsidRDefault="00342ED9" w:rsidP="00342ED9">
                      <w:pPr>
                        <w:spacing w:after="0" w:line="240" w:lineRule="auto"/>
                        <w:jc w:val="center"/>
                      </w:pPr>
                      <w:r w:rsidRPr="003512F5">
                        <w:t>Vance County: 11.0%</w:t>
                      </w:r>
                    </w:p>
                  </w:txbxContent>
                </v:textbox>
                <o:callout v:ext="edit" minusy="t"/>
              </v:shape>
            </w:pict>
          </mc:Fallback>
        </mc:AlternateContent>
      </w:r>
      <w:r w:rsidRPr="00467954">
        <w:rPr>
          <w:rFonts w:ascii="Trebuchet MS" w:hAnsi="Trebuchet MS"/>
          <w:b/>
          <w:noProof/>
          <w:color w:val="005DAA"/>
          <w:sz w:val="22"/>
          <w:szCs w:val="22"/>
        </w:rPr>
        <mc:AlternateContent>
          <mc:Choice Requires="wps">
            <w:drawing>
              <wp:anchor distT="0" distB="0" distL="114300" distR="114300" simplePos="0" relativeHeight="251658248" behindDoc="0" locked="0" layoutInCell="1" allowOverlap="1" wp14:anchorId="60D2005C" wp14:editId="179D8284">
                <wp:simplePos x="0" y="0"/>
                <wp:positionH relativeFrom="column">
                  <wp:posOffset>1314450</wp:posOffset>
                </wp:positionH>
                <wp:positionV relativeFrom="paragraph">
                  <wp:posOffset>7620</wp:posOffset>
                </wp:positionV>
                <wp:extent cx="1201420" cy="1435100"/>
                <wp:effectExtent l="38100" t="0" r="0" b="31750"/>
                <wp:wrapNone/>
                <wp:docPr id="2121255029" name="Oval 8"/>
                <wp:cNvGraphicFramePr/>
                <a:graphic xmlns:a="http://schemas.openxmlformats.org/drawingml/2006/main">
                  <a:graphicData uri="http://schemas.microsoft.com/office/word/2010/wordprocessingShape">
                    <wps:wsp>
                      <wps:cNvSpPr/>
                      <wps:spPr>
                        <a:xfrm>
                          <a:off x="0" y="0"/>
                          <a:ext cx="1201420" cy="1435100"/>
                        </a:xfrm>
                        <a:prstGeom prst="borderCallout1">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F4FD38" w14:textId="77777777" w:rsidR="00342ED9" w:rsidRPr="003512F5" w:rsidRDefault="00342ED9" w:rsidP="00342ED9">
                            <w:pPr>
                              <w:spacing w:after="0" w:line="240" w:lineRule="auto"/>
                              <w:jc w:val="center"/>
                              <w:rPr>
                                <w:b/>
                                <w:bCs/>
                              </w:rPr>
                            </w:pPr>
                            <w:r w:rsidRPr="003512F5">
                              <w:rPr>
                                <w:b/>
                                <w:bCs/>
                              </w:rPr>
                              <w:t xml:space="preserve">Babies born at </w:t>
                            </w:r>
                          </w:p>
                          <w:p w14:paraId="33A31A09" w14:textId="77777777" w:rsidR="00342ED9" w:rsidRPr="003512F5" w:rsidRDefault="00342ED9" w:rsidP="00342ED9">
                            <w:pPr>
                              <w:spacing w:after="0" w:line="240" w:lineRule="auto"/>
                              <w:jc w:val="center"/>
                              <w:rPr>
                                <w:b/>
                                <w:bCs/>
                              </w:rPr>
                            </w:pPr>
                            <w:r w:rsidRPr="003512F5">
                              <w:rPr>
                                <w:b/>
                                <w:bCs/>
                              </w:rPr>
                              <w:t xml:space="preserve">low birth weight </w:t>
                            </w:r>
                          </w:p>
                          <w:p w14:paraId="132A8E69"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9.5%</w:t>
                            </w:r>
                          </w:p>
                          <w:p w14:paraId="62A5FC07" w14:textId="77777777" w:rsidR="00342ED9" w:rsidRPr="003512F5" w:rsidRDefault="00342ED9" w:rsidP="00342ED9">
                            <w:pPr>
                              <w:spacing w:after="0" w:line="240" w:lineRule="auto"/>
                              <w:jc w:val="center"/>
                            </w:pPr>
                            <w:r w:rsidRPr="003512F5">
                              <w:t>Vance County: 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005C" id="_x0000_s1035" type="#_x0000_t47" style="position:absolute;left:0;text-align:left;margin-left:103.5pt;margin-top:.6pt;width:94.6pt;height:1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" fillcolor="#156082 [3204]" stroked="f" strokeweight="1pt">
                <v:textbox>
                  <w:txbxContent>
                    <w:p w14:paraId="4AF4FD38" w14:textId="77777777" w:rsidR="00342ED9" w:rsidRPr="003512F5" w:rsidRDefault="00342ED9" w:rsidP="00342ED9">
                      <w:pPr>
                        <w:spacing w:after="0" w:line="240" w:lineRule="auto"/>
                        <w:jc w:val="center"/>
                        <w:rPr>
                          <w:b/>
                          <w:bCs/>
                        </w:rPr>
                      </w:pPr>
                      <w:r w:rsidRPr="003512F5">
                        <w:rPr>
                          <w:b/>
                          <w:bCs/>
                        </w:rPr>
                        <w:t xml:space="preserve">Babies born at </w:t>
                      </w:r>
                    </w:p>
                    <w:p w14:paraId="33A31A09" w14:textId="77777777" w:rsidR="00342ED9" w:rsidRPr="003512F5" w:rsidRDefault="00342ED9" w:rsidP="00342ED9">
                      <w:pPr>
                        <w:spacing w:after="0" w:line="240" w:lineRule="auto"/>
                        <w:jc w:val="center"/>
                        <w:rPr>
                          <w:b/>
                          <w:bCs/>
                        </w:rPr>
                      </w:pPr>
                      <w:r w:rsidRPr="003512F5">
                        <w:rPr>
                          <w:b/>
                          <w:bCs/>
                        </w:rPr>
                        <w:t xml:space="preserve">low birth weight </w:t>
                      </w:r>
                    </w:p>
                    <w:p w14:paraId="132A8E69" w14:textId="77777777" w:rsidR="00342ED9" w:rsidRPr="003512F5" w:rsidRDefault="00342ED9" w:rsidP="00342ED9">
                      <w:pPr>
                        <w:spacing w:after="0" w:line="240" w:lineRule="auto"/>
                        <w:jc w:val="center"/>
                      </w:pPr>
                      <w:r w:rsidRPr="003512F5">
                        <w:t xml:space="preserve">North </w:t>
                      </w:r>
                      <w:proofErr w:type="gramStart"/>
                      <w:r w:rsidRPr="003512F5">
                        <w:t>Carolina :</w:t>
                      </w:r>
                      <w:proofErr w:type="gramEnd"/>
                      <w:r w:rsidRPr="003512F5">
                        <w:t xml:space="preserve"> 9.5%</w:t>
                      </w:r>
                    </w:p>
                    <w:p w14:paraId="62A5FC07" w14:textId="77777777" w:rsidR="00342ED9" w:rsidRPr="003512F5" w:rsidRDefault="00342ED9" w:rsidP="00342ED9">
                      <w:pPr>
                        <w:spacing w:after="0" w:line="240" w:lineRule="auto"/>
                        <w:jc w:val="center"/>
                      </w:pPr>
                      <w:r w:rsidRPr="003512F5">
                        <w:t>Vance County: 12.8%</w:t>
                      </w:r>
                    </w:p>
                  </w:txbxContent>
                </v:textbox>
                <o:callout v:ext="edit" minusy="t"/>
              </v:shape>
            </w:pict>
          </mc:Fallback>
        </mc:AlternateContent>
      </w:r>
    </w:p>
    <w:p w14:paraId="2D4B3969" w14:textId="44644401" w:rsidR="001B239E" w:rsidRPr="002C431E" w:rsidRDefault="001B239E" w:rsidP="001B07C4">
      <w:pPr>
        <w:pStyle w:val="BodyText"/>
        <w:spacing w:after="0" w:line="240" w:lineRule="auto"/>
        <w:jc w:val="both"/>
        <w:rPr>
          <w:sz w:val="22"/>
          <w:szCs w:val="22"/>
        </w:rPr>
      </w:pPr>
    </w:p>
    <w:p w14:paraId="4FACF692" w14:textId="77777777" w:rsidR="009057D9" w:rsidRDefault="009057D9" w:rsidP="00047BFE">
      <w:pPr>
        <w:pStyle w:val="NoSpacing"/>
      </w:pPr>
    </w:p>
    <w:p w14:paraId="1DE86332" w14:textId="0516347E" w:rsidR="00526F36" w:rsidRDefault="00526F36" w:rsidP="00EF551A">
      <w:pPr>
        <w:pStyle w:val="Heading1"/>
        <w:rPr>
          <w:b/>
          <w:bCs/>
          <w:sz w:val="32"/>
          <w:szCs w:val="32"/>
        </w:rPr>
      </w:pPr>
    </w:p>
    <w:p w14:paraId="57F6E789" w14:textId="5DAFD8F4" w:rsidR="00845D31" w:rsidRDefault="00845D31" w:rsidP="00EF551A">
      <w:pPr>
        <w:pStyle w:val="Heading1"/>
        <w:rPr>
          <w:b/>
          <w:bCs/>
          <w:sz w:val="32"/>
          <w:szCs w:val="32"/>
        </w:rPr>
      </w:pPr>
    </w:p>
    <w:p w14:paraId="3CA27D49" w14:textId="285EEA74" w:rsidR="00845D31" w:rsidRDefault="00257AF2" w:rsidP="00EF551A">
      <w:pPr>
        <w:pStyle w:val="Heading1"/>
        <w:rPr>
          <w:b/>
          <w:bCs/>
          <w:sz w:val="32"/>
          <w:szCs w:val="32"/>
        </w:rPr>
      </w:pPr>
      <w:r>
        <w:rPr>
          <w:b/>
          <w:bCs/>
          <w:noProof/>
          <w:sz w:val="32"/>
          <w:szCs w:val="32"/>
        </w:rPr>
        <w:drawing>
          <wp:inline distT="0" distB="0" distL="0" distR="0" wp14:anchorId="1F0F35B3" wp14:editId="7537D7A9">
            <wp:extent cx="6164926" cy="2118797"/>
            <wp:effectExtent l="0" t="0" r="7620" b="0"/>
            <wp:docPr id="12340566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0859" cy="2127710"/>
                    </a:xfrm>
                    <a:prstGeom prst="rect">
                      <a:avLst/>
                    </a:prstGeom>
                    <a:noFill/>
                  </pic:spPr>
                </pic:pic>
              </a:graphicData>
            </a:graphic>
          </wp:inline>
        </w:drawing>
      </w:r>
    </w:p>
    <w:p w14:paraId="14B7741F" w14:textId="1DC8D510" w:rsidR="00EF551A" w:rsidRDefault="00EF551A" w:rsidP="00EF551A">
      <w:pPr>
        <w:pStyle w:val="Heading1"/>
        <w:rPr>
          <w:b/>
          <w:bCs/>
          <w:sz w:val="32"/>
          <w:szCs w:val="32"/>
        </w:rPr>
      </w:pPr>
      <w:r w:rsidRPr="00EF551A">
        <w:rPr>
          <w:b/>
          <w:bCs/>
          <w:sz w:val="32"/>
          <w:szCs w:val="32"/>
        </w:rPr>
        <w:t>3-AVAILABLE PROGRAMS AND SERVICES</w:t>
      </w:r>
    </w:p>
    <w:p w14:paraId="2B8C43AE" w14:textId="77777777" w:rsidR="00802F09" w:rsidRPr="003F27A9" w:rsidRDefault="00802F09" w:rsidP="00802F09">
      <w:pPr>
        <w:spacing w:after="0" w:line="240" w:lineRule="auto"/>
        <w:jc w:val="both"/>
        <w:rPr>
          <w:color w:val="000000" w:themeColor="text1"/>
        </w:rPr>
      </w:pPr>
      <w:r w:rsidRPr="003F27A9">
        <w:rPr>
          <w:color w:val="000000" w:themeColor="text1"/>
        </w:rPr>
        <w:t xml:space="preserve">A large array of programs and support services is available for families with children in Vance County. Through structured interviews as well as exploration of online resource finders (NC Care 360 and FindHelp.org), PCANC staff captured contact information, program/service descriptions, and eligibility for services and programs that fall into the following categories: </w:t>
      </w:r>
    </w:p>
    <w:p w14:paraId="3F0D46F9" w14:textId="77777777" w:rsidR="00802F09" w:rsidRPr="003F27A9" w:rsidRDefault="00802F09" w:rsidP="00802F09">
      <w:pPr>
        <w:spacing w:after="0" w:line="240" w:lineRule="auto"/>
        <w:jc w:val="both"/>
        <w:rPr>
          <w:color w:val="000000" w:themeColor="text1"/>
        </w:rPr>
      </w:pPr>
    </w:p>
    <w:p w14:paraId="7B689359" w14:textId="22390840" w:rsidR="00802F09" w:rsidRPr="003F27A9" w:rsidRDefault="00802F09" w:rsidP="00802F09">
      <w:pPr>
        <w:spacing w:after="0" w:line="240" w:lineRule="auto"/>
        <w:jc w:val="both"/>
        <w:rPr>
          <w:color w:val="000000" w:themeColor="text1"/>
        </w:rPr>
      </w:pPr>
      <w:r w:rsidRPr="003F27A9">
        <w:rPr>
          <w:color w:val="000000" w:themeColor="text1"/>
        </w:rPr>
        <w:t>•</w:t>
      </w:r>
      <w:r w:rsidRPr="003F27A9">
        <w:rPr>
          <w:color w:val="000000" w:themeColor="text1"/>
        </w:rPr>
        <w:tab/>
        <w:t>Basic Needs (</w:t>
      </w:r>
      <w:r w:rsidR="004F16AA">
        <w:rPr>
          <w:color w:val="000000" w:themeColor="text1"/>
        </w:rPr>
        <w:t>f</w:t>
      </w:r>
      <w:r w:rsidRPr="003F27A9">
        <w:rPr>
          <w:color w:val="000000" w:themeColor="text1"/>
        </w:rPr>
        <w:t xml:space="preserve">inancial </w:t>
      </w:r>
      <w:proofErr w:type="gramStart"/>
      <w:r w:rsidRPr="003F27A9">
        <w:rPr>
          <w:color w:val="000000" w:themeColor="text1"/>
        </w:rPr>
        <w:t>supports</w:t>
      </w:r>
      <w:proofErr w:type="gramEnd"/>
      <w:r w:rsidRPr="003F27A9">
        <w:rPr>
          <w:color w:val="000000" w:themeColor="text1"/>
        </w:rPr>
        <w:t xml:space="preserve">, housing supports, material goods and transportation) </w:t>
      </w:r>
    </w:p>
    <w:p w14:paraId="75E9B5D0" w14:textId="66E3A8EF" w:rsidR="00802F09" w:rsidRPr="003F27A9" w:rsidRDefault="00802F09" w:rsidP="00802F09">
      <w:pPr>
        <w:spacing w:after="0" w:line="240" w:lineRule="auto"/>
        <w:jc w:val="both"/>
        <w:rPr>
          <w:color w:val="000000" w:themeColor="text1"/>
        </w:rPr>
      </w:pPr>
      <w:r w:rsidRPr="003F27A9">
        <w:rPr>
          <w:color w:val="000000" w:themeColor="text1"/>
        </w:rPr>
        <w:t>•</w:t>
      </w:r>
      <w:r w:rsidRPr="003F27A9">
        <w:rPr>
          <w:color w:val="000000" w:themeColor="text1"/>
        </w:rPr>
        <w:tab/>
      </w:r>
      <w:r w:rsidR="002B3F2C" w:rsidRPr="003F27A9">
        <w:rPr>
          <w:color w:val="000000" w:themeColor="text1"/>
        </w:rPr>
        <w:t>Food /</w:t>
      </w:r>
      <w:r w:rsidRPr="003F27A9">
        <w:rPr>
          <w:color w:val="000000" w:themeColor="text1"/>
        </w:rPr>
        <w:t xml:space="preserve"> Nutrition Services</w:t>
      </w:r>
    </w:p>
    <w:p w14:paraId="21F0EFC4" w14:textId="6E6B9527" w:rsidR="00802F09" w:rsidRPr="003F27A9" w:rsidRDefault="00802F09" w:rsidP="00802F09">
      <w:pPr>
        <w:spacing w:after="0" w:line="240" w:lineRule="auto"/>
        <w:jc w:val="both"/>
        <w:rPr>
          <w:color w:val="000000" w:themeColor="text1"/>
        </w:rPr>
      </w:pPr>
      <w:r w:rsidRPr="003F27A9">
        <w:rPr>
          <w:color w:val="000000" w:themeColor="text1"/>
        </w:rPr>
        <w:t>•</w:t>
      </w:r>
      <w:r w:rsidRPr="003F27A9">
        <w:rPr>
          <w:color w:val="000000" w:themeColor="text1"/>
        </w:rPr>
        <w:tab/>
      </w:r>
      <w:r w:rsidR="002B3F2C" w:rsidRPr="003F27A9">
        <w:rPr>
          <w:color w:val="000000" w:themeColor="text1"/>
        </w:rPr>
        <w:t>Health /</w:t>
      </w:r>
      <w:r w:rsidRPr="003F27A9">
        <w:rPr>
          <w:color w:val="000000" w:themeColor="text1"/>
        </w:rPr>
        <w:t xml:space="preserve"> Mental Health Services and Crisis Intervention</w:t>
      </w:r>
    </w:p>
    <w:p w14:paraId="332AE7C7" w14:textId="77777777" w:rsidR="00802F09" w:rsidRPr="003F27A9" w:rsidRDefault="00802F09" w:rsidP="00802F09">
      <w:pPr>
        <w:spacing w:after="0" w:line="240" w:lineRule="auto"/>
        <w:jc w:val="both"/>
        <w:rPr>
          <w:color w:val="000000" w:themeColor="text1"/>
        </w:rPr>
      </w:pPr>
      <w:r w:rsidRPr="003F27A9">
        <w:rPr>
          <w:color w:val="000000" w:themeColor="text1"/>
        </w:rPr>
        <w:t>•</w:t>
      </w:r>
      <w:r w:rsidRPr="003F27A9">
        <w:rPr>
          <w:color w:val="000000" w:themeColor="text1"/>
        </w:rPr>
        <w:tab/>
        <w:t xml:space="preserve">Education, Recreation and Enrichment </w:t>
      </w:r>
    </w:p>
    <w:p w14:paraId="100A9244" w14:textId="77777777" w:rsidR="00802F09" w:rsidRPr="003F27A9" w:rsidRDefault="00802F09" w:rsidP="00802F09">
      <w:pPr>
        <w:spacing w:after="0" w:line="240" w:lineRule="auto"/>
        <w:jc w:val="both"/>
        <w:rPr>
          <w:color w:val="000000" w:themeColor="text1"/>
        </w:rPr>
      </w:pPr>
      <w:r w:rsidRPr="003F27A9">
        <w:rPr>
          <w:color w:val="000000" w:themeColor="text1"/>
        </w:rPr>
        <w:t>•</w:t>
      </w:r>
      <w:r w:rsidRPr="003F27A9">
        <w:rPr>
          <w:color w:val="000000" w:themeColor="text1"/>
        </w:rPr>
        <w:tab/>
        <w:t>Parenting Support &amp; Education</w:t>
      </w:r>
    </w:p>
    <w:p w14:paraId="12EF9562" w14:textId="77777777" w:rsidR="00C57536" w:rsidRPr="003F27A9" w:rsidRDefault="00802F09" w:rsidP="00802F09">
      <w:pPr>
        <w:spacing w:after="0" w:line="240" w:lineRule="auto"/>
        <w:jc w:val="both"/>
        <w:rPr>
          <w:color w:val="000000" w:themeColor="text1"/>
        </w:rPr>
      </w:pPr>
      <w:r w:rsidRPr="003F27A9">
        <w:rPr>
          <w:color w:val="000000" w:themeColor="text1"/>
        </w:rPr>
        <w:tab/>
      </w:r>
    </w:p>
    <w:p w14:paraId="0099ED6F" w14:textId="624A5EA3" w:rsidR="00802F09" w:rsidRPr="003F27A9" w:rsidRDefault="00802F09" w:rsidP="00802F09">
      <w:pPr>
        <w:spacing w:after="0" w:line="240" w:lineRule="auto"/>
        <w:jc w:val="both"/>
        <w:rPr>
          <w:color w:val="000000" w:themeColor="text1"/>
        </w:rPr>
      </w:pPr>
      <w:r w:rsidRPr="003F27A9">
        <w:rPr>
          <w:color w:val="000000" w:themeColor="text1"/>
        </w:rPr>
        <w:t xml:space="preserve">A directory of the programs and services is provided in </w:t>
      </w:r>
      <w:r w:rsidR="00C57536" w:rsidRPr="003F27A9">
        <w:rPr>
          <w:color w:val="000000" w:themeColor="text1"/>
        </w:rPr>
        <w:t>Appendix A</w:t>
      </w:r>
      <w:r w:rsidRPr="003F27A9">
        <w:rPr>
          <w:color w:val="000000" w:themeColor="text1"/>
        </w:rPr>
        <w:t xml:space="preserve"> </w:t>
      </w:r>
      <w:proofErr w:type="gramStart"/>
      <w:r w:rsidRPr="003F27A9">
        <w:rPr>
          <w:color w:val="000000" w:themeColor="text1"/>
        </w:rPr>
        <w:t>to</w:t>
      </w:r>
      <w:proofErr w:type="gramEnd"/>
      <w:r w:rsidRPr="003F27A9">
        <w:rPr>
          <w:color w:val="000000" w:themeColor="text1"/>
        </w:rPr>
        <w:t xml:space="preserve"> this report.</w:t>
      </w:r>
    </w:p>
    <w:p w14:paraId="2C366DAD" w14:textId="77777777" w:rsidR="00802F09" w:rsidRDefault="00802F09" w:rsidP="00802F09">
      <w:pPr>
        <w:spacing w:after="0" w:line="240" w:lineRule="auto"/>
        <w:jc w:val="both"/>
      </w:pPr>
    </w:p>
    <w:p w14:paraId="3F1A6216" w14:textId="5D07483D" w:rsidR="00802F09" w:rsidRPr="003F27A9" w:rsidRDefault="00802F09" w:rsidP="00802F09">
      <w:pPr>
        <w:spacing w:after="0" w:line="240" w:lineRule="auto"/>
        <w:jc w:val="both"/>
        <w:rPr>
          <w:color w:val="000000" w:themeColor="text1"/>
        </w:rPr>
      </w:pPr>
      <w:r w:rsidRPr="003F27A9">
        <w:rPr>
          <w:color w:val="000000" w:themeColor="text1"/>
        </w:rPr>
        <w:t>The services include not only services that are legally mandated, but also community, non-</w:t>
      </w:r>
      <w:r w:rsidR="00FA7239" w:rsidRPr="003F27A9">
        <w:rPr>
          <w:color w:val="000000" w:themeColor="text1"/>
        </w:rPr>
        <w:t>profit and</w:t>
      </w:r>
      <w:r w:rsidRPr="003F27A9">
        <w:rPr>
          <w:color w:val="000000" w:themeColor="text1"/>
        </w:rPr>
        <w:t xml:space="preserve"> faith-based programs in the categories listed above.  </w:t>
      </w:r>
    </w:p>
    <w:p w14:paraId="7231BBF8" w14:textId="77777777" w:rsidR="00802F09" w:rsidRPr="003F27A9" w:rsidRDefault="00802F09" w:rsidP="00F676B5">
      <w:pPr>
        <w:spacing w:after="0" w:line="240" w:lineRule="auto"/>
        <w:jc w:val="both"/>
        <w:rPr>
          <w:color w:val="000000" w:themeColor="text1"/>
        </w:rPr>
      </w:pPr>
    </w:p>
    <w:p w14:paraId="790516AC" w14:textId="0E6BDFD1" w:rsidR="00802F09" w:rsidRPr="003F27A9" w:rsidRDefault="00802F09" w:rsidP="00F676B5">
      <w:pPr>
        <w:spacing w:after="0" w:line="240" w:lineRule="auto"/>
        <w:jc w:val="both"/>
        <w:rPr>
          <w:color w:val="000000" w:themeColor="text1"/>
        </w:rPr>
      </w:pPr>
      <w:r w:rsidRPr="00CA369A">
        <w:rPr>
          <w:rFonts w:ascii="Trebuchet MS" w:hAnsi="Trebuchet MS"/>
          <w:b/>
          <w:bCs/>
          <w:color w:val="000000" w:themeColor="text1"/>
          <w:u w:val="single"/>
        </w:rPr>
        <w:t>Basic Needs</w:t>
      </w:r>
      <w:r w:rsidRPr="00CA369A">
        <w:rPr>
          <w:rFonts w:ascii="Trebuchet MS" w:hAnsi="Trebuchet MS"/>
          <w:color w:val="000000" w:themeColor="text1"/>
          <w:u w:val="single"/>
        </w:rPr>
        <w:t>.</w:t>
      </w:r>
      <w:r w:rsidRPr="003F27A9">
        <w:rPr>
          <w:color w:val="000000" w:themeColor="text1"/>
        </w:rPr>
        <w:t xml:space="preserve">  Government-funded programs and services are available in Vance </w:t>
      </w:r>
      <w:r w:rsidR="00FA7239" w:rsidRPr="003F27A9">
        <w:rPr>
          <w:color w:val="000000" w:themeColor="text1"/>
        </w:rPr>
        <w:t>County to</w:t>
      </w:r>
      <w:r w:rsidRPr="003F27A9">
        <w:rPr>
          <w:color w:val="000000" w:themeColor="text1"/>
        </w:rPr>
        <w:t xml:space="preserve"> meet basic family needs for low-income rental housing, rent, utilities, weatherization and home improvements, home ownership counseling and training, employment training, and transportation.  In addition, local non-profit and faith-based organizations provide financial assistance with rent, utilities, household furnishings, supportive services for victims of domestic violence, and homeless shelters.</w:t>
      </w:r>
    </w:p>
    <w:p w14:paraId="5343AECF" w14:textId="77777777" w:rsidR="00802F09" w:rsidRPr="003F27A9" w:rsidRDefault="00802F09" w:rsidP="00802F09">
      <w:pPr>
        <w:spacing w:after="0" w:line="240" w:lineRule="auto"/>
        <w:jc w:val="both"/>
        <w:rPr>
          <w:b/>
          <w:bCs/>
          <w:color w:val="000000" w:themeColor="text1"/>
        </w:rPr>
      </w:pPr>
    </w:p>
    <w:p w14:paraId="66960B72" w14:textId="77777777" w:rsidR="00802F09" w:rsidRPr="003F27A9" w:rsidRDefault="00802F09" w:rsidP="00802F09">
      <w:pPr>
        <w:spacing w:after="0" w:line="240" w:lineRule="auto"/>
        <w:jc w:val="both"/>
        <w:rPr>
          <w:color w:val="000000" w:themeColor="text1"/>
        </w:rPr>
      </w:pPr>
      <w:r w:rsidRPr="00CA369A">
        <w:rPr>
          <w:rFonts w:ascii="Trebuchet MS" w:hAnsi="Trebuchet MS"/>
          <w:b/>
          <w:bCs/>
          <w:color w:val="000000" w:themeColor="text1"/>
          <w:u w:val="single"/>
        </w:rPr>
        <w:t>Food and Nutrition Services</w:t>
      </w:r>
      <w:r w:rsidRPr="00CA369A">
        <w:rPr>
          <w:rFonts w:ascii="Trebuchet MS" w:hAnsi="Trebuchet MS"/>
          <w:color w:val="000000" w:themeColor="text1"/>
          <w:u w:val="single"/>
        </w:rPr>
        <w:t>.</w:t>
      </w:r>
      <w:r w:rsidRPr="003F27A9">
        <w:rPr>
          <w:color w:val="000000" w:themeColor="text1"/>
        </w:rPr>
        <w:t xml:space="preserve">  Government- funded food purchase assistance is available to </w:t>
      </w:r>
      <w:proofErr w:type="gramStart"/>
      <w:r w:rsidRPr="003F27A9">
        <w:rPr>
          <w:color w:val="000000" w:themeColor="text1"/>
        </w:rPr>
        <w:t>low income</w:t>
      </w:r>
      <w:proofErr w:type="gramEnd"/>
      <w:r w:rsidRPr="003F27A9">
        <w:rPr>
          <w:color w:val="000000" w:themeColor="text1"/>
        </w:rPr>
        <w:t xml:space="preserve"> households and specifically for eligible women, infants and children through the SNAP and WIC programs.  Hot meals and snacks are provided </w:t>
      </w:r>
      <w:proofErr w:type="gramStart"/>
      <w:r w:rsidRPr="003F27A9">
        <w:rPr>
          <w:color w:val="000000" w:themeColor="text1"/>
        </w:rPr>
        <w:t>to</w:t>
      </w:r>
      <w:proofErr w:type="gramEnd"/>
      <w:r w:rsidRPr="003F27A9">
        <w:rPr>
          <w:color w:val="000000" w:themeColor="text1"/>
        </w:rPr>
        <w:t xml:space="preserve"> children in all public and charter schools </w:t>
      </w:r>
      <w:r w:rsidRPr="003F27A9">
        <w:rPr>
          <w:color w:val="000000" w:themeColor="text1"/>
        </w:rPr>
        <w:lastRenderedPageBreak/>
        <w:t>(including pre-school programs and K-12), and in after-school and out-of-school programs.  Local non-profit organizations and churches provide cooked meals, operate food pantries and distribution services, and provide nutrition education.</w:t>
      </w:r>
    </w:p>
    <w:p w14:paraId="254202DC" w14:textId="77777777" w:rsidR="00802F09" w:rsidRPr="003F27A9" w:rsidRDefault="00802F09" w:rsidP="00802F09">
      <w:pPr>
        <w:spacing w:after="0" w:line="240" w:lineRule="auto"/>
        <w:jc w:val="both"/>
        <w:rPr>
          <w:b/>
          <w:bCs/>
          <w:color w:val="000000" w:themeColor="text1"/>
        </w:rPr>
      </w:pPr>
    </w:p>
    <w:p w14:paraId="707481B8" w14:textId="77777777" w:rsidR="00802F09" w:rsidRPr="003F27A9" w:rsidRDefault="00802F09" w:rsidP="00802F09">
      <w:pPr>
        <w:spacing w:after="0" w:line="240" w:lineRule="auto"/>
        <w:jc w:val="both"/>
        <w:rPr>
          <w:b/>
          <w:bCs/>
          <w:color w:val="000000" w:themeColor="text1"/>
        </w:rPr>
      </w:pPr>
      <w:r w:rsidRPr="00CA369A">
        <w:rPr>
          <w:rFonts w:ascii="Trebuchet MS" w:hAnsi="Trebuchet MS"/>
          <w:b/>
          <w:bCs/>
          <w:color w:val="000000" w:themeColor="text1"/>
          <w:u w:val="single"/>
        </w:rPr>
        <w:t xml:space="preserve">Health </w:t>
      </w:r>
      <w:proofErr w:type="gramStart"/>
      <w:r w:rsidRPr="00CA369A">
        <w:rPr>
          <w:rFonts w:ascii="Trebuchet MS" w:hAnsi="Trebuchet MS"/>
          <w:b/>
          <w:bCs/>
          <w:color w:val="000000" w:themeColor="text1"/>
          <w:u w:val="single"/>
        </w:rPr>
        <w:t>and  Mental</w:t>
      </w:r>
      <w:proofErr w:type="gramEnd"/>
      <w:r w:rsidRPr="00CA369A">
        <w:rPr>
          <w:rFonts w:ascii="Trebuchet MS" w:hAnsi="Trebuchet MS"/>
          <w:b/>
          <w:bCs/>
          <w:color w:val="000000" w:themeColor="text1"/>
          <w:u w:val="single"/>
        </w:rPr>
        <w:t xml:space="preserve"> Health Services and Crisis Intervention</w:t>
      </w:r>
      <w:r w:rsidRPr="00CA369A">
        <w:rPr>
          <w:rFonts w:ascii="Trebuchet MS" w:hAnsi="Trebuchet MS"/>
          <w:color w:val="000000" w:themeColor="text1"/>
          <w:u w:val="single"/>
        </w:rPr>
        <w:t xml:space="preserve">. </w:t>
      </w:r>
      <w:r w:rsidRPr="003F27A9">
        <w:rPr>
          <w:color w:val="000000" w:themeColor="text1"/>
        </w:rPr>
        <w:t xml:space="preserve">  A broad range of health services is available in Henderson through Granville Vance Public Health, through Maria Parham Medical Center, a private, full-service regional hospital that is part of Duke LifePoint, and through medical and dental clinics, private practices and urgent care facilities. </w:t>
      </w:r>
    </w:p>
    <w:p w14:paraId="40A15AD7" w14:textId="77777777" w:rsidR="00802F09" w:rsidRPr="003F27A9" w:rsidRDefault="00802F09" w:rsidP="00802F09">
      <w:pPr>
        <w:spacing w:after="0" w:line="240" w:lineRule="auto"/>
        <w:jc w:val="both"/>
        <w:rPr>
          <w:color w:val="000000" w:themeColor="text1"/>
        </w:rPr>
      </w:pPr>
    </w:p>
    <w:p w14:paraId="0926D2A2" w14:textId="77777777" w:rsidR="00802F09" w:rsidRPr="003F27A9" w:rsidRDefault="00802F09" w:rsidP="00802F09">
      <w:pPr>
        <w:spacing w:after="0" w:line="240" w:lineRule="auto"/>
        <w:jc w:val="both"/>
        <w:rPr>
          <w:color w:val="000000" w:themeColor="text1"/>
        </w:rPr>
      </w:pPr>
      <w:r w:rsidRPr="003F27A9">
        <w:rPr>
          <w:color w:val="000000" w:themeColor="text1"/>
        </w:rPr>
        <w:t xml:space="preserve">Proximity to Durham provides access to sophisticated medical specialties and technologies in driving or life-flight times comparable to or better than those in major metropolitan areas.  In addition, pop-up clinics provide indigent children and others with free medical, dental, vision, pharmaceutical and other services and products on an annual basis.  </w:t>
      </w:r>
    </w:p>
    <w:p w14:paraId="316B533D" w14:textId="77777777" w:rsidR="00802F09" w:rsidRPr="003F27A9" w:rsidRDefault="00802F09" w:rsidP="00802F09">
      <w:pPr>
        <w:spacing w:after="0" w:line="240" w:lineRule="auto"/>
        <w:jc w:val="both"/>
        <w:rPr>
          <w:color w:val="000000" w:themeColor="text1"/>
        </w:rPr>
      </w:pPr>
    </w:p>
    <w:p w14:paraId="7D652273" w14:textId="77777777" w:rsidR="00802F09" w:rsidRPr="003F27A9" w:rsidRDefault="00802F09" w:rsidP="00802F09">
      <w:pPr>
        <w:spacing w:after="0" w:line="240" w:lineRule="auto"/>
        <w:jc w:val="both"/>
        <w:rPr>
          <w:color w:val="000000" w:themeColor="text1"/>
        </w:rPr>
      </w:pPr>
      <w:r w:rsidRPr="003F27A9">
        <w:rPr>
          <w:color w:val="000000" w:themeColor="text1"/>
        </w:rPr>
        <w:t>State funded services for mental health conditions, intellectual/ developmental disabilities, substance use disorders and traumatic brain injuries are available through government-contracted managed care organizations (MCOs) and non-profit organizations.</w:t>
      </w:r>
    </w:p>
    <w:p w14:paraId="2BE78712" w14:textId="77777777" w:rsidR="00802F09" w:rsidRPr="003F27A9" w:rsidRDefault="00802F09" w:rsidP="00802F09">
      <w:pPr>
        <w:spacing w:after="0" w:line="240" w:lineRule="auto"/>
        <w:jc w:val="both"/>
        <w:rPr>
          <w:color w:val="000000" w:themeColor="text1"/>
        </w:rPr>
      </w:pPr>
    </w:p>
    <w:p w14:paraId="6C358997" w14:textId="77777777" w:rsidR="00802F09" w:rsidRPr="003F27A9" w:rsidRDefault="00802F09" w:rsidP="00802F09">
      <w:pPr>
        <w:spacing w:after="0" w:line="240" w:lineRule="auto"/>
        <w:jc w:val="both"/>
        <w:rPr>
          <w:color w:val="000000" w:themeColor="text1"/>
        </w:rPr>
      </w:pPr>
      <w:r w:rsidRPr="003F27A9">
        <w:rPr>
          <w:color w:val="000000" w:themeColor="text1"/>
        </w:rPr>
        <w:t xml:space="preserve">Crisis intervention services for children, including foster care, are available through the Vance County Department of Social Services and </w:t>
      </w:r>
      <w:proofErr w:type="spellStart"/>
      <w:r w:rsidRPr="003F27A9">
        <w:rPr>
          <w:color w:val="000000" w:themeColor="text1"/>
        </w:rPr>
        <w:t>S.a.M.</w:t>
      </w:r>
      <w:proofErr w:type="spellEnd"/>
      <w:r w:rsidRPr="003F27A9">
        <w:rPr>
          <w:color w:val="000000" w:themeColor="text1"/>
        </w:rPr>
        <w:t xml:space="preserve"> Child Advocacy Center.</w:t>
      </w:r>
    </w:p>
    <w:p w14:paraId="5CEC4DB4" w14:textId="77777777" w:rsidR="00802F09" w:rsidRPr="003F27A9" w:rsidRDefault="00802F09" w:rsidP="00802F09">
      <w:pPr>
        <w:spacing w:after="0" w:line="240" w:lineRule="auto"/>
        <w:jc w:val="both"/>
        <w:rPr>
          <w:color w:val="000000" w:themeColor="text1"/>
        </w:rPr>
      </w:pPr>
    </w:p>
    <w:p w14:paraId="706DE94D" w14:textId="7CFFD18D" w:rsidR="00802F09" w:rsidRPr="003F27A9" w:rsidRDefault="00FA7239" w:rsidP="00802F09">
      <w:pPr>
        <w:spacing w:after="0" w:line="240" w:lineRule="auto"/>
        <w:jc w:val="both"/>
        <w:rPr>
          <w:color w:val="000000" w:themeColor="text1"/>
        </w:rPr>
      </w:pPr>
      <w:proofErr w:type="gramStart"/>
      <w:r w:rsidRPr="00CA369A">
        <w:rPr>
          <w:rFonts w:ascii="Trebuchet MS" w:hAnsi="Trebuchet MS"/>
          <w:b/>
          <w:bCs/>
          <w:color w:val="000000" w:themeColor="text1"/>
          <w:u w:val="single"/>
        </w:rPr>
        <w:t xml:space="preserve">Education,  </w:t>
      </w:r>
      <w:r w:rsidR="00802F09" w:rsidRPr="00CA369A">
        <w:rPr>
          <w:rFonts w:ascii="Trebuchet MS" w:hAnsi="Trebuchet MS"/>
          <w:b/>
          <w:bCs/>
          <w:color w:val="000000" w:themeColor="text1"/>
          <w:u w:val="single"/>
        </w:rPr>
        <w:t>Recreation</w:t>
      </w:r>
      <w:proofErr w:type="gramEnd"/>
      <w:r w:rsidR="00802F09" w:rsidRPr="00CA369A">
        <w:rPr>
          <w:rFonts w:ascii="Trebuchet MS" w:hAnsi="Trebuchet MS"/>
          <w:b/>
          <w:bCs/>
          <w:color w:val="000000" w:themeColor="text1"/>
          <w:u w:val="single"/>
        </w:rPr>
        <w:t xml:space="preserve"> and Enrichment</w:t>
      </w:r>
      <w:r w:rsidR="00802F09" w:rsidRPr="00CA369A">
        <w:rPr>
          <w:rFonts w:ascii="Trebuchet MS" w:hAnsi="Trebuchet MS"/>
          <w:color w:val="000000" w:themeColor="text1"/>
          <w:u w:val="single"/>
        </w:rPr>
        <w:t>.</w:t>
      </w:r>
      <w:r w:rsidR="00802F09" w:rsidRPr="003F27A9">
        <w:rPr>
          <w:color w:val="000000" w:themeColor="text1"/>
        </w:rPr>
        <w:t xml:space="preserve"> In addition to federally funded Head Start pre-school</w:t>
      </w:r>
      <w:r w:rsidR="00F42CE9" w:rsidRPr="003F27A9">
        <w:rPr>
          <w:color w:val="000000" w:themeColor="text1"/>
        </w:rPr>
        <w:t xml:space="preserve"> and N</w:t>
      </w:r>
      <w:r w:rsidR="00AC0294" w:rsidRPr="003F27A9">
        <w:rPr>
          <w:color w:val="000000" w:themeColor="text1"/>
        </w:rPr>
        <w:t>C</w:t>
      </w:r>
      <w:r w:rsidR="00F42CE9" w:rsidRPr="003F27A9">
        <w:rPr>
          <w:color w:val="000000" w:themeColor="text1"/>
        </w:rPr>
        <w:t xml:space="preserve"> Pre-K</w:t>
      </w:r>
      <w:r w:rsidR="00802F09" w:rsidRPr="003F27A9">
        <w:rPr>
          <w:color w:val="000000" w:themeColor="text1"/>
        </w:rPr>
        <w:t xml:space="preserve"> programs serving approximately </w:t>
      </w:r>
      <w:r w:rsidR="00F42CE9" w:rsidRPr="003F27A9">
        <w:rPr>
          <w:color w:val="000000" w:themeColor="text1"/>
        </w:rPr>
        <w:t>244</w:t>
      </w:r>
      <w:r w:rsidR="00802F09" w:rsidRPr="003F27A9">
        <w:rPr>
          <w:color w:val="000000" w:themeColor="text1"/>
        </w:rPr>
        <w:t xml:space="preserve"> students, and public schools serving approximately 5,000 students Pre-K through 13, Vance County has two K-12 charter schools serving a total of 2,253 students.  </w:t>
      </w:r>
    </w:p>
    <w:p w14:paraId="439C12ED" w14:textId="77777777" w:rsidR="00802F09" w:rsidRPr="003F27A9" w:rsidRDefault="00802F09" w:rsidP="00802F09">
      <w:pPr>
        <w:spacing w:after="0" w:line="240" w:lineRule="auto"/>
        <w:jc w:val="both"/>
        <w:rPr>
          <w:color w:val="000000" w:themeColor="text1"/>
        </w:rPr>
      </w:pPr>
    </w:p>
    <w:p w14:paraId="558EF3ED" w14:textId="5B823B12" w:rsidR="00802F09" w:rsidRPr="003F27A9" w:rsidRDefault="00802F09" w:rsidP="00802F09">
      <w:pPr>
        <w:spacing w:after="0" w:line="240" w:lineRule="auto"/>
        <w:jc w:val="both"/>
        <w:rPr>
          <w:color w:val="000000" w:themeColor="text1"/>
        </w:rPr>
      </w:pPr>
      <w:r w:rsidRPr="003F27A9">
        <w:rPr>
          <w:color w:val="000000" w:themeColor="text1"/>
        </w:rPr>
        <w:t xml:space="preserve">After-school and/or out-of-school programs and/or recreational activities are offered at all ten public elementary schools, the county middle school, </w:t>
      </w:r>
      <w:r w:rsidR="00F1129E" w:rsidRPr="003F27A9">
        <w:rPr>
          <w:color w:val="000000" w:themeColor="text1"/>
        </w:rPr>
        <w:t xml:space="preserve">Henderson Collegiate </w:t>
      </w:r>
      <w:proofErr w:type="gramStart"/>
      <w:r w:rsidRPr="003F27A9">
        <w:rPr>
          <w:color w:val="000000" w:themeColor="text1"/>
        </w:rPr>
        <w:t>and also</w:t>
      </w:r>
      <w:proofErr w:type="gramEnd"/>
      <w:r w:rsidRPr="003F27A9">
        <w:rPr>
          <w:color w:val="000000" w:themeColor="text1"/>
        </w:rPr>
        <w:t xml:space="preserve"> through the local full-service YMCA, Boys &amp; Girls Club, Edmonds Tennis and Education Foundation, Henderson-Vance Recreation and Parks </w:t>
      </w:r>
      <w:r w:rsidR="004C445C" w:rsidRPr="003F27A9">
        <w:rPr>
          <w:color w:val="000000" w:themeColor="text1"/>
        </w:rPr>
        <w:t>Department, the</w:t>
      </w:r>
      <w:r w:rsidRPr="003F27A9">
        <w:rPr>
          <w:color w:val="000000" w:themeColor="text1"/>
        </w:rPr>
        <w:t xml:space="preserve"> Salvation Army and Turning Point CDC.  </w:t>
      </w:r>
    </w:p>
    <w:p w14:paraId="68309F2A" w14:textId="77777777" w:rsidR="00802F09" w:rsidRPr="003F27A9" w:rsidRDefault="00802F09" w:rsidP="00802F09">
      <w:pPr>
        <w:spacing w:after="0" w:line="240" w:lineRule="auto"/>
        <w:jc w:val="both"/>
        <w:rPr>
          <w:color w:val="000000" w:themeColor="text1"/>
        </w:rPr>
      </w:pPr>
    </w:p>
    <w:p w14:paraId="2C5706D2" w14:textId="77777777" w:rsidR="00802F09" w:rsidRPr="003F27A9" w:rsidRDefault="00802F09" w:rsidP="00802F09">
      <w:pPr>
        <w:spacing w:after="0" w:line="240" w:lineRule="auto"/>
        <w:jc w:val="both"/>
        <w:rPr>
          <w:color w:val="000000" w:themeColor="text1"/>
        </w:rPr>
      </w:pPr>
      <w:r w:rsidRPr="003F27A9">
        <w:rPr>
          <w:color w:val="000000" w:themeColor="text1"/>
        </w:rPr>
        <w:t xml:space="preserve">Cultural enrichment programs and resources are available to children through Perry Memorial Library, McGregor Hall Performing Arts Center, three local historical museums and annual community events.  </w:t>
      </w:r>
    </w:p>
    <w:p w14:paraId="21AD63BC" w14:textId="77777777" w:rsidR="00802F09" w:rsidRDefault="00802F09" w:rsidP="00802F09">
      <w:pPr>
        <w:spacing w:after="0" w:line="240" w:lineRule="auto"/>
        <w:jc w:val="both"/>
        <w:rPr>
          <w:b/>
          <w:bCs/>
        </w:rPr>
      </w:pPr>
    </w:p>
    <w:p w14:paraId="13D7D4AD" w14:textId="77777777" w:rsidR="00802F09" w:rsidRPr="003F27A9" w:rsidRDefault="00802F09" w:rsidP="00802F09">
      <w:pPr>
        <w:spacing w:after="0" w:line="240" w:lineRule="auto"/>
        <w:jc w:val="both"/>
        <w:rPr>
          <w:color w:val="000000" w:themeColor="text1"/>
        </w:rPr>
      </w:pPr>
      <w:r w:rsidRPr="00192D49">
        <w:rPr>
          <w:rFonts w:ascii="Trebuchet MS" w:hAnsi="Trebuchet MS"/>
          <w:b/>
          <w:bCs/>
          <w:color w:val="000000" w:themeColor="text1"/>
          <w:u w:val="single"/>
        </w:rPr>
        <w:t>Parenting Education and Support.</w:t>
      </w:r>
      <w:r w:rsidRPr="003F27A9">
        <w:rPr>
          <w:color w:val="000000" w:themeColor="text1"/>
        </w:rPr>
        <w:t xml:space="preserve">  Case management, support and educational services are available through Granville Vance Public Health and/or Smart Start for mothers and their newborn babies, teen parents, and parents of children with specific behavioral conditions and chronic physical developmental issues. </w:t>
      </w:r>
    </w:p>
    <w:p w14:paraId="21FC436B" w14:textId="77777777" w:rsidR="00047BFE" w:rsidRDefault="00047BFE" w:rsidP="00047BFE">
      <w:pPr>
        <w:pStyle w:val="NoSpacing"/>
      </w:pPr>
    </w:p>
    <w:p w14:paraId="43947101" w14:textId="56CED1CE" w:rsidR="00802F09" w:rsidRPr="00F676B5" w:rsidRDefault="00F676B5" w:rsidP="00F676B5">
      <w:pPr>
        <w:pStyle w:val="Heading1"/>
        <w:rPr>
          <w:b/>
          <w:bCs/>
          <w:sz w:val="32"/>
          <w:szCs w:val="32"/>
        </w:rPr>
      </w:pPr>
      <w:r w:rsidRPr="00F676B5">
        <w:rPr>
          <w:b/>
          <w:bCs/>
          <w:sz w:val="32"/>
          <w:szCs w:val="32"/>
        </w:rPr>
        <w:t>4-GAPS IN SERVICES &amp; OBSTACLES TO PROVIDING PROGRAMS/SERVICES</w:t>
      </w:r>
    </w:p>
    <w:p w14:paraId="7627C69F" w14:textId="77777777" w:rsidR="00D81812" w:rsidRPr="003F27A9" w:rsidRDefault="00D81812" w:rsidP="00A50B4F">
      <w:pPr>
        <w:pStyle w:val="NoSpacing"/>
        <w:jc w:val="both"/>
        <w:rPr>
          <w:color w:val="000000" w:themeColor="text1"/>
          <w:w w:val="105"/>
        </w:rPr>
      </w:pPr>
      <w:r w:rsidRPr="003F27A9">
        <w:rPr>
          <w:color w:val="000000" w:themeColor="text1"/>
          <w:w w:val="105"/>
        </w:rPr>
        <w:t xml:space="preserve">PCNAC sought to understand more about the alignment of services and programs as well as to uncover any pervasive obstacles to providing services and programs for children in Vance County.  To ensure that policy makers and funders were able to hear </w:t>
      </w:r>
      <w:r w:rsidRPr="003F27A9">
        <w:rPr>
          <w:bCs/>
          <w:color w:val="000000" w:themeColor="text1"/>
          <w:w w:val="105"/>
        </w:rPr>
        <w:t>directly from</w:t>
      </w:r>
      <w:r w:rsidRPr="003F27A9">
        <w:rPr>
          <w:color w:val="000000" w:themeColor="text1"/>
          <w:w w:val="105"/>
        </w:rPr>
        <w:t xml:space="preserve"> service </w:t>
      </w:r>
      <w:r w:rsidRPr="003F27A9">
        <w:rPr>
          <w:color w:val="000000" w:themeColor="text1"/>
          <w:w w:val="105"/>
        </w:rPr>
        <w:lastRenderedPageBreak/>
        <w:t xml:space="preserve">providers and family support programs throughout the county to support their decision making, PCANC staff conducted structured interviews with key community stakeholders. </w:t>
      </w:r>
    </w:p>
    <w:p w14:paraId="6EFBC3AF" w14:textId="77777777" w:rsidR="00D81812" w:rsidRPr="003F27A9" w:rsidRDefault="00D81812" w:rsidP="00A50B4F">
      <w:pPr>
        <w:pStyle w:val="NoSpacing"/>
        <w:jc w:val="both"/>
        <w:rPr>
          <w:color w:val="000000" w:themeColor="text1"/>
          <w:w w:val="105"/>
        </w:rPr>
      </w:pPr>
    </w:p>
    <w:p w14:paraId="4B8F0F94" w14:textId="77777777" w:rsidR="00D81812" w:rsidRPr="003F27A9" w:rsidRDefault="00D81812" w:rsidP="00A50B4F">
      <w:pPr>
        <w:pStyle w:val="NoSpacing"/>
        <w:jc w:val="both"/>
        <w:rPr>
          <w:b/>
          <w:color w:val="000000" w:themeColor="text1"/>
          <w:w w:val="105"/>
        </w:rPr>
      </w:pPr>
      <w:r w:rsidRPr="003F27A9">
        <w:rPr>
          <w:color w:val="000000" w:themeColor="text1"/>
          <w:w w:val="105"/>
        </w:rPr>
        <w:t>Invitations to participate in the interview process were distributed via email and direct mail to key partners in Henderson and throughout Vance County.</w:t>
      </w:r>
      <w:r w:rsidRPr="003F27A9">
        <w:rPr>
          <w:color w:val="000000" w:themeColor="text1"/>
        </w:rPr>
        <w:t xml:space="preserve"> Questions were shared in advance with the interviewee agency and scheduled directly with PCANC staff. Interviews were conducted by PCANC staff via Zoom with recording and transcription provided as requested. Staff members used qualitative research methods to review and aggregate findings from these interviews as outlined below. </w:t>
      </w:r>
    </w:p>
    <w:p w14:paraId="4A55761C" w14:textId="77777777" w:rsidR="00D81812" w:rsidRPr="003F27A9" w:rsidRDefault="00D81812" w:rsidP="00D81812">
      <w:pPr>
        <w:spacing w:after="0" w:line="240" w:lineRule="auto"/>
        <w:rPr>
          <w:rFonts w:cstheme="minorHAnsi"/>
          <w:b/>
          <w:color w:val="000000" w:themeColor="text1"/>
          <w:u w:val="single"/>
        </w:rPr>
      </w:pPr>
    </w:p>
    <w:p w14:paraId="769A6E21" w14:textId="10D55094" w:rsidR="00D81812" w:rsidRPr="003B1999" w:rsidRDefault="00D81812" w:rsidP="00B16BC1">
      <w:pPr>
        <w:spacing w:after="0" w:line="240" w:lineRule="auto"/>
        <w:jc w:val="both"/>
        <w:rPr>
          <w:rFonts w:ascii="Trebuchet MS" w:hAnsi="Trebuchet MS" w:cstheme="minorHAnsi"/>
          <w:b/>
          <w:color w:val="000000" w:themeColor="text1"/>
          <w:u w:val="single"/>
        </w:rPr>
      </w:pPr>
      <w:r w:rsidRPr="00192D49">
        <w:rPr>
          <w:rFonts w:ascii="Trebuchet MS" w:hAnsi="Trebuchet MS" w:cstheme="minorHAnsi"/>
          <w:b/>
          <w:color w:val="000000" w:themeColor="text1"/>
          <w:u w:val="single"/>
        </w:rPr>
        <w:t>Agency Assessment of Needs</w:t>
      </w:r>
      <w:r w:rsidR="003B1999">
        <w:rPr>
          <w:rFonts w:ascii="Trebuchet MS" w:hAnsi="Trebuchet MS" w:cstheme="minorHAnsi"/>
          <w:b/>
          <w:color w:val="000000" w:themeColor="text1"/>
          <w:u w:val="single"/>
        </w:rPr>
        <w:t>.</w:t>
      </w:r>
      <w:r w:rsidR="003B1999">
        <w:rPr>
          <w:rFonts w:ascii="Trebuchet MS" w:hAnsi="Trebuchet MS" w:cstheme="minorHAnsi"/>
          <w:b/>
          <w:color w:val="000000" w:themeColor="text1"/>
        </w:rPr>
        <w:t xml:space="preserve"> </w:t>
      </w:r>
      <w:r w:rsidRPr="003F27A9">
        <w:rPr>
          <w:rFonts w:cstheme="minorHAnsi"/>
          <w:bCs/>
          <w:color w:val="000000" w:themeColor="text1"/>
        </w:rPr>
        <w:t xml:space="preserve">Interviewed local agencies generally agreed in their assessment of issues facing children and their families in Vance County.  The table below illustrates the 16 top issues identified in the agency interviews. These agencies also stressed that all challenges and disparities are amplified among children with special health care needs or intense / pervasive mental and behavioral health needs.  </w:t>
      </w:r>
    </w:p>
    <w:p w14:paraId="03A5E747" w14:textId="77777777" w:rsidR="00102B6C" w:rsidRDefault="00102B6C" w:rsidP="00D81812">
      <w:pPr>
        <w:spacing w:after="0" w:line="240" w:lineRule="auto"/>
        <w:rPr>
          <w:rFonts w:cstheme="minorHAnsi"/>
          <w:bCs/>
          <w:color w:val="000000" w:themeColor="text1"/>
        </w:rPr>
      </w:pPr>
    </w:p>
    <w:p w14:paraId="18F61D83" w14:textId="3DD5D403" w:rsidR="00102B6C" w:rsidRDefault="00157DD5" w:rsidP="00D81812">
      <w:pPr>
        <w:spacing w:after="0" w:line="240" w:lineRule="auto"/>
        <w:rPr>
          <w:rFonts w:cstheme="minorHAnsi"/>
          <w:bCs/>
          <w:color w:val="000000" w:themeColor="text1"/>
        </w:rPr>
      </w:pPr>
      <w:r>
        <w:rPr>
          <w:rFonts w:cstheme="minorHAnsi"/>
          <w:bCs/>
          <w:noProof/>
          <w:color w:val="000000" w:themeColor="text1"/>
        </w:rPr>
        <w:drawing>
          <wp:inline distT="0" distB="0" distL="0" distR="0" wp14:anchorId="06F5143C" wp14:editId="449D83A0">
            <wp:extent cx="5979785" cy="2336511"/>
            <wp:effectExtent l="0" t="0" r="2540" b="6985"/>
            <wp:docPr id="3572277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2172" cy="2345258"/>
                    </a:xfrm>
                    <a:prstGeom prst="rect">
                      <a:avLst/>
                    </a:prstGeom>
                    <a:noFill/>
                  </pic:spPr>
                </pic:pic>
              </a:graphicData>
            </a:graphic>
          </wp:inline>
        </w:drawing>
      </w:r>
    </w:p>
    <w:p w14:paraId="2FF364B0" w14:textId="77777777" w:rsidR="003E2CEF" w:rsidRDefault="003E2CEF" w:rsidP="00D81812">
      <w:pPr>
        <w:spacing w:after="0" w:line="240" w:lineRule="auto"/>
        <w:rPr>
          <w:rFonts w:cstheme="minorHAnsi"/>
          <w:bCs/>
          <w:color w:val="000000" w:themeColor="text1"/>
        </w:rPr>
      </w:pPr>
    </w:p>
    <w:p w14:paraId="08B6FC6C" w14:textId="77777777" w:rsidR="003E2CEF" w:rsidRPr="003F27A9" w:rsidRDefault="003E2CEF" w:rsidP="00B16BC1">
      <w:pPr>
        <w:tabs>
          <w:tab w:val="left" w:pos="270"/>
        </w:tabs>
        <w:jc w:val="both"/>
        <w:rPr>
          <w:rFonts w:cstheme="minorHAnsi"/>
          <w:bCs/>
          <w:color w:val="000000" w:themeColor="text1"/>
        </w:rPr>
      </w:pPr>
      <w:r w:rsidRPr="003F27A9">
        <w:rPr>
          <w:rFonts w:cstheme="minorHAnsi"/>
          <w:bCs/>
          <w:color w:val="000000" w:themeColor="text1"/>
        </w:rPr>
        <w:t xml:space="preserve">Additional needs not represented above include services and </w:t>
      </w:r>
      <w:proofErr w:type="gramStart"/>
      <w:r w:rsidRPr="003F27A9">
        <w:rPr>
          <w:rFonts w:cstheme="minorHAnsi"/>
          <w:bCs/>
          <w:color w:val="000000" w:themeColor="text1"/>
        </w:rPr>
        <w:t>supports</w:t>
      </w:r>
      <w:proofErr w:type="gramEnd"/>
      <w:r w:rsidRPr="003F27A9">
        <w:rPr>
          <w:rFonts w:cstheme="minorHAnsi"/>
          <w:bCs/>
          <w:color w:val="000000" w:themeColor="text1"/>
        </w:rPr>
        <w:t xml:space="preserve"> for children diagnosed with autism spectrum disorder, social-emotional learning in schools, parenting support programs for older children (school-aged and teens), fatherhood support programs, and enhanced mental health crisis intervention services. Finally, it was noted that for children with higher level mental / behavioral health needs there are no services within the county. Children are placed out of county which limits parent/caregiver engagement and overall readiness to support the child when they return home. </w:t>
      </w:r>
    </w:p>
    <w:p w14:paraId="7D6EF174" w14:textId="22E7D050" w:rsidR="00DB2E6F" w:rsidRPr="003B1999" w:rsidRDefault="003E2CEF" w:rsidP="00B16BC1">
      <w:pPr>
        <w:tabs>
          <w:tab w:val="left" w:pos="270"/>
        </w:tabs>
        <w:jc w:val="both"/>
        <w:rPr>
          <w:rFonts w:ascii="Trebuchet MS" w:hAnsi="Trebuchet MS" w:cstheme="minorHAnsi"/>
          <w:b/>
          <w:color w:val="000000" w:themeColor="text1"/>
          <w:u w:val="single"/>
        </w:rPr>
      </w:pPr>
      <w:r w:rsidRPr="00192D49">
        <w:rPr>
          <w:rFonts w:ascii="Trebuchet MS" w:hAnsi="Trebuchet MS" w:cstheme="minorHAnsi"/>
          <w:b/>
          <w:color w:val="000000" w:themeColor="text1"/>
          <w:u w:val="single"/>
        </w:rPr>
        <w:t>Barriers to Service Delivery</w:t>
      </w:r>
      <w:r w:rsidR="003B1999">
        <w:rPr>
          <w:rFonts w:ascii="Trebuchet MS" w:hAnsi="Trebuchet MS" w:cstheme="minorHAnsi"/>
          <w:b/>
          <w:color w:val="000000" w:themeColor="text1"/>
          <w:u w:val="single"/>
        </w:rPr>
        <w:t>.</w:t>
      </w:r>
      <w:r w:rsidR="003B1999">
        <w:rPr>
          <w:rFonts w:ascii="Trebuchet MS" w:hAnsi="Trebuchet MS" w:cstheme="minorHAnsi"/>
          <w:b/>
          <w:color w:val="000000" w:themeColor="text1"/>
        </w:rPr>
        <w:t xml:space="preserve"> </w:t>
      </w:r>
      <w:r w:rsidRPr="003F27A9">
        <w:rPr>
          <w:color w:val="000000" w:themeColor="text1"/>
        </w:rPr>
        <w:t xml:space="preserve">Most interviewees noted that additional funding would allow them to better sustain, or expand, their service delivery in Vance County. However, when asked to identify the biggest barriers to initiating / sustaining services, the group was almost unanimous in identifying staff recruitment and sustainment as their primary barrier. </w:t>
      </w:r>
      <w:r w:rsidR="00DB2E6F" w:rsidRPr="003F27A9">
        <w:rPr>
          <w:color w:val="000000" w:themeColor="text1"/>
        </w:rPr>
        <w:t xml:space="preserve">It was recommended that agency partners come together to assess current staff shortages and work together to find solutions to staff recruitment or staff development opportunities. Members of the community also pointed to the potential to work with </w:t>
      </w:r>
      <w:r w:rsidR="00C36F0B" w:rsidRPr="003F27A9">
        <w:rPr>
          <w:color w:val="000000" w:themeColor="text1"/>
        </w:rPr>
        <w:t xml:space="preserve">workforce development resources such as NC WORKS or CTE education programs in the schools to build and retain a highly qualified workforce in Vance County. </w:t>
      </w:r>
    </w:p>
    <w:p w14:paraId="5D7C93C3" w14:textId="3BC440ED" w:rsidR="00C3647B" w:rsidRPr="003F27A9" w:rsidRDefault="003E2CEF" w:rsidP="00B16BC1">
      <w:pPr>
        <w:tabs>
          <w:tab w:val="left" w:pos="270"/>
        </w:tabs>
        <w:jc w:val="both"/>
        <w:rPr>
          <w:color w:val="000000" w:themeColor="text1"/>
        </w:rPr>
      </w:pPr>
      <w:r w:rsidRPr="003F27A9">
        <w:rPr>
          <w:color w:val="000000" w:themeColor="text1"/>
        </w:rPr>
        <w:lastRenderedPageBreak/>
        <w:t xml:space="preserve">In addition, interviewees identified that parent engagement with programs and services is a barrier. This was identified as both parent apprehension to ask for or engage in services and supports as well as parents’ lack of understanding how to engage and advocate for their child in education, child welfare, and juvenile justice settings.  </w:t>
      </w:r>
      <w:r w:rsidR="00C3647B" w:rsidRPr="003F27A9">
        <w:rPr>
          <w:color w:val="000000" w:themeColor="text1"/>
        </w:rPr>
        <w:t>Language accessibility was identifie</w:t>
      </w:r>
      <w:r w:rsidR="00E6526C" w:rsidRPr="003F27A9">
        <w:rPr>
          <w:color w:val="000000" w:themeColor="text1"/>
        </w:rPr>
        <w:t>d</w:t>
      </w:r>
      <w:r w:rsidR="00C3647B" w:rsidRPr="003F27A9">
        <w:rPr>
          <w:color w:val="000000" w:themeColor="text1"/>
        </w:rPr>
        <w:t xml:space="preserve"> as a barrier for direct engagement of parents in their children’s education as resources from the schools are not always translated. Additionally, there is a need to </w:t>
      </w:r>
      <w:r w:rsidR="00E6526C" w:rsidRPr="003F27A9">
        <w:rPr>
          <w:color w:val="000000" w:themeColor="text1"/>
        </w:rPr>
        <w:t>provide</w:t>
      </w:r>
      <w:r w:rsidR="00C3647B" w:rsidRPr="003F27A9">
        <w:rPr>
          <w:color w:val="000000" w:themeColor="text1"/>
        </w:rPr>
        <w:t xml:space="preserve"> parent literacy in any language to ensure that parents can fully engage with their children’s educators and other social services in the community. </w:t>
      </w:r>
    </w:p>
    <w:p w14:paraId="0131DB5D" w14:textId="7464E39A" w:rsidR="003E2CEF" w:rsidRPr="003F27A9" w:rsidRDefault="003E2CEF" w:rsidP="00B16BC1">
      <w:pPr>
        <w:tabs>
          <w:tab w:val="left" w:pos="270"/>
        </w:tabs>
        <w:jc w:val="both"/>
        <w:rPr>
          <w:color w:val="000000" w:themeColor="text1"/>
        </w:rPr>
      </w:pPr>
      <w:r w:rsidRPr="003F27A9">
        <w:rPr>
          <w:color w:val="000000" w:themeColor="text1"/>
        </w:rPr>
        <w:t xml:space="preserve">Multiple participants noted that parents have many concrete barriers to engagement (work schedules, lack of transportation, etc.). However, many noted that parents often do not have the necessary understanding or competencies in social emotional skills and may have their own histories of trauma (individual, family, or community based) that limit engagement due to long-term mental health and substance misuse issues.  The overall stigma associated with accessing and engaging in many of the available services and programs means that parents / caregivers are reluctant to, or unable to, seek </w:t>
      </w:r>
      <w:proofErr w:type="gramStart"/>
      <w:r w:rsidRPr="003F27A9">
        <w:rPr>
          <w:color w:val="000000" w:themeColor="text1"/>
        </w:rPr>
        <w:t>support</w:t>
      </w:r>
      <w:proofErr w:type="gramEnd"/>
      <w:r w:rsidRPr="003F27A9">
        <w:rPr>
          <w:color w:val="000000" w:themeColor="text1"/>
        </w:rPr>
        <w:t xml:space="preserve"> that they need. </w:t>
      </w:r>
    </w:p>
    <w:p w14:paraId="70B93362" w14:textId="77CBA8C9" w:rsidR="003E2CEF" w:rsidRPr="003F27A9" w:rsidRDefault="003E2CEF" w:rsidP="00B16BC1">
      <w:pPr>
        <w:tabs>
          <w:tab w:val="left" w:pos="270"/>
        </w:tabs>
        <w:jc w:val="both"/>
        <w:rPr>
          <w:color w:val="000000" w:themeColor="text1"/>
        </w:rPr>
      </w:pPr>
      <w:r w:rsidRPr="003F27A9">
        <w:rPr>
          <w:color w:val="000000" w:themeColor="text1"/>
        </w:rPr>
        <w:t>Finally, the interviewees noted that many policies and procedures are out of sync with the rural nature of the Vance County population</w:t>
      </w:r>
      <w:r w:rsidR="006864AD" w:rsidRPr="003F27A9">
        <w:rPr>
          <w:color w:val="000000" w:themeColor="text1"/>
        </w:rPr>
        <w:t>.</w:t>
      </w:r>
      <w:r w:rsidR="00A26B43" w:rsidRPr="003F27A9">
        <w:rPr>
          <w:color w:val="000000" w:themeColor="text1"/>
        </w:rPr>
        <w:t xml:space="preserve"> </w:t>
      </w:r>
      <w:r w:rsidR="006864AD" w:rsidRPr="003F27A9">
        <w:rPr>
          <w:color w:val="000000" w:themeColor="text1"/>
        </w:rPr>
        <w:t>For</w:t>
      </w:r>
      <w:r w:rsidRPr="003F27A9">
        <w:rPr>
          <w:color w:val="000000" w:themeColor="text1"/>
        </w:rPr>
        <w:t xml:space="preserve"> example, caseloads (or per member per month engagement requirements) for health-related service providers are often based on experience in more urban or suburban settings. As such, they fail to be responsive to the realities of a population and array of service providers who are dealing with limited transportation, broadband access, and lack of general connectedness. Additionally, policies set at the state or national level are not always trauma informed. For example, in prior years, NC Medicaid reimbursement rates for trauma-focused mental health services </w:t>
      </w:r>
      <w:r w:rsidR="00D669B7" w:rsidRPr="003F27A9">
        <w:rPr>
          <w:color w:val="000000" w:themeColor="text1"/>
        </w:rPr>
        <w:t xml:space="preserve">were </w:t>
      </w:r>
      <w:r w:rsidRPr="003F27A9">
        <w:rPr>
          <w:color w:val="000000" w:themeColor="text1"/>
        </w:rPr>
        <w:t>based on the time required for providing that service</w:t>
      </w:r>
      <w:r w:rsidR="00D669B7" w:rsidRPr="003F27A9">
        <w:rPr>
          <w:color w:val="000000" w:themeColor="text1"/>
        </w:rPr>
        <w:t xml:space="preserve"> and the organizational time needed to provide the full service (e.g., clinical supervision, clinical assessment, etc.)</w:t>
      </w:r>
      <w:r w:rsidRPr="003F27A9">
        <w:rPr>
          <w:color w:val="000000" w:themeColor="text1"/>
        </w:rPr>
        <w:t xml:space="preserve">. With Medicaid expansion and other system changes, this policy has shifted back to only allowing for a certain number of sessions and not necessarily reimbursing providers for the additional time it takes to manage complex cases of trauma.  The result is that highly qualified mental health providers that want to provide these trauma-focused services are less likely to accept Medicaid (or any insurance) further limiting access to an already limited resource in the community.   </w:t>
      </w:r>
      <w:r w:rsidR="00A26B43" w:rsidRPr="003F27A9">
        <w:rPr>
          <w:color w:val="000000" w:themeColor="text1"/>
        </w:rPr>
        <w:t xml:space="preserve">Finally, it was brought forward that there is a need to better understand the needs of families in the Henderson municipality versus the more rural parts of the county. Special attention should be given to undocumented families so that we can better understand their needs as well as any additional barriers to accessing services brought forward based on their immigration status. </w:t>
      </w:r>
    </w:p>
    <w:p w14:paraId="5675BA74" w14:textId="086EB13B" w:rsidR="003E2CEF" w:rsidRPr="003B1999" w:rsidRDefault="003E2CEF" w:rsidP="00B16BC1">
      <w:pPr>
        <w:tabs>
          <w:tab w:val="left" w:pos="270"/>
        </w:tabs>
        <w:jc w:val="both"/>
        <w:rPr>
          <w:rFonts w:ascii="Trebuchet MS" w:hAnsi="Trebuchet MS" w:cstheme="minorHAnsi"/>
          <w:b/>
          <w:color w:val="000000" w:themeColor="text1"/>
          <w:u w:val="single"/>
        </w:rPr>
      </w:pPr>
      <w:r w:rsidRPr="00174F5C">
        <w:rPr>
          <w:rFonts w:ascii="Trebuchet MS" w:hAnsi="Trebuchet MS" w:cstheme="minorHAnsi"/>
          <w:b/>
          <w:color w:val="000000" w:themeColor="text1"/>
          <w:u w:val="single"/>
        </w:rPr>
        <w:t>Context of Children’s Risks and Needs</w:t>
      </w:r>
      <w:r w:rsidR="003B1999">
        <w:rPr>
          <w:rFonts w:ascii="Trebuchet MS" w:hAnsi="Trebuchet MS" w:cstheme="minorHAnsi"/>
          <w:b/>
          <w:color w:val="000000" w:themeColor="text1"/>
          <w:u w:val="single"/>
        </w:rPr>
        <w:t>.</w:t>
      </w:r>
      <w:r w:rsidR="003B1999">
        <w:rPr>
          <w:rFonts w:ascii="Trebuchet MS" w:hAnsi="Trebuchet MS" w:cstheme="minorHAnsi"/>
          <w:b/>
          <w:color w:val="000000" w:themeColor="text1"/>
        </w:rPr>
        <w:t xml:space="preserve"> </w:t>
      </w:r>
      <w:r w:rsidRPr="003F27A9">
        <w:rPr>
          <w:rFonts w:cstheme="minorHAnsi"/>
          <w:bCs/>
          <w:color w:val="000000" w:themeColor="text1"/>
        </w:rPr>
        <w:t xml:space="preserve">In the years spanning 2020 to 2022, due to the COVID pandemic in the US, many economic supports were made available to families. In Vance County, as throughout NC and the US, these supports were time </w:t>
      </w:r>
      <w:r w:rsidR="004C3EA7" w:rsidRPr="003F27A9">
        <w:rPr>
          <w:rFonts w:cstheme="minorHAnsi"/>
          <w:bCs/>
          <w:color w:val="000000" w:themeColor="text1"/>
        </w:rPr>
        <w:t>limited and</w:t>
      </w:r>
      <w:r w:rsidRPr="003F27A9">
        <w:rPr>
          <w:rFonts w:cstheme="minorHAnsi"/>
          <w:bCs/>
          <w:color w:val="000000" w:themeColor="text1"/>
        </w:rPr>
        <w:t xml:space="preserve"> are now being phased out or otherwise constrained. Even for families that remain eligible for benefits, in-person requirements for application or assessment that were relaxed during the pandemic have been reintroduced. Families with limited transportation, or whose work schedule does not support the time to attend an application meeting or other assessment, are further marginalized and at increased risk of losing necessary services and support.  Ensuring eligible families have continued access to these services should be a priority. </w:t>
      </w:r>
    </w:p>
    <w:p w14:paraId="7D7ECDE7" w14:textId="77777777" w:rsidR="003E2CEF" w:rsidRPr="003F27A9" w:rsidRDefault="003E2CEF" w:rsidP="00B16BC1">
      <w:pPr>
        <w:tabs>
          <w:tab w:val="left" w:pos="270"/>
        </w:tabs>
        <w:jc w:val="both"/>
        <w:rPr>
          <w:rFonts w:cstheme="minorHAnsi"/>
          <w:bCs/>
          <w:color w:val="000000" w:themeColor="text1"/>
        </w:rPr>
      </w:pPr>
      <w:r w:rsidRPr="003F27A9">
        <w:rPr>
          <w:rFonts w:cstheme="minorHAnsi"/>
          <w:bCs/>
          <w:color w:val="000000" w:themeColor="text1"/>
        </w:rPr>
        <w:lastRenderedPageBreak/>
        <w:t>In Vance County, it was noted that with the large number of grandparents that are the primary caregiver(s) for their grandchildren, challenges faced by the grandparents carry over to the grandchildren they are raising.  A recent survey of senior citizens in Vance County identified the following primary concerns</w:t>
      </w:r>
      <w:proofErr w:type="gramStart"/>
      <w:r w:rsidRPr="003F27A9">
        <w:rPr>
          <w:rFonts w:cstheme="minorHAnsi"/>
          <w:bCs/>
          <w:color w:val="000000" w:themeColor="text1"/>
        </w:rPr>
        <w:t>:  housing</w:t>
      </w:r>
      <w:proofErr w:type="gramEnd"/>
      <w:r w:rsidRPr="003F27A9">
        <w:rPr>
          <w:rFonts w:cstheme="minorHAnsi"/>
          <w:bCs/>
          <w:color w:val="000000" w:themeColor="text1"/>
        </w:rPr>
        <w:t xml:space="preserve">, community safety, food insecurity, and access to health care. </w:t>
      </w:r>
    </w:p>
    <w:p w14:paraId="04AE07FD" w14:textId="77777777" w:rsidR="003E2CEF" w:rsidRPr="003F27A9" w:rsidRDefault="003E2CEF" w:rsidP="00B16BC1">
      <w:pPr>
        <w:tabs>
          <w:tab w:val="left" w:pos="270"/>
        </w:tabs>
        <w:jc w:val="both"/>
        <w:rPr>
          <w:rFonts w:cstheme="minorHAnsi"/>
          <w:bCs/>
          <w:color w:val="000000" w:themeColor="text1"/>
        </w:rPr>
      </w:pPr>
      <w:r w:rsidRPr="003F27A9">
        <w:rPr>
          <w:rFonts w:cstheme="minorHAnsi"/>
          <w:bCs/>
          <w:color w:val="000000" w:themeColor="text1"/>
        </w:rPr>
        <w:t xml:space="preserve">Participants noted that while there are many family-focused activities and services in the County there is a lack of connectedness, or sense of community </w:t>
      </w:r>
      <w:r w:rsidRPr="003F27A9">
        <w:rPr>
          <w:rFonts w:cstheme="minorHAnsi"/>
          <w:bCs/>
          <w:i/>
          <w:iCs/>
          <w:color w:val="000000" w:themeColor="text1"/>
          <w:u w:val="single"/>
        </w:rPr>
        <w:t>belonging</w:t>
      </w:r>
      <w:r w:rsidRPr="003F27A9">
        <w:rPr>
          <w:rFonts w:cstheme="minorHAnsi"/>
          <w:bCs/>
          <w:color w:val="000000" w:themeColor="text1"/>
        </w:rPr>
        <w:t xml:space="preserve">. Simply put, many families do not feel accepted and included in the community. This feeling of being “outside” of the community can lead to feelings of stigma and a reluctance to engage in programs and services that are available to help.  </w:t>
      </w:r>
    </w:p>
    <w:p w14:paraId="23752C22" w14:textId="42E74476" w:rsidR="003E2CEF" w:rsidRPr="003F27A9" w:rsidRDefault="003E2CEF" w:rsidP="00B16BC1">
      <w:pPr>
        <w:tabs>
          <w:tab w:val="left" w:pos="270"/>
        </w:tabs>
        <w:jc w:val="both"/>
        <w:rPr>
          <w:rFonts w:cstheme="minorHAnsi"/>
          <w:bCs/>
          <w:color w:val="000000" w:themeColor="text1"/>
        </w:rPr>
      </w:pPr>
      <w:r w:rsidRPr="003F27A9">
        <w:rPr>
          <w:rFonts w:cstheme="minorHAnsi"/>
          <w:bCs/>
          <w:color w:val="000000" w:themeColor="text1"/>
        </w:rPr>
        <w:t xml:space="preserve">As noted by the US Surgeon General, and seen in the 2021 Capita Social Solidarity Survey, loneliness is a public health issue. These studies note that the first years of a child’s life are a critical time of development that </w:t>
      </w:r>
      <w:r w:rsidR="007F13E5" w:rsidRPr="003F27A9">
        <w:rPr>
          <w:rFonts w:cstheme="minorHAnsi"/>
          <w:bCs/>
          <w:color w:val="000000" w:themeColor="text1"/>
        </w:rPr>
        <w:t>sets</w:t>
      </w:r>
      <w:r w:rsidRPr="003F27A9">
        <w:rPr>
          <w:rFonts w:cstheme="minorHAnsi"/>
          <w:bCs/>
          <w:color w:val="000000" w:themeColor="text1"/>
        </w:rPr>
        <w:t xml:space="preserve"> the stage for health and well</w:t>
      </w:r>
      <w:r w:rsidR="008362C4" w:rsidRPr="003F27A9">
        <w:rPr>
          <w:rFonts w:cstheme="minorHAnsi"/>
          <w:bCs/>
          <w:color w:val="000000" w:themeColor="text1"/>
        </w:rPr>
        <w:t>-</w:t>
      </w:r>
      <w:r w:rsidRPr="003F27A9">
        <w:rPr>
          <w:rFonts w:cstheme="minorHAnsi"/>
          <w:bCs/>
          <w:color w:val="000000" w:themeColor="text1"/>
        </w:rPr>
        <w:t>being throughout the lifespan. Children’s first and most important relationships are with their parents or caregivers, and as such their health and well</w:t>
      </w:r>
      <w:r w:rsidR="008362C4" w:rsidRPr="003F27A9">
        <w:rPr>
          <w:rFonts w:cstheme="minorHAnsi"/>
          <w:bCs/>
          <w:color w:val="000000" w:themeColor="text1"/>
        </w:rPr>
        <w:t>-</w:t>
      </w:r>
      <w:r w:rsidRPr="003F27A9">
        <w:rPr>
          <w:rFonts w:cstheme="minorHAnsi"/>
          <w:bCs/>
          <w:color w:val="000000" w:themeColor="text1"/>
        </w:rPr>
        <w:t xml:space="preserve">being are critical to that of their child.  Creating and maintaining trust with parents and caregivers means that they will be more likely to ask for help and advice when they need it and shift social norms to ensure that parents see community programs and service providers as trusted resources to help nurturing positive childhoods. </w:t>
      </w:r>
      <w:r w:rsidR="004C3EA7" w:rsidRPr="003F27A9">
        <w:rPr>
          <w:rFonts w:cstheme="minorHAnsi"/>
          <w:bCs/>
          <w:color w:val="000000" w:themeColor="text1"/>
        </w:rPr>
        <w:t xml:space="preserve">When parents experience social isolation, they are less able to provide this crucial early support. Therefore, supporting child wellbeing means being able to support caregiver wellbeing as well. </w:t>
      </w:r>
    </w:p>
    <w:p w14:paraId="218507AD" w14:textId="16CBA6B9" w:rsidR="003E2CEF" w:rsidRPr="003B1999" w:rsidRDefault="003E2CEF" w:rsidP="00B16BC1">
      <w:pPr>
        <w:tabs>
          <w:tab w:val="left" w:pos="270"/>
        </w:tabs>
        <w:jc w:val="both"/>
        <w:rPr>
          <w:rFonts w:ascii="Trebuchet MS"/>
          <w:b/>
          <w:color w:val="000000" w:themeColor="text1"/>
        </w:rPr>
      </w:pPr>
      <w:r w:rsidRPr="003F27A9">
        <w:rPr>
          <w:rFonts w:ascii="Trebuchet MS"/>
          <w:b/>
          <w:color w:val="000000" w:themeColor="text1"/>
          <w:u w:val="single"/>
        </w:rPr>
        <w:t>Community Collaboration</w:t>
      </w:r>
      <w:r w:rsidR="003B1999">
        <w:rPr>
          <w:rFonts w:ascii="Trebuchet MS"/>
          <w:b/>
          <w:color w:val="000000" w:themeColor="text1"/>
        </w:rPr>
        <w:t xml:space="preserve">. </w:t>
      </w:r>
      <w:r w:rsidRPr="003F27A9">
        <w:rPr>
          <w:color w:val="000000" w:themeColor="text1"/>
        </w:rPr>
        <w:t xml:space="preserve">A key takeaway from the structured interviews was that there is a great deal of interest and experience in collaborating among the stakeholders that participated in the interview process. While competition for scarce resources is a real concern, various interviewees noted monthly, ongoing collaborations between community partners. Examples of this collaboration include monthly meetings of the Tri-County Collaborative (L. Cozart), Stepping-Up Initiative, Vance County DSS Collaborative, and the Juvenile Attendance Council. Participants expressed great interest in identifying opportunities to align and streamline these connections and collaborations. </w:t>
      </w:r>
    </w:p>
    <w:p w14:paraId="07842CFA" w14:textId="77777777" w:rsidR="003E2CEF" w:rsidRPr="003F27A9" w:rsidRDefault="003E2CEF" w:rsidP="00B16BC1">
      <w:pPr>
        <w:tabs>
          <w:tab w:val="left" w:pos="270"/>
        </w:tabs>
        <w:jc w:val="both"/>
        <w:rPr>
          <w:color w:val="000000" w:themeColor="text1"/>
        </w:rPr>
      </w:pPr>
      <w:r w:rsidRPr="003F27A9">
        <w:rPr>
          <w:color w:val="000000" w:themeColor="text1"/>
        </w:rPr>
        <w:t xml:space="preserve">Interviewees also noted that while many organizations maintain their own “events” section of online sites or printed materials, there is no centralized mechanism to locate services or events in the county. This can be perceived as a lack of cohesiveness by parents and caregivers. </w:t>
      </w:r>
    </w:p>
    <w:p w14:paraId="6F6C9AC2" w14:textId="6E6A113E" w:rsidR="003E2CEF" w:rsidRPr="00620F4E" w:rsidRDefault="00620F4E" w:rsidP="00B16BC1">
      <w:pPr>
        <w:pStyle w:val="Heading1"/>
        <w:jc w:val="both"/>
        <w:rPr>
          <w:b/>
          <w:bCs/>
          <w:sz w:val="32"/>
          <w:szCs w:val="32"/>
        </w:rPr>
      </w:pPr>
      <w:r w:rsidRPr="00620F4E">
        <w:rPr>
          <w:b/>
          <w:bCs/>
          <w:sz w:val="32"/>
          <w:szCs w:val="32"/>
        </w:rPr>
        <w:t>5-RECOMMENDATIONS</w:t>
      </w:r>
    </w:p>
    <w:p w14:paraId="395B902E" w14:textId="77777777" w:rsidR="003E2CEF" w:rsidRDefault="003E2CEF" w:rsidP="00B16BC1">
      <w:pPr>
        <w:spacing w:after="0" w:line="240" w:lineRule="auto"/>
        <w:jc w:val="both"/>
        <w:rPr>
          <w:rFonts w:cstheme="minorHAnsi"/>
          <w:bCs/>
          <w:color w:val="000000" w:themeColor="text1"/>
        </w:rPr>
      </w:pPr>
    </w:p>
    <w:p w14:paraId="7F6F5928" w14:textId="14F960F1" w:rsidR="002F133D" w:rsidRPr="003B1999" w:rsidRDefault="002F133D" w:rsidP="00B16BC1">
      <w:pPr>
        <w:spacing w:after="0" w:line="240" w:lineRule="auto"/>
        <w:jc w:val="both"/>
        <w:rPr>
          <w:rFonts w:ascii="Trebuchet MS" w:hAnsi="Trebuchet MS"/>
          <w:b/>
          <w:bCs/>
          <w:color w:val="000000" w:themeColor="text1"/>
          <w:u w:val="single"/>
        </w:rPr>
      </w:pPr>
      <w:r w:rsidRPr="00192D49">
        <w:rPr>
          <w:rFonts w:ascii="Trebuchet MS" w:hAnsi="Trebuchet MS"/>
          <w:b/>
          <w:bCs/>
          <w:color w:val="000000" w:themeColor="text1"/>
          <w:u w:val="single"/>
        </w:rPr>
        <w:t>Intentional Collaboration and Community Goal Setting</w:t>
      </w:r>
      <w:r w:rsidR="003B1999">
        <w:rPr>
          <w:rFonts w:ascii="Trebuchet MS" w:hAnsi="Trebuchet MS"/>
          <w:b/>
          <w:bCs/>
          <w:color w:val="000000" w:themeColor="text1"/>
          <w:u w:val="single"/>
        </w:rPr>
        <w:t>.</w:t>
      </w:r>
      <w:r w:rsidR="003B1999">
        <w:rPr>
          <w:rFonts w:ascii="Trebuchet MS" w:hAnsi="Trebuchet MS"/>
          <w:b/>
          <w:bCs/>
          <w:color w:val="000000" w:themeColor="text1"/>
        </w:rPr>
        <w:t xml:space="preserve"> </w:t>
      </w:r>
      <w:r w:rsidRPr="003F27A9">
        <w:rPr>
          <w:color w:val="000000" w:themeColor="text1"/>
        </w:rPr>
        <w:t xml:space="preserve">While there are various small group convenings throughout the county, there is not a centralized collaboration space for child-serving programs and services. Therefore, building on the collaboration opportunities identified through the structured interview process, it is recommended that quarterly programs and services round tables are </w:t>
      </w:r>
      <w:r w:rsidR="00B145DD" w:rsidRPr="003F27A9">
        <w:rPr>
          <w:color w:val="000000" w:themeColor="text1"/>
        </w:rPr>
        <w:t>convened</w:t>
      </w:r>
      <w:r w:rsidR="004203A2" w:rsidRPr="003F27A9">
        <w:rPr>
          <w:color w:val="000000" w:themeColor="text1"/>
        </w:rPr>
        <w:t xml:space="preserve">. </w:t>
      </w:r>
      <w:r w:rsidR="00C15431" w:rsidRPr="003F27A9">
        <w:rPr>
          <w:color w:val="000000" w:themeColor="text1"/>
        </w:rPr>
        <w:t>Within these meetings, participation</w:t>
      </w:r>
      <w:r w:rsidRPr="003F27A9">
        <w:rPr>
          <w:color w:val="000000" w:themeColor="text1"/>
        </w:rPr>
        <w:t xml:space="preserve"> is expected across service domains (e.g. basic needs, food, health, etc.)  and </w:t>
      </w:r>
      <w:r w:rsidR="00C15431" w:rsidRPr="003F27A9">
        <w:rPr>
          <w:color w:val="000000" w:themeColor="text1"/>
        </w:rPr>
        <w:t xml:space="preserve">include </w:t>
      </w:r>
      <w:r w:rsidRPr="003F27A9">
        <w:rPr>
          <w:color w:val="000000" w:themeColor="text1"/>
        </w:rPr>
        <w:t xml:space="preserve">any agency (governmental, non-profit, faith-based, etc.) </w:t>
      </w:r>
      <w:r w:rsidR="004A569E">
        <w:rPr>
          <w:color w:val="000000" w:themeColor="text1"/>
        </w:rPr>
        <w:t xml:space="preserve">that </w:t>
      </w:r>
      <w:r w:rsidRPr="003F27A9">
        <w:rPr>
          <w:color w:val="000000" w:themeColor="text1"/>
        </w:rPr>
        <w:t xml:space="preserve">is providing services </w:t>
      </w:r>
      <w:proofErr w:type="gramStart"/>
      <w:r w:rsidRPr="003F27A9">
        <w:rPr>
          <w:color w:val="000000" w:themeColor="text1"/>
        </w:rPr>
        <w:t>and or</w:t>
      </w:r>
      <w:proofErr w:type="gramEnd"/>
      <w:r w:rsidRPr="003F27A9">
        <w:rPr>
          <w:color w:val="000000" w:themeColor="text1"/>
        </w:rPr>
        <w:t xml:space="preserve"> supports for families in Vance County.  This venue would provide the opportunity to meet face-to-face and build relationships as well as to identify gaps in the current service array for families and children. </w:t>
      </w:r>
    </w:p>
    <w:p w14:paraId="72236FC5" w14:textId="77777777" w:rsidR="00561D8A" w:rsidRPr="003F27A9" w:rsidRDefault="00561D8A" w:rsidP="00B16BC1">
      <w:pPr>
        <w:spacing w:after="0" w:line="240" w:lineRule="auto"/>
        <w:jc w:val="both"/>
        <w:rPr>
          <w:color w:val="000000" w:themeColor="text1"/>
        </w:rPr>
      </w:pPr>
    </w:p>
    <w:p w14:paraId="6DBC432C" w14:textId="5483CCA1" w:rsidR="002F133D" w:rsidRPr="003F27A9" w:rsidRDefault="002F133D" w:rsidP="00B16BC1">
      <w:pPr>
        <w:spacing w:after="0" w:line="240" w:lineRule="auto"/>
        <w:jc w:val="both"/>
        <w:rPr>
          <w:color w:val="000000" w:themeColor="text1"/>
        </w:rPr>
      </w:pPr>
      <w:r w:rsidRPr="003F27A9">
        <w:rPr>
          <w:color w:val="000000" w:themeColor="text1"/>
        </w:rPr>
        <w:t xml:space="preserve">The immediate goal of a centralized collaboration effort would be to achieve a collective impact approach to the needs of children in Vance County.  The concept of collective impact hinges on the idea that </w:t>
      </w:r>
      <w:proofErr w:type="gramStart"/>
      <w:r w:rsidRPr="003F27A9">
        <w:rPr>
          <w:color w:val="000000" w:themeColor="text1"/>
        </w:rPr>
        <w:t>in order for</w:t>
      </w:r>
      <w:proofErr w:type="gramEnd"/>
      <w:r w:rsidRPr="003F27A9">
        <w:rPr>
          <w:color w:val="000000" w:themeColor="text1"/>
        </w:rPr>
        <w:t xml:space="preserve"> organizations to create lasting solutions to social problems on a large-scale, they need to coordinate their efforts and work together around a clearly defined goal. The approach of collective impact is placed in contrast to “isolated impact,” where organizations primarily work alone to solve social problems</w:t>
      </w:r>
      <w:r w:rsidR="00561D8A" w:rsidRPr="003F27A9">
        <w:rPr>
          <w:color w:val="000000" w:themeColor="text1"/>
        </w:rPr>
        <w:t>.</w:t>
      </w:r>
    </w:p>
    <w:p w14:paraId="53D20E22" w14:textId="77777777" w:rsidR="00561D8A" w:rsidRPr="003F27A9" w:rsidRDefault="00561D8A" w:rsidP="00B16BC1">
      <w:pPr>
        <w:spacing w:after="0" w:line="240" w:lineRule="auto"/>
        <w:jc w:val="both"/>
        <w:rPr>
          <w:color w:val="000000" w:themeColor="text1"/>
        </w:rPr>
      </w:pPr>
    </w:p>
    <w:p w14:paraId="6A69E1B3" w14:textId="232CB966" w:rsidR="002F133D" w:rsidRPr="003F27A9" w:rsidRDefault="002F133D" w:rsidP="00B16BC1">
      <w:pPr>
        <w:spacing w:after="0" w:line="240" w:lineRule="auto"/>
        <w:jc w:val="both"/>
        <w:rPr>
          <w:color w:val="000000" w:themeColor="text1"/>
        </w:rPr>
      </w:pPr>
      <w:r w:rsidRPr="003F27A9">
        <w:rPr>
          <w:color w:val="000000" w:themeColor="text1"/>
        </w:rPr>
        <w:t>It is recommended to use a collective impact approach, whereby a local agency will take ownership of this broad collaborative effort (and be funded to do so). This will ensure accountability to achieve full participation across the service system. Utilizing a collective impact approach will allow for greater sharing about current strengths and obstacles that partners are facing. It is expected that</w:t>
      </w:r>
      <w:r w:rsidR="00143344" w:rsidRPr="003F27A9">
        <w:rPr>
          <w:color w:val="000000" w:themeColor="text1"/>
        </w:rPr>
        <w:t>,</w:t>
      </w:r>
      <w:r w:rsidRPr="003F27A9">
        <w:rPr>
          <w:color w:val="000000" w:themeColor="text1"/>
        </w:rPr>
        <w:t xml:space="preserve"> through this process</w:t>
      </w:r>
      <w:r w:rsidR="00143344" w:rsidRPr="003F27A9">
        <w:rPr>
          <w:color w:val="000000" w:themeColor="text1"/>
        </w:rPr>
        <w:t>,</w:t>
      </w:r>
      <w:r w:rsidRPr="003F27A9">
        <w:rPr>
          <w:color w:val="000000" w:themeColor="text1"/>
        </w:rPr>
        <w:t xml:space="preserve"> community collaboration goals, strategies, and opportunities for shared evaluation (see systems recommendations below) will be established.  </w:t>
      </w:r>
    </w:p>
    <w:p w14:paraId="68780BCB" w14:textId="77777777" w:rsidR="004C3EA7" w:rsidRDefault="004C3EA7" w:rsidP="00B16BC1">
      <w:pPr>
        <w:spacing w:after="0" w:line="240" w:lineRule="auto"/>
        <w:jc w:val="both"/>
        <w:rPr>
          <w:b/>
          <w:bCs/>
          <w:u w:val="single"/>
        </w:rPr>
      </w:pPr>
    </w:p>
    <w:p w14:paraId="421FB8AA" w14:textId="77777777" w:rsidR="004C3EA7" w:rsidRDefault="004C3EA7" w:rsidP="00B16BC1">
      <w:pPr>
        <w:spacing w:after="0" w:line="240" w:lineRule="auto"/>
        <w:jc w:val="both"/>
        <w:rPr>
          <w:b/>
          <w:bCs/>
          <w:u w:val="single"/>
        </w:rPr>
      </w:pPr>
    </w:p>
    <w:p w14:paraId="7847867B" w14:textId="273457C8" w:rsidR="002F133D" w:rsidRPr="00AC6C44" w:rsidRDefault="002F133D" w:rsidP="00B16BC1">
      <w:pPr>
        <w:spacing w:after="0" w:line="240" w:lineRule="auto"/>
        <w:jc w:val="both"/>
        <w:rPr>
          <w:rFonts w:ascii="Trebuchet MS" w:hAnsi="Trebuchet MS"/>
          <w:b/>
          <w:bCs/>
          <w:color w:val="000000" w:themeColor="text1"/>
          <w:u w:val="single"/>
        </w:rPr>
      </w:pPr>
      <w:r w:rsidRPr="00192D49">
        <w:rPr>
          <w:rFonts w:ascii="Trebuchet MS" w:hAnsi="Trebuchet MS"/>
          <w:b/>
          <w:bCs/>
          <w:color w:val="000000" w:themeColor="text1"/>
          <w:u w:val="single"/>
        </w:rPr>
        <w:t>Parent &amp; Youth Engagement in Community Collaboration</w:t>
      </w:r>
      <w:r w:rsidR="00AC6C44">
        <w:rPr>
          <w:rFonts w:ascii="Trebuchet MS" w:hAnsi="Trebuchet MS"/>
          <w:b/>
          <w:bCs/>
          <w:color w:val="000000" w:themeColor="text1"/>
          <w:u w:val="single"/>
        </w:rPr>
        <w:t>.</w:t>
      </w:r>
      <w:r w:rsidR="00AC6C44">
        <w:rPr>
          <w:rFonts w:ascii="Trebuchet MS" w:hAnsi="Trebuchet MS"/>
          <w:b/>
          <w:bCs/>
          <w:color w:val="000000" w:themeColor="text1"/>
        </w:rPr>
        <w:t xml:space="preserve"> </w:t>
      </w:r>
      <w:r w:rsidRPr="003F27A9">
        <w:rPr>
          <w:color w:val="000000" w:themeColor="text1"/>
        </w:rPr>
        <w:t>The engagement of both parent and youth voices in community planning processes is essential for fostering inclusivity, representation, and effectiveness.</w:t>
      </w:r>
      <w:r w:rsidR="00143344" w:rsidRPr="003F27A9">
        <w:rPr>
          <w:color w:val="000000" w:themeColor="text1"/>
        </w:rPr>
        <w:t xml:space="preserve"> </w:t>
      </w:r>
      <w:r w:rsidRPr="003F27A9">
        <w:rPr>
          <w:color w:val="000000" w:themeColor="text1"/>
        </w:rPr>
        <w:t xml:space="preserve">To begin the process for family and youth engagements, </w:t>
      </w:r>
      <w:r w:rsidR="009956B3" w:rsidRPr="003F27A9">
        <w:rPr>
          <w:color w:val="000000" w:themeColor="text1"/>
        </w:rPr>
        <w:t>it</w:t>
      </w:r>
      <w:r w:rsidRPr="003F27A9">
        <w:rPr>
          <w:color w:val="000000" w:themeColor="text1"/>
        </w:rPr>
        <w:t xml:space="preserve"> is recommended that an online community survey be </w:t>
      </w:r>
      <w:r w:rsidR="00A75C89" w:rsidRPr="003F27A9">
        <w:rPr>
          <w:color w:val="000000" w:themeColor="text1"/>
        </w:rPr>
        <w:t>conducted,</w:t>
      </w:r>
      <w:r w:rsidRPr="003F27A9">
        <w:rPr>
          <w:color w:val="000000" w:themeColor="text1"/>
        </w:rPr>
        <w:t xml:space="preserve"> and families be invited to participate in listening sessions that will provide insight </w:t>
      </w:r>
      <w:proofErr w:type="gramStart"/>
      <w:r w:rsidRPr="003F27A9">
        <w:rPr>
          <w:color w:val="000000" w:themeColor="text1"/>
        </w:rPr>
        <w:t>on</w:t>
      </w:r>
      <w:proofErr w:type="gramEnd"/>
      <w:r w:rsidRPr="003F27A9">
        <w:rPr>
          <w:color w:val="000000" w:themeColor="text1"/>
        </w:rPr>
        <w:t xml:space="preserve"> their unique experiences as well as highlight their recommendations for improvement and expansion of services that will meet the needs of families in the community. Ongoing connection and engagement with families should be a goal of the community collaborative with final structure of this engagement being set with caregivers, youth, and service providers. </w:t>
      </w:r>
    </w:p>
    <w:p w14:paraId="6AFF244D" w14:textId="77777777" w:rsidR="002F133D" w:rsidRDefault="002F133D" w:rsidP="00B16BC1">
      <w:pPr>
        <w:spacing w:after="0" w:line="240" w:lineRule="auto"/>
        <w:jc w:val="both"/>
        <w:rPr>
          <w:b/>
          <w:bCs/>
          <w:color w:val="000000" w:themeColor="text1"/>
          <w:u w:val="single"/>
        </w:rPr>
      </w:pPr>
    </w:p>
    <w:p w14:paraId="7B255EE7" w14:textId="77777777" w:rsidR="00AC6C44" w:rsidRPr="003F27A9" w:rsidRDefault="00AC6C44" w:rsidP="00B16BC1">
      <w:pPr>
        <w:spacing w:after="0" w:line="240" w:lineRule="auto"/>
        <w:jc w:val="both"/>
        <w:rPr>
          <w:b/>
          <w:bCs/>
          <w:color w:val="000000" w:themeColor="text1"/>
          <w:u w:val="single"/>
        </w:rPr>
      </w:pPr>
    </w:p>
    <w:p w14:paraId="52138518" w14:textId="59AF7F9F" w:rsidR="002F133D" w:rsidRPr="007B5414" w:rsidRDefault="002F133D" w:rsidP="00B16BC1">
      <w:pPr>
        <w:spacing w:after="0" w:line="240" w:lineRule="auto"/>
        <w:jc w:val="both"/>
        <w:rPr>
          <w:rFonts w:ascii="Trebuchet MS" w:hAnsi="Trebuchet MS"/>
          <w:b/>
          <w:bCs/>
          <w:color w:val="000000" w:themeColor="text1"/>
          <w:u w:val="single"/>
        </w:rPr>
      </w:pPr>
      <w:r w:rsidRPr="00192D49">
        <w:rPr>
          <w:rFonts w:ascii="Trebuchet MS" w:hAnsi="Trebuchet MS"/>
          <w:b/>
          <w:bCs/>
          <w:color w:val="000000" w:themeColor="text1"/>
          <w:u w:val="single"/>
        </w:rPr>
        <w:t>Centralized Family Navigation Services</w:t>
      </w:r>
      <w:r w:rsidR="007B5414">
        <w:rPr>
          <w:rFonts w:ascii="Trebuchet MS" w:hAnsi="Trebuchet MS"/>
          <w:b/>
          <w:bCs/>
          <w:color w:val="000000" w:themeColor="text1"/>
          <w:u w:val="single"/>
        </w:rPr>
        <w:t>.</w:t>
      </w:r>
      <w:r w:rsidR="007B5414">
        <w:rPr>
          <w:rFonts w:ascii="Trebuchet MS" w:hAnsi="Trebuchet MS"/>
          <w:b/>
          <w:bCs/>
          <w:color w:val="000000" w:themeColor="text1"/>
        </w:rPr>
        <w:t xml:space="preserve"> </w:t>
      </w:r>
      <w:r w:rsidRPr="003F27A9">
        <w:rPr>
          <w:color w:val="000000" w:themeColor="text1"/>
        </w:rPr>
        <w:t xml:space="preserve">Family Navigation is an evidence-informed practice designed to reduce disparities in access to services by providing families with individually tailored support and care coordination.  This type of tailored support allows families to access information related to health and wellness </w:t>
      </w:r>
      <w:proofErr w:type="gramStart"/>
      <w:r w:rsidRPr="003F27A9">
        <w:rPr>
          <w:color w:val="000000" w:themeColor="text1"/>
        </w:rPr>
        <w:t>as well as</w:t>
      </w:r>
      <w:proofErr w:type="gramEnd"/>
      <w:r w:rsidRPr="003F27A9">
        <w:rPr>
          <w:color w:val="000000" w:themeColor="text1"/>
        </w:rPr>
        <w:t xml:space="preserve"> access information about local services and supports and be referred to these services in the local area. The process allows families to work with the family navigator to assess and prioritize their needs and provides the family with one-to-one support as they engage with programs and services to ensure that the family receives what they need.  In the absence of such services, families are left on their own to navigate through what can be an overwhelming and confusing array of services and </w:t>
      </w:r>
      <w:proofErr w:type="gramStart"/>
      <w:r w:rsidRPr="003F27A9">
        <w:rPr>
          <w:color w:val="000000" w:themeColor="text1"/>
        </w:rPr>
        <w:t>supports</w:t>
      </w:r>
      <w:proofErr w:type="gramEnd"/>
      <w:r w:rsidRPr="003F27A9">
        <w:rPr>
          <w:color w:val="000000" w:themeColor="text1"/>
        </w:rPr>
        <w:t xml:space="preserve">. Often, this means that families miss out on services for which they are eligible simply because they are not aware that the services exist. Similarly, without a central repository for data related to what services are available, service providers are often limited in their understanding of available services and support in the community. This can lead to them overly relying on known partners for limited services (e.g., always referring to one provider because they are unaware of others providing the service) leading to longer waitlists and frustration for families and providers alike. </w:t>
      </w:r>
    </w:p>
    <w:p w14:paraId="51E5DBC2" w14:textId="77777777" w:rsidR="002F133D" w:rsidRPr="003F27A9" w:rsidRDefault="002F133D" w:rsidP="00B16BC1">
      <w:pPr>
        <w:spacing w:after="0" w:line="240" w:lineRule="auto"/>
        <w:jc w:val="both"/>
        <w:rPr>
          <w:color w:val="000000" w:themeColor="text1"/>
        </w:rPr>
      </w:pPr>
    </w:p>
    <w:p w14:paraId="7A2C8CD8" w14:textId="70D9CDBD" w:rsidR="002F133D" w:rsidRPr="003F27A9" w:rsidRDefault="002F133D" w:rsidP="00B16BC1">
      <w:pPr>
        <w:spacing w:after="0" w:line="240" w:lineRule="auto"/>
        <w:jc w:val="both"/>
        <w:rPr>
          <w:color w:val="000000" w:themeColor="text1"/>
        </w:rPr>
      </w:pPr>
      <w:r w:rsidRPr="003F27A9">
        <w:rPr>
          <w:color w:val="000000" w:themeColor="text1"/>
        </w:rPr>
        <w:t xml:space="preserve">Through the structured interview process it was learned that two key partners in the community are investing in opportunities to provide families with “family navigation services”. The Masonic Home for Children in Oxford has recently established a Community Support Center on their campus.  This will enable service providers, such as mental </w:t>
      </w:r>
      <w:r w:rsidR="007F13E5" w:rsidRPr="003F27A9">
        <w:rPr>
          <w:color w:val="000000" w:themeColor="text1"/>
        </w:rPr>
        <w:t>health, to</w:t>
      </w:r>
      <w:r w:rsidRPr="003F27A9">
        <w:rPr>
          <w:color w:val="000000" w:themeColor="text1"/>
        </w:rPr>
        <w:t xml:space="preserve"> have a local presence with office space, services and use of other campus facilities.   This centralized base will facilitate access to services </w:t>
      </w:r>
      <w:r w:rsidRPr="003F27A9">
        <w:rPr>
          <w:color w:val="000000" w:themeColor="text1"/>
        </w:rPr>
        <w:lastRenderedPageBreak/>
        <w:t xml:space="preserve">and eliminate stigma often associated with facilities that primarily provide mental health services.   Similarly, the Franklin-Granville-Vance Partnership for Children has hired an “Early Childhood Network Manager”. This position works with parents and caregivers directly to ensure that they are equipped to engage in their child’s education and advocate for their child’s academic, social and emotional needs. It is recommended to create additional “one stop </w:t>
      </w:r>
      <w:r w:rsidR="007F13E5" w:rsidRPr="003F27A9">
        <w:rPr>
          <w:color w:val="000000" w:themeColor="text1"/>
        </w:rPr>
        <w:t>shop” opportunities</w:t>
      </w:r>
      <w:r w:rsidRPr="003F27A9">
        <w:rPr>
          <w:color w:val="000000" w:themeColor="text1"/>
        </w:rPr>
        <w:t xml:space="preserve"> for families to assess their needs and, in turn, access the available community resources and services. </w:t>
      </w:r>
    </w:p>
    <w:p w14:paraId="1A2445D7" w14:textId="77777777" w:rsidR="002F133D" w:rsidRPr="003F27A9" w:rsidRDefault="002F133D" w:rsidP="00B16BC1">
      <w:pPr>
        <w:spacing w:after="0" w:line="240" w:lineRule="auto"/>
        <w:jc w:val="both"/>
        <w:rPr>
          <w:color w:val="000000" w:themeColor="text1"/>
        </w:rPr>
      </w:pPr>
    </w:p>
    <w:p w14:paraId="6CE73BA1" w14:textId="5F2F148F" w:rsidR="002F133D" w:rsidRPr="007B5414" w:rsidRDefault="002F133D" w:rsidP="00B16BC1">
      <w:pPr>
        <w:spacing w:after="0" w:line="240" w:lineRule="auto"/>
        <w:jc w:val="both"/>
        <w:rPr>
          <w:rFonts w:ascii="Trebuchet MS" w:hAnsi="Trebuchet MS"/>
          <w:b/>
          <w:bCs/>
          <w:color w:val="000000" w:themeColor="text1"/>
          <w:u w:val="single"/>
        </w:rPr>
      </w:pPr>
      <w:r w:rsidRPr="00192D49">
        <w:rPr>
          <w:rFonts w:ascii="Trebuchet MS" w:hAnsi="Trebuchet MS"/>
          <w:b/>
          <w:bCs/>
          <w:color w:val="000000" w:themeColor="text1"/>
          <w:u w:val="single"/>
        </w:rPr>
        <w:t>Shared Technology / Communication Platforms</w:t>
      </w:r>
      <w:r w:rsidR="007B5414">
        <w:rPr>
          <w:rFonts w:ascii="Trebuchet MS" w:hAnsi="Trebuchet MS"/>
          <w:b/>
          <w:bCs/>
          <w:color w:val="000000" w:themeColor="text1"/>
          <w:u w:val="single"/>
        </w:rPr>
        <w:t>.</w:t>
      </w:r>
      <w:r w:rsidR="007B5414">
        <w:rPr>
          <w:rFonts w:ascii="Trebuchet MS" w:hAnsi="Trebuchet MS"/>
          <w:b/>
          <w:bCs/>
          <w:color w:val="000000" w:themeColor="text1"/>
        </w:rPr>
        <w:t xml:space="preserve"> </w:t>
      </w:r>
      <w:r w:rsidRPr="003F27A9">
        <w:rPr>
          <w:color w:val="000000" w:themeColor="text1"/>
        </w:rPr>
        <w:t xml:space="preserve">Throughout the interviews, partners brought forward the need to ensure that there is a coordinated listing of services and support that is kept up to date and is available to service providers as well as the </w:t>
      </w:r>
      <w:proofErr w:type="gramStart"/>
      <w:r w:rsidRPr="003F27A9">
        <w:rPr>
          <w:color w:val="000000" w:themeColor="text1"/>
        </w:rPr>
        <w:t>general public</w:t>
      </w:r>
      <w:proofErr w:type="gramEnd"/>
      <w:r w:rsidRPr="003F27A9">
        <w:rPr>
          <w:color w:val="000000" w:themeColor="text1"/>
        </w:rPr>
        <w:t xml:space="preserve">. While it is acknowledged that this type of database or listing requires a high degree of effort to initiate and maintain, the collective feedback was that it would be time and effort well spent. Such a system would allow funders to easily assess gaps in the service array or identify areas of support that need additional capacity to meet the needs of the community. It would also provide a way to see collaboration and communication patterns between and among system partners. </w:t>
      </w:r>
    </w:p>
    <w:p w14:paraId="7DE76F51" w14:textId="77777777" w:rsidR="002F133D" w:rsidRPr="003F27A9" w:rsidRDefault="002F133D" w:rsidP="00B16BC1">
      <w:pPr>
        <w:spacing w:after="0" w:line="240" w:lineRule="auto"/>
        <w:jc w:val="both"/>
        <w:rPr>
          <w:color w:val="000000" w:themeColor="text1"/>
        </w:rPr>
      </w:pPr>
    </w:p>
    <w:p w14:paraId="32A682EB" w14:textId="77777777" w:rsidR="002F133D" w:rsidRPr="003F27A9" w:rsidRDefault="002F133D" w:rsidP="00B16BC1">
      <w:pPr>
        <w:spacing w:after="0" w:line="240" w:lineRule="auto"/>
        <w:jc w:val="both"/>
        <w:rPr>
          <w:color w:val="000000" w:themeColor="text1"/>
        </w:rPr>
      </w:pPr>
      <w:r w:rsidRPr="003F27A9">
        <w:rPr>
          <w:color w:val="000000" w:themeColor="text1"/>
        </w:rPr>
        <w:t xml:space="preserve">There are many technology platforms that could meet this need (e.g., NC Care 360, Findhelp.org, etc.). It is recommended that community partners come together to define their overall goals for this type of system as well as available funding and then engage with vendors to find a system that will meet the community’s needs. </w:t>
      </w:r>
    </w:p>
    <w:p w14:paraId="6BC7DDB8" w14:textId="77777777" w:rsidR="00620F4E" w:rsidRDefault="00620F4E" w:rsidP="00B16BC1">
      <w:pPr>
        <w:spacing w:after="0" w:line="240" w:lineRule="auto"/>
        <w:jc w:val="both"/>
        <w:rPr>
          <w:rFonts w:cstheme="minorHAnsi"/>
          <w:bCs/>
          <w:color w:val="000000" w:themeColor="text1"/>
        </w:rPr>
      </w:pPr>
    </w:p>
    <w:p w14:paraId="514BE6A2" w14:textId="77777777" w:rsidR="00F676B5" w:rsidRDefault="00F676B5" w:rsidP="00047BFE">
      <w:pPr>
        <w:pStyle w:val="NoSpacing"/>
      </w:pPr>
    </w:p>
    <w:p w14:paraId="72C0C2D9" w14:textId="77777777" w:rsidR="00F676B5" w:rsidRDefault="00F676B5" w:rsidP="00047BFE">
      <w:pPr>
        <w:pStyle w:val="NoSpacing"/>
      </w:pPr>
    </w:p>
    <w:p w14:paraId="208E10A4" w14:textId="494CF538" w:rsidR="00F676B5" w:rsidRPr="00047BFE" w:rsidRDefault="00F676B5" w:rsidP="00047BFE">
      <w:pPr>
        <w:pStyle w:val="NoSpacing"/>
        <w:sectPr w:rsidR="00F676B5" w:rsidRPr="00047BFE" w:rsidSect="002469DD">
          <w:footerReference w:type="default" r:id="rId24"/>
          <w:footerReference w:type="first" r:id="rId25"/>
          <w:pgSz w:w="12240" w:h="15840"/>
          <w:pgMar w:top="1440" w:right="1440" w:bottom="1440" w:left="1440" w:header="720" w:footer="720" w:gutter="0"/>
          <w:cols w:space="720"/>
          <w:titlePg/>
          <w:docGrid w:linePitch="360"/>
        </w:sectPr>
      </w:pPr>
    </w:p>
    <w:p w14:paraId="72D72BF1" w14:textId="77777777" w:rsidR="00106FC9" w:rsidRDefault="00106FC9" w:rsidP="00106FC9">
      <w:pPr>
        <w:pStyle w:val="Heading2"/>
        <w:rPr>
          <w:b/>
          <w:bCs/>
        </w:rPr>
      </w:pPr>
      <w:r w:rsidRPr="00106FC9">
        <w:rPr>
          <w:b/>
          <w:bCs/>
        </w:rPr>
        <w:lastRenderedPageBreak/>
        <w:t xml:space="preserve">Appendix A: </w:t>
      </w:r>
    </w:p>
    <w:p w14:paraId="2A62F7A8" w14:textId="549F0031" w:rsidR="00F20E4A" w:rsidRDefault="00134237" w:rsidP="00106FC9">
      <w:pPr>
        <w:pStyle w:val="Heading2"/>
        <w:rPr>
          <w:b/>
          <w:bCs/>
        </w:rPr>
      </w:pPr>
      <w:r w:rsidRPr="00106FC9">
        <w:rPr>
          <w:b/>
          <w:bCs/>
        </w:rPr>
        <w:t>DIRECTORY OF AVAILABLE PROGRAMS &amp; SERVICES: VANCE COUNTY</w:t>
      </w:r>
    </w:p>
    <w:p w14:paraId="156142A0" w14:textId="2C348F3D" w:rsidR="004E6976" w:rsidRPr="004E6976" w:rsidRDefault="004E6976" w:rsidP="00B16BC1">
      <w:pPr>
        <w:jc w:val="both"/>
      </w:pPr>
      <w:r w:rsidRPr="004E6976">
        <w:t>The information included in this Directory is derived from news, online or other sources and is provided for informational purposes only.  TNHF has made no independent investigation of the listed agencies or services.  No material in this Directory is intended to be a substitute for professional medical referral, advice, diagnosis or treatment or other professional advice.  Always seek the advice of a medical professional or other qualified health care, education or other relevant provider with any questions you may have regarding such agencies or services offered. </w:t>
      </w:r>
    </w:p>
    <w:p w14:paraId="7BE3A9D1" w14:textId="77777777" w:rsidR="005812A1" w:rsidRDefault="005812A1" w:rsidP="00134237">
      <w:pPr>
        <w:pStyle w:val="Heading2"/>
        <w:rPr>
          <w:rStyle w:val="IntenseReference"/>
        </w:rPr>
      </w:pPr>
    </w:p>
    <w:p w14:paraId="7BFC5FD7" w14:textId="2D5C8DD6" w:rsidR="005812A1" w:rsidRPr="000B0D72" w:rsidRDefault="0010660A" w:rsidP="005812A1">
      <w:pPr>
        <w:rPr>
          <w:rFonts w:ascii="Trebuchet MS" w:hAnsi="Trebuchet MS"/>
          <w:b/>
          <w:bCs/>
          <w:color w:val="002060"/>
          <w:sz w:val="28"/>
          <w:szCs w:val="28"/>
        </w:rPr>
      </w:pPr>
      <w:r w:rsidRPr="000B0D72">
        <w:rPr>
          <w:rFonts w:ascii="Trebuchet MS" w:hAnsi="Trebuchet MS"/>
          <w:b/>
          <w:bCs/>
          <w:color w:val="002060"/>
          <w:sz w:val="28"/>
          <w:szCs w:val="28"/>
        </w:rPr>
        <w:t>TABLE OF CONTENTS</w:t>
      </w:r>
    </w:p>
    <w:tbl>
      <w:tblPr>
        <w:tblStyle w:val="PlainTable4"/>
        <w:tblW w:w="0" w:type="auto"/>
        <w:tblLook w:val="04A0" w:firstRow="1" w:lastRow="0" w:firstColumn="1" w:lastColumn="0" w:noHBand="0" w:noVBand="1"/>
      </w:tblPr>
      <w:tblGrid>
        <w:gridCol w:w="9445"/>
        <w:gridCol w:w="1345"/>
      </w:tblGrid>
      <w:tr w:rsidR="001674EE" w:rsidRPr="00A87E91" w14:paraId="2D27438B" w14:textId="77777777" w:rsidTr="0010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14:paraId="61A07B97" w14:textId="77777777" w:rsidR="001674EE" w:rsidRPr="00A87E91" w:rsidRDefault="001674EE" w:rsidP="001674EE">
            <w:pPr>
              <w:pStyle w:val="Heading2"/>
              <w:rPr>
                <w:rStyle w:val="IntenseReference"/>
                <w:rFonts w:asciiTheme="minorHAnsi" w:hAnsiTheme="minorHAnsi"/>
                <w:sz w:val="22"/>
                <w:szCs w:val="22"/>
              </w:rPr>
            </w:pPr>
            <w:r w:rsidRPr="00A87E91">
              <w:rPr>
                <w:rStyle w:val="IntenseReference"/>
                <w:rFonts w:asciiTheme="minorHAnsi" w:hAnsiTheme="minorHAnsi"/>
                <w:sz w:val="22"/>
                <w:szCs w:val="22"/>
              </w:rPr>
              <w:t>Basic Needs (financial supports, housing supports, material goods &amp; transportation)</w:t>
            </w:r>
          </w:p>
          <w:p w14:paraId="6015BAE2" w14:textId="77777777" w:rsidR="001674EE" w:rsidRPr="00A87E91" w:rsidRDefault="001674EE" w:rsidP="005812A1"/>
        </w:tc>
        <w:tc>
          <w:tcPr>
            <w:tcW w:w="1345" w:type="dxa"/>
          </w:tcPr>
          <w:p w14:paraId="3CAF539B" w14:textId="295648A4" w:rsidR="001674EE" w:rsidRPr="008838F4" w:rsidRDefault="00F655D1" w:rsidP="005812A1">
            <w:pPr>
              <w:cnfStyle w:val="100000000000" w:firstRow="1" w:lastRow="0" w:firstColumn="0" w:lastColumn="0" w:oddVBand="0" w:evenVBand="0" w:oddHBand="0" w:evenHBand="0" w:firstRowFirstColumn="0" w:firstRowLastColumn="0" w:lastRowFirstColumn="0" w:lastRowLastColumn="0"/>
              <w:rPr>
                <w:b w:val="0"/>
                <w:bCs w:val="0"/>
                <w:color w:val="156082" w:themeColor="accent1"/>
              </w:rPr>
            </w:pPr>
            <w:r w:rsidRPr="008838F4">
              <w:rPr>
                <w:color w:val="156082" w:themeColor="accent1"/>
              </w:rPr>
              <w:t>P</w:t>
            </w:r>
            <w:r w:rsidRPr="008838F4">
              <w:rPr>
                <w:b w:val="0"/>
                <w:bCs w:val="0"/>
                <w:color w:val="156082" w:themeColor="accent1"/>
              </w:rPr>
              <w:t>age 21</w:t>
            </w:r>
          </w:p>
        </w:tc>
      </w:tr>
      <w:tr w:rsidR="001674EE" w:rsidRPr="00A87E91" w14:paraId="1B3D44F2" w14:textId="77777777" w:rsidTr="0010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14:paraId="188AC3AB" w14:textId="77777777" w:rsidR="001674EE" w:rsidRPr="00A87E91" w:rsidRDefault="001674EE" w:rsidP="001674EE">
            <w:pPr>
              <w:pStyle w:val="Heading2"/>
              <w:rPr>
                <w:rStyle w:val="IntenseReference"/>
                <w:rFonts w:asciiTheme="minorHAnsi" w:hAnsiTheme="minorHAnsi"/>
                <w:sz w:val="22"/>
                <w:szCs w:val="22"/>
              </w:rPr>
            </w:pPr>
            <w:r w:rsidRPr="00A87E91">
              <w:rPr>
                <w:rStyle w:val="IntenseReference"/>
                <w:rFonts w:asciiTheme="minorHAnsi" w:hAnsiTheme="minorHAnsi"/>
                <w:sz w:val="22"/>
                <w:szCs w:val="22"/>
              </w:rPr>
              <w:t>Food / Nutrition Services</w:t>
            </w:r>
          </w:p>
          <w:p w14:paraId="632E5C44" w14:textId="77777777" w:rsidR="001674EE" w:rsidRPr="00A87E91" w:rsidRDefault="001674EE" w:rsidP="001674EE">
            <w:pPr>
              <w:pStyle w:val="Heading2"/>
              <w:rPr>
                <w:rStyle w:val="IntenseReference"/>
                <w:rFonts w:asciiTheme="minorHAnsi" w:hAnsiTheme="minorHAnsi"/>
                <w:sz w:val="22"/>
                <w:szCs w:val="22"/>
              </w:rPr>
            </w:pPr>
          </w:p>
        </w:tc>
        <w:tc>
          <w:tcPr>
            <w:tcW w:w="1345" w:type="dxa"/>
          </w:tcPr>
          <w:p w14:paraId="04967619" w14:textId="5FE1054B" w:rsidR="001674EE" w:rsidRPr="008838F4" w:rsidRDefault="00F655D1" w:rsidP="005812A1">
            <w:pPr>
              <w:cnfStyle w:val="000000100000" w:firstRow="0" w:lastRow="0" w:firstColumn="0" w:lastColumn="0" w:oddVBand="0" w:evenVBand="0" w:oddHBand="1" w:evenHBand="0" w:firstRowFirstColumn="0" w:firstRowLastColumn="0" w:lastRowFirstColumn="0" w:lastRowLastColumn="0"/>
              <w:rPr>
                <w:color w:val="156082" w:themeColor="accent1"/>
              </w:rPr>
            </w:pPr>
            <w:r w:rsidRPr="008838F4">
              <w:rPr>
                <w:color w:val="156082" w:themeColor="accent1"/>
              </w:rPr>
              <w:t>Page 26</w:t>
            </w:r>
          </w:p>
        </w:tc>
      </w:tr>
      <w:tr w:rsidR="000B0D72" w:rsidRPr="00A87E91" w14:paraId="71C31A51" w14:textId="77777777" w:rsidTr="0010660A">
        <w:tc>
          <w:tcPr>
            <w:cnfStyle w:val="001000000000" w:firstRow="0" w:lastRow="0" w:firstColumn="1" w:lastColumn="0" w:oddVBand="0" w:evenVBand="0" w:oddHBand="0" w:evenHBand="0" w:firstRowFirstColumn="0" w:firstRowLastColumn="0" w:lastRowFirstColumn="0" w:lastRowLastColumn="0"/>
            <w:tcW w:w="9445" w:type="dxa"/>
          </w:tcPr>
          <w:p w14:paraId="64D5975A" w14:textId="77777777" w:rsidR="000B0D72" w:rsidRPr="00A87E91" w:rsidRDefault="000B0D72" w:rsidP="000B0D72">
            <w:pPr>
              <w:pStyle w:val="Heading2"/>
              <w:rPr>
                <w:rStyle w:val="IntenseReference"/>
                <w:rFonts w:asciiTheme="minorHAnsi" w:hAnsiTheme="minorHAnsi"/>
                <w:sz w:val="22"/>
                <w:szCs w:val="22"/>
              </w:rPr>
            </w:pPr>
            <w:r w:rsidRPr="00A87E91">
              <w:rPr>
                <w:rStyle w:val="IntenseReference"/>
                <w:rFonts w:asciiTheme="minorHAnsi" w:hAnsiTheme="minorHAnsi"/>
                <w:sz w:val="22"/>
                <w:szCs w:val="22"/>
              </w:rPr>
              <w:t>Health / Mental Health</w:t>
            </w:r>
          </w:p>
          <w:p w14:paraId="6BC85E28" w14:textId="77777777" w:rsidR="000B0D72" w:rsidRPr="00A87E91" w:rsidRDefault="000B0D72" w:rsidP="001674EE">
            <w:pPr>
              <w:pStyle w:val="Heading2"/>
              <w:rPr>
                <w:rStyle w:val="IntenseReference"/>
                <w:rFonts w:asciiTheme="minorHAnsi" w:hAnsiTheme="minorHAnsi"/>
                <w:sz w:val="22"/>
                <w:szCs w:val="22"/>
              </w:rPr>
            </w:pPr>
          </w:p>
        </w:tc>
        <w:tc>
          <w:tcPr>
            <w:tcW w:w="1345" w:type="dxa"/>
          </w:tcPr>
          <w:p w14:paraId="00D11FF1" w14:textId="3A1A7F8A" w:rsidR="000B0D72" w:rsidRPr="008838F4" w:rsidRDefault="00BA092D" w:rsidP="005812A1">
            <w:pPr>
              <w:cnfStyle w:val="000000000000" w:firstRow="0" w:lastRow="0" w:firstColumn="0" w:lastColumn="0" w:oddVBand="0" w:evenVBand="0" w:oddHBand="0" w:evenHBand="0" w:firstRowFirstColumn="0" w:firstRowLastColumn="0" w:lastRowFirstColumn="0" w:lastRowLastColumn="0"/>
              <w:rPr>
                <w:color w:val="156082" w:themeColor="accent1"/>
              </w:rPr>
            </w:pPr>
            <w:r w:rsidRPr="008838F4">
              <w:rPr>
                <w:color w:val="156082" w:themeColor="accent1"/>
              </w:rPr>
              <w:t>Page</w:t>
            </w:r>
            <w:r w:rsidR="00A87E91" w:rsidRPr="008838F4">
              <w:rPr>
                <w:color w:val="156082" w:themeColor="accent1"/>
              </w:rPr>
              <w:t xml:space="preserve"> </w:t>
            </w:r>
            <w:r w:rsidR="00D45D86" w:rsidRPr="008838F4">
              <w:rPr>
                <w:rStyle w:val="Hyperlink"/>
                <w:color w:val="156082" w:themeColor="accent1"/>
                <w:u w:val="none"/>
              </w:rPr>
              <w:t>30</w:t>
            </w:r>
          </w:p>
        </w:tc>
      </w:tr>
      <w:tr w:rsidR="000B0D72" w:rsidRPr="00A87E91" w14:paraId="7847F25E" w14:textId="77777777" w:rsidTr="0010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14:paraId="7B29E7FF" w14:textId="77777777" w:rsidR="000B0D72" w:rsidRPr="00A87E91" w:rsidRDefault="000B0D72" w:rsidP="000B0D72">
            <w:pPr>
              <w:pStyle w:val="Heading2"/>
              <w:rPr>
                <w:rStyle w:val="IntenseReference"/>
                <w:rFonts w:asciiTheme="minorHAnsi" w:hAnsiTheme="minorHAnsi"/>
                <w:sz w:val="22"/>
                <w:szCs w:val="22"/>
              </w:rPr>
            </w:pPr>
            <w:r w:rsidRPr="00A87E91">
              <w:rPr>
                <w:rStyle w:val="IntenseReference"/>
                <w:rFonts w:asciiTheme="minorHAnsi" w:hAnsiTheme="minorHAnsi"/>
                <w:sz w:val="22"/>
                <w:szCs w:val="22"/>
              </w:rPr>
              <w:t>Education</w:t>
            </w:r>
          </w:p>
          <w:p w14:paraId="7FE61C82" w14:textId="77777777" w:rsidR="000B0D72" w:rsidRPr="00A87E91" w:rsidRDefault="000B0D72" w:rsidP="000B0D72">
            <w:pPr>
              <w:pStyle w:val="Heading2"/>
              <w:rPr>
                <w:rStyle w:val="IntenseReference"/>
                <w:rFonts w:asciiTheme="minorHAnsi" w:hAnsiTheme="minorHAnsi"/>
                <w:sz w:val="22"/>
                <w:szCs w:val="22"/>
              </w:rPr>
            </w:pPr>
          </w:p>
        </w:tc>
        <w:tc>
          <w:tcPr>
            <w:tcW w:w="1345" w:type="dxa"/>
          </w:tcPr>
          <w:p w14:paraId="39E09885" w14:textId="71A526D9" w:rsidR="000B0D72" w:rsidRPr="008838F4" w:rsidRDefault="00D45D86" w:rsidP="005812A1">
            <w:pPr>
              <w:cnfStyle w:val="000000100000" w:firstRow="0" w:lastRow="0" w:firstColumn="0" w:lastColumn="0" w:oddVBand="0" w:evenVBand="0" w:oddHBand="1" w:evenHBand="0" w:firstRowFirstColumn="0" w:firstRowLastColumn="0" w:lastRowFirstColumn="0" w:lastRowLastColumn="0"/>
              <w:rPr>
                <w:color w:val="156082" w:themeColor="accent1"/>
              </w:rPr>
            </w:pPr>
            <w:hyperlink w:anchor="_Education" w:history="1">
              <w:r w:rsidRPr="008838F4">
                <w:rPr>
                  <w:color w:val="156082" w:themeColor="accent1"/>
                </w:rPr>
                <w:t>Page</w:t>
              </w:r>
            </w:hyperlink>
            <w:r w:rsidRPr="008838F4">
              <w:rPr>
                <w:rStyle w:val="Hyperlink"/>
                <w:color w:val="156082" w:themeColor="accent1"/>
                <w:u w:val="none"/>
              </w:rPr>
              <w:t xml:space="preserve"> 34</w:t>
            </w:r>
          </w:p>
        </w:tc>
      </w:tr>
      <w:tr w:rsidR="000B0D72" w:rsidRPr="00A87E91" w14:paraId="75273611" w14:textId="77777777" w:rsidTr="0010660A">
        <w:tc>
          <w:tcPr>
            <w:cnfStyle w:val="001000000000" w:firstRow="0" w:lastRow="0" w:firstColumn="1" w:lastColumn="0" w:oddVBand="0" w:evenVBand="0" w:oddHBand="0" w:evenHBand="0" w:firstRowFirstColumn="0" w:firstRowLastColumn="0" w:lastRowFirstColumn="0" w:lastRowLastColumn="0"/>
            <w:tcW w:w="9445" w:type="dxa"/>
          </w:tcPr>
          <w:p w14:paraId="7C522A99" w14:textId="77777777" w:rsidR="000B0D72" w:rsidRPr="00A87E91" w:rsidRDefault="000B0D72" w:rsidP="000B0D72">
            <w:pPr>
              <w:rPr>
                <w:rStyle w:val="IntenseReference"/>
              </w:rPr>
            </w:pPr>
            <w:r w:rsidRPr="00A87E91">
              <w:rPr>
                <w:rStyle w:val="IntenseReference"/>
              </w:rPr>
              <w:t>After-School and Youth Enrichment Services</w:t>
            </w:r>
          </w:p>
          <w:p w14:paraId="79676EAB" w14:textId="77777777" w:rsidR="000B0D72" w:rsidRPr="00A87E91" w:rsidRDefault="000B0D72" w:rsidP="000B0D72">
            <w:pPr>
              <w:pStyle w:val="Heading2"/>
              <w:rPr>
                <w:rStyle w:val="IntenseReference"/>
                <w:rFonts w:asciiTheme="minorHAnsi" w:hAnsiTheme="minorHAnsi"/>
                <w:sz w:val="22"/>
                <w:szCs w:val="22"/>
              </w:rPr>
            </w:pPr>
          </w:p>
        </w:tc>
        <w:tc>
          <w:tcPr>
            <w:tcW w:w="1345" w:type="dxa"/>
          </w:tcPr>
          <w:p w14:paraId="100D9C05" w14:textId="4E0C360D" w:rsidR="000B0D72" w:rsidRPr="008838F4" w:rsidRDefault="00A87E91" w:rsidP="005812A1">
            <w:pPr>
              <w:cnfStyle w:val="000000000000" w:firstRow="0" w:lastRow="0" w:firstColumn="0" w:lastColumn="0" w:oddVBand="0" w:evenVBand="0" w:oddHBand="0" w:evenHBand="0" w:firstRowFirstColumn="0" w:firstRowLastColumn="0" w:lastRowFirstColumn="0" w:lastRowLastColumn="0"/>
              <w:rPr>
                <w:color w:val="156082" w:themeColor="accent1"/>
              </w:rPr>
            </w:pPr>
            <w:hyperlink w:anchor="_After-School_and_Youth" w:history="1">
              <w:r w:rsidRPr="008838F4">
                <w:rPr>
                  <w:rStyle w:val="Hyperlink"/>
                  <w:color w:val="156082" w:themeColor="accent1"/>
                  <w:u w:val="none"/>
                </w:rPr>
                <w:t>Page 37</w:t>
              </w:r>
            </w:hyperlink>
          </w:p>
        </w:tc>
      </w:tr>
      <w:tr w:rsidR="000B0D72" w:rsidRPr="00A87E91" w14:paraId="47A137B7" w14:textId="77777777" w:rsidTr="0010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14:paraId="0EE351CF" w14:textId="77777777" w:rsidR="000B0D72" w:rsidRPr="00A87E91" w:rsidRDefault="000B0D72" w:rsidP="000B0D72">
            <w:pPr>
              <w:rPr>
                <w:rStyle w:val="IntenseReference"/>
              </w:rPr>
            </w:pPr>
            <w:r w:rsidRPr="00A87E91">
              <w:rPr>
                <w:rStyle w:val="IntenseReference"/>
              </w:rPr>
              <w:t>Parenting Education &amp; Support</w:t>
            </w:r>
          </w:p>
          <w:p w14:paraId="13819E5C" w14:textId="77777777" w:rsidR="000B0D72" w:rsidRPr="00A87E91" w:rsidRDefault="000B0D72" w:rsidP="000B0D72">
            <w:pPr>
              <w:rPr>
                <w:rStyle w:val="IntenseReference"/>
              </w:rPr>
            </w:pPr>
          </w:p>
        </w:tc>
        <w:tc>
          <w:tcPr>
            <w:tcW w:w="1345" w:type="dxa"/>
          </w:tcPr>
          <w:p w14:paraId="6EA4E990" w14:textId="139CCF6C" w:rsidR="000B0D72" w:rsidRPr="008838F4" w:rsidRDefault="00A87E91" w:rsidP="005812A1">
            <w:pPr>
              <w:cnfStyle w:val="000000100000" w:firstRow="0" w:lastRow="0" w:firstColumn="0" w:lastColumn="0" w:oddVBand="0" w:evenVBand="0" w:oddHBand="1" w:evenHBand="0" w:firstRowFirstColumn="0" w:firstRowLastColumn="0" w:lastRowFirstColumn="0" w:lastRowLastColumn="0"/>
              <w:rPr>
                <w:color w:val="156082" w:themeColor="accent1"/>
              </w:rPr>
            </w:pPr>
            <w:hyperlink w:anchor="_Parenting_Education_and" w:history="1">
              <w:r w:rsidRPr="008838F4">
                <w:rPr>
                  <w:rStyle w:val="Hyperlink"/>
                  <w:color w:val="156082" w:themeColor="accent1"/>
                  <w:u w:val="none"/>
                </w:rPr>
                <w:t>Page 39</w:t>
              </w:r>
            </w:hyperlink>
          </w:p>
        </w:tc>
      </w:tr>
    </w:tbl>
    <w:p w14:paraId="7C698767" w14:textId="77777777" w:rsidR="005812A1" w:rsidRPr="005812A1" w:rsidRDefault="005812A1" w:rsidP="005812A1">
      <w:pPr>
        <w:sectPr w:rsidR="005812A1" w:rsidRPr="005812A1" w:rsidSect="005812A1">
          <w:pgSz w:w="12240" w:h="15840"/>
          <w:pgMar w:top="720" w:right="720" w:bottom="720" w:left="720" w:header="720" w:footer="720" w:gutter="0"/>
          <w:cols w:space="720"/>
          <w:docGrid w:linePitch="360"/>
        </w:sectPr>
      </w:pPr>
    </w:p>
    <w:p w14:paraId="2C028AB6" w14:textId="64A77772" w:rsidR="00134237" w:rsidRDefault="00134237" w:rsidP="00134237">
      <w:pPr>
        <w:pStyle w:val="Heading2"/>
        <w:rPr>
          <w:rStyle w:val="IntenseReference"/>
        </w:rPr>
      </w:pPr>
      <w:bookmarkStart w:id="4" w:name="_Basic_Needs_(financial"/>
      <w:bookmarkEnd w:id="4"/>
      <w:r w:rsidRPr="00134237">
        <w:rPr>
          <w:rStyle w:val="IntenseReference"/>
        </w:rPr>
        <w:lastRenderedPageBreak/>
        <w:t>Basic Needs (</w:t>
      </w:r>
      <w:r w:rsidR="007B5414">
        <w:rPr>
          <w:rStyle w:val="IntenseReference"/>
        </w:rPr>
        <w:t>f</w:t>
      </w:r>
      <w:r w:rsidRPr="00134237">
        <w:rPr>
          <w:rStyle w:val="IntenseReference"/>
        </w:rPr>
        <w:t>inancial supports, housing supports, material goods &amp; transportation)</w:t>
      </w:r>
    </w:p>
    <w:tbl>
      <w:tblPr>
        <w:tblStyle w:val="ListTable3-Accent1"/>
        <w:tblW w:w="14485" w:type="dxa"/>
        <w:tblLayout w:type="fixed"/>
        <w:tblLook w:val="04A0" w:firstRow="1" w:lastRow="0" w:firstColumn="1" w:lastColumn="0" w:noHBand="0" w:noVBand="1"/>
      </w:tblPr>
      <w:tblGrid>
        <w:gridCol w:w="5485"/>
        <w:gridCol w:w="4500"/>
        <w:gridCol w:w="4500"/>
      </w:tblGrid>
      <w:tr w:rsidR="00134237" w:rsidRPr="00134237" w14:paraId="4BCC1816" w14:textId="77777777" w:rsidTr="0073200F">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20272FC7" w14:textId="5BAD47D1" w:rsidR="00134237" w:rsidRPr="00134237" w:rsidRDefault="00134237" w:rsidP="00134237">
            <w:pPr>
              <w:ind w:left="162" w:right="312"/>
              <w:jc w:val="center"/>
              <w:rPr>
                <w:rFonts w:cstheme="minorHAnsi"/>
                <w:sz w:val="28"/>
                <w:szCs w:val="28"/>
              </w:rPr>
            </w:pPr>
            <w:r w:rsidRPr="00134237">
              <w:rPr>
                <w:rFonts w:cstheme="minorHAnsi"/>
                <w:sz w:val="28"/>
                <w:szCs w:val="28"/>
              </w:rPr>
              <w:t>Agency / Service Contact Information</w:t>
            </w:r>
          </w:p>
        </w:tc>
        <w:tc>
          <w:tcPr>
            <w:tcW w:w="4500" w:type="dxa"/>
            <w:vAlign w:val="center"/>
          </w:tcPr>
          <w:p w14:paraId="1A60A150" w14:textId="0E22B15B" w:rsidR="00134237" w:rsidRPr="00134237" w:rsidRDefault="00134237" w:rsidP="00134237">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34237">
              <w:rPr>
                <w:sz w:val="28"/>
                <w:szCs w:val="28"/>
              </w:rPr>
              <w:t>Description</w:t>
            </w:r>
          </w:p>
        </w:tc>
        <w:tc>
          <w:tcPr>
            <w:tcW w:w="4500" w:type="dxa"/>
            <w:vAlign w:val="center"/>
          </w:tcPr>
          <w:p w14:paraId="08194080" w14:textId="1DEFB3B6" w:rsidR="00134237" w:rsidRPr="00134237" w:rsidRDefault="00134237" w:rsidP="00134237">
            <w:pPr>
              <w:jc w:val="center"/>
              <w:cnfStyle w:val="100000000000" w:firstRow="1" w:lastRow="0" w:firstColumn="0" w:lastColumn="0" w:oddVBand="0" w:evenVBand="0" w:oddHBand="0" w:evenHBand="0" w:firstRowFirstColumn="0" w:firstRowLastColumn="0" w:lastRowFirstColumn="0" w:lastRowLastColumn="0"/>
              <w:rPr>
                <w:sz w:val="28"/>
                <w:szCs w:val="28"/>
              </w:rPr>
            </w:pPr>
            <w:r w:rsidRPr="00134237">
              <w:rPr>
                <w:sz w:val="28"/>
                <w:szCs w:val="28"/>
              </w:rPr>
              <w:t>Eligibility Requirements</w:t>
            </w:r>
          </w:p>
        </w:tc>
      </w:tr>
      <w:tr w:rsidR="00134237" w:rsidRPr="00134237" w14:paraId="69244F9B"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626322E2" w14:textId="78800E63" w:rsidR="00134237" w:rsidRPr="00411F4B" w:rsidRDefault="00134237" w:rsidP="00134237">
            <w:pPr>
              <w:ind w:left="162" w:right="312"/>
              <w:rPr>
                <w:rFonts w:cstheme="minorHAnsi"/>
                <w:b w:val="0"/>
                <w:bCs w:val="0"/>
                <w:i/>
                <w:iCs/>
              </w:rPr>
            </w:pPr>
            <w:r w:rsidRPr="00411F4B">
              <w:rPr>
                <w:rFonts w:cstheme="minorHAnsi"/>
                <w:b w:val="0"/>
                <w:bCs w:val="0"/>
                <w:i/>
                <w:iCs/>
              </w:rPr>
              <w:t>Emergency Help</w:t>
            </w:r>
          </w:p>
          <w:p w14:paraId="437A1A6F" w14:textId="1F2826BF" w:rsidR="00134237" w:rsidRPr="00134237" w:rsidRDefault="00134237" w:rsidP="00134237">
            <w:pPr>
              <w:ind w:left="162" w:right="312"/>
              <w:rPr>
                <w:rFonts w:cstheme="minorHAnsi"/>
                <w:b w:val="0"/>
                <w:bCs w:val="0"/>
              </w:rPr>
            </w:pPr>
            <w:r w:rsidRPr="00134237">
              <w:rPr>
                <w:rFonts w:cstheme="minorHAnsi"/>
                <w:b w:val="0"/>
                <w:bCs w:val="0"/>
              </w:rPr>
              <w:t>(Salvation Army – Henderson)</w:t>
            </w:r>
          </w:p>
          <w:p w14:paraId="30AB6D7D" w14:textId="181C7C97" w:rsidR="00AD0DB8" w:rsidRDefault="00134237" w:rsidP="00134237">
            <w:pPr>
              <w:ind w:left="162" w:right="312"/>
              <w:rPr>
                <w:rFonts w:cstheme="minorHAnsi"/>
              </w:rPr>
            </w:pPr>
            <w:r w:rsidRPr="00134237">
              <w:rPr>
                <w:rFonts w:cstheme="minorHAnsi"/>
                <w:b w:val="0"/>
                <w:bCs w:val="0"/>
              </w:rPr>
              <w:t xml:space="preserve">2292 Ross Mill Road </w:t>
            </w:r>
          </w:p>
          <w:p w14:paraId="1DE3F6B7" w14:textId="32D1AB75" w:rsidR="00134237" w:rsidRPr="00134237" w:rsidRDefault="00134237" w:rsidP="00134237">
            <w:pPr>
              <w:ind w:left="162" w:right="312"/>
              <w:rPr>
                <w:rFonts w:cstheme="minorHAnsi"/>
                <w:b w:val="0"/>
                <w:bCs w:val="0"/>
              </w:rPr>
            </w:pPr>
            <w:r w:rsidRPr="00134237">
              <w:rPr>
                <w:rFonts w:cstheme="minorHAnsi"/>
                <w:b w:val="0"/>
                <w:bCs w:val="0"/>
              </w:rPr>
              <w:t>Henderson, NC 27536</w:t>
            </w:r>
          </w:p>
          <w:p w14:paraId="4D7C84D9" w14:textId="77777777" w:rsidR="00134237" w:rsidRPr="00134237" w:rsidRDefault="00134237" w:rsidP="00134237">
            <w:pPr>
              <w:ind w:left="162" w:right="312"/>
              <w:rPr>
                <w:rFonts w:cstheme="minorHAnsi"/>
                <w:b w:val="0"/>
                <w:bCs w:val="0"/>
              </w:rPr>
            </w:pPr>
            <w:r w:rsidRPr="00134237">
              <w:rPr>
                <w:rFonts w:cstheme="minorHAnsi"/>
                <w:b w:val="0"/>
                <w:bCs w:val="0"/>
              </w:rPr>
              <w:t>(252) 438-7107 (Main)</w:t>
            </w:r>
          </w:p>
          <w:p w14:paraId="3DB68215" w14:textId="45638555" w:rsidR="00134237" w:rsidRPr="00134237" w:rsidRDefault="00134237" w:rsidP="00134237">
            <w:pPr>
              <w:ind w:left="162" w:right="312"/>
              <w:rPr>
                <w:rFonts w:cstheme="minorHAnsi"/>
                <w:b w:val="0"/>
                <w:bCs w:val="0"/>
              </w:rPr>
            </w:pPr>
            <w:hyperlink r:id="rId26" w:history="1">
              <w:r w:rsidRPr="00134237">
                <w:rPr>
                  <w:rStyle w:val="Hyperlink"/>
                  <w:rFonts w:cstheme="minorHAnsi"/>
                  <w:b w:val="0"/>
                  <w:bCs w:val="0"/>
                  <w:shd w:val="clear" w:color="auto" w:fill="FFFFFF"/>
                </w:rPr>
                <w:t>http://southernusa.salvationarmy.org/henderson-nc/</w:t>
              </w:r>
            </w:hyperlink>
          </w:p>
        </w:tc>
        <w:tc>
          <w:tcPr>
            <w:tcW w:w="4500" w:type="dxa"/>
          </w:tcPr>
          <w:p w14:paraId="1DA93B32" w14:textId="016093C8" w:rsidR="00134237" w:rsidRPr="00134237" w:rsidRDefault="00134237" w:rsidP="00134237">
            <w:pPr>
              <w:pStyle w:val="NoSpacing"/>
              <w:cnfStyle w:val="000000100000" w:firstRow="0" w:lastRow="0" w:firstColumn="0" w:lastColumn="0" w:oddVBand="0" w:evenVBand="0" w:oddHBand="1" w:evenHBand="0" w:firstRowFirstColumn="0" w:firstRowLastColumn="0" w:lastRowFirstColumn="0" w:lastRowLastColumn="0"/>
            </w:pPr>
            <w:r w:rsidRPr="00134237">
              <w:t>Offers financial help with rent, electric utilities, and water utilities when funds are available. Not able to help with deposits.</w:t>
            </w:r>
          </w:p>
        </w:tc>
        <w:tc>
          <w:tcPr>
            <w:tcW w:w="4500" w:type="dxa"/>
          </w:tcPr>
          <w:p w14:paraId="414F0AAA" w14:textId="105905C9" w:rsidR="00134237" w:rsidRPr="00134237" w:rsidRDefault="00134237" w:rsidP="00134237">
            <w:pPr>
              <w:cnfStyle w:val="000000100000" w:firstRow="0" w:lastRow="0" w:firstColumn="0" w:lastColumn="0" w:oddVBand="0" w:evenVBand="0" w:oddHBand="1" w:evenHBand="0" w:firstRowFirstColumn="0" w:firstRowLastColumn="0" w:lastRowFirstColumn="0" w:lastRowLastColumn="0"/>
            </w:pPr>
            <w:r w:rsidRPr="00134237">
              <w:t xml:space="preserve">Meet income limits and be in </w:t>
            </w:r>
            <w:proofErr w:type="gramStart"/>
            <w:r w:rsidRPr="00134237">
              <w:t>a crisis situation</w:t>
            </w:r>
            <w:proofErr w:type="gramEnd"/>
            <w:r w:rsidRPr="00134237">
              <w:t>. Available once every 24 months.</w:t>
            </w:r>
          </w:p>
          <w:p w14:paraId="00509F4C" w14:textId="77777777" w:rsidR="00134237" w:rsidRPr="00134237" w:rsidRDefault="00134237" w:rsidP="00134237">
            <w:pPr>
              <w:cnfStyle w:val="000000100000" w:firstRow="0" w:lastRow="0" w:firstColumn="0" w:lastColumn="0" w:oddVBand="0" w:evenVBand="0" w:oddHBand="1" w:evenHBand="0" w:firstRowFirstColumn="0" w:firstRowLastColumn="0" w:lastRowFirstColumn="0" w:lastRowLastColumn="0"/>
            </w:pPr>
          </w:p>
        </w:tc>
      </w:tr>
      <w:tr w:rsidR="00134237" w:rsidRPr="00134237" w14:paraId="47C07159" w14:textId="77777777" w:rsidTr="0073200F">
        <w:trPr>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0624CFCD" w14:textId="77777777" w:rsidR="00134237" w:rsidRPr="00134237" w:rsidRDefault="00134237" w:rsidP="00134237">
            <w:pPr>
              <w:ind w:left="162" w:right="1440"/>
              <w:rPr>
                <w:rFonts w:cstheme="minorHAnsi"/>
                <w:b w:val="0"/>
                <w:bCs w:val="0"/>
                <w:i/>
                <w:iCs/>
              </w:rPr>
            </w:pPr>
            <w:r w:rsidRPr="00134237">
              <w:rPr>
                <w:rFonts w:cstheme="minorHAnsi"/>
                <w:b w:val="0"/>
                <w:bCs w:val="0"/>
                <w:i/>
                <w:iCs/>
              </w:rPr>
              <w:t>Family Store (Salvation Army – Henderson)</w:t>
            </w:r>
          </w:p>
          <w:p w14:paraId="3CBF75F1" w14:textId="073649B4" w:rsidR="00AD0DB8" w:rsidRDefault="00134237" w:rsidP="00134237">
            <w:pPr>
              <w:ind w:left="162" w:right="1440"/>
              <w:rPr>
                <w:rFonts w:cstheme="minorHAnsi"/>
              </w:rPr>
            </w:pPr>
            <w:r w:rsidRPr="00134237">
              <w:rPr>
                <w:rFonts w:cstheme="minorHAnsi"/>
                <w:b w:val="0"/>
                <w:bCs w:val="0"/>
              </w:rPr>
              <w:t>218 Raleigh Road</w:t>
            </w:r>
          </w:p>
          <w:p w14:paraId="4D449296" w14:textId="3B9420EA" w:rsidR="00134237" w:rsidRPr="00134237" w:rsidRDefault="00134237" w:rsidP="00134237">
            <w:pPr>
              <w:ind w:left="162" w:right="1440"/>
              <w:rPr>
                <w:rFonts w:cstheme="minorHAnsi"/>
                <w:b w:val="0"/>
                <w:bCs w:val="0"/>
              </w:rPr>
            </w:pPr>
            <w:r w:rsidRPr="00134237">
              <w:rPr>
                <w:rFonts w:cstheme="minorHAnsi"/>
                <w:b w:val="0"/>
                <w:bCs w:val="0"/>
              </w:rPr>
              <w:t>Henderson, NC 27536</w:t>
            </w:r>
          </w:p>
          <w:p w14:paraId="5AB85749" w14:textId="77777777" w:rsidR="00134237" w:rsidRPr="00134237" w:rsidRDefault="00134237" w:rsidP="00134237">
            <w:pPr>
              <w:ind w:left="162" w:right="1440"/>
              <w:rPr>
                <w:rFonts w:cstheme="minorHAnsi"/>
                <w:b w:val="0"/>
                <w:bCs w:val="0"/>
              </w:rPr>
            </w:pPr>
            <w:r w:rsidRPr="00134237">
              <w:rPr>
                <w:rFonts w:cstheme="minorHAnsi"/>
                <w:b w:val="0"/>
                <w:bCs w:val="0"/>
              </w:rPr>
              <w:t>(252) 598-1050 (Main)</w:t>
            </w:r>
          </w:p>
          <w:p w14:paraId="331B1750" w14:textId="15FED750" w:rsidR="00134237" w:rsidRPr="00134237" w:rsidRDefault="00134237" w:rsidP="00134237">
            <w:pPr>
              <w:ind w:left="162" w:right="1440"/>
              <w:rPr>
                <w:rFonts w:cstheme="minorHAnsi"/>
                <w:b w:val="0"/>
                <w:bCs w:val="0"/>
              </w:rPr>
            </w:pPr>
            <w:hyperlink r:id="rId27" w:history="1">
              <w:r w:rsidRPr="00134237">
                <w:rPr>
                  <w:rStyle w:val="Hyperlink"/>
                  <w:rFonts w:cstheme="minorHAnsi"/>
                  <w:b w:val="0"/>
                  <w:bCs w:val="0"/>
                </w:rPr>
                <w:t>http://www.facebook.com/HendersonSalvationArmyFamilyStore</w:t>
              </w:r>
            </w:hyperlink>
          </w:p>
        </w:tc>
        <w:tc>
          <w:tcPr>
            <w:tcW w:w="4500" w:type="dxa"/>
          </w:tcPr>
          <w:p w14:paraId="315A2371" w14:textId="4AD18E62" w:rsidR="00134237" w:rsidRPr="00134237" w:rsidRDefault="00134237" w:rsidP="00134237">
            <w:pPr>
              <w:pStyle w:val="NoSpacing"/>
              <w:cnfStyle w:val="000000000000" w:firstRow="0" w:lastRow="0" w:firstColumn="0" w:lastColumn="0" w:oddVBand="0" w:evenVBand="0" w:oddHBand="0" w:evenHBand="0" w:firstRowFirstColumn="0" w:firstRowLastColumn="0" w:lastRowFirstColumn="0" w:lastRowLastColumn="0"/>
            </w:pPr>
            <w:r w:rsidRPr="00134237">
              <w:t>Sells household items like bedding, appliances, furniture and more.</w:t>
            </w:r>
          </w:p>
        </w:tc>
        <w:tc>
          <w:tcPr>
            <w:tcW w:w="4500" w:type="dxa"/>
          </w:tcPr>
          <w:p w14:paraId="6A0E758C" w14:textId="786CB1CA" w:rsidR="00134237" w:rsidRPr="00134237" w:rsidRDefault="00134237" w:rsidP="00134237">
            <w:pPr>
              <w:cnfStyle w:val="000000000000" w:firstRow="0" w:lastRow="0" w:firstColumn="0" w:lastColumn="0" w:oddVBand="0" w:evenVBand="0" w:oddHBand="0" w:evenHBand="0" w:firstRowFirstColumn="0" w:firstRowLastColumn="0" w:lastRowFirstColumn="0" w:lastRowLastColumn="0"/>
            </w:pPr>
            <w:r w:rsidRPr="00134237">
              <w:t>Open to all.</w:t>
            </w:r>
          </w:p>
        </w:tc>
      </w:tr>
      <w:tr w:rsidR="00C76FC3" w:rsidRPr="00134237" w14:paraId="059D1679"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6F838388" w14:textId="77777777" w:rsidR="00C76FC3" w:rsidRPr="00134237" w:rsidRDefault="00C76FC3" w:rsidP="00C76FC3">
            <w:pPr>
              <w:ind w:left="162" w:right="1440"/>
              <w:rPr>
                <w:rFonts w:cstheme="minorHAnsi"/>
                <w:b w:val="0"/>
                <w:bCs w:val="0"/>
                <w:i/>
                <w:iCs/>
              </w:rPr>
            </w:pPr>
            <w:r w:rsidRPr="00134237">
              <w:rPr>
                <w:rFonts w:cstheme="minorHAnsi"/>
                <w:b w:val="0"/>
                <w:bCs w:val="0"/>
                <w:i/>
                <w:iCs/>
              </w:rPr>
              <w:t>General Assistance (Vance County Department of Social Services)</w:t>
            </w:r>
          </w:p>
          <w:p w14:paraId="2359E834" w14:textId="77777777" w:rsidR="00C76FC3" w:rsidRDefault="00C76FC3" w:rsidP="00C76FC3">
            <w:pPr>
              <w:ind w:left="162" w:right="1440"/>
              <w:rPr>
                <w:rFonts w:cstheme="minorHAnsi"/>
              </w:rPr>
            </w:pPr>
            <w:r w:rsidRPr="00134237">
              <w:rPr>
                <w:rFonts w:cstheme="minorHAnsi"/>
                <w:b w:val="0"/>
                <w:bCs w:val="0"/>
              </w:rPr>
              <w:t>500 North Beckford Drive</w:t>
            </w:r>
          </w:p>
          <w:p w14:paraId="4B2DC6AA" w14:textId="77777777" w:rsidR="00C76FC3" w:rsidRPr="00134237" w:rsidRDefault="00C76FC3" w:rsidP="00C76FC3">
            <w:pPr>
              <w:ind w:left="162" w:right="1440"/>
              <w:rPr>
                <w:rFonts w:cstheme="minorHAnsi"/>
                <w:b w:val="0"/>
                <w:bCs w:val="0"/>
              </w:rPr>
            </w:pPr>
            <w:r w:rsidRPr="00134237">
              <w:rPr>
                <w:rFonts w:cstheme="minorHAnsi"/>
                <w:b w:val="0"/>
                <w:bCs w:val="0"/>
              </w:rPr>
              <w:t>Henderson, NC 27536</w:t>
            </w:r>
          </w:p>
          <w:p w14:paraId="362B554E" w14:textId="77777777" w:rsidR="00C76FC3" w:rsidRPr="00134237" w:rsidRDefault="00C76FC3" w:rsidP="00C76FC3">
            <w:pPr>
              <w:ind w:left="162" w:right="1440"/>
              <w:rPr>
                <w:rFonts w:cstheme="minorHAnsi"/>
                <w:b w:val="0"/>
                <w:bCs w:val="0"/>
              </w:rPr>
            </w:pPr>
            <w:r w:rsidRPr="00134237">
              <w:rPr>
                <w:rFonts w:cstheme="minorHAnsi"/>
                <w:b w:val="0"/>
                <w:bCs w:val="0"/>
              </w:rPr>
              <w:t>(252) 492-5001 (Main)</w:t>
            </w:r>
          </w:p>
          <w:p w14:paraId="37745A3E" w14:textId="77777777" w:rsidR="00C76FC3" w:rsidRPr="00134237" w:rsidRDefault="00C76FC3" w:rsidP="00C76FC3">
            <w:pPr>
              <w:ind w:left="162" w:right="1440"/>
              <w:rPr>
                <w:rFonts w:cstheme="minorHAnsi"/>
                <w:b w:val="0"/>
                <w:bCs w:val="0"/>
              </w:rPr>
            </w:pPr>
            <w:hyperlink r:id="rId28" w:history="1">
              <w:r w:rsidRPr="00134237">
                <w:rPr>
                  <w:rStyle w:val="Hyperlink"/>
                  <w:rFonts w:cstheme="minorHAnsi"/>
                  <w:b w:val="0"/>
                  <w:bCs w:val="0"/>
                  <w:shd w:val="clear" w:color="auto" w:fill="FFFFFF"/>
                </w:rPr>
                <w:t>http://www.vancecounty.org/departments/social-services/work-first-services-2/</w:t>
              </w:r>
            </w:hyperlink>
          </w:p>
          <w:p w14:paraId="7CADC2FD" w14:textId="77777777" w:rsidR="00C76FC3" w:rsidRPr="00134237" w:rsidRDefault="00C76FC3" w:rsidP="00C76FC3">
            <w:pPr>
              <w:ind w:left="162" w:right="1440"/>
              <w:rPr>
                <w:rFonts w:cstheme="minorHAnsi"/>
                <w:i/>
                <w:iCs/>
              </w:rPr>
            </w:pPr>
          </w:p>
        </w:tc>
        <w:tc>
          <w:tcPr>
            <w:tcW w:w="4500" w:type="dxa"/>
          </w:tcPr>
          <w:p w14:paraId="311E617E" w14:textId="05B6CC40"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pPr>
            <w:r w:rsidRPr="00134237">
              <w:t xml:space="preserve">Offers temporary help for people in crisis. Crisis Intervention Program (CIP) offers financial help with utility bills for heating or cooling emergencies. Payments are made to the utility provider. Help is </w:t>
            </w:r>
            <w:r>
              <w:t xml:space="preserve">not </w:t>
            </w:r>
            <w:r w:rsidRPr="00134237">
              <w:t>available more than once every 12 months. Other financial help may be available for rent, utilities, life-saving medication, or other cases based on individual circumstances. Limited funds available.</w:t>
            </w:r>
          </w:p>
        </w:tc>
        <w:tc>
          <w:tcPr>
            <w:tcW w:w="4500" w:type="dxa"/>
          </w:tcPr>
          <w:p w14:paraId="758EE2BB" w14:textId="50C670EA" w:rsidR="00C76FC3" w:rsidRPr="00134237" w:rsidRDefault="00C76FC3" w:rsidP="00C76FC3">
            <w:pPr>
              <w:cnfStyle w:val="000000100000" w:firstRow="0" w:lastRow="0" w:firstColumn="0" w:lastColumn="0" w:oddVBand="0" w:evenVBand="0" w:oddHBand="1" w:evenHBand="0" w:firstRowFirstColumn="0" w:firstRowLastColumn="0" w:lastRowFirstColumn="0" w:lastRowLastColumn="0"/>
            </w:pPr>
            <w:r w:rsidRPr="00134237">
              <w:t>Meet income limits and be at risk of a health-related emergency if utilities are shut off. May require a utility cut-off notice to be eligible. Requirements for other financial help may vary.</w:t>
            </w:r>
          </w:p>
        </w:tc>
      </w:tr>
    </w:tbl>
    <w:p w14:paraId="6ABFEC1C" w14:textId="77777777" w:rsidR="00A22FC2" w:rsidRDefault="00A22FC2"/>
    <w:p w14:paraId="1FA3C3A6" w14:textId="77777777" w:rsidR="0052766C" w:rsidRDefault="0052766C"/>
    <w:p w14:paraId="40785A7B" w14:textId="77777777" w:rsidR="001A1403" w:rsidRDefault="001A1403"/>
    <w:p w14:paraId="2CB5232A" w14:textId="5AA24774" w:rsidR="008132BF" w:rsidRDefault="008132BF" w:rsidP="008132BF">
      <w:pPr>
        <w:pStyle w:val="Heading2"/>
        <w:rPr>
          <w:rStyle w:val="IntenseReference"/>
        </w:rPr>
      </w:pPr>
      <w:r w:rsidRPr="00134237">
        <w:rPr>
          <w:rStyle w:val="IntenseReference"/>
        </w:rPr>
        <w:t>Basic Needs (</w:t>
      </w:r>
      <w:r w:rsidR="007B5414">
        <w:rPr>
          <w:rStyle w:val="IntenseReference"/>
        </w:rPr>
        <w:t>f</w:t>
      </w:r>
      <w:r w:rsidRPr="00134237">
        <w:rPr>
          <w:rStyle w:val="IntenseReference"/>
        </w:rPr>
        <w:t>inancial supports, housing supports, material goods &amp; transportation)</w:t>
      </w:r>
    </w:p>
    <w:tbl>
      <w:tblPr>
        <w:tblStyle w:val="ListTable3-Accent1"/>
        <w:tblW w:w="14485" w:type="dxa"/>
        <w:tblLayout w:type="fixed"/>
        <w:tblLook w:val="04A0" w:firstRow="1" w:lastRow="0" w:firstColumn="1" w:lastColumn="0" w:noHBand="0" w:noVBand="1"/>
      </w:tblPr>
      <w:tblGrid>
        <w:gridCol w:w="5485"/>
        <w:gridCol w:w="4500"/>
        <w:gridCol w:w="4500"/>
      </w:tblGrid>
      <w:tr w:rsidR="00324196" w:rsidRPr="00324196" w14:paraId="2736FEE2" w14:textId="77777777" w:rsidTr="00A22FC2">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6FDAD9DD" w14:textId="77777777" w:rsidR="006E2001" w:rsidRPr="00324196" w:rsidRDefault="006E2001" w:rsidP="003038BA">
            <w:pPr>
              <w:ind w:left="162" w:right="312"/>
              <w:jc w:val="center"/>
              <w:rPr>
                <w:rFonts w:cstheme="minorHAnsi"/>
                <w:sz w:val="28"/>
                <w:szCs w:val="28"/>
              </w:rPr>
            </w:pPr>
            <w:r w:rsidRPr="00324196">
              <w:rPr>
                <w:rFonts w:cstheme="minorHAnsi"/>
                <w:sz w:val="28"/>
                <w:szCs w:val="28"/>
              </w:rPr>
              <w:t>Agency / Service Contact Information</w:t>
            </w:r>
          </w:p>
        </w:tc>
        <w:tc>
          <w:tcPr>
            <w:tcW w:w="4500" w:type="dxa"/>
            <w:vAlign w:val="center"/>
          </w:tcPr>
          <w:p w14:paraId="39E4E04E" w14:textId="77777777" w:rsidR="006E2001" w:rsidRPr="00324196" w:rsidRDefault="006E2001"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Description</w:t>
            </w:r>
          </w:p>
        </w:tc>
        <w:tc>
          <w:tcPr>
            <w:tcW w:w="4500" w:type="dxa"/>
            <w:vAlign w:val="center"/>
          </w:tcPr>
          <w:p w14:paraId="1C7DF544" w14:textId="77777777" w:rsidR="006E2001" w:rsidRPr="00324196" w:rsidRDefault="006E2001" w:rsidP="003038BA">
            <w:pPr>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Eligibility Requirements</w:t>
            </w:r>
          </w:p>
        </w:tc>
      </w:tr>
      <w:tr w:rsidR="00C76FC3" w:rsidRPr="00134237" w14:paraId="2924B10E"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2423D96A" w14:textId="77777777" w:rsidR="00C76FC3" w:rsidRPr="00134237" w:rsidRDefault="00C76FC3" w:rsidP="00C76FC3">
            <w:pPr>
              <w:ind w:left="162" w:right="1440"/>
              <w:rPr>
                <w:rFonts w:cstheme="minorHAnsi"/>
                <w:b w:val="0"/>
                <w:bCs w:val="0"/>
                <w:i/>
                <w:iCs/>
              </w:rPr>
            </w:pPr>
            <w:r w:rsidRPr="00134237">
              <w:rPr>
                <w:rFonts w:cstheme="minorHAnsi"/>
                <w:b w:val="0"/>
                <w:bCs w:val="0"/>
                <w:i/>
                <w:iCs/>
              </w:rPr>
              <w:lastRenderedPageBreak/>
              <w:t>Homeownership (Franklin-Vance-Warren Opportunity)</w:t>
            </w:r>
          </w:p>
          <w:p w14:paraId="0E588FDA" w14:textId="77777777" w:rsidR="00C76FC3" w:rsidRDefault="00C76FC3" w:rsidP="00C76FC3">
            <w:pPr>
              <w:ind w:left="162" w:right="1440"/>
              <w:rPr>
                <w:rFonts w:cstheme="minorHAnsi"/>
              </w:rPr>
            </w:pPr>
            <w:r w:rsidRPr="00134237">
              <w:rPr>
                <w:rFonts w:cstheme="minorHAnsi"/>
                <w:b w:val="0"/>
                <w:bCs w:val="0"/>
              </w:rPr>
              <w:t>180 South Beckford Drive</w:t>
            </w:r>
          </w:p>
          <w:p w14:paraId="76935796" w14:textId="77777777" w:rsidR="00C76FC3" w:rsidRPr="00134237" w:rsidRDefault="00C76FC3" w:rsidP="00C76FC3">
            <w:pPr>
              <w:ind w:left="162" w:right="1440"/>
              <w:rPr>
                <w:rFonts w:cstheme="minorHAnsi"/>
                <w:b w:val="0"/>
                <w:bCs w:val="0"/>
              </w:rPr>
            </w:pPr>
            <w:r w:rsidRPr="00134237">
              <w:rPr>
                <w:rFonts w:cstheme="minorHAnsi"/>
                <w:b w:val="0"/>
                <w:bCs w:val="0"/>
              </w:rPr>
              <w:t>Henderson, NC 27536</w:t>
            </w:r>
          </w:p>
          <w:p w14:paraId="0D941AF1" w14:textId="77777777" w:rsidR="00C76FC3" w:rsidRPr="00134237" w:rsidRDefault="00C76FC3" w:rsidP="00C76FC3">
            <w:pPr>
              <w:ind w:left="162" w:right="1440"/>
              <w:rPr>
                <w:rFonts w:cstheme="minorHAnsi"/>
                <w:b w:val="0"/>
                <w:bCs w:val="0"/>
              </w:rPr>
            </w:pPr>
            <w:r w:rsidRPr="00134237">
              <w:rPr>
                <w:rFonts w:cstheme="minorHAnsi"/>
                <w:b w:val="0"/>
                <w:bCs w:val="0"/>
              </w:rPr>
              <w:t>(252) 492-0161 (Main)</w:t>
            </w:r>
          </w:p>
          <w:p w14:paraId="05DA565D" w14:textId="77777777" w:rsidR="00C76FC3" w:rsidRPr="00134237" w:rsidRDefault="00C76FC3" w:rsidP="00C76FC3">
            <w:pPr>
              <w:ind w:left="162" w:right="1440"/>
              <w:rPr>
                <w:rFonts w:cstheme="minorHAnsi"/>
                <w:b w:val="0"/>
                <w:bCs w:val="0"/>
                <w:shd w:val="clear" w:color="auto" w:fill="FFFFFF"/>
              </w:rPr>
            </w:pPr>
            <w:hyperlink r:id="rId29" w:history="1">
              <w:r w:rsidRPr="00134237">
                <w:rPr>
                  <w:rStyle w:val="Hyperlink"/>
                  <w:rFonts w:cstheme="minorHAnsi"/>
                  <w:b w:val="0"/>
                  <w:bCs w:val="0"/>
                  <w:shd w:val="clear" w:color="auto" w:fill="FFFFFF"/>
                </w:rPr>
                <w:t>http://www.fvwopp.com/adult-services-1</w:t>
              </w:r>
            </w:hyperlink>
          </w:p>
          <w:p w14:paraId="14FD46D4" w14:textId="77777777" w:rsidR="00C76FC3" w:rsidRPr="00134237" w:rsidRDefault="00C76FC3" w:rsidP="00C76FC3">
            <w:pPr>
              <w:ind w:left="162" w:right="1440"/>
              <w:rPr>
                <w:rFonts w:cstheme="minorHAnsi"/>
                <w:i/>
                <w:iCs/>
              </w:rPr>
            </w:pPr>
          </w:p>
        </w:tc>
        <w:tc>
          <w:tcPr>
            <w:tcW w:w="4500" w:type="dxa"/>
          </w:tcPr>
          <w:p w14:paraId="5392E2E5" w14:textId="242FD3DA"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Offers group and individual coaching, counseling, and training classes to adults who want to purchase a home for their family.</w:t>
            </w:r>
          </w:p>
        </w:tc>
        <w:tc>
          <w:tcPr>
            <w:tcW w:w="4500" w:type="dxa"/>
          </w:tcPr>
          <w:p w14:paraId="59DF1029" w14:textId="77777777" w:rsidR="00C76FC3" w:rsidRPr="00134237" w:rsidRDefault="00C76FC3" w:rsidP="00C76FC3">
            <w:pPr>
              <w:cnfStyle w:val="000000100000" w:firstRow="0" w:lastRow="0" w:firstColumn="0" w:lastColumn="0" w:oddVBand="0" w:evenVBand="0" w:oddHBand="1" w:evenHBand="0" w:firstRowFirstColumn="0" w:firstRowLastColumn="0" w:lastRowFirstColumn="0" w:lastRowLastColumn="0"/>
            </w:pPr>
            <w:r w:rsidRPr="00134237">
              <w:rPr>
                <w:shd w:val="clear" w:color="auto" w:fill="FFFFFF"/>
              </w:rPr>
              <w:t>Adults who meet income limits and want to purchase a home for their family.</w:t>
            </w:r>
          </w:p>
          <w:p w14:paraId="451747A7" w14:textId="6A92563C" w:rsidR="00C76FC3" w:rsidRPr="00134237" w:rsidRDefault="00C76FC3" w:rsidP="00C76FC3">
            <w:pPr>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C76FC3" w:rsidRPr="00134237" w14:paraId="5B8F7241" w14:textId="77777777" w:rsidTr="0073200F">
        <w:trPr>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55BAEBB9" w14:textId="77777777" w:rsidR="00C76FC3" w:rsidRPr="00134237" w:rsidRDefault="00C76FC3" w:rsidP="00C76FC3">
            <w:pPr>
              <w:ind w:left="162" w:right="1440"/>
              <w:rPr>
                <w:rFonts w:cstheme="minorHAnsi"/>
                <w:b w:val="0"/>
                <w:bCs w:val="0"/>
                <w:i/>
                <w:iCs/>
                <w:shd w:val="clear" w:color="auto" w:fill="FFFFFF"/>
              </w:rPr>
            </w:pPr>
            <w:r w:rsidRPr="00134237">
              <w:rPr>
                <w:rFonts w:cstheme="minorHAnsi"/>
                <w:b w:val="0"/>
                <w:bCs w:val="0"/>
                <w:i/>
                <w:iCs/>
                <w:shd w:val="clear" w:color="auto" w:fill="FFFFFF"/>
              </w:rPr>
              <w:t xml:space="preserve">Housing Choice Voucher Program </w:t>
            </w:r>
            <w:r w:rsidRPr="00134237">
              <w:rPr>
                <w:rFonts w:cstheme="minorHAnsi"/>
                <w:b w:val="0"/>
                <w:bCs w:val="0"/>
                <w:i/>
                <w:iCs/>
              </w:rPr>
              <w:t>(Franklin-Vance-Warren Opportunity)</w:t>
            </w:r>
          </w:p>
          <w:p w14:paraId="0F6C361A" w14:textId="77777777" w:rsidR="00C76FC3" w:rsidRDefault="00C76FC3" w:rsidP="00C76FC3">
            <w:pPr>
              <w:ind w:left="162" w:right="1440"/>
              <w:rPr>
                <w:rFonts w:cstheme="minorHAnsi"/>
              </w:rPr>
            </w:pPr>
            <w:r w:rsidRPr="00134237">
              <w:rPr>
                <w:rFonts w:cstheme="minorHAnsi"/>
                <w:b w:val="0"/>
                <w:bCs w:val="0"/>
              </w:rPr>
              <w:t>180 South Beckford Drive</w:t>
            </w:r>
          </w:p>
          <w:p w14:paraId="7EF1F93C" w14:textId="04C8337F" w:rsidR="00C76FC3" w:rsidRPr="00134237" w:rsidRDefault="00C76FC3" w:rsidP="00C76FC3">
            <w:pPr>
              <w:ind w:left="162" w:right="1440"/>
              <w:rPr>
                <w:rFonts w:cstheme="minorHAnsi"/>
                <w:b w:val="0"/>
                <w:bCs w:val="0"/>
              </w:rPr>
            </w:pPr>
            <w:r w:rsidRPr="00134237">
              <w:rPr>
                <w:rFonts w:cstheme="minorHAnsi"/>
                <w:b w:val="0"/>
                <w:bCs w:val="0"/>
              </w:rPr>
              <w:t>Henderson, NC 27536</w:t>
            </w:r>
          </w:p>
          <w:p w14:paraId="23F37B9E" w14:textId="77777777" w:rsidR="00C76FC3" w:rsidRPr="00134237" w:rsidRDefault="00C76FC3" w:rsidP="00C76FC3">
            <w:pPr>
              <w:ind w:left="162" w:right="1440"/>
              <w:rPr>
                <w:rFonts w:cstheme="minorHAnsi"/>
                <w:b w:val="0"/>
                <w:bCs w:val="0"/>
              </w:rPr>
            </w:pPr>
            <w:r w:rsidRPr="00134237">
              <w:rPr>
                <w:rFonts w:cstheme="minorHAnsi"/>
                <w:b w:val="0"/>
                <w:bCs w:val="0"/>
              </w:rPr>
              <w:t>(252) 492-0161 (Main)</w:t>
            </w:r>
          </w:p>
          <w:p w14:paraId="4EDA29F3" w14:textId="77777777" w:rsidR="00C76FC3" w:rsidRPr="00134237" w:rsidRDefault="00C76FC3" w:rsidP="00C76FC3">
            <w:pPr>
              <w:ind w:left="162" w:right="1440"/>
              <w:rPr>
                <w:rFonts w:cstheme="minorHAnsi"/>
                <w:b w:val="0"/>
                <w:bCs w:val="0"/>
                <w:shd w:val="clear" w:color="auto" w:fill="FFFFFF"/>
              </w:rPr>
            </w:pPr>
            <w:hyperlink r:id="rId30" w:history="1">
              <w:r w:rsidRPr="00134237">
                <w:rPr>
                  <w:rStyle w:val="Hyperlink"/>
                  <w:rFonts w:cstheme="minorHAnsi"/>
                  <w:b w:val="0"/>
                  <w:bCs w:val="0"/>
                  <w:shd w:val="clear" w:color="auto" w:fill="FFFFFF"/>
                </w:rPr>
                <w:t>http://www.fvwopp.com/housing</w:t>
              </w:r>
            </w:hyperlink>
          </w:p>
          <w:p w14:paraId="370B4E83" w14:textId="77777777" w:rsidR="00C76FC3" w:rsidRPr="00134237" w:rsidRDefault="00C76FC3" w:rsidP="00C76FC3">
            <w:pPr>
              <w:ind w:left="162" w:right="1440"/>
              <w:rPr>
                <w:rFonts w:cstheme="minorHAnsi"/>
                <w:b w:val="0"/>
                <w:bCs w:val="0"/>
                <w:i/>
                <w:iCs/>
              </w:rPr>
            </w:pPr>
          </w:p>
        </w:tc>
        <w:tc>
          <w:tcPr>
            <w:tcW w:w="4500" w:type="dxa"/>
          </w:tcPr>
          <w:p w14:paraId="1B99CAE0" w14:textId="7608AC05" w:rsidR="00C76FC3" w:rsidRPr="00134237" w:rsidRDefault="00C76FC3" w:rsidP="00C76FC3">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Offers vouchers for approved Section 8 properties. Vouchers offer financial help with rent.</w:t>
            </w:r>
          </w:p>
          <w:p w14:paraId="47CFCD4F" w14:textId="77777777" w:rsidR="00C76FC3" w:rsidRPr="00134237" w:rsidRDefault="00C76FC3" w:rsidP="00C76FC3">
            <w:pPr>
              <w:pStyle w:val="NoSpacing"/>
              <w:cnfStyle w:val="000000000000" w:firstRow="0" w:lastRow="0" w:firstColumn="0" w:lastColumn="0" w:oddVBand="0" w:evenVBand="0" w:oddHBand="0" w:evenHBand="0" w:firstRowFirstColumn="0" w:firstRowLastColumn="0" w:lastRowFirstColumn="0" w:lastRowLastColumn="0"/>
            </w:pPr>
          </w:p>
        </w:tc>
        <w:tc>
          <w:tcPr>
            <w:tcW w:w="4500" w:type="dxa"/>
          </w:tcPr>
          <w:p w14:paraId="0A0421C0" w14:textId="6866B306" w:rsidR="00C76FC3" w:rsidRPr="00134237" w:rsidRDefault="00C76FC3" w:rsidP="00C76FC3">
            <w:pPr>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Meet income limits and complete a background check.</w:t>
            </w:r>
          </w:p>
        </w:tc>
      </w:tr>
      <w:tr w:rsidR="00C76FC3" w:rsidRPr="00134237" w14:paraId="6B36AEC6"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406A3664" w14:textId="77777777" w:rsidR="00C76FC3" w:rsidRPr="00134237" w:rsidRDefault="00C76FC3" w:rsidP="00C76FC3">
            <w:pPr>
              <w:ind w:left="162" w:right="1440"/>
              <w:rPr>
                <w:rFonts w:cstheme="minorHAnsi"/>
                <w:b w:val="0"/>
                <w:bCs w:val="0"/>
                <w:i/>
                <w:iCs/>
                <w:shd w:val="clear" w:color="auto" w:fill="FFFFFF"/>
              </w:rPr>
            </w:pPr>
            <w:r w:rsidRPr="00134237">
              <w:rPr>
                <w:rFonts w:cstheme="minorHAnsi"/>
                <w:b w:val="0"/>
                <w:bCs w:val="0"/>
                <w:i/>
                <w:iCs/>
                <w:shd w:val="clear" w:color="auto" w:fill="FFFFFF"/>
              </w:rPr>
              <w:t>KARTS (Kerr Area Transportation Authority)</w:t>
            </w:r>
          </w:p>
          <w:p w14:paraId="45B583AD" w14:textId="77777777" w:rsidR="00C76FC3" w:rsidRDefault="00C76FC3" w:rsidP="00C76FC3">
            <w:pPr>
              <w:ind w:left="162" w:right="1440"/>
              <w:rPr>
                <w:rFonts w:cstheme="minorHAnsi"/>
                <w:shd w:val="clear" w:color="auto" w:fill="FFFFFF"/>
              </w:rPr>
            </w:pPr>
            <w:r w:rsidRPr="00134237">
              <w:rPr>
                <w:rFonts w:cstheme="minorHAnsi"/>
                <w:b w:val="0"/>
                <w:bCs w:val="0"/>
                <w:shd w:val="clear" w:color="auto" w:fill="FFFFFF"/>
              </w:rPr>
              <w:t>1575 Ross Mill Road</w:t>
            </w:r>
          </w:p>
          <w:p w14:paraId="5F896C85" w14:textId="77777777" w:rsidR="00C76FC3" w:rsidRPr="00134237" w:rsidRDefault="00C76FC3" w:rsidP="00C76FC3">
            <w:pPr>
              <w:ind w:left="162" w:right="1440"/>
              <w:rPr>
                <w:rFonts w:cstheme="minorHAnsi"/>
                <w:b w:val="0"/>
                <w:bCs w:val="0"/>
                <w:shd w:val="clear" w:color="auto" w:fill="FFFFFF"/>
              </w:rPr>
            </w:pPr>
            <w:r w:rsidRPr="00134237">
              <w:rPr>
                <w:rFonts w:cstheme="minorHAnsi"/>
                <w:b w:val="0"/>
                <w:bCs w:val="0"/>
                <w:shd w:val="clear" w:color="auto" w:fill="FFFFFF"/>
              </w:rPr>
              <w:t>Henderson, NC 27537</w:t>
            </w:r>
          </w:p>
          <w:p w14:paraId="36152101" w14:textId="77777777" w:rsidR="00C76FC3" w:rsidRPr="00134237" w:rsidRDefault="00C76FC3" w:rsidP="00C76FC3">
            <w:pPr>
              <w:ind w:left="162" w:right="1440"/>
              <w:rPr>
                <w:rFonts w:cstheme="minorHAnsi"/>
                <w:b w:val="0"/>
                <w:bCs w:val="0"/>
                <w:shd w:val="clear" w:color="auto" w:fill="FFFFFF"/>
              </w:rPr>
            </w:pPr>
            <w:r w:rsidRPr="00134237">
              <w:rPr>
                <w:rFonts w:cstheme="minorHAnsi"/>
                <w:b w:val="0"/>
                <w:bCs w:val="0"/>
                <w:shd w:val="clear" w:color="auto" w:fill="FFFFFF"/>
              </w:rPr>
              <w:t>(252) 438-2573 (Main)</w:t>
            </w:r>
          </w:p>
          <w:p w14:paraId="639FF269" w14:textId="77777777" w:rsidR="00C76FC3" w:rsidRPr="00134237" w:rsidRDefault="00C76FC3" w:rsidP="00C76FC3">
            <w:pPr>
              <w:ind w:left="162" w:right="1440"/>
              <w:rPr>
                <w:rFonts w:cstheme="minorHAnsi"/>
                <w:b w:val="0"/>
                <w:bCs w:val="0"/>
                <w:shd w:val="clear" w:color="auto" w:fill="FFFFFF"/>
              </w:rPr>
            </w:pPr>
            <w:hyperlink r:id="rId31" w:history="1">
              <w:r w:rsidRPr="00134237">
                <w:rPr>
                  <w:rStyle w:val="Hyperlink"/>
                  <w:rFonts w:cstheme="minorHAnsi"/>
                  <w:b w:val="0"/>
                  <w:bCs w:val="0"/>
                  <w:shd w:val="clear" w:color="auto" w:fill="FFFFFF"/>
                </w:rPr>
                <w:t>http://www.kartsnc.com/how-to-ride-karts/</w:t>
              </w:r>
            </w:hyperlink>
          </w:p>
          <w:p w14:paraId="0AEFD765" w14:textId="77777777" w:rsidR="00C76FC3" w:rsidRPr="00134237" w:rsidRDefault="00C76FC3" w:rsidP="00C76FC3">
            <w:pPr>
              <w:ind w:left="162" w:right="1440"/>
              <w:rPr>
                <w:rFonts w:cstheme="minorHAnsi"/>
                <w:i/>
                <w:iCs/>
                <w:shd w:val="clear" w:color="auto" w:fill="FFFFFF"/>
              </w:rPr>
            </w:pPr>
          </w:p>
        </w:tc>
        <w:tc>
          <w:tcPr>
            <w:tcW w:w="4500" w:type="dxa"/>
          </w:tcPr>
          <w:p w14:paraId="0A239830" w14:textId="77777777"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Offers door-to-door bus services. Also offers non-emergency medical transportation to major medical facilities in Wake Forest, Raleigh, Durham and Chapel Hill.</w:t>
            </w:r>
          </w:p>
          <w:p w14:paraId="12922E73" w14:textId="77777777"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p>
          <w:p w14:paraId="2E26F271" w14:textId="77777777"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4500" w:type="dxa"/>
          </w:tcPr>
          <w:p w14:paraId="0D0CB06C" w14:textId="77777777" w:rsidR="00C76FC3" w:rsidRPr="00134237" w:rsidRDefault="00C76FC3" w:rsidP="00C76FC3">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Open to all. Fees vary depending on service and route. Discounted passes may be available.</w:t>
            </w:r>
          </w:p>
          <w:p w14:paraId="272FAE19" w14:textId="77777777" w:rsidR="00C76FC3" w:rsidRPr="00134237" w:rsidRDefault="00C76FC3" w:rsidP="00C76FC3">
            <w:pPr>
              <w:cnfStyle w:val="000000100000" w:firstRow="0" w:lastRow="0" w:firstColumn="0" w:lastColumn="0" w:oddVBand="0" w:evenVBand="0" w:oddHBand="1" w:evenHBand="0" w:firstRowFirstColumn="0" w:firstRowLastColumn="0" w:lastRowFirstColumn="0" w:lastRowLastColumn="0"/>
              <w:rPr>
                <w:shd w:val="clear" w:color="auto" w:fill="FFFFFF"/>
              </w:rPr>
            </w:pPr>
          </w:p>
        </w:tc>
      </w:tr>
    </w:tbl>
    <w:p w14:paraId="7D32C855" w14:textId="77777777" w:rsidR="007F7528" w:rsidRDefault="007F7528"/>
    <w:p w14:paraId="484DB4DB" w14:textId="77777777" w:rsidR="007F7528" w:rsidRDefault="007F7528"/>
    <w:p w14:paraId="4916FFE7" w14:textId="77777777" w:rsidR="007F7528" w:rsidRDefault="007F7528"/>
    <w:p w14:paraId="648E4A56" w14:textId="6781A647" w:rsidR="008132BF" w:rsidRDefault="008132BF" w:rsidP="008132BF">
      <w:pPr>
        <w:pStyle w:val="Heading2"/>
        <w:rPr>
          <w:rStyle w:val="IntenseReference"/>
        </w:rPr>
      </w:pPr>
      <w:r w:rsidRPr="00134237">
        <w:rPr>
          <w:rStyle w:val="IntenseReference"/>
        </w:rPr>
        <w:t>Basic Needs (</w:t>
      </w:r>
      <w:r w:rsidR="007B5414">
        <w:rPr>
          <w:rStyle w:val="IntenseReference"/>
        </w:rPr>
        <w:t>f</w:t>
      </w:r>
      <w:r w:rsidRPr="00134237">
        <w:rPr>
          <w:rStyle w:val="IntenseReference"/>
        </w:rPr>
        <w:t>inancial supports, housing supports, material goods &amp; transportation)</w:t>
      </w:r>
    </w:p>
    <w:tbl>
      <w:tblPr>
        <w:tblStyle w:val="ListTable3-Accent1"/>
        <w:tblW w:w="14485" w:type="dxa"/>
        <w:tblLayout w:type="fixed"/>
        <w:tblLook w:val="04A0" w:firstRow="1" w:lastRow="0" w:firstColumn="1" w:lastColumn="0" w:noHBand="0" w:noVBand="1"/>
      </w:tblPr>
      <w:tblGrid>
        <w:gridCol w:w="5485"/>
        <w:gridCol w:w="4500"/>
        <w:gridCol w:w="4500"/>
      </w:tblGrid>
      <w:tr w:rsidR="007F7528" w:rsidRPr="00324196" w14:paraId="2206E2AD"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3C98BD0E" w14:textId="77777777" w:rsidR="007F7528" w:rsidRPr="00324196" w:rsidRDefault="007F7528" w:rsidP="003038BA">
            <w:pPr>
              <w:ind w:left="162" w:right="312"/>
              <w:jc w:val="center"/>
              <w:rPr>
                <w:rFonts w:cstheme="minorHAnsi"/>
                <w:sz w:val="28"/>
                <w:szCs w:val="28"/>
              </w:rPr>
            </w:pPr>
            <w:r w:rsidRPr="00324196">
              <w:rPr>
                <w:rFonts w:cstheme="minorHAnsi"/>
                <w:sz w:val="28"/>
                <w:szCs w:val="28"/>
              </w:rPr>
              <w:t>Agency / Service Contact Information</w:t>
            </w:r>
          </w:p>
        </w:tc>
        <w:tc>
          <w:tcPr>
            <w:tcW w:w="4500" w:type="dxa"/>
            <w:vAlign w:val="center"/>
          </w:tcPr>
          <w:p w14:paraId="4A999961" w14:textId="77777777" w:rsidR="007F7528" w:rsidRPr="00324196" w:rsidRDefault="007F7528"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Description</w:t>
            </w:r>
          </w:p>
        </w:tc>
        <w:tc>
          <w:tcPr>
            <w:tcW w:w="4500" w:type="dxa"/>
            <w:vAlign w:val="center"/>
          </w:tcPr>
          <w:p w14:paraId="019DE92C" w14:textId="77777777" w:rsidR="007F7528" w:rsidRPr="00324196" w:rsidRDefault="007F7528" w:rsidP="003038BA">
            <w:pPr>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Eligibility Requirements</w:t>
            </w:r>
          </w:p>
        </w:tc>
      </w:tr>
      <w:tr w:rsidR="00134237" w:rsidRPr="00134237" w14:paraId="63701192"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2B01AF79" w14:textId="77777777" w:rsidR="00134237" w:rsidRPr="00134237" w:rsidRDefault="00134237" w:rsidP="00134237">
            <w:pPr>
              <w:ind w:left="162" w:right="1440"/>
              <w:rPr>
                <w:rFonts w:cstheme="minorHAnsi"/>
                <w:b w:val="0"/>
                <w:bCs w:val="0"/>
                <w:i/>
                <w:iCs/>
                <w:shd w:val="clear" w:color="auto" w:fill="FFFFFF"/>
              </w:rPr>
            </w:pPr>
            <w:r w:rsidRPr="00134237">
              <w:rPr>
                <w:rFonts w:cstheme="minorHAnsi"/>
                <w:b w:val="0"/>
                <w:bCs w:val="0"/>
                <w:i/>
                <w:iCs/>
                <w:shd w:val="clear" w:color="auto" w:fill="FFFFFF"/>
              </w:rPr>
              <w:lastRenderedPageBreak/>
              <w:t>Kearah’s Place</w:t>
            </w:r>
          </w:p>
          <w:p w14:paraId="7AB58A39" w14:textId="77777777"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946 West Andrews Avenue Henderson, NC 27536</w:t>
            </w:r>
          </w:p>
          <w:p w14:paraId="2184B8AD" w14:textId="77777777"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(252) 598-2025 (Main)</w:t>
            </w:r>
          </w:p>
          <w:p w14:paraId="7BAD8402" w14:textId="77777777" w:rsidR="00134237" w:rsidRPr="00134237" w:rsidRDefault="00134237" w:rsidP="00134237">
            <w:pPr>
              <w:ind w:left="162" w:right="1440"/>
              <w:rPr>
                <w:rFonts w:cstheme="minorHAnsi"/>
                <w:b w:val="0"/>
                <w:bCs w:val="0"/>
                <w:shd w:val="clear" w:color="auto" w:fill="FFFFFF"/>
              </w:rPr>
            </w:pPr>
            <w:hyperlink r:id="rId32" w:history="1">
              <w:r w:rsidRPr="00134237">
                <w:rPr>
                  <w:rStyle w:val="Hyperlink"/>
                  <w:rFonts w:cstheme="minorHAnsi"/>
                  <w:b w:val="0"/>
                  <w:bCs w:val="0"/>
                  <w:shd w:val="clear" w:color="auto" w:fill="FFFFFF"/>
                </w:rPr>
                <w:t>http://www.kearahsplace.org/programs_and_services</w:t>
              </w:r>
            </w:hyperlink>
          </w:p>
          <w:p w14:paraId="50B5AE91" w14:textId="77777777" w:rsidR="00134237" w:rsidRPr="00134237" w:rsidRDefault="00134237" w:rsidP="00134237">
            <w:pPr>
              <w:ind w:left="162" w:right="1440"/>
              <w:rPr>
                <w:rFonts w:cstheme="minorHAnsi"/>
                <w:b w:val="0"/>
                <w:bCs w:val="0"/>
                <w:i/>
                <w:iCs/>
                <w:shd w:val="clear" w:color="auto" w:fill="FFFFFF"/>
              </w:rPr>
            </w:pPr>
          </w:p>
        </w:tc>
        <w:tc>
          <w:tcPr>
            <w:tcW w:w="4500" w:type="dxa"/>
          </w:tcPr>
          <w:p w14:paraId="64F6DFB8" w14:textId="41A4B3A8" w:rsidR="00134237" w:rsidRPr="00134237" w:rsidRDefault="00134237" w:rsidP="00134237">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 xml:space="preserve">Offers a transitional housing program with case management and supportive services for victims of domestic violence, sexual violence, stalking, and/or dating violence. </w:t>
            </w:r>
            <w:proofErr w:type="gramStart"/>
            <w:r w:rsidRPr="00134237">
              <w:rPr>
                <w:shd w:val="clear" w:color="auto" w:fill="FFFFFF"/>
              </w:rPr>
              <w:t>Also</w:t>
            </w:r>
            <w:proofErr w:type="gramEnd"/>
            <w:r w:rsidRPr="00134237">
              <w:rPr>
                <w:shd w:val="clear" w:color="auto" w:fill="FFFFFF"/>
              </w:rPr>
              <w:t xml:space="preserve"> offers a crisis hotline.</w:t>
            </w:r>
          </w:p>
        </w:tc>
        <w:tc>
          <w:tcPr>
            <w:tcW w:w="4500" w:type="dxa"/>
          </w:tcPr>
          <w:p w14:paraId="3710B005" w14:textId="77777777" w:rsidR="00134237" w:rsidRDefault="00134237"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Call or visit or apply online for eligibility determination.</w:t>
            </w:r>
          </w:p>
          <w:p w14:paraId="6DF17706" w14:textId="66245136" w:rsidR="001A1403" w:rsidRPr="00134237" w:rsidRDefault="001A1403"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7F7528" w:rsidRPr="00134237" w14:paraId="364A1DB2" w14:textId="77777777" w:rsidTr="0073200F">
        <w:trPr>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461D7D28" w14:textId="77777777" w:rsidR="007F7528" w:rsidRPr="00134237" w:rsidRDefault="007F7528" w:rsidP="007F7528">
            <w:pPr>
              <w:ind w:left="162" w:right="1440"/>
              <w:rPr>
                <w:rFonts w:cstheme="minorHAnsi"/>
                <w:b w:val="0"/>
                <w:bCs w:val="0"/>
                <w:i/>
                <w:iCs/>
                <w:shd w:val="clear" w:color="auto" w:fill="FFFFFF"/>
              </w:rPr>
            </w:pPr>
            <w:r w:rsidRPr="00134237">
              <w:rPr>
                <w:rFonts w:cstheme="minorHAnsi"/>
                <w:b w:val="0"/>
                <w:bCs w:val="0"/>
                <w:i/>
                <w:iCs/>
                <w:shd w:val="clear" w:color="auto" w:fill="FFFFFF"/>
              </w:rPr>
              <w:t>Life Line Outreach, Inc.</w:t>
            </w:r>
          </w:p>
          <w:p w14:paraId="74574005" w14:textId="77777777" w:rsidR="007F7528" w:rsidRDefault="007F7528" w:rsidP="007F7528">
            <w:pPr>
              <w:ind w:left="162" w:right="1440"/>
              <w:rPr>
                <w:rFonts w:cstheme="minorHAnsi"/>
                <w:shd w:val="clear" w:color="auto" w:fill="FFFFFF"/>
              </w:rPr>
            </w:pPr>
            <w:r w:rsidRPr="00134237">
              <w:rPr>
                <w:rStyle w:val="gz-street-address"/>
                <w:rFonts w:cstheme="minorHAnsi"/>
                <w:b w:val="0"/>
                <w:bCs w:val="0"/>
                <w:shd w:val="clear" w:color="auto" w:fill="FFFFFF"/>
              </w:rPr>
              <w:t>2014 Raleigh Road</w:t>
            </w:r>
            <w:r w:rsidRPr="007C52D5">
              <w:rPr>
                <w:rFonts w:cstheme="minorHAnsi"/>
                <w:b w:val="0"/>
                <w:bCs w:val="0"/>
                <w:shd w:val="clear" w:color="auto" w:fill="FFFFFF"/>
              </w:rPr>
              <w:t> </w:t>
            </w:r>
          </w:p>
          <w:p w14:paraId="523FED83" w14:textId="77777777" w:rsidR="007F7528" w:rsidRPr="00134237" w:rsidRDefault="007F7528" w:rsidP="007F7528">
            <w:pPr>
              <w:ind w:left="162" w:right="1440"/>
              <w:rPr>
                <w:rFonts w:cstheme="minorHAnsi"/>
                <w:b w:val="0"/>
                <w:bCs w:val="0"/>
              </w:rPr>
            </w:pPr>
            <w:r w:rsidRPr="00134237">
              <w:rPr>
                <w:rStyle w:val="gz-address-city"/>
                <w:rFonts w:cstheme="minorHAnsi"/>
                <w:b w:val="0"/>
                <w:bCs w:val="0"/>
                <w:shd w:val="clear" w:color="auto" w:fill="FFFFFF"/>
              </w:rPr>
              <w:t>Henderson</w:t>
            </w:r>
            <w:r w:rsidRPr="007C52D5">
              <w:rPr>
                <w:rFonts w:cstheme="minorHAnsi"/>
                <w:b w:val="0"/>
                <w:bCs w:val="0"/>
                <w:shd w:val="clear" w:color="auto" w:fill="FFFFFF"/>
              </w:rPr>
              <w:t> NC 27536</w:t>
            </w:r>
          </w:p>
          <w:p w14:paraId="7987916E" w14:textId="77777777" w:rsidR="007F7528" w:rsidRDefault="007F7528" w:rsidP="007F7528">
            <w:pPr>
              <w:ind w:left="162" w:right="1440"/>
              <w:rPr>
                <w:rFonts w:cstheme="minorHAnsi"/>
              </w:rPr>
            </w:pPr>
            <w:r w:rsidRPr="00134237">
              <w:rPr>
                <w:rFonts w:cstheme="minorHAnsi"/>
                <w:b w:val="0"/>
                <w:bCs w:val="0"/>
              </w:rPr>
              <w:t>(252) 425-0346</w:t>
            </w:r>
          </w:p>
          <w:p w14:paraId="34D0CF62" w14:textId="4A0E2C25" w:rsidR="0043538B" w:rsidRPr="00C86B92" w:rsidRDefault="00C86B92" w:rsidP="00C86B92">
            <w:pPr>
              <w:ind w:left="162" w:right="973"/>
              <w:rPr>
                <w:b w:val="0"/>
                <w:bCs w:val="0"/>
              </w:rPr>
            </w:pPr>
            <w:hyperlink r:id="rId33" w:history="1">
              <w:r w:rsidRPr="00C86B92">
                <w:rPr>
                  <w:rStyle w:val="Hyperlink"/>
                  <w:b w:val="0"/>
                  <w:bCs w:val="0"/>
                </w:rPr>
                <w:t>https://lifelineoutreach.weebly.com/</w:t>
              </w:r>
            </w:hyperlink>
          </w:p>
          <w:p w14:paraId="58989644" w14:textId="77777777" w:rsidR="00C86B92" w:rsidRPr="00134237" w:rsidRDefault="00C86B92" w:rsidP="007F7528">
            <w:pPr>
              <w:ind w:left="162" w:right="1440"/>
              <w:rPr>
                <w:rFonts w:cstheme="minorHAnsi"/>
                <w:b w:val="0"/>
                <w:bCs w:val="0"/>
              </w:rPr>
            </w:pPr>
          </w:p>
          <w:p w14:paraId="596F772E" w14:textId="77777777" w:rsidR="007F7528" w:rsidRPr="00134237" w:rsidRDefault="007F7528" w:rsidP="007F7528">
            <w:pPr>
              <w:ind w:left="162" w:right="1440"/>
              <w:rPr>
                <w:rFonts w:cstheme="minorHAnsi"/>
                <w:i/>
                <w:iCs/>
                <w:shd w:val="clear" w:color="auto" w:fill="FFFFFF"/>
              </w:rPr>
            </w:pPr>
          </w:p>
        </w:tc>
        <w:tc>
          <w:tcPr>
            <w:tcW w:w="4500" w:type="dxa"/>
          </w:tcPr>
          <w:p w14:paraId="60E316CE" w14:textId="77777777" w:rsidR="007F7528" w:rsidRDefault="007F7528" w:rsidP="007F7528">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proofErr w:type="gramStart"/>
            <w:r w:rsidRPr="00134237">
              <w:rPr>
                <w:shd w:val="clear" w:color="auto" w:fill="FFFFFF"/>
              </w:rPr>
              <w:t>Life Line</w:t>
            </w:r>
            <w:proofErr w:type="gramEnd"/>
            <w:r w:rsidRPr="00134237">
              <w:rPr>
                <w:shd w:val="clear" w:color="auto" w:fill="FFFFFF"/>
              </w:rPr>
              <w:t xml:space="preserve"> Outreach, Inc is a shelter and a safe haven for women and children who are homeless. The shelter provides emergency housing, food, clothing, counseling and supportive services.</w:t>
            </w:r>
          </w:p>
          <w:p w14:paraId="02EEC1C5" w14:textId="77777777" w:rsidR="007F7528" w:rsidRDefault="007F7528" w:rsidP="007F7528">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p>
          <w:p w14:paraId="243C0311" w14:textId="1C8C4962" w:rsidR="007F7528" w:rsidRPr="00134237" w:rsidRDefault="007F7528" w:rsidP="007F7528">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Thrift store is open Mon - Fri 10am - 4pm and Sat 9 am - 3 pm.</w:t>
            </w:r>
            <w:r w:rsidRPr="00134237">
              <w:br/>
            </w:r>
            <w:r w:rsidRPr="00134237">
              <w:rPr>
                <w:shd w:val="clear" w:color="auto" w:fill="FFFFFF"/>
              </w:rPr>
              <w:t>Food pantry Mon-Wed-Fri 10-1.</w:t>
            </w:r>
          </w:p>
        </w:tc>
        <w:tc>
          <w:tcPr>
            <w:tcW w:w="4500" w:type="dxa"/>
          </w:tcPr>
          <w:p w14:paraId="2D4E7779" w14:textId="4CE7EB87" w:rsidR="007F7528" w:rsidRPr="00134237" w:rsidRDefault="007F7528" w:rsidP="007F7528">
            <w:pP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Open to all </w:t>
            </w:r>
          </w:p>
        </w:tc>
      </w:tr>
      <w:tr w:rsidR="00C76FC3" w:rsidRPr="00134237" w14:paraId="3AC6CC63"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3054ED7B" w14:textId="77777777" w:rsidR="00C76FC3" w:rsidRPr="00134237" w:rsidRDefault="00C76FC3" w:rsidP="00C76FC3">
            <w:pPr>
              <w:ind w:left="162" w:right="1440"/>
              <w:rPr>
                <w:rFonts w:cstheme="minorHAnsi"/>
                <w:b w:val="0"/>
                <w:bCs w:val="0"/>
                <w:i/>
                <w:iCs/>
                <w:shd w:val="clear" w:color="auto" w:fill="FFFFFF"/>
              </w:rPr>
            </w:pPr>
            <w:r w:rsidRPr="00134237">
              <w:rPr>
                <w:rFonts w:cstheme="minorHAnsi"/>
                <w:b w:val="0"/>
                <w:bCs w:val="0"/>
                <w:i/>
                <w:iCs/>
                <w:shd w:val="clear" w:color="auto" w:fill="FFFFFF"/>
              </w:rPr>
              <w:t>Low Income Energy Assistance Program (Vance County Department of Social Services)</w:t>
            </w:r>
          </w:p>
          <w:p w14:paraId="45274D84" w14:textId="77777777" w:rsidR="00C76FC3" w:rsidRDefault="00C76FC3" w:rsidP="00C76FC3">
            <w:pPr>
              <w:ind w:left="162" w:right="1440"/>
              <w:rPr>
                <w:rFonts w:cstheme="minorHAnsi"/>
                <w:shd w:val="clear" w:color="auto" w:fill="FFFFFF"/>
              </w:rPr>
            </w:pPr>
            <w:r w:rsidRPr="00134237">
              <w:rPr>
                <w:rFonts w:cstheme="minorHAnsi"/>
                <w:b w:val="0"/>
                <w:bCs w:val="0"/>
                <w:shd w:val="clear" w:color="auto" w:fill="FFFFFF"/>
              </w:rPr>
              <w:t>500 North Beckford Drive</w:t>
            </w:r>
          </w:p>
          <w:p w14:paraId="0FD5A5E3" w14:textId="77777777" w:rsidR="00C76FC3" w:rsidRPr="00134237" w:rsidRDefault="00C76FC3" w:rsidP="00C76FC3">
            <w:pPr>
              <w:ind w:left="162" w:right="1440"/>
              <w:rPr>
                <w:rFonts w:cstheme="minorHAnsi"/>
                <w:b w:val="0"/>
                <w:bCs w:val="0"/>
                <w:shd w:val="clear" w:color="auto" w:fill="FFFFFF"/>
              </w:rPr>
            </w:pPr>
            <w:r w:rsidRPr="00134237">
              <w:rPr>
                <w:rFonts w:cstheme="minorHAnsi"/>
                <w:b w:val="0"/>
                <w:bCs w:val="0"/>
                <w:shd w:val="clear" w:color="auto" w:fill="FFFFFF"/>
              </w:rPr>
              <w:t>Henderson, NC</w:t>
            </w:r>
          </w:p>
          <w:p w14:paraId="12499C48" w14:textId="77777777" w:rsidR="00C76FC3" w:rsidRPr="00134237" w:rsidRDefault="00C76FC3" w:rsidP="00C76FC3">
            <w:pPr>
              <w:ind w:left="162" w:right="1440"/>
              <w:rPr>
                <w:rFonts w:cstheme="minorHAnsi"/>
                <w:b w:val="0"/>
                <w:bCs w:val="0"/>
                <w:shd w:val="clear" w:color="auto" w:fill="FFFFFF"/>
              </w:rPr>
            </w:pPr>
            <w:r w:rsidRPr="00134237">
              <w:rPr>
                <w:rFonts w:cstheme="minorHAnsi"/>
                <w:b w:val="0"/>
                <w:bCs w:val="0"/>
                <w:shd w:val="clear" w:color="auto" w:fill="FFFFFF"/>
              </w:rPr>
              <w:t>(252)492-5001 (Main)</w:t>
            </w:r>
          </w:p>
          <w:p w14:paraId="2CFD2D15" w14:textId="77777777" w:rsidR="00C76FC3" w:rsidRPr="00134237" w:rsidRDefault="00C76FC3" w:rsidP="00C76FC3">
            <w:pPr>
              <w:ind w:left="162" w:right="1440"/>
              <w:rPr>
                <w:rFonts w:cstheme="minorHAnsi"/>
                <w:b w:val="0"/>
                <w:bCs w:val="0"/>
                <w:shd w:val="clear" w:color="auto" w:fill="FFFFFF"/>
              </w:rPr>
            </w:pPr>
            <w:hyperlink r:id="rId34" w:history="1">
              <w:r w:rsidRPr="00134237">
                <w:rPr>
                  <w:rStyle w:val="Hyperlink"/>
                  <w:rFonts w:cstheme="minorHAnsi"/>
                  <w:b w:val="0"/>
                  <w:bCs w:val="0"/>
                  <w:shd w:val="clear" w:color="auto" w:fill="FFFFFF"/>
                </w:rPr>
                <w:t>http://www.vancecounty.org/crisis-intervention-program</w:t>
              </w:r>
            </w:hyperlink>
          </w:p>
          <w:p w14:paraId="6F82F359" w14:textId="77777777" w:rsidR="00C76FC3" w:rsidRPr="00134237" w:rsidRDefault="00C76FC3" w:rsidP="00C76FC3">
            <w:pPr>
              <w:ind w:left="162" w:right="1440"/>
              <w:rPr>
                <w:rFonts w:cstheme="minorHAnsi"/>
                <w:i/>
                <w:iCs/>
                <w:shd w:val="clear" w:color="auto" w:fill="FFFFFF"/>
              </w:rPr>
            </w:pPr>
          </w:p>
        </w:tc>
        <w:tc>
          <w:tcPr>
            <w:tcW w:w="4500" w:type="dxa"/>
          </w:tcPr>
          <w:p w14:paraId="07B73794" w14:textId="77777777"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 xml:space="preserve">Offers financial help with heating bills once every 12 months. Payments are based on household size, income, and heating </w:t>
            </w:r>
            <w:proofErr w:type="gramStart"/>
            <w:r w:rsidRPr="00134237">
              <w:rPr>
                <w:shd w:val="clear" w:color="auto" w:fill="FFFFFF"/>
              </w:rPr>
              <w:t>source</w:t>
            </w:r>
            <w:proofErr w:type="gramEnd"/>
            <w:r w:rsidRPr="00134237">
              <w:rPr>
                <w:shd w:val="clear" w:color="auto" w:fill="FFFFFF"/>
              </w:rPr>
              <w:t xml:space="preserve">. Payments are made to the utility provider. People do not need to be in </w:t>
            </w:r>
            <w:proofErr w:type="gramStart"/>
            <w:r w:rsidRPr="00134237">
              <w:rPr>
                <w:shd w:val="clear" w:color="auto" w:fill="FFFFFF"/>
              </w:rPr>
              <w:t>crisis</w:t>
            </w:r>
            <w:proofErr w:type="gramEnd"/>
            <w:r w:rsidRPr="00134237">
              <w:rPr>
                <w:shd w:val="clear" w:color="auto" w:fill="FFFFFF"/>
              </w:rPr>
              <w:t xml:space="preserve"> to get help.</w:t>
            </w:r>
          </w:p>
          <w:p w14:paraId="0DBE8D21" w14:textId="77777777" w:rsidR="00C76FC3" w:rsidRPr="00134237" w:rsidRDefault="00C76FC3" w:rsidP="00C76FC3">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4500" w:type="dxa"/>
          </w:tcPr>
          <w:p w14:paraId="6238DEC3" w14:textId="1ADBDE0B" w:rsidR="00C76FC3" w:rsidRDefault="00C76FC3" w:rsidP="00C76FC3">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M</w:t>
            </w:r>
            <w:r>
              <w:rPr>
                <w:shd w:val="clear" w:color="auto" w:fill="FFFFFF"/>
              </w:rPr>
              <w:t>ust m</w:t>
            </w:r>
            <w:r w:rsidRPr="00134237">
              <w:rPr>
                <w:shd w:val="clear" w:color="auto" w:fill="FFFFFF"/>
              </w:rPr>
              <w:t>eet income limits and resource guidelines. Each household is only eligible once</w:t>
            </w:r>
            <w:r>
              <w:rPr>
                <w:shd w:val="clear" w:color="auto" w:fill="FFFFFF"/>
              </w:rPr>
              <w:t xml:space="preserve"> per month</w:t>
            </w:r>
            <w:r w:rsidRPr="00134237">
              <w:rPr>
                <w:shd w:val="clear" w:color="auto" w:fill="FFFFFF"/>
              </w:rPr>
              <w:t>, even if multiple members apply.</w:t>
            </w:r>
          </w:p>
        </w:tc>
      </w:tr>
    </w:tbl>
    <w:p w14:paraId="3EE706B0" w14:textId="77777777" w:rsidR="00A22FC2" w:rsidRDefault="00A22FC2"/>
    <w:p w14:paraId="3813CA92" w14:textId="77777777" w:rsidR="00A22FC2" w:rsidRDefault="00A22FC2"/>
    <w:p w14:paraId="2D658D41" w14:textId="77777777" w:rsidR="007F7528" w:rsidRDefault="007F7528"/>
    <w:p w14:paraId="1E43FBCC" w14:textId="77777777" w:rsidR="007F7528" w:rsidRDefault="007F7528"/>
    <w:p w14:paraId="49D794FC" w14:textId="77777777" w:rsidR="008132BF" w:rsidRDefault="008132BF" w:rsidP="008132BF">
      <w:pPr>
        <w:pStyle w:val="Heading2"/>
        <w:rPr>
          <w:rStyle w:val="IntenseReference"/>
        </w:rPr>
      </w:pPr>
      <w:r w:rsidRPr="00134237">
        <w:rPr>
          <w:rStyle w:val="IntenseReference"/>
        </w:rPr>
        <w:t>Basic Needs (Financial supports, housing supports, material goods &amp; transportation)</w:t>
      </w:r>
    </w:p>
    <w:tbl>
      <w:tblPr>
        <w:tblStyle w:val="ListTable3-Accent1"/>
        <w:tblW w:w="14485" w:type="dxa"/>
        <w:tblLayout w:type="fixed"/>
        <w:tblLook w:val="04A0" w:firstRow="1" w:lastRow="0" w:firstColumn="1" w:lastColumn="0" w:noHBand="0" w:noVBand="1"/>
      </w:tblPr>
      <w:tblGrid>
        <w:gridCol w:w="5485"/>
        <w:gridCol w:w="4500"/>
        <w:gridCol w:w="4500"/>
      </w:tblGrid>
      <w:tr w:rsidR="007F7528" w:rsidRPr="00324196" w14:paraId="2D1F8312"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01105588" w14:textId="77777777" w:rsidR="007F7528" w:rsidRPr="00324196" w:rsidRDefault="007F7528" w:rsidP="003038BA">
            <w:pPr>
              <w:ind w:left="162" w:right="312"/>
              <w:jc w:val="center"/>
              <w:rPr>
                <w:rFonts w:cstheme="minorHAnsi"/>
                <w:sz w:val="28"/>
                <w:szCs w:val="28"/>
              </w:rPr>
            </w:pPr>
            <w:r w:rsidRPr="00324196">
              <w:rPr>
                <w:rFonts w:cstheme="minorHAnsi"/>
                <w:sz w:val="28"/>
                <w:szCs w:val="28"/>
              </w:rPr>
              <w:t>Agency / Service Contact Information</w:t>
            </w:r>
          </w:p>
        </w:tc>
        <w:tc>
          <w:tcPr>
            <w:tcW w:w="4500" w:type="dxa"/>
            <w:vAlign w:val="center"/>
          </w:tcPr>
          <w:p w14:paraId="6AAE0205" w14:textId="77777777" w:rsidR="007F7528" w:rsidRPr="00324196" w:rsidRDefault="007F7528"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Description</w:t>
            </w:r>
          </w:p>
        </w:tc>
        <w:tc>
          <w:tcPr>
            <w:tcW w:w="4500" w:type="dxa"/>
            <w:vAlign w:val="center"/>
          </w:tcPr>
          <w:p w14:paraId="30905BD3" w14:textId="77777777" w:rsidR="007F7528" w:rsidRPr="00324196" w:rsidRDefault="007F7528" w:rsidP="003038BA">
            <w:pPr>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Eligibility Requirements</w:t>
            </w:r>
          </w:p>
        </w:tc>
      </w:tr>
      <w:tr w:rsidR="00134237" w:rsidRPr="00134237" w14:paraId="3EE39610"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01743C3E" w14:textId="77777777" w:rsidR="00134237" w:rsidRPr="00134237" w:rsidRDefault="00134237" w:rsidP="00134237">
            <w:pPr>
              <w:ind w:left="162" w:right="1440"/>
              <w:rPr>
                <w:rFonts w:cstheme="minorHAnsi"/>
                <w:b w:val="0"/>
                <w:bCs w:val="0"/>
                <w:i/>
                <w:iCs/>
                <w:shd w:val="clear" w:color="auto" w:fill="FFFFFF"/>
              </w:rPr>
            </w:pPr>
            <w:r w:rsidRPr="00134237">
              <w:rPr>
                <w:rFonts w:cstheme="minorHAnsi"/>
                <w:b w:val="0"/>
                <w:bCs w:val="0"/>
                <w:i/>
                <w:iCs/>
                <w:shd w:val="clear" w:color="auto" w:fill="FFFFFF"/>
              </w:rPr>
              <w:lastRenderedPageBreak/>
              <w:t>North Carolina Housing Coalition</w:t>
            </w:r>
          </w:p>
          <w:p w14:paraId="31AA8CB6" w14:textId="77777777" w:rsidR="007C52D5" w:rsidRDefault="00134237" w:rsidP="00134237">
            <w:pPr>
              <w:ind w:left="162" w:right="1440"/>
              <w:rPr>
                <w:rFonts w:cstheme="minorHAnsi"/>
                <w:shd w:val="clear" w:color="auto" w:fill="FFFFFF"/>
              </w:rPr>
            </w:pPr>
            <w:r w:rsidRPr="00134237">
              <w:rPr>
                <w:rFonts w:cstheme="minorHAnsi"/>
                <w:b w:val="0"/>
                <w:bCs w:val="0"/>
                <w:shd w:val="clear" w:color="auto" w:fill="FFFFFF"/>
              </w:rPr>
              <w:t>3608 University Drive</w:t>
            </w:r>
          </w:p>
          <w:p w14:paraId="6337D456" w14:textId="1A405932"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Durham, NC 27707</w:t>
            </w:r>
          </w:p>
          <w:p w14:paraId="6FD9E1D3" w14:textId="77777777"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(919) 881-0707</w:t>
            </w:r>
          </w:p>
          <w:p w14:paraId="14B94741" w14:textId="77777777" w:rsidR="00134237" w:rsidRPr="00134237" w:rsidRDefault="00134237" w:rsidP="00134237">
            <w:pPr>
              <w:ind w:left="162" w:right="1440"/>
              <w:rPr>
                <w:rFonts w:cstheme="minorHAnsi"/>
                <w:b w:val="0"/>
                <w:bCs w:val="0"/>
                <w:shd w:val="clear" w:color="auto" w:fill="FFFFFF"/>
              </w:rPr>
            </w:pPr>
            <w:hyperlink r:id="rId35" w:history="1">
              <w:r w:rsidRPr="00134237">
                <w:rPr>
                  <w:rStyle w:val="Hyperlink"/>
                  <w:rFonts w:cstheme="minorHAnsi"/>
                  <w:b w:val="0"/>
                  <w:bCs w:val="0"/>
                  <w:shd w:val="clear" w:color="auto" w:fill="FFFFFF"/>
                </w:rPr>
                <w:t>https://nchousing.org/</w:t>
              </w:r>
            </w:hyperlink>
          </w:p>
          <w:p w14:paraId="473C5F98" w14:textId="77777777" w:rsidR="00134237" w:rsidRPr="00134237" w:rsidRDefault="00134237" w:rsidP="00134237">
            <w:pPr>
              <w:ind w:left="162" w:right="1440"/>
              <w:rPr>
                <w:rFonts w:cstheme="minorHAnsi"/>
                <w:b w:val="0"/>
                <w:bCs w:val="0"/>
                <w:i/>
                <w:iCs/>
                <w:shd w:val="clear" w:color="auto" w:fill="FFFFFF"/>
              </w:rPr>
            </w:pPr>
          </w:p>
        </w:tc>
        <w:tc>
          <w:tcPr>
            <w:tcW w:w="4500" w:type="dxa"/>
          </w:tcPr>
          <w:p w14:paraId="722C3703" w14:textId="706AF37A" w:rsidR="00134237" w:rsidRPr="00134237" w:rsidRDefault="00134237" w:rsidP="00134237">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The mission of the North Carolina Housing Coalition is to lead a movement to ensure that every North Carolinian has a home in which to live with dignity and opportunity. The Coalition meets its mission by convening, resourcing, and mobilizing affordable housing professionals, communities impacted by a lack of affordability, and the broader public to pursue policies at the local, state, and federal levels that improve the supply, quality, and access of affordable housing in North Carolina.</w:t>
            </w:r>
          </w:p>
        </w:tc>
        <w:tc>
          <w:tcPr>
            <w:tcW w:w="4500" w:type="dxa"/>
          </w:tcPr>
          <w:p w14:paraId="71161357" w14:textId="683B8555" w:rsidR="00603B9E" w:rsidRDefault="00603B9E"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A public</w:t>
            </w:r>
            <w:r w:rsidR="00134237" w:rsidRPr="00134237">
              <w:rPr>
                <w:shd w:val="clear" w:color="auto" w:fill="FFFFFF"/>
              </w:rPr>
              <w:t xml:space="preserve"> facing website with core data on local </w:t>
            </w:r>
            <w:proofErr w:type="gramStart"/>
            <w:r w:rsidR="00134237" w:rsidRPr="00134237">
              <w:rPr>
                <w:shd w:val="clear" w:color="auto" w:fill="FFFFFF"/>
              </w:rPr>
              <w:t>supports</w:t>
            </w:r>
            <w:proofErr w:type="gramEnd"/>
            <w:r w:rsidR="00134237" w:rsidRPr="00134237">
              <w:rPr>
                <w:shd w:val="clear" w:color="auto" w:fill="FFFFFF"/>
              </w:rPr>
              <w:t xml:space="preserve"> is available to all. </w:t>
            </w:r>
          </w:p>
          <w:p w14:paraId="14B4C28D" w14:textId="77777777" w:rsidR="00603B9E" w:rsidRDefault="00603B9E"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p>
          <w:p w14:paraId="25476467" w14:textId="76F0F35A" w:rsidR="00134237" w:rsidRPr="00134237" w:rsidRDefault="00134237"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hyperlink r:id="rId36" w:history="1">
              <w:r w:rsidRPr="00134237">
                <w:rPr>
                  <w:rStyle w:val="Hyperlink"/>
                  <w:rFonts w:cstheme="minorHAnsi"/>
                  <w:color w:val="auto"/>
                  <w:shd w:val="clear" w:color="auto" w:fill="FFFFFF"/>
                </w:rPr>
                <w:t>Click here</w:t>
              </w:r>
            </w:hyperlink>
            <w:r w:rsidRPr="00134237">
              <w:rPr>
                <w:shd w:val="clear" w:color="auto" w:fill="FFFFFF"/>
              </w:rPr>
              <w:t xml:space="preserve"> for a list of Vance County resources.</w:t>
            </w:r>
          </w:p>
        </w:tc>
      </w:tr>
      <w:tr w:rsidR="00B83EA7" w:rsidRPr="00134237" w14:paraId="27E3D590" w14:textId="77777777" w:rsidTr="0073200F">
        <w:trPr>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59633CC8" w14:textId="3688BED0" w:rsidR="00B83EA7" w:rsidRPr="00B83EA7" w:rsidRDefault="00B83EA7" w:rsidP="00B83EA7">
            <w:pPr>
              <w:ind w:left="162" w:right="878"/>
              <w:rPr>
                <w:rFonts w:cstheme="minorHAnsi"/>
                <w:b w:val="0"/>
                <w:bCs w:val="0"/>
                <w:i/>
                <w:iCs/>
                <w:shd w:val="clear" w:color="auto" w:fill="FFFFFF"/>
              </w:rPr>
            </w:pPr>
            <w:r w:rsidRPr="00B83EA7">
              <w:rPr>
                <w:rFonts w:cstheme="minorHAnsi"/>
                <w:b w:val="0"/>
                <w:bCs w:val="0"/>
                <w:i/>
                <w:iCs/>
                <w:shd w:val="clear" w:color="auto" w:fill="FFFFFF"/>
              </w:rPr>
              <w:t>The Oasis Community Resource</w:t>
            </w:r>
            <w:r>
              <w:rPr>
                <w:rFonts w:cstheme="minorHAnsi"/>
                <w:b w:val="0"/>
                <w:bCs w:val="0"/>
                <w:i/>
                <w:iCs/>
                <w:shd w:val="clear" w:color="auto" w:fill="FFFFFF"/>
              </w:rPr>
              <w:t xml:space="preserve"> </w:t>
            </w:r>
            <w:r w:rsidRPr="00B83EA7">
              <w:rPr>
                <w:rFonts w:cstheme="minorHAnsi"/>
                <w:b w:val="0"/>
                <w:bCs w:val="0"/>
                <w:i/>
                <w:iCs/>
                <w:shd w:val="clear" w:color="auto" w:fill="FFFFFF"/>
              </w:rPr>
              <w:t>Center</w:t>
            </w:r>
          </w:p>
          <w:p w14:paraId="4F1F97D3" w14:textId="77777777" w:rsidR="00B83EA7" w:rsidRPr="00B83EA7" w:rsidRDefault="00B83EA7" w:rsidP="00B83EA7">
            <w:pPr>
              <w:ind w:left="162" w:right="1440"/>
              <w:rPr>
                <w:rFonts w:cstheme="minorHAnsi"/>
                <w:b w:val="0"/>
                <w:bCs w:val="0"/>
                <w:shd w:val="clear" w:color="auto" w:fill="FFFFFF"/>
              </w:rPr>
            </w:pPr>
            <w:r w:rsidRPr="00B83EA7">
              <w:rPr>
                <w:rFonts w:cstheme="minorHAnsi"/>
                <w:b w:val="0"/>
                <w:bCs w:val="0"/>
                <w:shd w:val="clear" w:color="auto" w:fill="FFFFFF"/>
              </w:rPr>
              <w:t>2495 N. Garnett Street</w:t>
            </w:r>
          </w:p>
          <w:p w14:paraId="0A106B52" w14:textId="77777777" w:rsidR="00B83EA7" w:rsidRPr="00B83EA7" w:rsidRDefault="00B83EA7" w:rsidP="00B83EA7">
            <w:pPr>
              <w:ind w:left="162" w:right="1440"/>
              <w:rPr>
                <w:rFonts w:cstheme="minorHAnsi"/>
                <w:b w:val="0"/>
                <w:bCs w:val="0"/>
                <w:shd w:val="clear" w:color="auto" w:fill="FFFFFF"/>
              </w:rPr>
            </w:pPr>
            <w:r w:rsidRPr="00B83EA7">
              <w:rPr>
                <w:rFonts w:cstheme="minorHAnsi"/>
                <w:b w:val="0"/>
                <w:bCs w:val="0"/>
                <w:shd w:val="clear" w:color="auto" w:fill="FFFFFF"/>
              </w:rPr>
              <w:t>Henderson, NC 27536</w:t>
            </w:r>
          </w:p>
          <w:p w14:paraId="32F1F152" w14:textId="77777777" w:rsidR="00B83EA7" w:rsidRPr="00B83EA7" w:rsidRDefault="00B83EA7" w:rsidP="00B83EA7">
            <w:pPr>
              <w:ind w:left="162" w:right="1440"/>
              <w:rPr>
                <w:rFonts w:cstheme="minorHAnsi"/>
                <w:b w:val="0"/>
                <w:bCs w:val="0"/>
                <w:shd w:val="clear" w:color="auto" w:fill="FFFFFF"/>
              </w:rPr>
            </w:pPr>
            <w:hyperlink r:id="rId37" w:tooltip="mailto:info@turningpointcdc.org" w:history="1">
              <w:r w:rsidRPr="00B83EA7">
                <w:rPr>
                  <w:rStyle w:val="Hyperlink"/>
                  <w:rFonts w:cstheme="minorHAnsi"/>
                  <w:b w:val="0"/>
                  <w:bCs w:val="0"/>
                  <w:shd w:val="clear" w:color="auto" w:fill="FFFFFF"/>
                </w:rPr>
                <w:t>info@turningpointcdc.org</w:t>
              </w:r>
            </w:hyperlink>
            <w:r w:rsidRPr="00B83EA7">
              <w:rPr>
                <w:rFonts w:cstheme="minorHAnsi"/>
                <w:b w:val="0"/>
                <w:bCs w:val="0"/>
                <w:shd w:val="clear" w:color="auto" w:fill="FFFFFF"/>
              </w:rPr>
              <w:t> </w:t>
            </w:r>
          </w:p>
          <w:p w14:paraId="06C3AA0A" w14:textId="77777777" w:rsidR="00B83EA7" w:rsidRPr="00B83EA7" w:rsidRDefault="00B83EA7" w:rsidP="00B83EA7">
            <w:pPr>
              <w:ind w:left="162" w:right="1440"/>
              <w:rPr>
                <w:rFonts w:cstheme="minorHAnsi"/>
                <w:b w:val="0"/>
                <w:bCs w:val="0"/>
                <w:shd w:val="clear" w:color="auto" w:fill="FFFFFF"/>
              </w:rPr>
            </w:pPr>
            <w:r w:rsidRPr="00B83EA7">
              <w:rPr>
                <w:rFonts w:cstheme="minorHAnsi"/>
                <w:b w:val="0"/>
                <w:bCs w:val="0"/>
                <w:shd w:val="clear" w:color="auto" w:fill="FFFFFF"/>
              </w:rPr>
              <w:t>252-621-5190 ext. 106</w:t>
            </w:r>
          </w:p>
          <w:p w14:paraId="753FA49E" w14:textId="77777777" w:rsidR="00B83EA7" w:rsidRPr="00134237" w:rsidRDefault="00B83EA7" w:rsidP="00134237">
            <w:pPr>
              <w:ind w:left="162" w:right="1440"/>
              <w:rPr>
                <w:rFonts w:cstheme="minorHAnsi"/>
                <w:i/>
                <w:iCs/>
                <w:shd w:val="clear" w:color="auto" w:fill="FFFFFF"/>
              </w:rPr>
            </w:pPr>
          </w:p>
        </w:tc>
        <w:tc>
          <w:tcPr>
            <w:tcW w:w="4500" w:type="dxa"/>
          </w:tcPr>
          <w:p w14:paraId="259B26DA" w14:textId="2BA16190" w:rsidR="00B83EA7" w:rsidRPr="00134237" w:rsidRDefault="00216FF4" w:rsidP="00134237">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sidRPr="00216FF4">
              <w:rPr>
                <w:shd w:val="clear" w:color="auto" w:fill="FFFFFF"/>
              </w:rPr>
              <w:t xml:space="preserve">A resource hub for people in need.  Staff will research, access, and connect individuals in need </w:t>
            </w:r>
            <w:proofErr w:type="gramStart"/>
            <w:r w:rsidRPr="00216FF4">
              <w:rPr>
                <w:shd w:val="clear" w:color="auto" w:fill="FFFFFF"/>
              </w:rPr>
              <w:t>to</w:t>
            </w:r>
            <w:proofErr w:type="gramEnd"/>
            <w:r w:rsidRPr="00216FF4">
              <w:rPr>
                <w:shd w:val="clear" w:color="auto" w:fill="FFFFFF"/>
              </w:rPr>
              <w:t xml:space="preserve"> services and resources.</w:t>
            </w:r>
          </w:p>
        </w:tc>
        <w:tc>
          <w:tcPr>
            <w:tcW w:w="4500" w:type="dxa"/>
          </w:tcPr>
          <w:p w14:paraId="57F54632" w14:textId="77777777" w:rsidR="00216FF4" w:rsidRPr="00216FF4" w:rsidRDefault="00216FF4" w:rsidP="00216FF4">
            <w:pPr>
              <w:cnfStyle w:val="000000000000" w:firstRow="0" w:lastRow="0" w:firstColumn="0" w:lastColumn="0" w:oddVBand="0" w:evenVBand="0" w:oddHBand="0" w:evenHBand="0" w:firstRowFirstColumn="0" w:firstRowLastColumn="0" w:lastRowFirstColumn="0" w:lastRowLastColumn="0"/>
              <w:rPr>
                <w:shd w:val="clear" w:color="auto" w:fill="FFFFFF"/>
              </w:rPr>
            </w:pPr>
            <w:r w:rsidRPr="00216FF4">
              <w:rPr>
                <w:shd w:val="clear" w:color="auto" w:fill="FFFFFF"/>
              </w:rPr>
              <w:t>Monday, Wednesday, and Fridays at 12:00 - 5:00 p.m.</w:t>
            </w:r>
          </w:p>
          <w:p w14:paraId="4C2E50F0" w14:textId="77777777" w:rsidR="00B83EA7" w:rsidRPr="00134237" w:rsidRDefault="00B83EA7" w:rsidP="00134237">
            <w:pPr>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821DE5" w:rsidRPr="00134237" w14:paraId="4299E0EE"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6E6F27E4" w14:textId="77777777" w:rsidR="00821DE5" w:rsidRPr="00134237" w:rsidRDefault="00821DE5" w:rsidP="00821DE5">
            <w:pPr>
              <w:ind w:left="162" w:right="1440"/>
              <w:rPr>
                <w:rFonts w:cstheme="minorHAnsi"/>
                <w:b w:val="0"/>
                <w:bCs w:val="0"/>
                <w:i/>
                <w:iCs/>
                <w:shd w:val="clear" w:color="auto" w:fill="FFFFFF"/>
              </w:rPr>
            </w:pPr>
            <w:r w:rsidRPr="00134237">
              <w:rPr>
                <w:rFonts w:cstheme="minorHAnsi"/>
                <w:b w:val="0"/>
                <w:bCs w:val="0"/>
                <w:i/>
                <w:iCs/>
                <w:shd w:val="clear" w:color="auto" w:fill="FFFFFF"/>
              </w:rPr>
              <w:t>Public Housing (Vance County Housing Authority)</w:t>
            </w:r>
          </w:p>
          <w:p w14:paraId="395A398F" w14:textId="77777777" w:rsidR="00821DE5" w:rsidRDefault="00821DE5" w:rsidP="00821DE5">
            <w:pPr>
              <w:ind w:left="162" w:right="1440"/>
              <w:rPr>
                <w:rFonts w:cstheme="minorHAnsi"/>
                <w:shd w:val="clear" w:color="auto" w:fill="FFFFFF"/>
              </w:rPr>
            </w:pPr>
            <w:r w:rsidRPr="00134237">
              <w:rPr>
                <w:rFonts w:cstheme="minorHAnsi"/>
                <w:b w:val="0"/>
                <w:bCs w:val="0"/>
                <w:shd w:val="clear" w:color="auto" w:fill="FFFFFF"/>
              </w:rPr>
              <w:t>224 Lincoln Street</w:t>
            </w:r>
          </w:p>
          <w:p w14:paraId="555EF3CC" w14:textId="77777777" w:rsidR="00821DE5" w:rsidRPr="00134237" w:rsidRDefault="00821DE5" w:rsidP="00821DE5">
            <w:pPr>
              <w:ind w:left="162" w:right="1440"/>
              <w:rPr>
                <w:rFonts w:cstheme="minorHAnsi"/>
                <w:b w:val="0"/>
                <w:bCs w:val="0"/>
                <w:shd w:val="clear" w:color="auto" w:fill="FFFFFF"/>
              </w:rPr>
            </w:pPr>
            <w:r w:rsidRPr="00134237">
              <w:rPr>
                <w:rFonts w:cstheme="minorHAnsi"/>
                <w:b w:val="0"/>
                <w:bCs w:val="0"/>
                <w:shd w:val="clear" w:color="auto" w:fill="FFFFFF"/>
              </w:rPr>
              <w:t>Henderson, NC 27536</w:t>
            </w:r>
          </w:p>
          <w:p w14:paraId="36BBB293" w14:textId="77777777" w:rsidR="00821DE5" w:rsidRPr="00134237" w:rsidRDefault="00821DE5" w:rsidP="00821DE5">
            <w:pPr>
              <w:ind w:left="162" w:right="1440"/>
              <w:rPr>
                <w:rFonts w:cstheme="minorHAnsi"/>
                <w:b w:val="0"/>
                <w:bCs w:val="0"/>
                <w:shd w:val="clear" w:color="auto" w:fill="FFFFFF"/>
              </w:rPr>
            </w:pPr>
            <w:r w:rsidRPr="00134237">
              <w:rPr>
                <w:rFonts w:cstheme="minorHAnsi"/>
                <w:b w:val="0"/>
                <w:bCs w:val="0"/>
                <w:shd w:val="clear" w:color="auto" w:fill="FFFFFF"/>
              </w:rPr>
              <w:t>(252) 438-6127</w:t>
            </w:r>
          </w:p>
          <w:p w14:paraId="2B02482E" w14:textId="77777777" w:rsidR="00821DE5" w:rsidRPr="00134237" w:rsidRDefault="00821DE5" w:rsidP="00821DE5">
            <w:pPr>
              <w:ind w:left="162" w:right="1440"/>
              <w:rPr>
                <w:rFonts w:cstheme="minorHAnsi"/>
                <w:i/>
                <w:iCs/>
                <w:shd w:val="clear" w:color="auto" w:fill="FFFFFF"/>
              </w:rPr>
            </w:pPr>
          </w:p>
        </w:tc>
        <w:tc>
          <w:tcPr>
            <w:tcW w:w="4500" w:type="dxa"/>
          </w:tcPr>
          <w:p w14:paraId="1197E0EF" w14:textId="59BE8698" w:rsidR="00821DE5" w:rsidRPr="00134237" w:rsidRDefault="00821DE5" w:rsidP="00821DE5">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 xml:space="preserve">Offers rental </w:t>
            </w:r>
            <w:proofErr w:type="gramStart"/>
            <w:r w:rsidRPr="00134237">
              <w:rPr>
                <w:shd w:val="clear" w:color="auto" w:fill="FFFFFF"/>
              </w:rPr>
              <w:t>properties</w:t>
            </w:r>
            <w:proofErr w:type="gramEnd"/>
            <w:r w:rsidRPr="00134237">
              <w:rPr>
                <w:shd w:val="clear" w:color="auto" w:fill="FFFFFF"/>
              </w:rPr>
              <w:t xml:space="preserve"> with rent based on income.</w:t>
            </w:r>
          </w:p>
        </w:tc>
        <w:tc>
          <w:tcPr>
            <w:tcW w:w="4500" w:type="dxa"/>
          </w:tcPr>
          <w:p w14:paraId="0A9CF619" w14:textId="7D3E6336" w:rsidR="00821DE5" w:rsidRPr="00134237" w:rsidRDefault="00821DE5" w:rsidP="00821DE5">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Meet income limits and complete a background check. (current waitlist)</w:t>
            </w:r>
          </w:p>
        </w:tc>
      </w:tr>
    </w:tbl>
    <w:p w14:paraId="2F11A68F" w14:textId="77777777" w:rsidR="00821DE5" w:rsidRDefault="00821DE5" w:rsidP="00821DE5"/>
    <w:p w14:paraId="623F0750" w14:textId="77777777" w:rsidR="00821DE5" w:rsidRDefault="00821DE5" w:rsidP="00821DE5"/>
    <w:p w14:paraId="243DDCDC" w14:textId="77777777" w:rsidR="00821DE5" w:rsidRDefault="00821DE5" w:rsidP="00821DE5">
      <w:pPr>
        <w:pStyle w:val="Heading2"/>
        <w:rPr>
          <w:rStyle w:val="IntenseReference"/>
        </w:rPr>
      </w:pPr>
      <w:r w:rsidRPr="00134237">
        <w:rPr>
          <w:rStyle w:val="IntenseReference"/>
        </w:rPr>
        <w:t>Basic Needs (Financial supports, housing supports, material goods &amp; transportation)</w:t>
      </w:r>
    </w:p>
    <w:tbl>
      <w:tblPr>
        <w:tblStyle w:val="ListTable3-Accent1"/>
        <w:tblW w:w="14485" w:type="dxa"/>
        <w:tblLayout w:type="fixed"/>
        <w:tblLook w:val="04A0" w:firstRow="1" w:lastRow="0" w:firstColumn="1" w:lastColumn="0" w:noHBand="0" w:noVBand="1"/>
      </w:tblPr>
      <w:tblGrid>
        <w:gridCol w:w="5485"/>
        <w:gridCol w:w="4500"/>
        <w:gridCol w:w="4500"/>
      </w:tblGrid>
      <w:tr w:rsidR="00603B9E" w:rsidRPr="00324196" w14:paraId="6081A3CF"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09226402" w14:textId="77777777" w:rsidR="00603B9E" w:rsidRPr="00324196" w:rsidRDefault="00603B9E" w:rsidP="003038BA">
            <w:pPr>
              <w:ind w:left="162" w:right="312"/>
              <w:jc w:val="center"/>
              <w:rPr>
                <w:rFonts w:cstheme="minorHAnsi"/>
                <w:sz w:val="28"/>
                <w:szCs w:val="28"/>
              </w:rPr>
            </w:pPr>
            <w:r w:rsidRPr="00324196">
              <w:rPr>
                <w:rFonts w:cstheme="minorHAnsi"/>
                <w:sz w:val="28"/>
                <w:szCs w:val="28"/>
              </w:rPr>
              <w:t>Agency / Service Contact Information</w:t>
            </w:r>
          </w:p>
        </w:tc>
        <w:tc>
          <w:tcPr>
            <w:tcW w:w="4500" w:type="dxa"/>
            <w:vAlign w:val="center"/>
          </w:tcPr>
          <w:p w14:paraId="07635422" w14:textId="77777777" w:rsidR="00603B9E" w:rsidRPr="00324196" w:rsidRDefault="00603B9E"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Description</w:t>
            </w:r>
          </w:p>
        </w:tc>
        <w:tc>
          <w:tcPr>
            <w:tcW w:w="4500" w:type="dxa"/>
            <w:vAlign w:val="center"/>
          </w:tcPr>
          <w:p w14:paraId="089F40B2" w14:textId="77777777" w:rsidR="00603B9E" w:rsidRPr="00324196" w:rsidRDefault="00603B9E" w:rsidP="003038BA">
            <w:pPr>
              <w:jc w:val="center"/>
              <w:cnfStyle w:val="100000000000" w:firstRow="1" w:lastRow="0" w:firstColumn="0" w:lastColumn="0" w:oddVBand="0" w:evenVBand="0" w:oddHBand="0" w:evenHBand="0" w:firstRowFirstColumn="0" w:firstRowLastColumn="0" w:lastRowFirstColumn="0" w:lastRowLastColumn="0"/>
              <w:rPr>
                <w:sz w:val="28"/>
                <w:szCs w:val="28"/>
              </w:rPr>
            </w:pPr>
            <w:r w:rsidRPr="00324196">
              <w:rPr>
                <w:sz w:val="28"/>
                <w:szCs w:val="28"/>
              </w:rPr>
              <w:t>Eligibility Requirements</w:t>
            </w:r>
          </w:p>
        </w:tc>
      </w:tr>
      <w:tr w:rsidR="00134237" w:rsidRPr="00134237" w14:paraId="6111A68D" w14:textId="77777777" w:rsidTr="0073200F">
        <w:trPr>
          <w:cnfStyle w:val="000000100000" w:firstRow="0" w:lastRow="0" w:firstColumn="0" w:lastColumn="0" w:oddVBand="0" w:evenVBand="0" w:oddHBand="1" w:evenHBand="0" w:firstRowFirstColumn="0" w:firstRowLastColumn="0" w:lastRowFirstColumn="0" w:lastRowLastColumn="0"/>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490AF128" w14:textId="77777777" w:rsidR="00134237" w:rsidRPr="00134237" w:rsidRDefault="00134237" w:rsidP="00134237">
            <w:pPr>
              <w:ind w:left="162" w:right="1440"/>
              <w:rPr>
                <w:rFonts w:cstheme="minorHAnsi"/>
                <w:b w:val="0"/>
                <w:bCs w:val="0"/>
                <w:i/>
                <w:iCs/>
                <w:shd w:val="clear" w:color="auto" w:fill="FFFFFF"/>
              </w:rPr>
            </w:pPr>
            <w:r w:rsidRPr="00134237">
              <w:rPr>
                <w:rFonts w:cstheme="minorHAnsi"/>
                <w:b w:val="0"/>
                <w:bCs w:val="0"/>
                <w:i/>
                <w:iCs/>
                <w:shd w:val="clear" w:color="auto" w:fill="FFFFFF"/>
              </w:rPr>
              <w:lastRenderedPageBreak/>
              <w:t>Weatherization Assistance Program (Frankin-Vance-Warren Opportunity)</w:t>
            </w:r>
          </w:p>
          <w:p w14:paraId="0AE66ECA" w14:textId="77777777" w:rsidR="007C52D5" w:rsidRDefault="00134237" w:rsidP="00134237">
            <w:pPr>
              <w:ind w:left="162" w:right="1440"/>
              <w:rPr>
                <w:rFonts w:cstheme="minorHAnsi"/>
              </w:rPr>
            </w:pPr>
            <w:r w:rsidRPr="00134237">
              <w:rPr>
                <w:rFonts w:cstheme="minorHAnsi"/>
                <w:b w:val="0"/>
                <w:bCs w:val="0"/>
              </w:rPr>
              <w:t>180 South Beckford Drive</w:t>
            </w:r>
          </w:p>
          <w:p w14:paraId="43D2649F" w14:textId="1220AF01" w:rsidR="00134237" w:rsidRPr="00134237" w:rsidRDefault="00134237" w:rsidP="00134237">
            <w:pPr>
              <w:ind w:left="162" w:right="1440"/>
              <w:rPr>
                <w:rFonts w:cstheme="minorHAnsi"/>
                <w:b w:val="0"/>
                <w:bCs w:val="0"/>
              </w:rPr>
            </w:pPr>
            <w:r w:rsidRPr="00134237">
              <w:rPr>
                <w:rFonts w:cstheme="minorHAnsi"/>
                <w:b w:val="0"/>
                <w:bCs w:val="0"/>
              </w:rPr>
              <w:t>Henderson, NC 27536</w:t>
            </w:r>
          </w:p>
          <w:p w14:paraId="796B0079" w14:textId="77777777" w:rsidR="00134237" w:rsidRPr="00134237" w:rsidRDefault="00134237" w:rsidP="00134237">
            <w:pPr>
              <w:ind w:left="162" w:right="1440"/>
              <w:rPr>
                <w:rFonts w:cstheme="minorHAnsi"/>
                <w:b w:val="0"/>
                <w:bCs w:val="0"/>
              </w:rPr>
            </w:pPr>
            <w:r w:rsidRPr="00134237">
              <w:rPr>
                <w:rFonts w:cstheme="minorHAnsi"/>
                <w:b w:val="0"/>
                <w:bCs w:val="0"/>
              </w:rPr>
              <w:t>(252) 492-0161 (Main)</w:t>
            </w:r>
          </w:p>
          <w:p w14:paraId="18FE248F" w14:textId="77777777" w:rsidR="00134237" w:rsidRPr="00134237" w:rsidRDefault="00134237" w:rsidP="00134237">
            <w:pPr>
              <w:ind w:left="162" w:right="1440"/>
              <w:rPr>
                <w:rFonts w:cstheme="minorHAnsi"/>
                <w:b w:val="0"/>
                <w:bCs w:val="0"/>
                <w:shd w:val="clear" w:color="auto" w:fill="FFFFFF"/>
              </w:rPr>
            </w:pPr>
            <w:hyperlink r:id="rId38" w:history="1">
              <w:r w:rsidRPr="00134237">
                <w:rPr>
                  <w:rStyle w:val="Hyperlink"/>
                  <w:rFonts w:cstheme="minorHAnsi"/>
                  <w:b w:val="0"/>
                  <w:bCs w:val="0"/>
                  <w:shd w:val="clear" w:color="auto" w:fill="FFFFFF"/>
                </w:rPr>
                <w:t>http://www.fvwopp.com/housing</w:t>
              </w:r>
            </w:hyperlink>
          </w:p>
          <w:p w14:paraId="13066126" w14:textId="77777777" w:rsidR="00134237" w:rsidRPr="00134237" w:rsidRDefault="00134237" w:rsidP="00134237">
            <w:pPr>
              <w:ind w:left="162" w:right="1440"/>
              <w:rPr>
                <w:rFonts w:cstheme="minorHAnsi"/>
                <w:b w:val="0"/>
                <w:bCs w:val="0"/>
                <w:i/>
                <w:iCs/>
                <w:shd w:val="clear" w:color="auto" w:fill="FFFFFF"/>
              </w:rPr>
            </w:pPr>
          </w:p>
        </w:tc>
        <w:tc>
          <w:tcPr>
            <w:tcW w:w="4500" w:type="dxa"/>
          </w:tcPr>
          <w:p w14:paraId="76C99D7B" w14:textId="5B20A8E6" w:rsidR="00134237" w:rsidRPr="00134237" w:rsidRDefault="00134237" w:rsidP="00134237">
            <w:pPr>
              <w:pStyle w:val="NoSpacing"/>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Offers education and home improvements to reduce energy requirements. Improvement may include sealing air ducts, adding insulation and more.</w:t>
            </w:r>
          </w:p>
        </w:tc>
        <w:tc>
          <w:tcPr>
            <w:tcW w:w="4500" w:type="dxa"/>
          </w:tcPr>
          <w:p w14:paraId="2FAB7E1B" w14:textId="410E3BAE" w:rsidR="00134237" w:rsidRPr="00134237" w:rsidRDefault="00134237" w:rsidP="00134237">
            <w:pPr>
              <w:cnfStyle w:val="000000100000" w:firstRow="0" w:lastRow="0" w:firstColumn="0" w:lastColumn="0" w:oddVBand="0" w:evenVBand="0" w:oddHBand="1" w:evenHBand="0" w:firstRowFirstColumn="0" w:firstRowLastColumn="0" w:lastRowFirstColumn="0" w:lastRowLastColumn="0"/>
              <w:rPr>
                <w:shd w:val="clear" w:color="auto" w:fill="FFFFFF"/>
              </w:rPr>
            </w:pPr>
            <w:r w:rsidRPr="00134237">
              <w:rPr>
                <w:shd w:val="clear" w:color="auto" w:fill="FFFFFF"/>
              </w:rPr>
              <w:t>Homeowners or renters with landlord permission who meet income limits.</w:t>
            </w:r>
          </w:p>
        </w:tc>
      </w:tr>
      <w:tr w:rsidR="00134237" w:rsidRPr="00134237" w14:paraId="27A099D7" w14:textId="77777777" w:rsidTr="0073200F">
        <w:trPr>
          <w:trHeight w:val="2054"/>
        </w:trPr>
        <w:tc>
          <w:tcPr>
            <w:cnfStyle w:val="001000000000" w:firstRow="0" w:lastRow="0" w:firstColumn="1" w:lastColumn="0" w:oddVBand="0" w:evenVBand="0" w:oddHBand="0" w:evenHBand="0" w:firstRowFirstColumn="0" w:firstRowLastColumn="0" w:lastRowFirstColumn="0" w:lastRowLastColumn="0"/>
            <w:tcW w:w="5485" w:type="dxa"/>
          </w:tcPr>
          <w:p w14:paraId="11DEC1BB" w14:textId="77777777" w:rsidR="00134237" w:rsidRPr="00134237" w:rsidRDefault="00134237" w:rsidP="00134237">
            <w:pPr>
              <w:ind w:left="162" w:right="1440"/>
              <w:rPr>
                <w:rFonts w:cstheme="minorHAnsi"/>
                <w:b w:val="0"/>
                <w:bCs w:val="0"/>
                <w:shd w:val="clear" w:color="auto" w:fill="FFFFFF"/>
              </w:rPr>
            </w:pPr>
            <w:r w:rsidRPr="00411F4B">
              <w:rPr>
                <w:rFonts w:cstheme="minorHAnsi"/>
                <w:b w:val="0"/>
                <w:bCs w:val="0"/>
                <w:i/>
                <w:iCs/>
                <w:shd w:val="clear" w:color="auto" w:fill="FFFFFF"/>
              </w:rPr>
              <w:t>Work First (Cash Assistance Applications, Reviews and Employment Services)</w:t>
            </w:r>
          </w:p>
          <w:p w14:paraId="29BADC42" w14:textId="52B0D692" w:rsidR="00134237" w:rsidRPr="00134237" w:rsidRDefault="00134237" w:rsidP="00B57A33">
            <w:pPr>
              <w:ind w:left="162" w:right="250"/>
              <w:rPr>
                <w:rFonts w:cstheme="minorHAnsi"/>
                <w:b w:val="0"/>
                <w:bCs w:val="0"/>
                <w:shd w:val="clear" w:color="auto" w:fill="FFFFFF"/>
              </w:rPr>
            </w:pPr>
            <w:r w:rsidRPr="00134237">
              <w:rPr>
                <w:rFonts w:cstheme="minorHAnsi"/>
                <w:b w:val="0"/>
                <w:bCs w:val="0"/>
                <w:shd w:val="clear" w:color="auto" w:fill="FFFFFF"/>
              </w:rPr>
              <w:t>Vance Co</w:t>
            </w:r>
            <w:r w:rsidR="00B57A33">
              <w:rPr>
                <w:rFonts w:cstheme="minorHAnsi"/>
                <w:b w:val="0"/>
                <w:bCs w:val="0"/>
                <w:shd w:val="clear" w:color="auto" w:fill="FFFFFF"/>
              </w:rPr>
              <w:t>unty</w:t>
            </w:r>
            <w:r w:rsidRPr="00134237">
              <w:rPr>
                <w:rFonts w:cstheme="minorHAnsi"/>
                <w:b w:val="0"/>
                <w:bCs w:val="0"/>
                <w:shd w:val="clear" w:color="auto" w:fill="FFFFFF"/>
              </w:rPr>
              <w:t xml:space="preserve"> Department of Social</w:t>
            </w:r>
            <w:r w:rsidR="00B57A33">
              <w:rPr>
                <w:rFonts w:cstheme="minorHAnsi"/>
                <w:b w:val="0"/>
                <w:bCs w:val="0"/>
                <w:shd w:val="clear" w:color="auto" w:fill="FFFFFF"/>
              </w:rPr>
              <w:t xml:space="preserve"> </w:t>
            </w:r>
            <w:r w:rsidRPr="00134237">
              <w:rPr>
                <w:rFonts w:cstheme="minorHAnsi"/>
                <w:b w:val="0"/>
                <w:bCs w:val="0"/>
                <w:shd w:val="clear" w:color="auto" w:fill="FFFFFF"/>
              </w:rPr>
              <w:t>Services</w:t>
            </w:r>
          </w:p>
          <w:p w14:paraId="00A098BC" w14:textId="3FBBBCDE" w:rsidR="00134237" w:rsidRPr="00134237" w:rsidRDefault="00326F9D" w:rsidP="00134237">
            <w:pPr>
              <w:ind w:left="162" w:right="1440"/>
              <w:rPr>
                <w:rFonts w:cstheme="minorHAnsi"/>
                <w:b w:val="0"/>
                <w:bCs w:val="0"/>
                <w:shd w:val="clear" w:color="auto" w:fill="FFFFFF"/>
              </w:rPr>
            </w:pPr>
            <w:r>
              <w:rPr>
                <w:rFonts w:cstheme="minorHAnsi"/>
                <w:b w:val="0"/>
                <w:bCs w:val="0"/>
                <w:shd w:val="clear" w:color="auto" w:fill="FFFFFF"/>
              </w:rPr>
              <w:t>500 North Beckford Drive</w:t>
            </w:r>
          </w:p>
          <w:p w14:paraId="2C102616" w14:textId="77777777"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Henderson, NC 27536</w:t>
            </w:r>
          </w:p>
          <w:p w14:paraId="0291DFE8" w14:textId="77777777" w:rsidR="00134237" w:rsidRPr="00134237" w:rsidRDefault="00134237" w:rsidP="00134237">
            <w:pPr>
              <w:ind w:left="162" w:right="1440"/>
              <w:rPr>
                <w:rFonts w:cstheme="minorHAnsi"/>
                <w:b w:val="0"/>
                <w:bCs w:val="0"/>
                <w:shd w:val="clear" w:color="auto" w:fill="FFFFFF"/>
              </w:rPr>
            </w:pPr>
            <w:r w:rsidRPr="00134237">
              <w:rPr>
                <w:rFonts w:cstheme="minorHAnsi"/>
                <w:b w:val="0"/>
                <w:bCs w:val="0"/>
                <w:shd w:val="clear" w:color="auto" w:fill="FFFFFF"/>
              </w:rPr>
              <w:t>(252) 438-5997</w:t>
            </w:r>
          </w:p>
          <w:p w14:paraId="314771F4" w14:textId="77777777" w:rsidR="00134237" w:rsidRPr="00134237" w:rsidRDefault="00134237" w:rsidP="00134237">
            <w:pPr>
              <w:ind w:left="162" w:right="1440"/>
              <w:rPr>
                <w:rFonts w:cstheme="minorHAnsi"/>
                <w:b w:val="0"/>
                <w:bCs w:val="0"/>
                <w:shd w:val="clear" w:color="auto" w:fill="FFFFFF"/>
              </w:rPr>
            </w:pPr>
            <w:hyperlink r:id="rId39" w:history="1">
              <w:r w:rsidRPr="00134237">
                <w:rPr>
                  <w:rStyle w:val="Hyperlink"/>
                  <w:rFonts w:cstheme="minorHAnsi"/>
                  <w:b w:val="0"/>
                  <w:bCs w:val="0"/>
                  <w:shd w:val="clear" w:color="auto" w:fill="FFFFFF"/>
                </w:rPr>
                <w:t>https://www.vancecounty.org/departments/social-services/</w:t>
              </w:r>
            </w:hyperlink>
          </w:p>
          <w:p w14:paraId="578CF588" w14:textId="77777777" w:rsidR="00134237" w:rsidRPr="00134237" w:rsidRDefault="00134237" w:rsidP="00134237">
            <w:pPr>
              <w:ind w:left="162" w:right="1440"/>
              <w:rPr>
                <w:rFonts w:cstheme="minorHAnsi"/>
                <w:b w:val="0"/>
                <w:bCs w:val="0"/>
                <w:i/>
                <w:iCs/>
                <w:shd w:val="clear" w:color="auto" w:fill="FFFFFF"/>
              </w:rPr>
            </w:pPr>
          </w:p>
        </w:tc>
        <w:tc>
          <w:tcPr>
            <w:tcW w:w="4500" w:type="dxa"/>
          </w:tcPr>
          <w:p w14:paraId="33B0986F" w14:textId="77777777" w:rsidR="00134237" w:rsidRPr="00134237" w:rsidRDefault="00134237" w:rsidP="00134237">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Work First is North Carolina’s Temporary Assistance for the Needy Families (TANF) program. This program helps parents support themselves and their families by offering short-term training and other services to increase the chances of employment.</w:t>
            </w:r>
          </w:p>
          <w:p w14:paraId="55B43EA4" w14:textId="18D4B91C" w:rsidR="00134237" w:rsidRPr="00134237" w:rsidRDefault="00134237" w:rsidP="00134237">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 A one-time lump-sum payment equal to a maximum of three months of Work First Family Assistance benefits</w:t>
            </w:r>
            <w:r w:rsidRPr="00134237">
              <w:br/>
            </w:r>
            <w:r w:rsidRPr="00134237">
              <w:rPr>
                <w:shd w:val="clear" w:color="auto" w:fill="FFFFFF"/>
              </w:rPr>
              <w:t>- Medicaid and Food and Nutrition Services</w:t>
            </w:r>
            <w:r w:rsidRPr="00134237">
              <w:br/>
            </w:r>
            <w:r w:rsidRPr="00134237">
              <w:rPr>
                <w:shd w:val="clear" w:color="auto" w:fill="FFFFFF"/>
              </w:rPr>
              <w:t>- Referrals to child care and other community and agency resources</w:t>
            </w:r>
            <w:r w:rsidRPr="00134237">
              <w:br/>
            </w:r>
            <w:r w:rsidRPr="00134237">
              <w:rPr>
                <w:shd w:val="clear" w:color="auto" w:fill="FFFFFF"/>
              </w:rPr>
              <w:t>- Employment services</w:t>
            </w:r>
          </w:p>
        </w:tc>
        <w:tc>
          <w:tcPr>
            <w:tcW w:w="4500" w:type="dxa"/>
          </w:tcPr>
          <w:p w14:paraId="7ED40A6B" w14:textId="3A2FD157" w:rsidR="00134237" w:rsidRPr="00134237" w:rsidRDefault="00134237" w:rsidP="00134237">
            <w:pPr>
              <w:cnfStyle w:val="000000000000" w:firstRow="0" w:lastRow="0" w:firstColumn="0" w:lastColumn="0" w:oddVBand="0" w:evenVBand="0" w:oddHBand="0" w:evenHBand="0" w:firstRowFirstColumn="0" w:firstRowLastColumn="0" w:lastRowFirstColumn="0" w:lastRowLastColumn="0"/>
              <w:rPr>
                <w:shd w:val="clear" w:color="auto" w:fill="FFFFFF"/>
              </w:rPr>
            </w:pPr>
            <w:r w:rsidRPr="00134237">
              <w:rPr>
                <w:shd w:val="clear" w:color="auto" w:fill="FFFFFF"/>
              </w:rPr>
              <w:t>Work First applicants are required to register for the First Stop Employment Assistance Program with the Employment Security Commission (ESC). Failure to register results in the family's ineligibility for Work First Family Assistance. Apply at your local Departments of Social Services.</w:t>
            </w:r>
          </w:p>
        </w:tc>
      </w:tr>
    </w:tbl>
    <w:p w14:paraId="4E006B0D" w14:textId="77777777" w:rsidR="00134237" w:rsidRDefault="00134237"/>
    <w:p w14:paraId="0735FD37" w14:textId="77777777" w:rsidR="00F74811" w:rsidRDefault="00F74811" w:rsidP="0073200F">
      <w:pPr>
        <w:pStyle w:val="Heading2"/>
        <w:rPr>
          <w:rStyle w:val="IntenseReference"/>
        </w:rPr>
      </w:pPr>
      <w:bookmarkStart w:id="5" w:name="_Food_/_Nutrition"/>
      <w:bookmarkEnd w:id="5"/>
      <w:r>
        <w:rPr>
          <w:rStyle w:val="IntenseReference"/>
        </w:rPr>
        <w:br w:type="page"/>
      </w:r>
    </w:p>
    <w:p w14:paraId="79DCCE3E" w14:textId="67B0DDB3" w:rsidR="0073200F" w:rsidRDefault="0073200F" w:rsidP="0073200F">
      <w:pPr>
        <w:pStyle w:val="Heading2"/>
        <w:rPr>
          <w:rStyle w:val="IntenseReference"/>
        </w:rPr>
      </w:pPr>
      <w:r>
        <w:rPr>
          <w:rStyle w:val="IntenseReference"/>
        </w:rPr>
        <w:lastRenderedPageBreak/>
        <w:t>Food / Nutrition Services</w:t>
      </w:r>
    </w:p>
    <w:tbl>
      <w:tblPr>
        <w:tblStyle w:val="ListTable3-Accent1"/>
        <w:tblW w:w="14485" w:type="dxa"/>
        <w:tblLayout w:type="fixed"/>
        <w:tblLook w:val="04A0" w:firstRow="1" w:lastRow="0" w:firstColumn="1" w:lastColumn="0" w:noHBand="0" w:noVBand="1"/>
      </w:tblPr>
      <w:tblGrid>
        <w:gridCol w:w="5485"/>
        <w:gridCol w:w="4500"/>
        <w:gridCol w:w="4500"/>
      </w:tblGrid>
      <w:tr w:rsidR="0073200F" w:rsidRPr="0073200F" w14:paraId="14BB4495" w14:textId="77777777" w:rsidTr="0073200F">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26E10F92" w14:textId="77777777" w:rsidR="0073200F" w:rsidRPr="0073200F" w:rsidRDefault="0073200F" w:rsidP="0073200F">
            <w:pPr>
              <w:pStyle w:val="NoSpacing"/>
              <w:jc w:val="center"/>
              <w:rPr>
                <w:sz w:val="28"/>
                <w:szCs w:val="28"/>
              </w:rPr>
            </w:pPr>
            <w:r w:rsidRPr="0073200F">
              <w:rPr>
                <w:sz w:val="28"/>
                <w:szCs w:val="28"/>
              </w:rPr>
              <w:t>Agency / Service Contact Information</w:t>
            </w:r>
          </w:p>
        </w:tc>
        <w:tc>
          <w:tcPr>
            <w:tcW w:w="4500" w:type="dxa"/>
            <w:vAlign w:val="center"/>
          </w:tcPr>
          <w:p w14:paraId="231F0F02" w14:textId="77777777" w:rsidR="0073200F" w:rsidRPr="0073200F" w:rsidRDefault="0073200F" w:rsidP="0073200F">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Description</w:t>
            </w:r>
          </w:p>
        </w:tc>
        <w:tc>
          <w:tcPr>
            <w:tcW w:w="4500" w:type="dxa"/>
            <w:vAlign w:val="center"/>
          </w:tcPr>
          <w:p w14:paraId="798F97B0" w14:textId="77777777" w:rsidR="0073200F" w:rsidRPr="0073200F" w:rsidRDefault="0073200F" w:rsidP="0073200F">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Eligibility Requirements</w:t>
            </w:r>
          </w:p>
        </w:tc>
      </w:tr>
      <w:tr w:rsidR="0073200F" w:rsidRPr="0073200F" w14:paraId="11D9869B" w14:textId="77777777" w:rsidTr="0073200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D95FB15" w14:textId="77777777" w:rsidR="0073200F" w:rsidRPr="00411F4B" w:rsidRDefault="0073200F" w:rsidP="0073200F">
            <w:pPr>
              <w:pStyle w:val="NoSpacing"/>
              <w:rPr>
                <w:b w:val="0"/>
                <w:bCs w:val="0"/>
                <w:i/>
                <w:iCs/>
              </w:rPr>
            </w:pPr>
            <w:r w:rsidRPr="00411F4B">
              <w:rPr>
                <w:b w:val="0"/>
                <w:bCs w:val="0"/>
                <w:i/>
                <w:iCs/>
              </w:rPr>
              <w:t>ACTS of Vance County</w:t>
            </w:r>
          </w:p>
          <w:p w14:paraId="490D3D23" w14:textId="77777777" w:rsidR="00B57A33" w:rsidRDefault="0073200F" w:rsidP="0073200F">
            <w:pPr>
              <w:pStyle w:val="NoSpacing"/>
            </w:pPr>
            <w:r w:rsidRPr="0073200F">
              <w:rPr>
                <w:b w:val="0"/>
                <w:bCs w:val="0"/>
              </w:rPr>
              <w:t>201 South William Street</w:t>
            </w:r>
          </w:p>
          <w:p w14:paraId="0DCE3E95" w14:textId="32001AB4" w:rsidR="0073200F" w:rsidRPr="0073200F" w:rsidRDefault="0073200F" w:rsidP="0073200F">
            <w:pPr>
              <w:pStyle w:val="NoSpacing"/>
              <w:rPr>
                <w:b w:val="0"/>
                <w:bCs w:val="0"/>
              </w:rPr>
            </w:pPr>
            <w:r w:rsidRPr="0073200F">
              <w:rPr>
                <w:b w:val="0"/>
                <w:bCs w:val="0"/>
              </w:rPr>
              <w:t>Henderson, NC 27536</w:t>
            </w:r>
          </w:p>
          <w:p w14:paraId="3C438776" w14:textId="77777777" w:rsidR="0073200F" w:rsidRPr="0073200F" w:rsidRDefault="0073200F" w:rsidP="0073200F">
            <w:pPr>
              <w:pStyle w:val="NoSpacing"/>
              <w:rPr>
                <w:b w:val="0"/>
                <w:bCs w:val="0"/>
              </w:rPr>
            </w:pPr>
            <w:r w:rsidRPr="0073200F">
              <w:rPr>
                <w:b w:val="0"/>
                <w:bCs w:val="0"/>
              </w:rPr>
              <w:t>(252) 492-8231 (Main)</w:t>
            </w:r>
          </w:p>
          <w:p w14:paraId="05B08F97" w14:textId="77777777" w:rsidR="0073200F" w:rsidRPr="0073200F" w:rsidRDefault="0073200F" w:rsidP="0073200F">
            <w:pPr>
              <w:pStyle w:val="NoSpacing"/>
              <w:rPr>
                <w:b w:val="0"/>
                <w:bCs w:val="0"/>
              </w:rPr>
            </w:pPr>
            <w:hyperlink r:id="rId40" w:history="1">
              <w:r w:rsidRPr="0073200F">
                <w:rPr>
                  <w:rStyle w:val="Hyperlink"/>
                  <w:rFonts w:cstheme="minorHAnsi"/>
                  <w:b w:val="0"/>
                  <w:bCs w:val="0"/>
                  <w:shd w:val="clear" w:color="auto" w:fill="FFFFFF"/>
                </w:rPr>
                <w:t>http://www.facebook.com/ACTSofHenderson</w:t>
              </w:r>
            </w:hyperlink>
          </w:p>
          <w:p w14:paraId="787419E0" w14:textId="77777777" w:rsidR="0073200F" w:rsidRPr="0073200F" w:rsidRDefault="0073200F" w:rsidP="0073200F">
            <w:pPr>
              <w:pStyle w:val="NoSpacing"/>
              <w:rPr>
                <w:b w:val="0"/>
                <w:bCs w:val="0"/>
              </w:rPr>
            </w:pPr>
          </w:p>
        </w:tc>
        <w:tc>
          <w:tcPr>
            <w:tcW w:w="4500" w:type="dxa"/>
          </w:tcPr>
          <w:p w14:paraId="40ABA234" w14:textId="0E97311A" w:rsidR="00263111" w:rsidRDefault="00263111" w:rsidP="00263111">
            <w:pPr>
              <w:cnfStyle w:val="000000100000" w:firstRow="0" w:lastRow="0" w:firstColumn="0" w:lastColumn="0" w:oddVBand="0" w:evenVBand="0" w:oddHBand="1" w:evenHBand="0" w:firstRowFirstColumn="0" w:firstRowLastColumn="0" w:lastRowFirstColumn="0" w:lastRowLastColumn="0"/>
            </w:pPr>
            <w:r>
              <w:t xml:space="preserve">Offers </w:t>
            </w:r>
            <w:proofErr w:type="gramStart"/>
            <w:r>
              <w:t>a lunchtime soup kitchen</w:t>
            </w:r>
            <w:proofErr w:type="gramEnd"/>
            <w:r>
              <w:t xml:space="preserve"> and food pantry Monday through Friday.</w:t>
            </w:r>
          </w:p>
          <w:p w14:paraId="1911A156" w14:textId="51979E95"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p>
        </w:tc>
        <w:tc>
          <w:tcPr>
            <w:tcW w:w="4500" w:type="dxa"/>
          </w:tcPr>
          <w:p w14:paraId="54671690" w14:textId="3BC7603B"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rPr>
                <w:rFonts w:cstheme="minorHAnsi"/>
              </w:rPr>
              <w:t xml:space="preserve">Food Pantry assistance is available once every 90 days.  </w:t>
            </w:r>
          </w:p>
        </w:tc>
      </w:tr>
      <w:tr w:rsidR="0073200F" w:rsidRPr="0073200F" w14:paraId="5B4B9367" w14:textId="77777777" w:rsidTr="0073200F">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670160CE" w14:textId="77777777" w:rsidR="0073200F" w:rsidRPr="0073200F" w:rsidRDefault="0073200F" w:rsidP="0073200F">
            <w:pPr>
              <w:pStyle w:val="NoSpacing"/>
              <w:rPr>
                <w:b w:val="0"/>
                <w:bCs w:val="0"/>
                <w:i/>
                <w:iCs/>
              </w:rPr>
            </w:pPr>
            <w:r w:rsidRPr="0073200F">
              <w:rPr>
                <w:b w:val="0"/>
                <w:bCs w:val="0"/>
                <w:i/>
                <w:iCs/>
              </w:rPr>
              <w:t>Food Pantry (Anathoth House, Inc.)</w:t>
            </w:r>
          </w:p>
          <w:p w14:paraId="1C09B504" w14:textId="77777777" w:rsidR="00B57A33" w:rsidRDefault="0073200F" w:rsidP="0073200F">
            <w:pPr>
              <w:pStyle w:val="NoSpacing"/>
            </w:pPr>
            <w:r w:rsidRPr="0073200F">
              <w:rPr>
                <w:b w:val="0"/>
                <w:bCs w:val="0"/>
              </w:rPr>
              <w:t>315 Dabney Drive</w:t>
            </w:r>
          </w:p>
          <w:p w14:paraId="3AEBB765" w14:textId="10F4D7DB" w:rsidR="0073200F" w:rsidRPr="0073200F" w:rsidRDefault="0073200F" w:rsidP="0073200F">
            <w:pPr>
              <w:pStyle w:val="NoSpacing"/>
              <w:rPr>
                <w:b w:val="0"/>
                <w:bCs w:val="0"/>
              </w:rPr>
            </w:pPr>
            <w:r w:rsidRPr="0073200F">
              <w:rPr>
                <w:b w:val="0"/>
                <w:bCs w:val="0"/>
              </w:rPr>
              <w:t>Henderson, NC 27565</w:t>
            </w:r>
          </w:p>
          <w:p w14:paraId="7FE7817E" w14:textId="77777777" w:rsidR="0073200F" w:rsidRPr="0073200F" w:rsidRDefault="0073200F" w:rsidP="0073200F">
            <w:pPr>
              <w:pStyle w:val="NoSpacing"/>
              <w:rPr>
                <w:b w:val="0"/>
                <w:bCs w:val="0"/>
              </w:rPr>
            </w:pPr>
            <w:r w:rsidRPr="0073200F">
              <w:rPr>
                <w:b w:val="0"/>
                <w:bCs w:val="0"/>
              </w:rPr>
              <w:t>(301) 751-4870</w:t>
            </w:r>
          </w:p>
          <w:p w14:paraId="091BFE66" w14:textId="77777777" w:rsidR="0073200F" w:rsidRPr="0073200F" w:rsidRDefault="0073200F" w:rsidP="0073200F">
            <w:pPr>
              <w:pStyle w:val="NoSpacing"/>
              <w:rPr>
                <w:b w:val="0"/>
                <w:bCs w:val="0"/>
                <w:i/>
                <w:iCs/>
              </w:rPr>
            </w:pPr>
          </w:p>
        </w:tc>
        <w:tc>
          <w:tcPr>
            <w:tcW w:w="4500" w:type="dxa"/>
          </w:tcPr>
          <w:p w14:paraId="21DC0137" w14:textId="77777777" w:rsid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pPr>
            <w:r w:rsidRPr="0073200F">
              <w:t>The food pantry provides quality food items to households experiencing food insecurity. This program supplies critical nutrition to hungry individuals and families.</w:t>
            </w:r>
          </w:p>
          <w:p w14:paraId="091C627E" w14:textId="77777777" w:rsidR="005015F3" w:rsidRDefault="005015F3"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p w14:paraId="11FB4156" w14:textId="4F83A9F8" w:rsidR="005015F3" w:rsidRPr="0073200F" w:rsidRDefault="005015F3" w:rsidP="0073200F">
            <w:pPr>
              <w:pStyle w:val="NoSpacing"/>
              <w:cnfStyle w:val="000000000000" w:firstRow="0" w:lastRow="0" w:firstColumn="0" w:lastColumn="0" w:oddVBand="0" w:evenVBand="0" w:oddHBand="0" w:evenHBand="0" w:firstRowFirstColumn="0" w:firstRowLastColumn="0" w:lastRowFirstColumn="0" w:lastRowLastColumn="0"/>
            </w:pPr>
            <w:r w:rsidRPr="0073200F">
              <w:rPr>
                <w:rFonts w:cstheme="minorHAnsi"/>
              </w:rPr>
              <w:t>Services are available by appointment only. Offered on the 3</w:t>
            </w:r>
            <w:r w:rsidRPr="0073200F">
              <w:rPr>
                <w:rFonts w:cstheme="minorHAnsi"/>
                <w:vertAlign w:val="superscript"/>
              </w:rPr>
              <w:t>rd</w:t>
            </w:r>
            <w:r w:rsidRPr="0073200F">
              <w:rPr>
                <w:rFonts w:cstheme="minorHAnsi"/>
              </w:rPr>
              <w:t xml:space="preserve"> and 4</w:t>
            </w:r>
            <w:r w:rsidRPr="0073200F">
              <w:rPr>
                <w:rFonts w:cstheme="minorHAnsi"/>
                <w:vertAlign w:val="superscript"/>
              </w:rPr>
              <w:t>th</w:t>
            </w:r>
            <w:r w:rsidRPr="0073200F">
              <w:rPr>
                <w:rFonts w:cstheme="minorHAnsi"/>
              </w:rPr>
              <w:t xml:space="preserve"> Thursday of each month.</w:t>
            </w:r>
          </w:p>
        </w:tc>
        <w:tc>
          <w:tcPr>
            <w:tcW w:w="4500" w:type="dxa"/>
          </w:tcPr>
          <w:p w14:paraId="6F062F25" w14:textId="50727168" w:rsidR="0073200F" w:rsidRP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3200F">
              <w:rPr>
                <w:rFonts w:cstheme="minorHAnsi"/>
              </w:rPr>
              <w:t xml:space="preserve">Anyone can access this program. </w:t>
            </w:r>
          </w:p>
        </w:tc>
      </w:tr>
      <w:tr w:rsidR="0073200F" w:rsidRPr="0073200F" w14:paraId="1ED43B4C" w14:textId="77777777" w:rsidTr="0073200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EF39F8F" w14:textId="77777777" w:rsidR="0073200F" w:rsidRPr="0073200F" w:rsidRDefault="0073200F" w:rsidP="0073200F">
            <w:pPr>
              <w:pStyle w:val="NoSpacing"/>
              <w:rPr>
                <w:b w:val="0"/>
                <w:bCs w:val="0"/>
                <w:i/>
                <w:iCs/>
              </w:rPr>
            </w:pPr>
            <w:r w:rsidRPr="0073200F">
              <w:rPr>
                <w:b w:val="0"/>
                <w:bCs w:val="0"/>
                <w:i/>
                <w:iCs/>
              </w:rPr>
              <w:t>Food Pantry (Cotton Memorial Presbyterian Church)</w:t>
            </w:r>
          </w:p>
          <w:p w14:paraId="011F245E" w14:textId="77777777" w:rsidR="00B57A33" w:rsidRDefault="0073200F" w:rsidP="0073200F">
            <w:pPr>
              <w:pStyle w:val="NoSpacing"/>
            </w:pPr>
            <w:r w:rsidRPr="0073200F">
              <w:rPr>
                <w:b w:val="0"/>
                <w:bCs w:val="0"/>
              </w:rPr>
              <w:t>511 North Chestnut Street</w:t>
            </w:r>
          </w:p>
          <w:p w14:paraId="733D1FB1" w14:textId="56471C8D" w:rsidR="0073200F" w:rsidRPr="0073200F" w:rsidRDefault="0073200F" w:rsidP="0073200F">
            <w:pPr>
              <w:pStyle w:val="NoSpacing"/>
              <w:rPr>
                <w:b w:val="0"/>
                <w:bCs w:val="0"/>
              </w:rPr>
            </w:pPr>
            <w:r w:rsidRPr="0073200F">
              <w:rPr>
                <w:b w:val="0"/>
                <w:bCs w:val="0"/>
              </w:rPr>
              <w:t>Henderson, NC 27536</w:t>
            </w:r>
          </w:p>
          <w:p w14:paraId="0AF5B4FA" w14:textId="77777777" w:rsidR="0073200F" w:rsidRPr="0073200F" w:rsidRDefault="0073200F" w:rsidP="0073200F">
            <w:pPr>
              <w:pStyle w:val="NoSpacing"/>
              <w:rPr>
                <w:b w:val="0"/>
                <w:bCs w:val="0"/>
              </w:rPr>
            </w:pPr>
            <w:r w:rsidRPr="0073200F">
              <w:rPr>
                <w:b w:val="0"/>
                <w:bCs w:val="0"/>
              </w:rPr>
              <w:t>(252) 492-3478</w:t>
            </w:r>
          </w:p>
          <w:p w14:paraId="4C9317B0" w14:textId="77777777" w:rsidR="0073200F" w:rsidRPr="0073200F" w:rsidRDefault="0073200F" w:rsidP="0073200F">
            <w:pPr>
              <w:pStyle w:val="NoSpacing"/>
              <w:rPr>
                <w:b w:val="0"/>
                <w:bCs w:val="0"/>
              </w:rPr>
            </w:pPr>
          </w:p>
        </w:tc>
        <w:tc>
          <w:tcPr>
            <w:tcW w:w="4500" w:type="dxa"/>
          </w:tcPr>
          <w:p w14:paraId="58D02450" w14:textId="77777777" w:rsid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t>The food pantry provides quality food items to households experiencing food insecurity. This program supplies critical nutrition to hungry individuals and families.</w:t>
            </w:r>
          </w:p>
          <w:p w14:paraId="64E2729F" w14:textId="77777777" w:rsidR="005015F3" w:rsidRDefault="005015F3" w:rsidP="0073200F">
            <w:pPr>
              <w:pStyle w:val="NoSpacing"/>
              <w:cnfStyle w:val="000000100000" w:firstRow="0" w:lastRow="0" w:firstColumn="0" w:lastColumn="0" w:oddVBand="0" w:evenVBand="0" w:oddHBand="1" w:evenHBand="0" w:firstRowFirstColumn="0" w:firstRowLastColumn="0" w:lastRowFirstColumn="0" w:lastRowLastColumn="0"/>
            </w:pPr>
          </w:p>
          <w:p w14:paraId="42009C32" w14:textId="5E54381E" w:rsidR="005015F3" w:rsidRPr="0073200F" w:rsidRDefault="005015F3" w:rsidP="0073200F">
            <w:pPr>
              <w:pStyle w:val="NoSpacing"/>
              <w:cnfStyle w:val="000000100000" w:firstRow="0" w:lastRow="0" w:firstColumn="0" w:lastColumn="0" w:oddVBand="0" w:evenVBand="0" w:oddHBand="1" w:evenHBand="0" w:firstRowFirstColumn="0" w:firstRowLastColumn="0" w:lastRowFirstColumn="0" w:lastRowLastColumn="0"/>
            </w:pPr>
            <w:r w:rsidRPr="0073200F">
              <w:rPr>
                <w:rFonts w:cstheme="minorHAnsi"/>
              </w:rPr>
              <w:t xml:space="preserve">Services are </w:t>
            </w:r>
            <w:proofErr w:type="gramStart"/>
            <w:r w:rsidRPr="0073200F">
              <w:rPr>
                <w:rFonts w:cstheme="minorHAnsi"/>
              </w:rPr>
              <w:t>available</w:t>
            </w:r>
            <w:proofErr w:type="gramEnd"/>
            <w:r w:rsidRPr="0073200F">
              <w:rPr>
                <w:rFonts w:cstheme="minorHAnsi"/>
              </w:rPr>
              <w:t xml:space="preserve"> the 2</w:t>
            </w:r>
            <w:r w:rsidRPr="0073200F">
              <w:rPr>
                <w:rFonts w:cstheme="minorHAnsi"/>
                <w:vertAlign w:val="superscript"/>
              </w:rPr>
              <w:t>nd</w:t>
            </w:r>
            <w:r w:rsidRPr="0073200F">
              <w:rPr>
                <w:rFonts w:cstheme="minorHAnsi"/>
              </w:rPr>
              <w:t xml:space="preserve"> and 4</w:t>
            </w:r>
            <w:r w:rsidRPr="0073200F">
              <w:rPr>
                <w:rFonts w:cstheme="minorHAnsi"/>
                <w:vertAlign w:val="superscript"/>
              </w:rPr>
              <w:t>th</w:t>
            </w:r>
            <w:r w:rsidRPr="0073200F">
              <w:rPr>
                <w:rFonts w:cstheme="minorHAnsi"/>
              </w:rPr>
              <w:t xml:space="preserve"> Saturdays of each month.</w:t>
            </w:r>
          </w:p>
        </w:tc>
        <w:tc>
          <w:tcPr>
            <w:tcW w:w="4500" w:type="dxa"/>
          </w:tcPr>
          <w:p w14:paraId="2C74FB2A" w14:textId="4B100ED4"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73200F">
              <w:rPr>
                <w:rFonts w:cstheme="minorHAnsi"/>
              </w:rPr>
              <w:t xml:space="preserve">Anyone can access this program. </w:t>
            </w:r>
          </w:p>
        </w:tc>
      </w:tr>
      <w:tr w:rsidR="0073200F" w:rsidRPr="0073200F" w14:paraId="4FCA0654" w14:textId="77777777" w:rsidTr="0073200F">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461B283" w14:textId="77777777" w:rsidR="0073200F" w:rsidRPr="0073200F" w:rsidRDefault="0073200F" w:rsidP="0073200F">
            <w:pPr>
              <w:pStyle w:val="NoSpacing"/>
              <w:rPr>
                <w:b w:val="0"/>
                <w:bCs w:val="0"/>
                <w:i/>
                <w:iCs/>
              </w:rPr>
            </w:pPr>
            <w:r w:rsidRPr="0073200F">
              <w:rPr>
                <w:b w:val="0"/>
                <w:bCs w:val="0"/>
                <w:i/>
                <w:iCs/>
              </w:rPr>
              <w:t>Food Pantry (Greater Ransom Way of the Cross Temple)</w:t>
            </w:r>
          </w:p>
          <w:p w14:paraId="109595A1" w14:textId="77777777" w:rsidR="00B57A33" w:rsidRDefault="0073200F" w:rsidP="0073200F">
            <w:pPr>
              <w:pStyle w:val="NoSpacing"/>
            </w:pPr>
            <w:r w:rsidRPr="0073200F">
              <w:rPr>
                <w:b w:val="0"/>
                <w:bCs w:val="0"/>
              </w:rPr>
              <w:t>90 South Lake Lodge Road</w:t>
            </w:r>
          </w:p>
          <w:p w14:paraId="030A17F2" w14:textId="2DC2431E" w:rsidR="0073200F" w:rsidRPr="0073200F" w:rsidRDefault="0073200F" w:rsidP="0073200F">
            <w:pPr>
              <w:pStyle w:val="NoSpacing"/>
              <w:rPr>
                <w:b w:val="0"/>
                <w:bCs w:val="0"/>
              </w:rPr>
            </w:pPr>
            <w:r w:rsidRPr="0073200F">
              <w:rPr>
                <w:b w:val="0"/>
                <w:bCs w:val="0"/>
              </w:rPr>
              <w:t>Henderson, NC 27537</w:t>
            </w:r>
          </w:p>
          <w:p w14:paraId="354555EA" w14:textId="77777777" w:rsidR="0073200F" w:rsidRPr="0073200F" w:rsidRDefault="0073200F" w:rsidP="0073200F">
            <w:pPr>
              <w:pStyle w:val="NoSpacing"/>
              <w:rPr>
                <w:b w:val="0"/>
                <w:bCs w:val="0"/>
              </w:rPr>
            </w:pPr>
            <w:r w:rsidRPr="0073200F">
              <w:rPr>
                <w:b w:val="0"/>
                <w:bCs w:val="0"/>
              </w:rPr>
              <w:t>(252) 492-1824</w:t>
            </w:r>
          </w:p>
          <w:p w14:paraId="0D17731C" w14:textId="77777777" w:rsidR="0073200F" w:rsidRPr="0073200F" w:rsidRDefault="0073200F" w:rsidP="0073200F">
            <w:pPr>
              <w:pStyle w:val="NoSpacing"/>
              <w:rPr>
                <w:b w:val="0"/>
                <w:bCs w:val="0"/>
                <w:i/>
                <w:iCs/>
              </w:rPr>
            </w:pPr>
          </w:p>
        </w:tc>
        <w:tc>
          <w:tcPr>
            <w:tcW w:w="4500" w:type="dxa"/>
          </w:tcPr>
          <w:p w14:paraId="549453F8" w14:textId="77777777" w:rsid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pPr>
            <w:r w:rsidRPr="0073200F">
              <w:t>The Harvest of Love Food Pantry provides food for people at risk of hunger. Provides basic provisions and non-perishable items free of charge.</w:t>
            </w:r>
          </w:p>
          <w:p w14:paraId="41B1CBAA" w14:textId="77777777" w:rsidR="005015F3" w:rsidRDefault="005015F3" w:rsidP="0073200F">
            <w:pPr>
              <w:pStyle w:val="NoSpacing"/>
              <w:cnfStyle w:val="000000000000" w:firstRow="0" w:lastRow="0" w:firstColumn="0" w:lastColumn="0" w:oddVBand="0" w:evenVBand="0" w:oddHBand="0" w:evenHBand="0" w:firstRowFirstColumn="0" w:firstRowLastColumn="0" w:lastRowFirstColumn="0" w:lastRowLastColumn="0"/>
            </w:pPr>
          </w:p>
          <w:p w14:paraId="57A7A3A8" w14:textId="5CDF2088" w:rsidR="005015F3" w:rsidRPr="0073200F" w:rsidRDefault="005015F3" w:rsidP="0073200F">
            <w:pPr>
              <w:pStyle w:val="NoSpacing"/>
              <w:cnfStyle w:val="000000000000" w:firstRow="0" w:lastRow="0" w:firstColumn="0" w:lastColumn="0" w:oddVBand="0" w:evenVBand="0" w:oddHBand="0" w:evenHBand="0" w:firstRowFirstColumn="0" w:firstRowLastColumn="0" w:lastRowFirstColumn="0" w:lastRowLastColumn="0"/>
            </w:pPr>
            <w:r w:rsidRPr="0073200F">
              <w:rPr>
                <w:rFonts w:cstheme="minorHAnsi"/>
              </w:rPr>
              <w:t>Services are available the first and third Saturdays from 9am – 12 pm.</w:t>
            </w:r>
          </w:p>
        </w:tc>
        <w:tc>
          <w:tcPr>
            <w:tcW w:w="4500" w:type="dxa"/>
          </w:tcPr>
          <w:p w14:paraId="553E3D7F" w14:textId="238FF99C" w:rsidR="0073200F" w:rsidRP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3200F">
              <w:rPr>
                <w:rFonts w:cstheme="minorHAnsi"/>
              </w:rPr>
              <w:t xml:space="preserve">Anyone can access this program. </w:t>
            </w:r>
          </w:p>
        </w:tc>
      </w:tr>
    </w:tbl>
    <w:p w14:paraId="47E2C17B" w14:textId="77777777" w:rsidR="005015F3" w:rsidRDefault="005015F3"/>
    <w:p w14:paraId="714D4784" w14:textId="77777777" w:rsidR="005015F3" w:rsidRDefault="005015F3"/>
    <w:p w14:paraId="7153A3EF" w14:textId="77777777" w:rsidR="008132BF" w:rsidRDefault="008132BF" w:rsidP="008132BF">
      <w:pPr>
        <w:pStyle w:val="Heading2"/>
        <w:rPr>
          <w:rStyle w:val="IntenseReference"/>
        </w:rPr>
      </w:pPr>
      <w:r>
        <w:rPr>
          <w:rStyle w:val="IntenseReference"/>
        </w:rPr>
        <w:t>Food / Nutrition Services</w:t>
      </w:r>
    </w:p>
    <w:tbl>
      <w:tblPr>
        <w:tblStyle w:val="ListTable3-Accent1"/>
        <w:tblW w:w="14485" w:type="dxa"/>
        <w:tblLayout w:type="fixed"/>
        <w:tblLook w:val="04A0" w:firstRow="1" w:lastRow="0" w:firstColumn="1" w:lastColumn="0" w:noHBand="0" w:noVBand="1"/>
      </w:tblPr>
      <w:tblGrid>
        <w:gridCol w:w="5485"/>
        <w:gridCol w:w="4500"/>
        <w:gridCol w:w="4500"/>
      </w:tblGrid>
      <w:tr w:rsidR="005015F3" w:rsidRPr="0073200F" w14:paraId="22343505"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70DB8028" w14:textId="77777777" w:rsidR="005015F3" w:rsidRPr="0073200F" w:rsidRDefault="005015F3" w:rsidP="003038BA">
            <w:pPr>
              <w:pStyle w:val="NoSpacing"/>
              <w:jc w:val="center"/>
              <w:rPr>
                <w:sz w:val="28"/>
                <w:szCs w:val="28"/>
              </w:rPr>
            </w:pPr>
            <w:r w:rsidRPr="0073200F">
              <w:rPr>
                <w:sz w:val="28"/>
                <w:szCs w:val="28"/>
              </w:rPr>
              <w:t>Agency / Service Contact Information</w:t>
            </w:r>
          </w:p>
        </w:tc>
        <w:tc>
          <w:tcPr>
            <w:tcW w:w="4500" w:type="dxa"/>
            <w:vAlign w:val="center"/>
          </w:tcPr>
          <w:p w14:paraId="2FD075F8" w14:textId="77777777" w:rsidR="005015F3" w:rsidRPr="0073200F" w:rsidRDefault="005015F3"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Description</w:t>
            </w:r>
          </w:p>
        </w:tc>
        <w:tc>
          <w:tcPr>
            <w:tcW w:w="4500" w:type="dxa"/>
            <w:vAlign w:val="center"/>
          </w:tcPr>
          <w:p w14:paraId="6B4A733F" w14:textId="77777777" w:rsidR="005015F3" w:rsidRPr="0073200F" w:rsidRDefault="005015F3"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Eligibility Requirements</w:t>
            </w:r>
          </w:p>
        </w:tc>
      </w:tr>
      <w:tr w:rsidR="0073200F" w:rsidRPr="0073200F" w14:paraId="55242C8A" w14:textId="77777777" w:rsidTr="0073200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CF12CB2" w14:textId="77777777" w:rsidR="0073200F" w:rsidRPr="0073200F" w:rsidRDefault="0073200F" w:rsidP="0073200F">
            <w:pPr>
              <w:pStyle w:val="NoSpacing"/>
              <w:rPr>
                <w:b w:val="0"/>
                <w:bCs w:val="0"/>
                <w:i/>
                <w:iCs/>
              </w:rPr>
            </w:pPr>
            <w:r w:rsidRPr="0073200F">
              <w:rPr>
                <w:b w:val="0"/>
                <w:bCs w:val="0"/>
                <w:i/>
                <w:iCs/>
              </w:rPr>
              <w:lastRenderedPageBreak/>
              <w:t>Food Pantry (Help Center NC)</w:t>
            </w:r>
          </w:p>
          <w:p w14:paraId="6C6A12D6" w14:textId="77777777" w:rsidR="00B57A33" w:rsidRDefault="0073200F" w:rsidP="0073200F">
            <w:pPr>
              <w:pStyle w:val="NoSpacing"/>
            </w:pPr>
            <w:r w:rsidRPr="0073200F">
              <w:rPr>
                <w:b w:val="0"/>
                <w:bCs w:val="0"/>
              </w:rPr>
              <w:t>415 Raleigh Road</w:t>
            </w:r>
          </w:p>
          <w:p w14:paraId="6B4C73D1" w14:textId="11C923AB" w:rsidR="0073200F" w:rsidRPr="0073200F" w:rsidRDefault="0073200F" w:rsidP="0073200F">
            <w:pPr>
              <w:pStyle w:val="NoSpacing"/>
              <w:rPr>
                <w:b w:val="0"/>
                <w:bCs w:val="0"/>
              </w:rPr>
            </w:pPr>
            <w:r w:rsidRPr="0073200F">
              <w:rPr>
                <w:b w:val="0"/>
                <w:bCs w:val="0"/>
              </w:rPr>
              <w:t>Henderson, NC 27536</w:t>
            </w:r>
          </w:p>
          <w:p w14:paraId="6F03F9E1" w14:textId="77777777" w:rsidR="0073200F" w:rsidRPr="0073200F" w:rsidRDefault="0073200F" w:rsidP="0073200F">
            <w:pPr>
              <w:pStyle w:val="NoSpacing"/>
              <w:rPr>
                <w:b w:val="0"/>
                <w:bCs w:val="0"/>
              </w:rPr>
            </w:pPr>
            <w:r w:rsidRPr="0073200F">
              <w:rPr>
                <w:b w:val="0"/>
                <w:bCs w:val="0"/>
              </w:rPr>
              <w:t>(919) 391-7300</w:t>
            </w:r>
          </w:p>
          <w:p w14:paraId="4B253B3C" w14:textId="24E1F4B0" w:rsidR="0073200F" w:rsidRPr="0073200F" w:rsidRDefault="0073200F" w:rsidP="0073200F">
            <w:pPr>
              <w:pStyle w:val="NoSpacing"/>
              <w:rPr>
                <w:b w:val="0"/>
                <w:bCs w:val="0"/>
                <w:shd w:val="clear" w:color="auto" w:fill="FFFFFF"/>
              </w:rPr>
            </w:pPr>
            <w:hyperlink r:id="rId41" w:history="1">
              <w:r w:rsidRPr="0073200F">
                <w:rPr>
                  <w:rStyle w:val="Hyperlink"/>
                  <w:rFonts w:cstheme="minorHAnsi"/>
                  <w:b w:val="0"/>
                  <w:bCs w:val="0"/>
                  <w:shd w:val="clear" w:color="auto" w:fill="FFFFFF"/>
                </w:rPr>
                <w:t>http://www.thehelpcenternc.com/community-resources</w:t>
              </w:r>
            </w:hyperlink>
          </w:p>
        </w:tc>
        <w:tc>
          <w:tcPr>
            <w:tcW w:w="4500" w:type="dxa"/>
          </w:tcPr>
          <w:p w14:paraId="6E5E48F5" w14:textId="4C6C891D"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t>Offers a food pantry, mobile food pantry, diaper distribution and older adult information and referral.</w:t>
            </w:r>
          </w:p>
        </w:tc>
        <w:tc>
          <w:tcPr>
            <w:tcW w:w="4500" w:type="dxa"/>
          </w:tcPr>
          <w:p w14:paraId="3221C8E1" w14:textId="19A07236"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73200F">
              <w:rPr>
                <w:rFonts w:cstheme="minorHAnsi"/>
                <w:shd w:val="clear" w:color="auto" w:fill="FFFFFF"/>
              </w:rPr>
              <w:t xml:space="preserve">Families and older adults </w:t>
            </w:r>
            <w:proofErr w:type="gramStart"/>
            <w:r w:rsidRPr="0073200F">
              <w:rPr>
                <w:rFonts w:cstheme="minorHAnsi"/>
                <w:shd w:val="clear" w:color="auto" w:fill="FFFFFF"/>
              </w:rPr>
              <w:t>age</w:t>
            </w:r>
            <w:proofErr w:type="gramEnd"/>
            <w:r w:rsidRPr="0073200F">
              <w:rPr>
                <w:rFonts w:cstheme="minorHAnsi"/>
                <w:shd w:val="clear" w:color="auto" w:fill="FFFFFF"/>
              </w:rPr>
              <w:t xml:space="preserve"> 55 </w:t>
            </w:r>
            <w:proofErr w:type="gramStart"/>
            <w:r w:rsidRPr="0073200F">
              <w:rPr>
                <w:rFonts w:cstheme="minorHAnsi"/>
                <w:shd w:val="clear" w:color="auto" w:fill="FFFFFF"/>
              </w:rPr>
              <w:t>an</w:t>
            </w:r>
            <w:proofErr w:type="gramEnd"/>
            <w:r w:rsidRPr="0073200F">
              <w:rPr>
                <w:rFonts w:cstheme="minorHAnsi"/>
                <w:shd w:val="clear" w:color="auto" w:fill="FFFFFF"/>
              </w:rPr>
              <w:t xml:space="preserve"> over who meet income limits.</w:t>
            </w:r>
          </w:p>
        </w:tc>
      </w:tr>
      <w:tr w:rsidR="0073200F" w:rsidRPr="0073200F" w14:paraId="6CD737E5" w14:textId="77777777" w:rsidTr="0073200F">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2E2C1207" w14:textId="5AF78FB6" w:rsidR="0073200F" w:rsidRPr="0073200F" w:rsidRDefault="0073200F" w:rsidP="0073200F">
            <w:pPr>
              <w:pStyle w:val="NoSpacing"/>
              <w:rPr>
                <w:b w:val="0"/>
                <w:bCs w:val="0"/>
                <w:i/>
                <w:iCs/>
              </w:rPr>
            </w:pPr>
            <w:r w:rsidRPr="0073200F">
              <w:rPr>
                <w:b w:val="0"/>
                <w:bCs w:val="0"/>
                <w:i/>
                <w:iCs/>
              </w:rPr>
              <w:t>Food Pantry (Life</w:t>
            </w:r>
            <w:r w:rsidR="000F47EA">
              <w:rPr>
                <w:b w:val="0"/>
                <w:bCs w:val="0"/>
                <w:i/>
                <w:iCs/>
              </w:rPr>
              <w:t xml:space="preserve"> L</w:t>
            </w:r>
            <w:r w:rsidRPr="0073200F">
              <w:rPr>
                <w:b w:val="0"/>
                <w:bCs w:val="0"/>
                <w:i/>
                <w:iCs/>
              </w:rPr>
              <w:t>ine Outreach, Inc.)</w:t>
            </w:r>
          </w:p>
          <w:p w14:paraId="1DE70F33" w14:textId="77777777" w:rsidR="00B57A33" w:rsidRDefault="0073200F" w:rsidP="0073200F">
            <w:pPr>
              <w:pStyle w:val="NoSpacing"/>
            </w:pPr>
            <w:r w:rsidRPr="0073200F">
              <w:rPr>
                <w:b w:val="0"/>
                <w:bCs w:val="0"/>
              </w:rPr>
              <w:t>2014 Raleigh Road</w:t>
            </w:r>
          </w:p>
          <w:p w14:paraId="6BBC607F" w14:textId="1F6C6EE5" w:rsidR="0073200F" w:rsidRPr="0073200F" w:rsidRDefault="0073200F" w:rsidP="0073200F">
            <w:pPr>
              <w:pStyle w:val="NoSpacing"/>
              <w:rPr>
                <w:b w:val="0"/>
                <w:bCs w:val="0"/>
              </w:rPr>
            </w:pPr>
            <w:r w:rsidRPr="0073200F">
              <w:rPr>
                <w:b w:val="0"/>
                <w:bCs w:val="0"/>
              </w:rPr>
              <w:t>Henderson, NC 27536</w:t>
            </w:r>
          </w:p>
          <w:p w14:paraId="34CECCB1" w14:textId="77777777" w:rsidR="0073200F" w:rsidRPr="0073200F" w:rsidRDefault="0073200F" w:rsidP="0073200F">
            <w:pPr>
              <w:pStyle w:val="NoSpacing"/>
              <w:rPr>
                <w:b w:val="0"/>
                <w:bCs w:val="0"/>
              </w:rPr>
            </w:pPr>
            <w:r w:rsidRPr="0073200F">
              <w:rPr>
                <w:b w:val="0"/>
                <w:bCs w:val="0"/>
              </w:rPr>
              <w:t>(252)-438-2098</w:t>
            </w:r>
          </w:p>
          <w:p w14:paraId="023C91FE" w14:textId="2C8C5447" w:rsidR="0073200F" w:rsidRPr="00E16E7A" w:rsidRDefault="00E16E7A" w:rsidP="0073200F">
            <w:pPr>
              <w:pStyle w:val="NoSpacing"/>
              <w:rPr>
                <w:b w:val="0"/>
                <w:bCs w:val="0"/>
                <w:i/>
                <w:iCs/>
              </w:rPr>
            </w:pPr>
            <w:hyperlink r:id="rId42" w:history="1">
              <w:r w:rsidRPr="00E16E7A">
                <w:rPr>
                  <w:rStyle w:val="Hyperlink"/>
                  <w:b w:val="0"/>
                  <w:bCs w:val="0"/>
                  <w:i/>
                  <w:iCs/>
                  <w:u w:val="none"/>
                </w:rPr>
                <w:t>https://lifelineoutreach.weebly.com/</w:t>
              </w:r>
            </w:hyperlink>
          </w:p>
          <w:p w14:paraId="617BA579" w14:textId="364467FF" w:rsidR="00E16E7A" w:rsidRPr="0073200F" w:rsidRDefault="00E16E7A" w:rsidP="0073200F">
            <w:pPr>
              <w:pStyle w:val="NoSpacing"/>
              <w:rPr>
                <w:b w:val="0"/>
                <w:bCs w:val="0"/>
                <w:i/>
                <w:iCs/>
              </w:rPr>
            </w:pPr>
          </w:p>
        </w:tc>
        <w:tc>
          <w:tcPr>
            <w:tcW w:w="4500" w:type="dxa"/>
          </w:tcPr>
          <w:p w14:paraId="2043E23D" w14:textId="77777777" w:rsid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pPr>
            <w:r w:rsidRPr="0073200F">
              <w:t xml:space="preserve">The food pantry </w:t>
            </w:r>
            <w:r w:rsidR="00302094">
              <w:t xml:space="preserve">distributes </w:t>
            </w:r>
            <w:proofErr w:type="gramStart"/>
            <w:r w:rsidR="00302094">
              <w:t>food</w:t>
            </w:r>
            <w:proofErr w:type="gramEnd"/>
            <w:r w:rsidRPr="0073200F">
              <w:t xml:space="preserve"> those who </w:t>
            </w:r>
            <w:proofErr w:type="gramStart"/>
            <w:r w:rsidRPr="0073200F">
              <w:t>are in need of</w:t>
            </w:r>
            <w:proofErr w:type="gramEnd"/>
            <w:r w:rsidRPr="0073200F">
              <w:t xml:space="preserve"> a helping hand </w:t>
            </w:r>
            <w:r w:rsidR="00302094">
              <w:t>providing</w:t>
            </w:r>
            <w:r w:rsidRPr="0073200F">
              <w:t xml:space="preserve"> fresh vegetables, fruits, eggs, milk, bakery goods and meats.</w:t>
            </w:r>
          </w:p>
          <w:p w14:paraId="2B9DB099" w14:textId="77777777" w:rsidR="003B0075" w:rsidRDefault="003B0075"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p w14:paraId="5F87FE07" w14:textId="4304D64A" w:rsidR="003B0075" w:rsidRPr="0073200F" w:rsidRDefault="003B0075" w:rsidP="0073200F">
            <w:pPr>
              <w:pStyle w:val="NoSpacing"/>
              <w:cnfStyle w:val="000000000000" w:firstRow="0" w:lastRow="0" w:firstColumn="0" w:lastColumn="0" w:oddVBand="0" w:evenVBand="0" w:oddHBand="0" w:evenHBand="0" w:firstRowFirstColumn="0" w:firstRowLastColumn="0" w:lastRowFirstColumn="0" w:lastRowLastColumn="0"/>
            </w:pPr>
            <w:r w:rsidRPr="0073200F">
              <w:rPr>
                <w:rFonts w:cstheme="minorHAnsi"/>
              </w:rPr>
              <w:t>Services are available Tuesdays and Fridays from 10:30a – 2:00pm.</w:t>
            </w:r>
          </w:p>
        </w:tc>
        <w:tc>
          <w:tcPr>
            <w:tcW w:w="4500" w:type="dxa"/>
          </w:tcPr>
          <w:p w14:paraId="7F294208" w14:textId="2DE01734" w:rsidR="0073200F" w:rsidRP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73200F">
              <w:rPr>
                <w:rFonts w:cstheme="minorHAnsi"/>
              </w:rPr>
              <w:t xml:space="preserve">Anyone can access this program. </w:t>
            </w:r>
          </w:p>
        </w:tc>
      </w:tr>
      <w:tr w:rsidR="0073200F" w:rsidRPr="0073200F" w14:paraId="404F058F" w14:textId="77777777" w:rsidTr="0073200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58D44E40" w14:textId="77777777" w:rsidR="0073200F" w:rsidRPr="0073200F" w:rsidRDefault="0073200F" w:rsidP="0073200F">
            <w:pPr>
              <w:pStyle w:val="NoSpacing"/>
              <w:rPr>
                <w:b w:val="0"/>
                <w:bCs w:val="0"/>
                <w:i/>
                <w:iCs/>
              </w:rPr>
            </w:pPr>
            <w:r w:rsidRPr="0073200F">
              <w:rPr>
                <w:b w:val="0"/>
                <w:bCs w:val="0"/>
                <w:i/>
                <w:iCs/>
              </w:rPr>
              <w:t>Food Pantry (Salvation Army – Henderson)</w:t>
            </w:r>
          </w:p>
          <w:p w14:paraId="43C84468" w14:textId="77777777" w:rsidR="00B57A33" w:rsidRDefault="0073200F" w:rsidP="0073200F">
            <w:pPr>
              <w:pStyle w:val="NoSpacing"/>
            </w:pPr>
            <w:r w:rsidRPr="0073200F">
              <w:rPr>
                <w:b w:val="0"/>
                <w:bCs w:val="0"/>
              </w:rPr>
              <w:t>2292 Ross Mill Road</w:t>
            </w:r>
          </w:p>
          <w:p w14:paraId="63CAE5BC" w14:textId="06249080" w:rsidR="0073200F" w:rsidRPr="0073200F" w:rsidRDefault="0073200F" w:rsidP="0073200F">
            <w:pPr>
              <w:pStyle w:val="NoSpacing"/>
              <w:rPr>
                <w:b w:val="0"/>
                <w:bCs w:val="0"/>
              </w:rPr>
            </w:pPr>
            <w:r w:rsidRPr="0073200F">
              <w:rPr>
                <w:b w:val="0"/>
                <w:bCs w:val="0"/>
              </w:rPr>
              <w:t>Henderson, NC 27537</w:t>
            </w:r>
          </w:p>
          <w:p w14:paraId="79DC3A21" w14:textId="77777777" w:rsidR="0073200F" w:rsidRPr="0073200F" w:rsidRDefault="0073200F" w:rsidP="0073200F">
            <w:pPr>
              <w:pStyle w:val="NoSpacing"/>
              <w:rPr>
                <w:b w:val="0"/>
                <w:bCs w:val="0"/>
              </w:rPr>
            </w:pPr>
            <w:r w:rsidRPr="0073200F">
              <w:rPr>
                <w:b w:val="0"/>
                <w:bCs w:val="0"/>
              </w:rPr>
              <w:t>(252) 438-7107 (Main)</w:t>
            </w:r>
          </w:p>
          <w:p w14:paraId="10AF0638" w14:textId="77777777" w:rsidR="0073200F" w:rsidRPr="0073200F" w:rsidRDefault="0073200F" w:rsidP="0073200F">
            <w:pPr>
              <w:pStyle w:val="NoSpacing"/>
              <w:rPr>
                <w:b w:val="0"/>
                <w:bCs w:val="0"/>
              </w:rPr>
            </w:pPr>
            <w:hyperlink r:id="rId43" w:history="1">
              <w:r w:rsidRPr="0073200F">
                <w:rPr>
                  <w:rStyle w:val="Hyperlink"/>
                  <w:rFonts w:cstheme="minorHAnsi"/>
                  <w:b w:val="0"/>
                  <w:bCs w:val="0"/>
                  <w:shd w:val="clear" w:color="auto" w:fill="FFFFFF"/>
                </w:rPr>
                <w:t>http://southernusa.salvationarmy.org/henderson-nc/</w:t>
              </w:r>
            </w:hyperlink>
          </w:p>
          <w:p w14:paraId="0AF51E3D" w14:textId="77777777" w:rsidR="0073200F" w:rsidRPr="0073200F" w:rsidRDefault="0073200F" w:rsidP="0073200F">
            <w:pPr>
              <w:pStyle w:val="NoSpacing"/>
              <w:rPr>
                <w:b w:val="0"/>
                <w:bCs w:val="0"/>
                <w:i/>
                <w:iCs/>
              </w:rPr>
            </w:pPr>
          </w:p>
        </w:tc>
        <w:tc>
          <w:tcPr>
            <w:tcW w:w="4500" w:type="dxa"/>
          </w:tcPr>
          <w:p w14:paraId="7895AF8C" w14:textId="239A55A1"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t>The food pantry provides quality food items to households experiencing food insecurity. This program supplies critical nutrition to hungry individuals and families.</w:t>
            </w:r>
          </w:p>
        </w:tc>
        <w:tc>
          <w:tcPr>
            <w:tcW w:w="4500" w:type="dxa"/>
          </w:tcPr>
          <w:p w14:paraId="217C8034" w14:textId="50CF8F94"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73200F">
              <w:rPr>
                <w:rFonts w:cstheme="minorHAnsi"/>
              </w:rPr>
              <w:t>Available once every 90 days.</w:t>
            </w:r>
          </w:p>
        </w:tc>
      </w:tr>
      <w:tr w:rsidR="0073200F" w:rsidRPr="0073200F" w14:paraId="6E5B28FE" w14:textId="77777777" w:rsidTr="0073200F">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B23EE48" w14:textId="77777777" w:rsidR="0073200F" w:rsidRPr="0073200F" w:rsidRDefault="0073200F" w:rsidP="0073200F">
            <w:pPr>
              <w:pStyle w:val="NoSpacing"/>
              <w:rPr>
                <w:b w:val="0"/>
                <w:bCs w:val="0"/>
                <w:i/>
                <w:iCs/>
              </w:rPr>
            </w:pPr>
            <w:r w:rsidRPr="0073200F">
              <w:rPr>
                <w:b w:val="0"/>
                <w:bCs w:val="0"/>
                <w:i/>
                <w:iCs/>
              </w:rPr>
              <w:t>Food Pantry (Shiloh Baptist Church)</w:t>
            </w:r>
          </w:p>
          <w:p w14:paraId="0DB28685" w14:textId="77777777" w:rsidR="00B57A33" w:rsidRDefault="0073200F" w:rsidP="0073200F">
            <w:pPr>
              <w:pStyle w:val="NoSpacing"/>
            </w:pPr>
            <w:r w:rsidRPr="0073200F">
              <w:rPr>
                <w:b w:val="0"/>
                <w:bCs w:val="0"/>
              </w:rPr>
              <w:t>635 South College Street</w:t>
            </w:r>
          </w:p>
          <w:p w14:paraId="2C7939B1" w14:textId="24849771" w:rsidR="0073200F" w:rsidRPr="0073200F" w:rsidRDefault="0073200F" w:rsidP="0073200F">
            <w:pPr>
              <w:pStyle w:val="NoSpacing"/>
              <w:rPr>
                <w:b w:val="0"/>
                <w:bCs w:val="0"/>
              </w:rPr>
            </w:pPr>
            <w:r w:rsidRPr="0073200F">
              <w:rPr>
                <w:b w:val="0"/>
                <w:bCs w:val="0"/>
              </w:rPr>
              <w:t>Henderson, NC 27536</w:t>
            </w:r>
          </w:p>
          <w:p w14:paraId="41A706C1" w14:textId="77777777" w:rsidR="0073200F" w:rsidRPr="0073200F" w:rsidRDefault="0073200F" w:rsidP="0073200F">
            <w:pPr>
              <w:pStyle w:val="NoSpacing"/>
              <w:rPr>
                <w:b w:val="0"/>
                <w:bCs w:val="0"/>
              </w:rPr>
            </w:pPr>
            <w:r w:rsidRPr="0073200F">
              <w:rPr>
                <w:b w:val="0"/>
                <w:bCs w:val="0"/>
              </w:rPr>
              <w:t>(252) 438-8987</w:t>
            </w:r>
          </w:p>
          <w:p w14:paraId="38E192F3" w14:textId="77777777" w:rsidR="0073200F" w:rsidRPr="0073200F" w:rsidRDefault="0073200F" w:rsidP="0073200F">
            <w:pPr>
              <w:pStyle w:val="NoSpacing"/>
              <w:rPr>
                <w:b w:val="0"/>
                <w:bCs w:val="0"/>
                <w:i/>
                <w:iCs/>
              </w:rPr>
            </w:pPr>
          </w:p>
        </w:tc>
        <w:tc>
          <w:tcPr>
            <w:tcW w:w="4500" w:type="dxa"/>
          </w:tcPr>
          <w:p w14:paraId="52ADF795" w14:textId="77777777" w:rsid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pPr>
            <w:r w:rsidRPr="0073200F">
              <w:t xml:space="preserve">Shiloh Baptist Church’s food pantry provides food to meet basic nutritional needs for individuals and families in need. Clients are children, adults or senior citizens with limited or no income, who simply have fallen </w:t>
            </w:r>
            <w:proofErr w:type="gramStart"/>
            <w:r w:rsidRPr="0073200F">
              <w:t>on</w:t>
            </w:r>
            <w:proofErr w:type="gramEnd"/>
            <w:r w:rsidRPr="0073200F">
              <w:t xml:space="preserve"> hard times or recently unemployed and simply need assistance to make ends meet.</w:t>
            </w:r>
          </w:p>
          <w:p w14:paraId="55CC7EE8" w14:textId="77777777" w:rsidR="0095122C" w:rsidRDefault="0095122C" w:rsidP="0073200F">
            <w:pPr>
              <w:pStyle w:val="NoSpacing"/>
              <w:cnfStyle w:val="000000000000" w:firstRow="0" w:lastRow="0" w:firstColumn="0" w:lastColumn="0" w:oddVBand="0" w:evenVBand="0" w:oddHBand="0" w:evenHBand="0" w:firstRowFirstColumn="0" w:firstRowLastColumn="0" w:lastRowFirstColumn="0" w:lastRowLastColumn="0"/>
            </w:pPr>
          </w:p>
          <w:p w14:paraId="40CF5336" w14:textId="212D7282" w:rsidR="0095122C" w:rsidRPr="0073200F" w:rsidRDefault="0095122C" w:rsidP="0073200F">
            <w:pPr>
              <w:pStyle w:val="NoSpacing"/>
              <w:cnfStyle w:val="000000000000" w:firstRow="0" w:lastRow="0" w:firstColumn="0" w:lastColumn="0" w:oddVBand="0" w:evenVBand="0" w:oddHBand="0" w:evenHBand="0" w:firstRowFirstColumn="0" w:firstRowLastColumn="0" w:lastRowFirstColumn="0" w:lastRowLastColumn="0"/>
            </w:pPr>
            <w:r w:rsidRPr="0073200F">
              <w:rPr>
                <w:rFonts w:cstheme="minorHAnsi"/>
              </w:rPr>
              <w:t>Services are available by appointment only. Offered on Thursday and Saturday mornings.</w:t>
            </w:r>
          </w:p>
        </w:tc>
        <w:tc>
          <w:tcPr>
            <w:tcW w:w="4500" w:type="dxa"/>
          </w:tcPr>
          <w:p w14:paraId="6CB81DC6" w14:textId="659F6EC4" w:rsidR="0073200F" w:rsidRPr="0073200F" w:rsidRDefault="0073200F"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3200F">
              <w:rPr>
                <w:rFonts w:cstheme="minorHAnsi"/>
              </w:rPr>
              <w:t xml:space="preserve">Anyone can access this program. </w:t>
            </w:r>
          </w:p>
        </w:tc>
      </w:tr>
    </w:tbl>
    <w:p w14:paraId="520A6315" w14:textId="77777777" w:rsidR="0095122C" w:rsidRDefault="0095122C"/>
    <w:p w14:paraId="4E5CB8B0" w14:textId="77777777" w:rsidR="008132BF" w:rsidRDefault="008132BF" w:rsidP="008132BF">
      <w:pPr>
        <w:pStyle w:val="Heading2"/>
        <w:rPr>
          <w:rStyle w:val="IntenseReference"/>
        </w:rPr>
      </w:pPr>
      <w:r>
        <w:rPr>
          <w:rStyle w:val="IntenseReference"/>
        </w:rPr>
        <w:t>Food / Nutrition Services</w:t>
      </w:r>
    </w:p>
    <w:tbl>
      <w:tblPr>
        <w:tblStyle w:val="ListTable3-Accent1"/>
        <w:tblW w:w="14485" w:type="dxa"/>
        <w:tblLayout w:type="fixed"/>
        <w:tblLook w:val="04A0" w:firstRow="1" w:lastRow="0" w:firstColumn="1" w:lastColumn="0" w:noHBand="0" w:noVBand="1"/>
      </w:tblPr>
      <w:tblGrid>
        <w:gridCol w:w="5485"/>
        <w:gridCol w:w="4950"/>
        <w:gridCol w:w="4050"/>
      </w:tblGrid>
      <w:tr w:rsidR="0095122C" w:rsidRPr="0073200F" w14:paraId="5DC462AD" w14:textId="77777777" w:rsidTr="008A3789">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466C18C7" w14:textId="77777777" w:rsidR="0095122C" w:rsidRPr="0073200F" w:rsidRDefault="0095122C" w:rsidP="003038BA">
            <w:pPr>
              <w:pStyle w:val="NoSpacing"/>
              <w:jc w:val="center"/>
              <w:rPr>
                <w:sz w:val="28"/>
                <w:szCs w:val="28"/>
              </w:rPr>
            </w:pPr>
            <w:r w:rsidRPr="0073200F">
              <w:rPr>
                <w:sz w:val="28"/>
                <w:szCs w:val="28"/>
              </w:rPr>
              <w:t>Agency / Service Contact Information</w:t>
            </w:r>
          </w:p>
        </w:tc>
        <w:tc>
          <w:tcPr>
            <w:tcW w:w="4950" w:type="dxa"/>
            <w:vAlign w:val="center"/>
          </w:tcPr>
          <w:p w14:paraId="3BFF5F43" w14:textId="77777777" w:rsidR="0095122C" w:rsidRPr="0073200F" w:rsidRDefault="0095122C"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Description</w:t>
            </w:r>
          </w:p>
        </w:tc>
        <w:tc>
          <w:tcPr>
            <w:tcW w:w="4050" w:type="dxa"/>
            <w:vAlign w:val="center"/>
          </w:tcPr>
          <w:p w14:paraId="4EF6666E" w14:textId="77777777" w:rsidR="0095122C" w:rsidRPr="0073200F" w:rsidRDefault="0095122C"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Eligibility Requirements</w:t>
            </w:r>
          </w:p>
        </w:tc>
      </w:tr>
      <w:tr w:rsidR="0073200F" w:rsidRPr="0073200F" w14:paraId="4DE19454" w14:textId="77777777" w:rsidTr="008A378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EC54CC4" w14:textId="77777777" w:rsidR="0073200F" w:rsidRPr="0073200F" w:rsidRDefault="0073200F" w:rsidP="0073200F">
            <w:pPr>
              <w:pStyle w:val="NoSpacing"/>
              <w:rPr>
                <w:b w:val="0"/>
                <w:bCs w:val="0"/>
                <w:i/>
                <w:iCs/>
              </w:rPr>
            </w:pPr>
            <w:r w:rsidRPr="0073200F">
              <w:rPr>
                <w:b w:val="0"/>
                <w:bCs w:val="0"/>
                <w:i/>
                <w:iCs/>
              </w:rPr>
              <w:t>Food Pantry (Young Memorial United Holy Church)</w:t>
            </w:r>
          </w:p>
          <w:p w14:paraId="57530F31" w14:textId="77777777" w:rsidR="00B57A33" w:rsidRDefault="0073200F" w:rsidP="0073200F">
            <w:pPr>
              <w:pStyle w:val="NoSpacing"/>
            </w:pPr>
            <w:r w:rsidRPr="0073200F">
              <w:rPr>
                <w:b w:val="0"/>
                <w:bCs w:val="0"/>
              </w:rPr>
              <w:t>1379 Brookston Road</w:t>
            </w:r>
          </w:p>
          <w:p w14:paraId="121EACBC" w14:textId="62C5BF91" w:rsidR="0073200F" w:rsidRPr="0073200F" w:rsidRDefault="0073200F" w:rsidP="0073200F">
            <w:pPr>
              <w:pStyle w:val="NoSpacing"/>
              <w:rPr>
                <w:b w:val="0"/>
                <w:bCs w:val="0"/>
              </w:rPr>
            </w:pPr>
            <w:r w:rsidRPr="0073200F">
              <w:rPr>
                <w:b w:val="0"/>
                <w:bCs w:val="0"/>
              </w:rPr>
              <w:t>Henderson, NC 27537</w:t>
            </w:r>
          </w:p>
          <w:p w14:paraId="3DD55E3F" w14:textId="77777777" w:rsidR="0073200F" w:rsidRPr="0073200F" w:rsidRDefault="0073200F" w:rsidP="0073200F">
            <w:pPr>
              <w:pStyle w:val="NoSpacing"/>
              <w:rPr>
                <w:b w:val="0"/>
                <w:bCs w:val="0"/>
              </w:rPr>
            </w:pPr>
            <w:r w:rsidRPr="0073200F">
              <w:rPr>
                <w:b w:val="0"/>
                <w:bCs w:val="0"/>
              </w:rPr>
              <w:t>(252) 492-1610</w:t>
            </w:r>
          </w:p>
          <w:p w14:paraId="709DC00E" w14:textId="77777777" w:rsidR="0073200F" w:rsidRPr="0073200F" w:rsidRDefault="0073200F" w:rsidP="0073200F">
            <w:pPr>
              <w:pStyle w:val="NoSpacing"/>
              <w:rPr>
                <w:b w:val="0"/>
                <w:bCs w:val="0"/>
                <w:i/>
                <w:iCs/>
              </w:rPr>
            </w:pPr>
          </w:p>
        </w:tc>
        <w:tc>
          <w:tcPr>
            <w:tcW w:w="4950" w:type="dxa"/>
          </w:tcPr>
          <w:p w14:paraId="22AC97BE" w14:textId="77777777" w:rsid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lastRenderedPageBreak/>
              <w:t xml:space="preserve">The food pantry serves everyone from </w:t>
            </w:r>
            <w:proofErr w:type="gramStart"/>
            <w:r w:rsidRPr="0073200F">
              <w:t>low income</w:t>
            </w:r>
            <w:proofErr w:type="gramEnd"/>
            <w:r w:rsidRPr="0073200F">
              <w:t xml:space="preserve"> families, single parents, senior citizens, unemployed individuals, disabled veterans, </w:t>
            </w:r>
            <w:r w:rsidRPr="0073200F">
              <w:lastRenderedPageBreak/>
              <w:t>working poor, and anyone else that comes to the pantry.</w:t>
            </w:r>
          </w:p>
          <w:p w14:paraId="66D665ED" w14:textId="77777777" w:rsidR="0095122C" w:rsidRDefault="0095122C" w:rsidP="0073200F">
            <w:pPr>
              <w:pStyle w:val="NoSpacing"/>
              <w:cnfStyle w:val="000000100000" w:firstRow="0" w:lastRow="0" w:firstColumn="0" w:lastColumn="0" w:oddVBand="0" w:evenVBand="0" w:oddHBand="1" w:evenHBand="0" w:firstRowFirstColumn="0" w:firstRowLastColumn="0" w:lastRowFirstColumn="0" w:lastRowLastColumn="0"/>
            </w:pPr>
          </w:p>
          <w:p w14:paraId="6EDDC5BB" w14:textId="4A1110E2" w:rsidR="0095122C" w:rsidRPr="0073200F" w:rsidRDefault="0095122C" w:rsidP="0073200F">
            <w:pPr>
              <w:pStyle w:val="NoSpacing"/>
              <w:cnfStyle w:val="000000100000" w:firstRow="0" w:lastRow="0" w:firstColumn="0" w:lastColumn="0" w:oddVBand="0" w:evenVBand="0" w:oddHBand="1" w:evenHBand="0" w:firstRowFirstColumn="0" w:firstRowLastColumn="0" w:lastRowFirstColumn="0" w:lastRowLastColumn="0"/>
            </w:pPr>
            <w:r w:rsidRPr="0073200F">
              <w:rPr>
                <w:rFonts w:cstheme="minorHAnsi"/>
              </w:rPr>
              <w:t xml:space="preserve">Services </w:t>
            </w:r>
            <w:proofErr w:type="gramStart"/>
            <w:r w:rsidRPr="0073200F">
              <w:rPr>
                <w:rFonts w:cstheme="minorHAnsi"/>
              </w:rPr>
              <w:t>offered</w:t>
            </w:r>
            <w:proofErr w:type="gramEnd"/>
            <w:r w:rsidRPr="0073200F">
              <w:rPr>
                <w:rFonts w:cstheme="minorHAnsi"/>
              </w:rPr>
              <w:t xml:space="preserve"> second and fourth Wednesdays from 6:00pm-7:00pm.</w:t>
            </w:r>
          </w:p>
        </w:tc>
        <w:tc>
          <w:tcPr>
            <w:tcW w:w="4050" w:type="dxa"/>
          </w:tcPr>
          <w:p w14:paraId="4CF77F75" w14:textId="65118F23"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73200F">
              <w:rPr>
                <w:rFonts w:cstheme="minorHAnsi"/>
              </w:rPr>
              <w:lastRenderedPageBreak/>
              <w:t xml:space="preserve">Anyone can access this program. </w:t>
            </w:r>
          </w:p>
        </w:tc>
      </w:tr>
      <w:tr w:rsidR="009C5C99" w:rsidRPr="0073200F" w14:paraId="427F4827" w14:textId="77777777" w:rsidTr="008A3789">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1391F8A" w14:textId="77777777" w:rsidR="009C5C99" w:rsidRDefault="009C5C99" w:rsidP="0073200F">
            <w:pPr>
              <w:pStyle w:val="NoSpacing"/>
              <w:rPr>
                <w:i/>
                <w:iCs/>
              </w:rPr>
            </w:pPr>
            <w:r w:rsidRPr="009C5C99">
              <w:rPr>
                <w:b w:val="0"/>
                <w:bCs w:val="0"/>
                <w:i/>
                <w:iCs/>
              </w:rPr>
              <w:t>Oasis of Hope Food Pantry and Distribution Center</w:t>
            </w:r>
          </w:p>
          <w:p w14:paraId="05116C81" w14:textId="77777777" w:rsidR="00F039DF" w:rsidRPr="00F039DF" w:rsidRDefault="00F039DF" w:rsidP="00F039DF">
            <w:pPr>
              <w:pStyle w:val="NoSpacing"/>
              <w:rPr>
                <w:b w:val="0"/>
                <w:bCs w:val="0"/>
              </w:rPr>
            </w:pPr>
            <w:r w:rsidRPr="00F039DF">
              <w:rPr>
                <w:b w:val="0"/>
                <w:bCs w:val="0"/>
              </w:rPr>
              <w:t>2495 N. Garnett Street</w:t>
            </w:r>
          </w:p>
          <w:p w14:paraId="087C3C40" w14:textId="77777777" w:rsidR="00F039DF" w:rsidRPr="00F039DF" w:rsidRDefault="00F039DF" w:rsidP="00F039DF">
            <w:pPr>
              <w:pStyle w:val="NoSpacing"/>
              <w:rPr>
                <w:b w:val="0"/>
                <w:bCs w:val="0"/>
              </w:rPr>
            </w:pPr>
            <w:r w:rsidRPr="00F039DF">
              <w:rPr>
                <w:b w:val="0"/>
                <w:bCs w:val="0"/>
              </w:rPr>
              <w:t>Henderson, NC 27536</w:t>
            </w:r>
          </w:p>
          <w:p w14:paraId="21201D3F" w14:textId="77777777" w:rsidR="00F039DF" w:rsidRPr="00F039DF" w:rsidRDefault="00F039DF" w:rsidP="00F039DF">
            <w:pPr>
              <w:pStyle w:val="NoSpacing"/>
              <w:rPr>
                <w:b w:val="0"/>
                <w:bCs w:val="0"/>
              </w:rPr>
            </w:pPr>
            <w:r w:rsidRPr="00F039DF">
              <w:rPr>
                <w:b w:val="0"/>
                <w:bCs w:val="0"/>
              </w:rPr>
              <w:t>Phone number: 252-621-5190 ext. 104</w:t>
            </w:r>
          </w:p>
          <w:p w14:paraId="680EC3FD" w14:textId="77777777" w:rsidR="00F039DF" w:rsidRPr="00F039DF" w:rsidRDefault="00F039DF" w:rsidP="00F039DF">
            <w:pPr>
              <w:pStyle w:val="NoSpacing"/>
            </w:pPr>
            <w:hyperlink r:id="rId44" w:tooltip="mailto:info@turningpointcdc.org" w:history="1">
              <w:r w:rsidRPr="00F039DF">
                <w:rPr>
                  <w:rStyle w:val="Hyperlink"/>
                  <w:b w:val="0"/>
                  <w:bCs w:val="0"/>
                </w:rPr>
                <w:t>info@turningpointcdc.org</w:t>
              </w:r>
            </w:hyperlink>
          </w:p>
          <w:p w14:paraId="2ACA5200" w14:textId="43650EF3" w:rsidR="009C5C99" w:rsidRPr="009C5C99" w:rsidRDefault="009C5C99" w:rsidP="0073200F">
            <w:pPr>
              <w:pStyle w:val="NoSpacing"/>
              <w:rPr>
                <w:b w:val="0"/>
                <w:bCs w:val="0"/>
              </w:rPr>
            </w:pPr>
          </w:p>
        </w:tc>
        <w:tc>
          <w:tcPr>
            <w:tcW w:w="4950" w:type="dxa"/>
          </w:tcPr>
          <w:p w14:paraId="2EB88592" w14:textId="2FDE32C0" w:rsidR="009C5C99" w:rsidRPr="0073200F" w:rsidRDefault="00F039DF" w:rsidP="0073200F">
            <w:pPr>
              <w:pStyle w:val="NoSpacing"/>
              <w:cnfStyle w:val="000000000000" w:firstRow="0" w:lastRow="0" w:firstColumn="0" w:lastColumn="0" w:oddVBand="0" w:evenVBand="0" w:oddHBand="0" w:evenHBand="0" w:firstRowFirstColumn="0" w:firstRowLastColumn="0" w:lastRowFirstColumn="0" w:lastRowLastColumn="0"/>
            </w:pPr>
            <w:r w:rsidRPr="00F039DF">
              <w:t>Provides access to resources, opportunities, and experiences that improve health outcomes through healthy food, nutrition education, and community engagement. Provides food to unserved individuals with priority given to those with chronic illnesses (diabetes, high blood pressure, or heart disease.)</w:t>
            </w:r>
          </w:p>
        </w:tc>
        <w:tc>
          <w:tcPr>
            <w:tcW w:w="4050" w:type="dxa"/>
          </w:tcPr>
          <w:p w14:paraId="77E90C06" w14:textId="700FFFDF" w:rsidR="009C5C99" w:rsidRPr="0073200F" w:rsidRDefault="00F039DF" w:rsidP="0073200F">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F039DF">
              <w:rPr>
                <w:rFonts w:cstheme="minorHAnsi"/>
              </w:rPr>
              <w:t>There are no eligibility requirements.</w:t>
            </w:r>
            <w:r w:rsidRPr="00F039DF">
              <w:rPr>
                <w:rFonts w:cstheme="minorHAnsi"/>
              </w:rPr>
              <w:br/>
            </w:r>
            <w:r w:rsidRPr="00F039DF">
              <w:rPr>
                <w:rFonts w:cstheme="minorHAnsi"/>
              </w:rPr>
              <w:br/>
              <w:t>Hours of Operation:</w:t>
            </w:r>
            <w:r w:rsidRPr="00F039DF">
              <w:rPr>
                <w:rFonts w:cstheme="minorHAnsi"/>
              </w:rPr>
              <w:br/>
              <w:t>Mondays - 1:30 p.m. - 5:30 p.m.</w:t>
            </w:r>
            <w:r w:rsidRPr="00F039DF">
              <w:rPr>
                <w:rFonts w:cstheme="minorHAnsi"/>
              </w:rPr>
              <w:br/>
              <w:t>Wednesdays - 1:30 p.m. - 5:30 p.m.</w:t>
            </w:r>
            <w:r w:rsidRPr="00F039DF">
              <w:rPr>
                <w:rFonts w:cstheme="minorHAnsi"/>
              </w:rPr>
              <w:br/>
              <w:t>1st Tuesdays - 3:00 p.m. - 5:30 p.m.</w:t>
            </w:r>
            <w:r w:rsidRPr="00F039DF">
              <w:rPr>
                <w:rFonts w:cstheme="minorHAnsi"/>
              </w:rPr>
              <w:br/>
              <w:t>1st and 3rd Fridays - 12:00 p.m. - 5:30 p.m.</w:t>
            </w:r>
          </w:p>
        </w:tc>
      </w:tr>
      <w:tr w:rsidR="0073200F" w:rsidRPr="0073200F" w14:paraId="5E3DDFB5" w14:textId="77777777" w:rsidTr="008A378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5E47793B" w14:textId="77777777" w:rsidR="0073200F" w:rsidRPr="0073200F" w:rsidRDefault="0073200F" w:rsidP="0073200F">
            <w:pPr>
              <w:pStyle w:val="NoSpacing"/>
              <w:rPr>
                <w:b w:val="0"/>
                <w:bCs w:val="0"/>
                <w:i/>
                <w:iCs/>
                <w:shd w:val="clear" w:color="auto" w:fill="FFFFFF"/>
              </w:rPr>
            </w:pPr>
            <w:r w:rsidRPr="0073200F">
              <w:rPr>
                <w:b w:val="0"/>
                <w:bCs w:val="0"/>
                <w:i/>
                <w:iCs/>
                <w:shd w:val="clear" w:color="auto" w:fill="FFFFFF"/>
              </w:rPr>
              <w:t>Supplemental Nutrition Assistance Program (SNAP)</w:t>
            </w:r>
          </w:p>
          <w:p w14:paraId="7702A585" w14:textId="77777777" w:rsidR="0073200F" w:rsidRPr="0073200F" w:rsidRDefault="0073200F" w:rsidP="0073200F">
            <w:pPr>
              <w:pStyle w:val="NoSpacing"/>
              <w:rPr>
                <w:b w:val="0"/>
                <w:bCs w:val="0"/>
                <w:shd w:val="clear" w:color="auto" w:fill="FFFFFF"/>
              </w:rPr>
            </w:pPr>
            <w:r w:rsidRPr="0073200F">
              <w:rPr>
                <w:b w:val="0"/>
                <w:bCs w:val="0"/>
                <w:shd w:val="clear" w:color="auto" w:fill="FFFFFF"/>
              </w:rPr>
              <w:t>Vance County Department of Social Services</w:t>
            </w:r>
          </w:p>
          <w:p w14:paraId="0DB05612" w14:textId="23B9769F" w:rsidR="00B57A33" w:rsidRDefault="005C48B2" w:rsidP="0073200F">
            <w:pPr>
              <w:pStyle w:val="NoSpacing"/>
              <w:rPr>
                <w:shd w:val="clear" w:color="auto" w:fill="FFFFFF"/>
              </w:rPr>
            </w:pPr>
            <w:r>
              <w:rPr>
                <w:b w:val="0"/>
                <w:bCs w:val="0"/>
                <w:shd w:val="clear" w:color="auto" w:fill="FFFFFF"/>
              </w:rPr>
              <w:t>500 North Beckford Drive</w:t>
            </w:r>
          </w:p>
          <w:p w14:paraId="3B94DE65" w14:textId="202A3141" w:rsidR="0073200F" w:rsidRPr="0073200F" w:rsidRDefault="0073200F" w:rsidP="0073200F">
            <w:pPr>
              <w:pStyle w:val="NoSpacing"/>
              <w:rPr>
                <w:b w:val="0"/>
                <w:bCs w:val="0"/>
                <w:shd w:val="clear" w:color="auto" w:fill="FFFFFF"/>
              </w:rPr>
            </w:pPr>
            <w:r w:rsidRPr="0073200F">
              <w:rPr>
                <w:b w:val="0"/>
                <w:bCs w:val="0"/>
                <w:shd w:val="clear" w:color="auto" w:fill="FFFFFF"/>
              </w:rPr>
              <w:t>Henderson, NC 27536</w:t>
            </w:r>
          </w:p>
          <w:p w14:paraId="5924A4ED" w14:textId="77777777" w:rsidR="0073200F" w:rsidRPr="0073200F" w:rsidRDefault="0073200F" w:rsidP="0073200F">
            <w:pPr>
              <w:pStyle w:val="NoSpacing"/>
              <w:rPr>
                <w:b w:val="0"/>
                <w:bCs w:val="0"/>
                <w:shd w:val="clear" w:color="auto" w:fill="FFFFFF"/>
              </w:rPr>
            </w:pPr>
            <w:r w:rsidRPr="0073200F">
              <w:rPr>
                <w:b w:val="0"/>
                <w:bCs w:val="0"/>
                <w:shd w:val="clear" w:color="auto" w:fill="FFFFFF"/>
              </w:rPr>
              <w:t>(252) 492-5001</w:t>
            </w:r>
          </w:p>
          <w:p w14:paraId="6DD808F0" w14:textId="77777777" w:rsidR="0073200F" w:rsidRPr="0073200F" w:rsidRDefault="0073200F" w:rsidP="0073200F">
            <w:pPr>
              <w:pStyle w:val="NoSpacing"/>
              <w:rPr>
                <w:b w:val="0"/>
                <w:bCs w:val="0"/>
                <w:shd w:val="clear" w:color="auto" w:fill="FFFFFF"/>
              </w:rPr>
            </w:pPr>
            <w:hyperlink r:id="rId45" w:history="1">
              <w:r w:rsidRPr="0073200F">
                <w:rPr>
                  <w:rStyle w:val="Hyperlink"/>
                  <w:rFonts w:cstheme="minorHAnsi"/>
                  <w:b w:val="0"/>
                  <w:bCs w:val="0"/>
                  <w:shd w:val="clear" w:color="auto" w:fill="FFFFFF"/>
                </w:rPr>
                <w:t>https://www.ncdhhs.gov/assistance/low-income-services/food-nutrition-services-food-stamps</w:t>
              </w:r>
            </w:hyperlink>
          </w:p>
          <w:p w14:paraId="66AFD15C" w14:textId="77777777" w:rsidR="0073200F" w:rsidRPr="0073200F" w:rsidRDefault="0073200F" w:rsidP="0073200F">
            <w:pPr>
              <w:pStyle w:val="NoSpacing"/>
              <w:rPr>
                <w:b w:val="0"/>
                <w:bCs w:val="0"/>
                <w:i/>
                <w:iCs/>
              </w:rPr>
            </w:pPr>
          </w:p>
        </w:tc>
        <w:tc>
          <w:tcPr>
            <w:tcW w:w="4950" w:type="dxa"/>
          </w:tcPr>
          <w:p w14:paraId="01FF9E80" w14:textId="5B01BCAC"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t>The Supplemental Nutrition Assistance Program (SNAP), formerly known as Food Stamp Program, provides food assistance to eligible households to cover a portion of a household's food budget. Benefits are distributed through an Electronic Benefits Transfer (EBT) card. SNAP benefits can be used to purchase eligible food items for home consumption including seeds and plants which produce food for consumption by SNAP households.</w:t>
            </w:r>
          </w:p>
        </w:tc>
        <w:tc>
          <w:tcPr>
            <w:tcW w:w="4050" w:type="dxa"/>
          </w:tcPr>
          <w:p w14:paraId="7EB9CE93" w14:textId="77777777" w:rsidR="0095122C"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3200F">
              <w:rPr>
                <w:rFonts w:eastAsia="Times New Roman" w:cstheme="minorHAnsi"/>
              </w:rPr>
              <w:t xml:space="preserve">Must be a U.S. Citizen(s) or immigrant(s) admitted to the United States under a specific immigration status. You must meet income guidelines to receive benefits. </w:t>
            </w:r>
          </w:p>
          <w:p w14:paraId="09590FA1" w14:textId="77777777" w:rsidR="0095122C" w:rsidRDefault="0095122C" w:rsidP="0073200F">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p>
          <w:p w14:paraId="46705371" w14:textId="3936E0C1"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73200F">
              <w:rPr>
                <w:rFonts w:eastAsia="Times New Roman" w:cstheme="minorHAnsi"/>
              </w:rPr>
              <w:t>This program helps people with income at or below 165% of federal poverty guidelines.</w:t>
            </w:r>
          </w:p>
        </w:tc>
      </w:tr>
    </w:tbl>
    <w:p w14:paraId="07157F8A" w14:textId="77777777" w:rsidR="008A3789" w:rsidRDefault="008A3789"/>
    <w:p w14:paraId="4BB94F74" w14:textId="77777777" w:rsidR="008A3789" w:rsidRDefault="008A3789"/>
    <w:p w14:paraId="2A2E9D6A" w14:textId="77777777" w:rsidR="008A3789" w:rsidRDefault="008A3789"/>
    <w:p w14:paraId="247A182E" w14:textId="77777777" w:rsidR="008A3789" w:rsidRDefault="008A3789" w:rsidP="008A3789">
      <w:pPr>
        <w:pStyle w:val="Heading2"/>
        <w:rPr>
          <w:rStyle w:val="IntenseReference"/>
        </w:rPr>
      </w:pPr>
      <w:r>
        <w:rPr>
          <w:rStyle w:val="IntenseReference"/>
        </w:rPr>
        <w:t>Food / Nutrition Services</w:t>
      </w:r>
    </w:p>
    <w:tbl>
      <w:tblPr>
        <w:tblStyle w:val="ListTable3-Accent1"/>
        <w:tblW w:w="14485" w:type="dxa"/>
        <w:tblLayout w:type="fixed"/>
        <w:tblLook w:val="04A0" w:firstRow="1" w:lastRow="0" w:firstColumn="1" w:lastColumn="0" w:noHBand="0" w:noVBand="1"/>
      </w:tblPr>
      <w:tblGrid>
        <w:gridCol w:w="5485"/>
        <w:gridCol w:w="4950"/>
        <w:gridCol w:w="4050"/>
      </w:tblGrid>
      <w:tr w:rsidR="008A3789" w:rsidRPr="0073200F" w14:paraId="3E6A9869"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46CAD5D1" w14:textId="77777777" w:rsidR="008A3789" w:rsidRPr="0073200F" w:rsidRDefault="008A3789" w:rsidP="003038BA">
            <w:pPr>
              <w:pStyle w:val="NoSpacing"/>
              <w:jc w:val="center"/>
              <w:rPr>
                <w:sz w:val="28"/>
                <w:szCs w:val="28"/>
              </w:rPr>
            </w:pPr>
            <w:r w:rsidRPr="0073200F">
              <w:rPr>
                <w:sz w:val="28"/>
                <w:szCs w:val="28"/>
              </w:rPr>
              <w:t>Agency / Service Contact Information</w:t>
            </w:r>
          </w:p>
        </w:tc>
        <w:tc>
          <w:tcPr>
            <w:tcW w:w="4950" w:type="dxa"/>
            <w:vAlign w:val="center"/>
          </w:tcPr>
          <w:p w14:paraId="6E7980C6" w14:textId="77777777" w:rsidR="008A3789" w:rsidRPr="0073200F" w:rsidRDefault="008A3789"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Description</w:t>
            </w:r>
          </w:p>
        </w:tc>
        <w:tc>
          <w:tcPr>
            <w:tcW w:w="4050" w:type="dxa"/>
            <w:vAlign w:val="center"/>
          </w:tcPr>
          <w:p w14:paraId="464E2191" w14:textId="77777777" w:rsidR="008A3789" w:rsidRPr="0073200F" w:rsidRDefault="008A3789"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73200F">
              <w:rPr>
                <w:sz w:val="28"/>
                <w:szCs w:val="28"/>
              </w:rPr>
              <w:t>Eligibility Requirements</w:t>
            </w:r>
          </w:p>
        </w:tc>
      </w:tr>
      <w:tr w:rsidR="0073200F" w:rsidRPr="0073200F" w14:paraId="02D29C24" w14:textId="77777777" w:rsidTr="008A378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265EF39" w14:textId="77777777" w:rsidR="0073200F" w:rsidRPr="00411F4B" w:rsidRDefault="0073200F" w:rsidP="0073200F">
            <w:pPr>
              <w:pStyle w:val="NoSpacing"/>
              <w:rPr>
                <w:b w:val="0"/>
                <w:bCs w:val="0"/>
                <w:i/>
                <w:iCs/>
                <w:shd w:val="clear" w:color="auto" w:fill="FFFFFF"/>
              </w:rPr>
            </w:pPr>
            <w:r w:rsidRPr="00411F4B">
              <w:rPr>
                <w:b w:val="0"/>
                <w:bCs w:val="0"/>
                <w:i/>
                <w:iCs/>
                <w:shd w:val="clear" w:color="auto" w:fill="FFFFFF"/>
              </w:rPr>
              <w:t>Women, Infants and Children (WIC)</w:t>
            </w:r>
          </w:p>
          <w:p w14:paraId="5B9733F3" w14:textId="77777777" w:rsidR="0073200F" w:rsidRPr="0073200F" w:rsidRDefault="0073200F" w:rsidP="0073200F">
            <w:pPr>
              <w:pStyle w:val="NoSpacing"/>
              <w:rPr>
                <w:b w:val="0"/>
                <w:bCs w:val="0"/>
                <w:shd w:val="clear" w:color="auto" w:fill="FFFFFF"/>
              </w:rPr>
            </w:pPr>
            <w:r w:rsidRPr="0073200F">
              <w:rPr>
                <w:b w:val="0"/>
                <w:bCs w:val="0"/>
                <w:shd w:val="clear" w:color="auto" w:fill="FFFFFF"/>
              </w:rPr>
              <w:t>Granville Vance Public Health</w:t>
            </w:r>
          </w:p>
          <w:p w14:paraId="759F768D" w14:textId="77777777" w:rsidR="00B57A33" w:rsidRDefault="0073200F" w:rsidP="0073200F">
            <w:pPr>
              <w:pStyle w:val="NoSpacing"/>
              <w:rPr>
                <w:shd w:val="clear" w:color="auto" w:fill="FFFFFF"/>
              </w:rPr>
            </w:pPr>
            <w:r w:rsidRPr="0073200F">
              <w:rPr>
                <w:b w:val="0"/>
                <w:bCs w:val="0"/>
                <w:shd w:val="clear" w:color="auto" w:fill="FFFFFF"/>
              </w:rPr>
              <w:t>115 Charles Rollins Road</w:t>
            </w:r>
          </w:p>
          <w:p w14:paraId="52B0E4BE" w14:textId="2B79AAF0" w:rsidR="0073200F" w:rsidRPr="0073200F" w:rsidRDefault="0073200F" w:rsidP="0073200F">
            <w:pPr>
              <w:pStyle w:val="NoSpacing"/>
              <w:rPr>
                <w:b w:val="0"/>
                <w:bCs w:val="0"/>
                <w:shd w:val="clear" w:color="auto" w:fill="FFFFFF"/>
              </w:rPr>
            </w:pPr>
            <w:r w:rsidRPr="0073200F">
              <w:rPr>
                <w:b w:val="0"/>
                <w:bCs w:val="0"/>
                <w:shd w:val="clear" w:color="auto" w:fill="FFFFFF"/>
              </w:rPr>
              <w:t>Henderson, NC 27537</w:t>
            </w:r>
          </w:p>
          <w:p w14:paraId="67442357" w14:textId="77777777" w:rsidR="0073200F" w:rsidRPr="0073200F" w:rsidRDefault="0073200F" w:rsidP="0073200F">
            <w:pPr>
              <w:pStyle w:val="NoSpacing"/>
              <w:rPr>
                <w:b w:val="0"/>
                <w:bCs w:val="0"/>
                <w:shd w:val="clear" w:color="auto" w:fill="FFFFFF"/>
              </w:rPr>
            </w:pPr>
            <w:r w:rsidRPr="0073200F">
              <w:rPr>
                <w:b w:val="0"/>
                <w:bCs w:val="0"/>
                <w:shd w:val="clear" w:color="auto" w:fill="FFFFFF"/>
              </w:rPr>
              <w:t>(252) 492-3147</w:t>
            </w:r>
          </w:p>
          <w:p w14:paraId="3C0CA409" w14:textId="77777777" w:rsidR="0073200F" w:rsidRPr="0073200F" w:rsidRDefault="0073200F" w:rsidP="0073200F">
            <w:pPr>
              <w:pStyle w:val="NoSpacing"/>
              <w:rPr>
                <w:b w:val="0"/>
                <w:bCs w:val="0"/>
                <w:shd w:val="clear" w:color="auto" w:fill="FFFFFF"/>
              </w:rPr>
            </w:pPr>
            <w:hyperlink r:id="rId46" w:history="1">
              <w:r w:rsidRPr="0073200F">
                <w:rPr>
                  <w:rStyle w:val="Hyperlink"/>
                  <w:rFonts w:cstheme="minorHAnsi"/>
                  <w:b w:val="0"/>
                  <w:bCs w:val="0"/>
                  <w:shd w:val="clear" w:color="auto" w:fill="FFFFFF"/>
                </w:rPr>
                <w:t>https://www.gvph.org/</w:t>
              </w:r>
            </w:hyperlink>
          </w:p>
          <w:p w14:paraId="535E8BFC" w14:textId="77777777" w:rsidR="0073200F" w:rsidRPr="0073200F" w:rsidRDefault="0073200F" w:rsidP="0073200F">
            <w:pPr>
              <w:pStyle w:val="NoSpacing"/>
              <w:rPr>
                <w:b w:val="0"/>
                <w:bCs w:val="0"/>
                <w:i/>
                <w:iCs/>
                <w:shd w:val="clear" w:color="auto" w:fill="FFFFFF"/>
              </w:rPr>
            </w:pPr>
          </w:p>
        </w:tc>
        <w:tc>
          <w:tcPr>
            <w:tcW w:w="4950" w:type="dxa"/>
          </w:tcPr>
          <w:p w14:paraId="6D2D2021" w14:textId="55101C91"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pPr>
            <w:r w:rsidRPr="0073200F">
              <w:lastRenderedPageBreak/>
              <w:t>The Women, Infants and Children Supplemental Food Program (WIC) is designed to promote healthy food habits to low-income pregnant, postpartum, and breastfeeding women and infants and children birth to five years of age.</w:t>
            </w:r>
          </w:p>
        </w:tc>
        <w:tc>
          <w:tcPr>
            <w:tcW w:w="4050" w:type="dxa"/>
          </w:tcPr>
          <w:p w14:paraId="3FC55A62" w14:textId="4249B554" w:rsidR="0073200F" w:rsidRPr="00075B7E"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75B7E">
              <w:rPr>
                <w:shd w:val="clear" w:color="auto" w:fill="FFFFFF"/>
              </w:rPr>
              <w:t xml:space="preserve">Must be pregnant or parenting children </w:t>
            </w:r>
            <w:proofErr w:type="gramStart"/>
            <w:r w:rsidRPr="00075B7E">
              <w:rPr>
                <w:shd w:val="clear" w:color="auto" w:fill="FFFFFF"/>
              </w:rPr>
              <w:t>ages</w:t>
            </w:r>
            <w:proofErr w:type="gramEnd"/>
            <w:r w:rsidRPr="00075B7E">
              <w:rPr>
                <w:shd w:val="clear" w:color="auto" w:fill="FFFFFF"/>
              </w:rPr>
              <w:t xml:space="preserve"> 0-5 with income at or below the 185% of the federal poverty level. A person receiving </w:t>
            </w:r>
            <w:r w:rsidR="00106FC9" w:rsidRPr="00075B7E">
              <w:rPr>
                <w:shd w:val="clear" w:color="auto" w:fill="FFFFFF"/>
              </w:rPr>
              <w:t>Medicaid, NC</w:t>
            </w:r>
            <w:r w:rsidRPr="00075B7E">
              <w:rPr>
                <w:shd w:val="clear" w:color="auto" w:fill="FFFFFF"/>
              </w:rPr>
              <w:t xml:space="preserve"> Temporary Assistance to Needy Families (TANF or Work First) or </w:t>
            </w:r>
            <w:r w:rsidRPr="00075B7E">
              <w:rPr>
                <w:shd w:val="clear" w:color="auto" w:fill="FFFFFF"/>
              </w:rPr>
              <w:lastRenderedPageBreak/>
              <w:t>assistance from the NC Food and Nutrition Services automatically meets the income eligibility requirement.</w:t>
            </w:r>
          </w:p>
          <w:p w14:paraId="77368D2B" w14:textId="77777777" w:rsidR="0073200F" w:rsidRPr="0073200F" w:rsidRDefault="0073200F" w:rsidP="0073200F">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bl>
    <w:p w14:paraId="4EC1BF82" w14:textId="77777777" w:rsidR="0073200F" w:rsidRDefault="0073200F"/>
    <w:p w14:paraId="36BE2C5C" w14:textId="77777777" w:rsidR="006E1E73" w:rsidRDefault="006E1E73" w:rsidP="0073200F">
      <w:pPr>
        <w:pStyle w:val="Heading2"/>
        <w:rPr>
          <w:rStyle w:val="IntenseReference"/>
        </w:rPr>
      </w:pPr>
      <w:bookmarkStart w:id="6" w:name="_Health_/_Mental"/>
      <w:bookmarkEnd w:id="6"/>
      <w:r>
        <w:rPr>
          <w:rStyle w:val="IntenseReference"/>
        </w:rPr>
        <w:br w:type="page"/>
      </w:r>
    </w:p>
    <w:p w14:paraId="4554D7BD" w14:textId="0C47BA2E" w:rsidR="0073200F" w:rsidRDefault="0073200F" w:rsidP="0073200F">
      <w:pPr>
        <w:pStyle w:val="Heading2"/>
        <w:rPr>
          <w:rStyle w:val="IntenseReference"/>
        </w:rPr>
      </w:pPr>
      <w:bookmarkStart w:id="7" w:name="_Health_/_Mental_1"/>
      <w:bookmarkEnd w:id="7"/>
      <w:r>
        <w:rPr>
          <w:rStyle w:val="IntenseReference"/>
        </w:rPr>
        <w:lastRenderedPageBreak/>
        <w:t>Health / Mental Health</w:t>
      </w:r>
    </w:p>
    <w:tbl>
      <w:tblPr>
        <w:tblStyle w:val="ListTable3-Accent1"/>
        <w:tblW w:w="14485" w:type="dxa"/>
        <w:tblLayout w:type="fixed"/>
        <w:tblLook w:val="04A0" w:firstRow="1" w:lastRow="0" w:firstColumn="1" w:lastColumn="0" w:noHBand="0" w:noVBand="1"/>
      </w:tblPr>
      <w:tblGrid>
        <w:gridCol w:w="5485"/>
        <w:gridCol w:w="4500"/>
        <w:gridCol w:w="4500"/>
      </w:tblGrid>
      <w:tr w:rsidR="0073200F" w:rsidRPr="00115C44" w14:paraId="40053074" w14:textId="77777777" w:rsidTr="00115C44">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62E53B6F" w14:textId="77777777" w:rsidR="0073200F" w:rsidRPr="00115C44" w:rsidRDefault="0073200F" w:rsidP="00115C44">
            <w:pPr>
              <w:pStyle w:val="NoSpacing"/>
              <w:jc w:val="center"/>
              <w:rPr>
                <w:sz w:val="28"/>
                <w:szCs w:val="28"/>
              </w:rPr>
            </w:pPr>
            <w:r w:rsidRPr="00115C44">
              <w:rPr>
                <w:sz w:val="28"/>
                <w:szCs w:val="28"/>
              </w:rPr>
              <w:t>Agency / Service Contact Information</w:t>
            </w:r>
          </w:p>
        </w:tc>
        <w:tc>
          <w:tcPr>
            <w:tcW w:w="4500" w:type="dxa"/>
            <w:vAlign w:val="center"/>
          </w:tcPr>
          <w:p w14:paraId="0F25FFFF" w14:textId="77777777" w:rsidR="0073200F" w:rsidRPr="00115C44" w:rsidRDefault="0073200F" w:rsidP="00115C44">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500" w:type="dxa"/>
            <w:vAlign w:val="center"/>
          </w:tcPr>
          <w:p w14:paraId="3FDA97FA" w14:textId="77777777" w:rsidR="0073200F" w:rsidRPr="00115C44" w:rsidRDefault="0073200F" w:rsidP="00115C44">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73200F" w:rsidRPr="0073200F" w14:paraId="6995610E" w14:textId="77777777" w:rsidTr="00115C4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2235148" w14:textId="77777777" w:rsidR="0073200F" w:rsidRPr="00115C44" w:rsidRDefault="0073200F" w:rsidP="00115C44">
            <w:pPr>
              <w:pStyle w:val="NoSpacing"/>
              <w:rPr>
                <w:rFonts w:cstheme="minorHAnsi"/>
                <w:b w:val="0"/>
                <w:bCs w:val="0"/>
                <w:i/>
                <w:iCs/>
              </w:rPr>
            </w:pPr>
            <w:r w:rsidRPr="00115C44">
              <w:rPr>
                <w:rFonts w:cstheme="minorHAnsi"/>
                <w:b w:val="0"/>
                <w:bCs w:val="0"/>
                <w:i/>
                <w:iCs/>
              </w:rPr>
              <w:t xml:space="preserve">Granville Vance Public Health </w:t>
            </w:r>
          </w:p>
          <w:p w14:paraId="6DF0577A" w14:textId="77777777" w:rsidR="00B57A33" w:rsidRDefault="0073200F" w:rsidP="00115C44">
            <w:pPr>
              <w:pStyle w:val="NoSpacing"/>
              <w:rPr>
                <w:rFonts w:cstheme="minorHAnsi"/>
              </w:rPr>
            </w:pPr>
            <w:r w:rsidRPr="00115C44">
              <w:rPr>
                <w:rFonts w:cstheme="minorHAnsi"/>
                <w:b w:val="0"/>
                <w:bCs w:val="0"/>
              </w:rPr>
              <w:t>115 Charles Rollins Road</w:t>
            </w:r>
          </w:p>
          <w:p w14:paraId="5FF2048E" w14:textId="6AAC456D" w:rsidR="0073200F" w:rsidRPr="00115C44" w:rsidRDefault="0073200F" w:rsidP="00115C44">
            <w:pPr>
              <w:pStyle w:val="NoSpacing"/>
              <w:rPr>
                <w:rFonts w:cstheme="minorHAnsi"/>
                <w:b w:val="0"/>
                <w:bCs w:val="0"/>
              </w:rPr>
            </w:pPr>
            <w:r w:rsidRPr="00115C44">
              <w:rPr>
                <w:rFonts w:cstheme="minorHAnsi"/>
                <w:b w:val="0"/>
                <w:bCs w:val="0"/>
              </w:rPr>
              <w:t>Henderson, NC 27537</w:t>
            </w:r>
          </w:p>
          <w:p w14:paraId="62A5ADC6" w14:textId="77777777" w:rsidR="0073200F" w:rsidRPr="00115C44" w:rsidRDefault="0073200F" w:rsidP="00115C44">
            <w:pPr>
              <w:pStyle w:val="NoSpacing"/>
              <w:rPr>
                <w:rFonts w:cstheme="minorHAnsi"/>
                <w:b w:val="0"/>
                <w:bCs w:val="0"/>
              </w:rPr>
            </w:pPr>
            <w:r w:rsidRPr="00115C44">
              <w:rPr>
                <w:rFonts w:cstheme="minorHAnsi"/>
                <w:b w:val="0"/>
                <w:bCs w:val="0"/>
              </w:rPr>
              <w:t>(252) 492-7915</w:t>
            </w:r>
          </w:p>
          <w:p w14:paraId="09087E3E" w14:textId="77777777" w:rsidR="0073200F" w:rsidRPr="00115C44" w:rsidRDefault="0073200F" w:rsidP="00115C44">
            <w:pPr>
              <w:pStyle w:val="NoSpacing"/>
              <w:rPr>
                <w:rFonts w:cstheme="minorHAnsi"/>
                <w:b w:val="0"/>
                <w:bCs w:val="0"/>
              </w:rPr>
            </w:pPr>
            <w:hyperlink r:id="rId47" w:history="1">
              <w:r w:rsidRPr="00115C44">
                <w:rPr>
                  <w:rStyle w:val="Hyperlink"/>
                  <w:rFonts w:cstheme="minorHAnsi"/>
                  <w:b w:val="0"/>
                  <w:bCs w:val="0"/>
                </w:rPr>
                <w:t>https://www.gvph.org/</w:t>
              </w:r>
            </w:hyperlink>
          </w:p>
          <w:p w14:paraId="6499B5AB" w14:textId="77777777" w:rsidR="0073200F" w:rsidRPr="00115C44" w:rsidRDefault="0073200F" w:rsidP="00115C44">
            <w:pPr>
              <w:pStyle w:val="NoSpacing"/>
              <w:rPr>
                <w:b w:val="0"/>
                <w:bCs w:val="0"/>
              </w:rPr>
            </w:pPr>
          </w:p>
        </w:tc>
        <w:tc>
          <w:tcPr>
            <w:tcW w:w="4500" w:type="dxa"/>
            <w:vAlign w:val="center"/>
          </w:tcPr>
          <w:p w14:paraId="77DB411A" w14:textId="16602217" w:rsidR="0073200F" w:rsidRPr="00115C44" w:rsidRDefault="0073200F" w:rsidP="00115C44">
            <w:pPr>
              <w:pStyle w:val="NoSpacing"/>
              <w:cnfStyle w:val="000000100000" w:firstRow="0" w:lastRow="0" w:firstColumn="0" w:lastColumn="0" w:oddVBand="0" w:evenVBand="0" w:oddHBand="1" w:evenHBand="0" w:firstRowFirstColumn="0" w:firstRowLastColumn="0" w:lastRowFirstColumn="0" w:lastRowLastColumn="0"/>
            </w:pPr>
            <w:r w:rsidRPr="00115C44">
              <w:rPr>
                <w:rFonts w:cstheme="minorHAnsi"/>
                <w:color w:val="000000"/>
              </w:rPr>
              <w:t xml:space="preserve">Granville Vance Public Health provides many resources including health care clinics (primary care, child health, family planning, maternal health and vaccine clinics) as well as nutritional services, care management services for </w:t>
            </w:r>
            <w:proofErr w:type="gramStart"/>
            <w:r w:rsidRPr="00115C44">
              <w:rPr>
                <w:rFonts w:cstheme="minorHAnsi"/>
                <w:color w:val="000000"/>
              </w:rPr>
              <w:t>high risk</w:t>
            </w:r>
            <w:proofErr w:type="gramEnd"/>
            <w:r w:rsidRPr="00115C44">
              <w:rPr>
                <w:rFonts w:cstheme="minorHAnsi"/>
                <w:color w:val="000000"/>
              </w:rPr>
              <w:t xml:space="preserve"> pregnancies and at risk children (CMHRP and CMARC) and health programs focused on chronic health issues (e.g., diabetes) as well as behavioral health resources including Centering Pregnancy and Positive Parenting Program: Triple P.</w:t>
            </w:r>
          </w:p>
        </w:tc>
        <w:tc>
          <w:tcPr>
            <w:tcW w:w="4500" w:type="dxa"/>
          </w:tcPr>
          <w:p w14:paraId="315D766F" w14:textId="66553565" w:rsidR="0073200F" w:rsidRPr="00115C44" w:rsidRDefault="006E1E73" w:rsidP="00115C44">
            <w:pPr>
              <w:pStyle w:val="NoSpacing"/>
              <w:cnfStyle w:val="000000100000" w:firstRow="0" w:lastRow="0" w:firstColumn="0" w:lastColumn="0" w:oddVBand="0" w:evenVBand="0" w:oddHBand="1" w:evenHBand="0" w:firstRowFirstColumn="0" w:firstRowLastColumn="0" w:lastRowFirstColumn="0" w:lastRowLastColumn="0"/>
            </w:pPr>
            <w:r>
              <w:t>Open to All</w:t>
            </w:r>
          </w:p>
        </w:tc>
      </w:tr>
      <w:tr w:rsidR="0073200F" w:rsidRPr="0073200F" w14:paraId="70378580" w14:textId="77777777" w:rsidTr="00115C44">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D097D3B" w14:textId="508A7CA4" w:rsidR="0073200F" w:rsidRPr="00115C44" w:rsidRDefault="0073200F" w:rsidP="00115C44">
            <w:pPr>
              <w:pStyle w:val="NoSpacing"/>
              <w:rPr>
                <w:rFonts w:cstheme="minorHAnsi"/>
                <w:b w:val="0"/>
                <w:bCs w:val="0"/>
                <w:i/>
                <w:iCs/>
              </w:rPr>
            </w:pPr>
            <w:r w:rsidRPr="00115C44">
              <w:rPr>
                <w:rFonts w:cstheme="minorHAnsi"/>
                <w:b w:val="0"/>
                <w:bCs w:val="0"/>
                <w:i/>
                <w:iCs/>
              </w:rPr>
              <w:t>The Bridge Consulting Group LLC</w:t>
            </w:r>
            <w:r w:rsidR="00A16838">
              <w:rPr>
                <w:rFonts w:cstheme="minorHAnsi"/>
                <w:b w:val="0"/>
                <w:bCs w:val="0"/>
                <w:i/>
                <w:iCs/>
              </w:rPr>
              <w:t xml:space="preserve"> (TBCG)</w:t>
            </w:r>
          </w:p>
          <w:p w14:paraId="093ED435" w14:textId="77777777" w:rsidR="00B57A33" w:rsidRDefault="0073200F" w:rsidP="00115C44">
            <w:pPr>
              <w:pStyle w:val="NoSpacing"/>
              <w:rPr>
                <w:rFonts w:cstheme="minorHAnsi"/>
              </w:rPr>
            </w:pPr>
            <w:r w:rsidRPr="00115C44">
              <w:rPr>
                <w:rFonts w:cstheme="minorHAnsi"/>
                <w:b w:val="0"/>
                <w:bCs w:val="0"/>
              </w:rPr>
              <w:t>222 Young Street, Suite B</w:t>
            </w:r>
          </w:p>
          <w:p w14:paraId="1016127C" w14:textId="77D38915" w:rsidR="0073200F" w:rsidRPr="00115C44" w:rsidRDefault="0073200F" w:rsidP="00115C44">
            <w:pPr>
              <w:pStyle w:val="NoSpacing"/>
              <w:rPr>
                <w:rFonts w:cstheme="minorHAnsi"/>
                <w:b w:val="0"/>
                <w:bCs w:val="0"/>
              </w:rPr>
            </w:pPr>
            <w:r w:rsidRPr="00115C44">
              <w:rPr>
                <w:rFonts w:cstheme="minorHAnsi"/>
                <w:b w:val="0"/>
                <w:bCs w:val="0"/>
              </w:rPr>
              <w:t>Henderson, NC 27536</w:t>
            </w:r>
          </w:p>
          <w:p w14:paraId="39CFCE8D" w14:textId="77777777" w:rsidR="0073200F" w:rsidRPr="00115C44" w:rsidRDefault="0073200F" w:rsidP="00115C44">
            <w:pPr>
              <w:pStyle w:val="NoSpacing"/>
              <w:rPr>
                <w:rFonts w:cstheme="minorHAnsi"/>
                <w:b w:val="0"/>
                <w:bCs w:val="0"/>
              </w:rPr>
            </w:pPr>
            <w:r w:rsidRPr="00115C44">
              <w:rPr>
                <w:rFonts w:cstheme="minorHAnsi"/>
                <w:b w:val="0"/>
                <w:bCs w:val="0"/>
              </w:rPr>
              <w:t>(252) 572 4486</w:t>
            </w:r>
            <w:proofErr w:type="gramStart"/>
            <w:r w:rsidRPr="00115C44">
              <w:rPr>
                <w:rFonts w:cstheme="minorHAnsi"/>
                <w:b w:val="0"/>
                <w:bCs w:val="0"/>
              </w:rPr>
              <w:t>/(</w:t>
            </w:r>
            <w:proofErr w:type="gramEnd"/>
            <w:r w:rsidRPr="00115C44">
              <w:rPr>
                <w:rFonts w:cstheme="minorHAnsi"/>
                <w:b w:val="0"/>
                <w:bCs w:val="0"/>
              </w:rPr>
              <w:t>252) 452 7346</w:t>
            </w:r>
          </w:p>
          <w:p w14:paraId="7433D734" w14:textId="77777777" w:rsidR="0073200F" w:rsidRPr="00115C44" w:rsidRDefault="0073200F" w:rsidP="00115C44">
            <w:pPr>
              <w:pStyle w:val="NoSpacing"/>
              <w:rPr>
                <w:rFonts w:cstheme="minorHAnsi"/>
                <w:b w:val="0"/>
                <w:bCs w:val="0"/>
              </w:rPr>
            </w:pPr>
            <w:r w:rsidRPr="00115C44">
              <w:rPr>
                <w:rFonts w:cstheme="minorHAnsi"/>
                <w:b w:val="0"/>
                <w:bCs w:val="0"/>
              </w:rPr>
              <w:t>https://thebridgeconsultinggroupllc.org/bridge-therapeutic-academy</w:t>
            </w:r>
          </w:p>
          <w:p w14:paraId="10DFD823" w14:textId="77777777" w:rsidR="0073200F" w:rsidRPr="00115C44" w:rsidRDefault="0073200F" w:rsidP="00115C44">
            <w:pPr>
              <w:pStyle w:val="NoSpacing"/>
              <w:rPr>
                <w:rFonts w:cstheme="minorHAnsi"/>
                <w:b w:val="0"/>
                <w:bCs w:val="0"/>
                <w:i/>
                <w:iCs/>
              </w:rPr>
            </w:pPr>
          </w:p>
        </w:tc>
        <w:tc>
          <w:tcPr>
            <w:tcW w:w="4500" w:type="dxa"/>
            <w:vAlign w:val="center"/>
          </w:tcPr>
          <w:p w14:paraId="76737893" w14:textId="3DD7ABC6" w:rsidR="0073200F" w:rsidRPr="00115C44" w:rsidRDefault="0073200F" w:rsidP="00115C44">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15C44">
              <w:rPr>
                <w:rFonts w:cstheme="minorHAnsi"/>
              </w:rPr>
              <w:t>TBCG is a community-based entity that offers a core set of evidence-based clinical and behavioral services as well as consultancy, training, and demonstration programs to meet the needs of individuals who suffer with Autism Spectrum Disorder, Pervasive Developmental Disorders, Emotional/Behavioral Disorders  from ages 24 months to 15 years (years 1-4), 15 years to 22 years (year 5) along with their caregivers, providers, and educators who live in Franklin, Vance, Warren, Granville, Person, Durham &amp; Orange Counties along with the border counties of Danville, VA.</w:t>
            </w:r>
          </w:p>
        </w:tc>
        <w:tc>
          <w:tcPr>
            <w:tcW w:w="4500" w:type="dxa"/>
          </w:tcPr>
          <w:p w14:paraId="46E592A4" w14:textId="77777777" w:rsidR="0073200F" w:rsidRPr="00115C44" w:rsidRDefault="0073200F" w:rsidP="00115C44">
            <w:pPr>
              <w:pStyle w:val="NoSpacing"/>
              <w:cnfStyle w:val="000000000000" w:firstRow="0" w:lastRow="0" w:firstColumn="0" w:lastColumn="0" w:oddVBand="0" w:evenVBand="0" w:oddHBand="0" w:evenHBand="0" w:firstRowFirstColumn="0" w:firstRowLastColumn="0" w:lastRowFirstColumn="0" w:lastRowLastColumn="0"/>
            </w:pPr>
          </w:p>
        </w:tc>
      </w:tr>
    </w:tbl>
    <w:p w14:paraId="75D27BE9" w14:textId="77777777" w:rsidR="00B502CA" w:rsidRDefault="00B502CA"/>
    <w:p w14:paraId="5EA9B797" w14:textId="77777777" w:rsidR="00645704" w:rsidRDefault="00645704"/>
    <w:p w14:paraId="46B4A675" w14:textId="77777777" w:rsidR="008132BF" w:rsidRDefault="008132BF"/>
    <w:p w14:paraId="677651D0" w14:textId="77777777" w:rsidR="00645704" w:rsidRDefault="00645704"/>
    <w:p w14:paraId="1B62A2A2" w14:textId="77777777" w:rsidR="008132BF" w:rsidRDefault="008132BF" w:rsidP="008132BF">
      <w:pPr>
        <w:pStyle w:val="Heading2"/>
        <w:rPr>
          <w:rStyle w:val="IntenseReference"/>
        </w:rPr>
      </w:pPr>
      <w:r>
        <w:rPr>
          <w:rStyle w:val="IntenseReference"/>
        </w:rPr>
        <w:lastRenderedPageBreak/>
        <w:t>Health / Mental Health</w:t>
      </w:r>
    </w:p>
    <w:tbl>
      <w:tblPr>
        <w:tblStyle w:val="ListTable3-Accent1"/>
        <w:tblW w:w="14485" w:type="dxa"/>
        <w:tblLayout w:type="fixed"/>
        <w:tblLook w:val="04A0" w:firstRow="1" w:lastRow="0" w:firstColumn="1" w:lastColumn="0" w:noHBand="0" w:noVBand="1"/>
      </w:tblPr>
      <w:tblGrid>
        <w:gridCol w:w="5485"/>
        <w:gridCol w:w="4500"/>
        <w:gridCol w:w="4500"/>
      </w:tblGrid>
      <w:tr w:rsidR="00B502CA" w:rsidRPr="00115C44" w14:paraId="5A1BC146"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2CC5FB34" w14:textId="77777777" w:rsidR="00B502CA" w:rsidRPr="00115C44" w:rsidRDefault="00B502CA" w:rsidP="003038BA">
            <w:pPr>
              <w:pStyle w:val="NoSpacing"/>
              <w:jc w:val="center"/>
              <w:rPr>
                <w:sz w:val="28"/>
                <w:szCs w:val="28"/>
              </w:rPr>
            </w:pPr>
            <w:r w:rsidRPr="00115C44">
              <w:rPr>
                <w:sz w:val="28"/>
                <w:szCs w:val="28"/>
              </w:rPr>
              <w:t>Agency / Service Contact Information</w:t>
            </w:r>
          </w:p>
        </w:tc>
        <w:tc>
          <w:tcPr>
            <w:tcW w:w="4500" w:type="dxa"/>
            <w:vAlign w:val="center"/>
          </w:tcPr>
          <w:p w14:paraId="4242CFE9" w14:textId="77777777" w:rsidR="00B502CA" w:rsidRPr="00115C44" w:rsidRDefault="00B502CA"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500" w:type="dxa"/>
            <w:vAlign w:val="center"/>
          </w:tcPr>
          <w:p w14:paraId="182EE534" w14:textId="77777777" w:rsidR="00B502CA" w:rsidRPr="00115C44" w:rsidRDefault="00B502CA"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DD54E8" w:rsidRPr="0073200F" w14:paraId="165A746E" w14:textId="77777777" w:rsidTr="003038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60D078ED" w14:textId="6DEE4612" w:rsidR="00DD54E8" w:rsidRPr="0026289A" w:rsidRDefault="00DD54E8" w:rsidP="00DD54E8">
            <w:pPr>
              <w:pStyle w:val="NoSpacing"/>
              <w:rPr>
                <w:rFonts w:cstheme="minorHAnsi"/>
                <w:b w:val="0"/>
                <w:bCs w:val="0"/>
                <w:i/>
                <w:iCs/>
              </w:rPr>
            </w:pPr>
            <w:r w:rsidRPr="0026289A">
              <w:rPr>
                <w:rFonts w:cstheme="minorHAnsi"/>
                <w:b w:val="0"/>
                <w:bCs w:val="0"/>
                <w:i/>
                <w:iCs/>
              </w:rPr>
              <w:t xml:space="preserve">Fast </w:t>
            </w:r>
            <w:proofErr w:type="spellStart"/>
            <w:r w:rsidRPr="0026289A">
              <w:rPr>
                <w:rFonts w:cstheme="minorHAnsi"/>
                <w:b w:val="0"/>
                <w:bCs w:val="0"/>
                <w:i/>
                <w:iCs/>
              </w:rPr>
              <w:t>Brai</w:t>
            </w:r>
            <w:r w:rsidR="006E1E73">
              <w:rPr>
                <w:rFonts w:cstheme="minorHAnsi"/>
                <w:b w:val="0"/>
                <w:bCs w:val="0"/>
                <w:i/>
                <w:iCs/>
              </w:rPr>
              <w:t>i</w:t>
            </w:r>
            <w:r w:rsidRPr="0026289A">
              <w:rPr>
                <w:rFonts w:cstheme="minorHAnsi"/>
                <w:b w:val="0"/>
                <w:bCs w:val="0"/>
                <w:i/>
                <w:iCs/>
              </w:rPr>
              <w:t>n</w:t>
            </w:r>
            <w:proofErr w:type="spellEnd"/>
          </w:p>
          <w:p w14:paraId="5A273305" w14:textId="77777777" w:rsidR="00B535C6" w:rsidRPr="0026289A" w:rsidRDefault="00B535C6" w:rsidP="00DD54E8">
            <w:pPr>
              <w:pStyle w:val="NoSpacing"/>
              <w:rPr>
                <w:rFonts w:cstheme="minorHAnsi"/>
                <w:b w:val="0"/>
                <w:bCs w:val="0"/>
              </w:rPr>
            </w:pPr>
            <w:r w:rsidRPr="0026289A">
              <w:rPr>
                <w:rFonts w:cstheme="minorHAnsi"/>
                <w:b w:val="0"/>
                <w:bCs w:val="0"/>
              </w:rPr>
              <w:t>1415 College Street</w:t>
            </w:r>
          </w:p>
          <w:p w14:paraId="3DE5C012" w14:textId="77777777" w:rsidR="00B535C6" w:rsidRPr="0026289A" w:rsidRDefault="00B535C6" w:rsidP="00DD54E8">
            <w:pPr>
              <w:pStyle w:val="NoSpacing"/>
              <w:rPr>
                <w:rFonts w:cstheme="minorHAnsi"/>
                <w:b w:val="0"/>
                <w:bCs w:val="0"/>
              </w:rPr>
            </w:pPr>
            <w:r w:rsidRPr="0026289A">
              <w:rPr>
                <w:rFonts w:cstheme="minorHAnsi"/>
                <w:b w:val="0"/>
                <w:bCs w:val="0"/>
              </w:rPr>
              <w:t>Oxford, NC 27565</w:t>
            </w:r>
          </w:p>
          <w:p w14:paraId="14C37DCE" w14:textId="4681EF6E" w:rsidR="0026289A" w:rsidRDefault="0026289A" w:rsidP="00DD54E8">
            <w:pPr>
              <w:pStyle w:val="NoSpacing"/>
              <w:rPr>
                <w:rFonts w:cstheme="minorHAnsi"/>
                <w:i/>
                <w:iCs/>
              </w:rPr>
            </w:pPr>
            <w:hyperlink r:id="rId48" w:history="1">
              <w:r w:rsidRPr="00E1301E">
                <w:rPr>
                  <w:rStyle w:val="Hyperlink"/>
                  <w:rFonts w:cstheme="minorHAnsi"/>
                  <w:i/>
                  <w:iCs/>
                </w:rPr>
                <w:t>https://www.fastbraiin.com/</w:t>
              </w:r>
            </w:hyperlink>
          </w:p>
          <w:p w14:paraId="01970BE9" w14:textId="77777777" w:rsidR="0026289A" w:rsidRDefault="0026289A" w:rsidP="00DD54E8">
            <w:pPr>
              <w:pStyle w:val="NoSpacing"/>
              <w:rPr>
                <w:rFonts w:cstheme="minorHAnsi"/>
                <w:b w:val="0"/>
                <w:bCs w:val="0"/>
                <w:i/>
                <w:iCs/>
              </w:rPr>
            </w:pPr>
          </w:p>
          <w:p w14:paraId="6E7BFA3E" w14:textId="111FD6C0" w:rsidR="00B535C6" w:rsidRPr="00115C44" w:rsidRDefault="00B535C6" w:rsidP="00DD54E8">
            <w:pPr>
              <w:pStyle w:val="NoSpacing"/>
              <w:rPr>
                <w:rFonts w:cstheme="minorHAnsi"/>
                <w:i/>
                <w:iCs/>
              </w:rPr>
            </w:pPr>
          </w:p>
        </w:tc>
        <w:tc>
          <w:tcPr>
            <w:tcW w:w="4500" w:type="dxa"/>
            <w:vAlign w:val="center"/>
          </w:tcPr>
          <w:p w14:paraId="1E7A6B82" w14:textId="1CE0C8F6" w:rsidR="00DD54E8" w:rsidRPr="00DD54E8" w:rsidRDefault="00DD54E8" w:rsidP="00DD54E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DD54E8">
              <w:rPr>
                <w:rFonts w:cstheme="minorHAnsi"/>
              </w:rPr>
              <w:t xml:space="preserve">Provides ADHD diagnosis and ADHD treatment in a professional, medical environment and from </w:t>
            </w:r>
            <w:proofErr w:type="gramStart"/>
            <w:r w:rsidRPr="00DD54E8">
              <w:rPr>
                <w:rFonts w:cstheme="minorHAnsi"/>
              </w:rPr>
              <w:t>a</w:t>
            </w:r>
            <w:proofErr w:type="gramEnd"/>
            <w:r w:rsidRPr="00DD54E8">
              <w:rPr>
                <w:rFonts w:cstheme="minorHAnsi"/>
              </w:rPr>
              <w:t xml:space="preserve"> integrative approach, including an in-house line of natural ADHD supplements. </w:t>
            </w:r>
          </w:p>
          <w:p w14:paraId="253C044D" w14:textId="77777777" w:rsidR="00DD54E8" w:rsidRPr="00115C44" w:rsidRDefault="00DD54E8" w:rsidP="00DD54E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c>
          <w:tcPr>
            <w:tcW w:w="4500" w:type="dxa"/>
          </w:tcPr>
          <w:p w14:paraId="0A7DC77B" w14:textId="30542BC8" w:rsidR="00DD54E8" w:rsidRPr="00115C44" w:rsidRDefault="00287793" w:rsidP="00DD54E8">
            <w:pPr>
              <w:pStyle w:val="NoSpacing"/>
              <w:cnfStyle w:val="000000100000" w:firstRow="0" w:lastRow="0" w:firstColumn="0" w:lastColumn="0" w:oddVBand="0" w:evenVBand="0" w:oddHBand="1" w:evenHBand="0" w:firstRowFirstColumn="0" w:firstRowLastColumn="0" w:lastRowFirstColumn="0" w:lastRowLastColumn="0"/>
            </w:pPr>
            <w:r>
              <w:t xml:space="preserve">Contact information is available on the website regarding how to set up an appointment / account with this agency. </w:t>
            </w:r>
          </w:p>
        </w:tc>
      </w:tr>
      <w:tr w:rsidR="00DD54E8" w:rsidRPr="0073200F" w14:paraId="024E7418" w14:textId="77777777" w:rsidTr="003038BA">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017580D" w14:textId="77777777" w:rsidR="00DD54E8" w:rsidRPr="00115C44" w:rsidRDefault="00DD54E8" w:rsidP="00DD54E8">
            <w:pPr>
              <w:pStyle w:val="NoSpacing"/>
              <w:rPr>
                <w:rFonts w:cstheme="minorHAnsi"/>
                <w:b w:val="0"/>
                <w:bCs w:val="0"/>
                <w:i/>
                <w:iCs/>
              </w:rPr>
            </w:pPr>
            <w:r w:rsidRPr="00115C44">
              <w:rPr>
                <w:rFonts w:cstheme="minorHAnsi"/>
                <w:b w:val="0"/>
                <w:bCs w:val="0"/>
                <w:i/>
                <w:iCs/>
              </w:rPr>
              <w:t>First in Families</w:t>
            </w:r>
          </w:p>
          <w:p w14:paraId="1A99AB04" w14:textId="77777777" w:rsidR="00DD54E8" w:rsidRDefault="00DD54E8" w:rsidP="00DD54E8">
            <w:pPr>
              <w:pStyle w:val="NoSpacing"/>
              <w:rPr>
                <w:rFonts w:cstheme="minorHAnsi"/>
              </w:rPr>
            </w:pPr>
            <w:r w:rsidRPr="00115C44">
              <w:rPr>
                <w:rFonts w:cstheme="minorHAnsi"/>
                <w:b w:val="0"/>
                <w:bCs w:val="0"/>
              </w:rPr>
              <w:t>3109 University Dr #100</w:t>
            </w:r>
          </w:p>
          <w:p w14:paraId="14426617" w14:textId="77777777" w:rsidR="00DD54E8" w:rsidRPr="00115C44" w:rsidRDefault="00DD54E8" w:rsidP="00DD54E8">
            <w:pPr>
              <w:pStyle w:val="NoSpacing"/>
              <w:rPr>
                <w:rFonts w:cstheme="minorHAnsi"/>
                <w:b w:val="0"/>
                <w:bCs w:val="0"/>
              </w:rPr>
            </w:pPr>
            <w:r w:rsidRPr="00115C44">
              <w:rPr>
                <w:rFonts w:cstheme="minorHAnsi"/>
                <w:b w:val="0"/>
                <w:bCs w:val="0"/>
              </w:rPr>
              <w:t>Durham, NC 27707</w:t>
            </w:r>
          </w:p>
          <w:p w14:paraId="525332E0" w14:textId="77777777" w:rsidR="00DD54E8" w:rsidRPr="00115C44" w:rsidRDefault="00DD54E8" w:rsidP="00DD54E8">
            <w:pPr>
              <w:pStyle w:val="NoSpacing"/>
              <w:rPr>
                <w:rFonts w:cstheme="minorHAnsi"/>
                <w:b w:val="0"/>
                <w:bCs w:val="0"/>
              </w:rPr>
            </w:pPr>
            <w:r w:rsidRPr="00115C44">
              <w:rPr>
                <w:rFonts w:cstheme="minorHAnsi"/>
                <w:b w:val="0"/>
                <w:bCs w:val="0"/>
              </w:rPr>
              <w:t>(919)251-8368</w:t>
            </w:r>
          </w:p>
          <w:p w14:paraId="5CD39DB3" w14:textId="77777777" w:rsidR="00DD54E8" w:rsidRPr="00115C44" w:rsidRDefault="00DD54E8" w:rsidP="00DD54E8">
            <w:pPr>
              <w:pStyle w:val="NoSpacing"/>
              <w:rPr>
                <w:rFonts w:cstheme="minorHAnsi"/>
                <w:b w:val="0"/>
                <w:bCs w:val="0"/>
              </w:rPr>
            </w:pPr>
            <w:hyperlink r:id="rId49" w:history="1">
              <w:r w:rsidRPr="00115C44">
                <w:rPr>
                  <w:rStyle w:val="Hyperlink"/>
                  <w:rFonts w:cstheme="minorHAnsi"/>
                  <w:b w:val="0"/>
                  <w:bCs w:val="0"/>
                </w:rPr>
                <w:t>https://fifnc.org</w:t>
              </w:r>
            </w:hyperlink>
          </w:p>
          <w:p w14:paraId="3D55B9FD" w14:textId="77777777" w:rsidR="00DD54E8" w:rsidRPr="00115C44" w:rsidRDefault="00DD54E8" w:rsidP="00DD54E8">
            <w:pPr>
              <w:pStyle w:val="NoSpacing"/>
              <w:rPr>
                <w:rFonts w:cstheme="minorHAnsi"/>
                <w:b w:val="0"/>
                <w:bCs w:val="0"/>
                <w:i/>
                <w:iCs/>
              </w:rPr>
            </w:pPr>
          </w:p>
        </w:tc>
        <w:tc>
          <w:tcPr>
            <w:tcW w:w="4500" w:type="dxa"/>
            <w:vAlign w:val="center"/>
          </w:tcPr>
          <w:p w14:paraId="1CCCF036" w14:textId="1F05036A" w:rsidR="00DD54E8" w:rsidRPr="00115C44" w:rsidRDefault="00DD54E8" w:rsidP="00DD54E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115C44">
              <w:rPr>
                <w:rFonts w:cstheme="minorHAnsi"/>
              </w:rPr>
              <w:t xml:space="preserve">First In Families of North Carolina (FIFNC) is a </w:t>
            </w:r>
            <w:proofErr w:type="gramStart"/>
            <w:r w:rsidRPr="00115C44">
              <w:rPr>
                <w:rFonts w:cstheme="minorHAnsi"/>
              </w:rPr>
              <w:t>state-wide not-for-profit supporting individual</w:t>
            </w:r>
            <w:r w:rsidR="00086A0C">
              <w:rPr>
                <w:rFonts w:cstheme="minorHAnsi"/>
              </w:rPr>
              <w:t>s</w:t>
            </w:r>
            <w:proofErr w:type="gramEnd"/>
            <w:r w:rsidRPr="00115C44">
              <w:rPr>
                <w:rFonts w:cstheme="minorHAnsi"/>
              </w:rPr>
              <w:t xml:space="preserve"> with Developmental Disabilities and/or Traumatic Brain Injuries and their families.  Families in Vance County are supported through the Durham office.</w:t>
            </w:r>
          </w:p>
        </w:tc>
        <w:tc>
          <w:tcPr>
            <w:tcW w:w="4500" w:type="dxa"/>
          </w:tcPr>
          <w:p w14:paraId="7D27FE29" w14:textId="77777777" w:rsidR="00DD54E8" w:rsidRPr="00115C44" w:rsidRDefault="00DD54E8" w:rsidP="00DD54E8">
            <w:pPr>
              <w:pStyle w:val="NoSpacing"/>
              <w:cnfStyle w:val="000000000000" w:firstRow="0" w:lastRow="0" w:firstColumn="0" w:lastColumn="0" w:oddVBand="0" w:evenVBand="0" w:oddHBand="0" w:evenHBand="0" w:firstRowFirstColumn="0" w:firstRowLastColumn="0" w:lastRowFirstColumn="0" w:lastRowLastColumn="0"/>
            </w:pPr>
            <w:r w:rsidRPr="00115C44">
              <w:t xml:space="preserve">A family member must have developmental delay or disability.                                         </w:t>
            </w:r>
          </w:p>
        </w:tc>
      </w:tr>
      <w:tr w:rsidR="00DD54E8" w:rsidRPr="0073200F" w14:paraId="0D4D51F1" w14:textId="77777777" w:rsidTr="003038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6C2DDED2" w14:textId="286DCF16" w:rsidR="00DD54E8" w:rsidRPr="001F6074" w:rsidRDefault="00DD54E8" w:rsidP="00DD54E8">
            <w:pPr>
              <w:pStyle w:val="NoSpacing"/>
              <w:rPr>
                <w:rFonts w:cstheme="minorHAnsi"/>
                <w:b w:val="0"/>
                <w:bCs w:val="0"/>
                <w:i/>
                <w:iCs/>
              </w:rPr>
            </w:pPr>
            <w:r w:rsidRPr="00BE194D">
              <w:rPr>
                <w:rFonts w:cstheme="minorHAnsi"/>
                <w:b w:val="0"/>
                <w:bCs w:val="0"/>
                <w:i/>
                <w:iCs/>
              </w:rPr>
              <w:t>Grace Ministries</w:t>
            </w:r>
          </w:p>
          <w:p w14:paraId="01852A98" w14:textId="52642E82" w:rsidR="00DD54E8" w:rsidRDefault="00DD54E8" w:rsidP="00DD54E8">
            <w:pPr>
              <w:pStyle w:val="NoSpacing"/>
              <w:rPr>
                <w:rFonts w:cstheme="minorHAnsi"/>
              </w:rPr>
            </w:pPr>
            <w:r>
              <w:rPr>
                <w:rFonts w:cstheme="minorHAnsi"/>
                <w:b w:val="0"/>
                <w:bCs w:val="0"/>
              </w:rPr>
              <w:t>215 Crozier Street</w:t>
            </w:r>
          </w:p>
          <w:p w14:paraId="39F38965" w14:textId="7C68D27C" w:rsidR="00DD54E8" w:rsidRPr="001F6074" w:rsidRDefault="00DD54E8" w:rsidP="00DD54E8">
            <w:pPr>
              <w:pStyle w:val="NoSpacing"/>
              <w:rPr>
                <w:rFonts w:cstheme="minorHAnsi"/>
                <w:b w:val="0"/>
                <w:bCs w:val="0"/>
              </w:rPr>
            </w:pPr>
            <w:r>
              <w:rPr>
                <w:rFonts w:cstheme="minorHAnsi"/>
                <w:b w:val="0"/>
                <w:bCs w:val="0"/>
              </w:rPr>
              <w:t>Henderson, NC 27536</w:t>
            </w:r>
          </w:p>
          <w:p w14:paraId="2749EB2A" w14:textId="0E0E1D6C" w:rsidR="00DD54E8" w:rsidRPr="00C4667F" w:rsidRDefault="00DD54E8" w:rsidP="00DD54E8">
            <w:pPr>
              <w:pStyle w:val="NoSpacing"/>
              <w:rPr>
                <w:rFonts w:cstheme="minorHAnsi"/>
                <w:b w:val="0"/>
                <w:bCs w:val="0"/>
              </w:rPr>
            </w:pPr>
            <w:r w:rsidRPr="00BE194D">
              <w:rPr>
                <w:rFonts w:cstheme="minorHAnsi"/>
                <w:b w:val="0"/>
                <w:bCs w:val="0"/>
              </w:rPr>
              <w:t> </w:t>
            </w:r>
            <w:hyperlink r:id="rId50" w:history="1">
              <w:r w:rsidRPr="00C4667F">
                <w:rPr>
                  <w:rStyle w:val="Hyperlink"/>
                  <w:rFonts w:cstheme="minorHAnsi"/>
                  <w:b w:val="0"/>
                  <w:bCs w:val="0"/>
                </w:rPr>
                <w:t>https://www.graceofhenderson.org/</w:t>
              </w:r>
            </w:hyperlink>
          </w:p>
          <w:p w14:paraId="6A31427B" w14:textId="148D6801" w:rsidR="00DD54E8" w:rsidRPr="00115C44" w:rsidRDefault="00DD54E8" w:rsidP="00DD54E8">
            <w:pPr>
              <w:pStyle w:val="NoSpacing"/>
              <w:rPr>
                <w:rFonts w:cstheme="minorHAnsi"/>
                <w:i/>
                <w:iCs/>
              </w:rPr>
            </w:pPr>
          </w:p>
        </w:tc>
        <w:tc>
          <w:tcPr>
            <w:tcW w:w="4500" w:type="dxa"/>
            <w:vAlign w:val="center"/>
          </w:tcPr>
          <w:p w14:paraId="7ED0588C" w14:textId="1CC2150D" w:rsidR="00DD54E8" w:rsidRPr="00BE194D" w:rsidRDefault="00EC6AFD" w:rsidP="00DD54E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t>Faith-based ministry to those struggling with addiction and their families or anyone in need.</w:t>
            </w:r>
          </w:p>
        </w:tc>
        <w:tc>
          <w:tcPr>
            <w:tcW w:w="4500" w:type="dxa"/>
          </w:tcPr>
          <w:p w14:paraId="19E1FA55" w14:textId="5C96F9EA" w:rsidR="00DD54E8" w:rsidRPr="00115C44" w:rsidRDefault="00DD54E8" w:rsidP="00DD54E8">
            <w:pPr>
              <w:pStyle w:val="NoSpacing"/>
              <w:cnfStyle w:val="000000100000" w:firstRow="0" w:lastRow="0" w:firstColumn="0" w:lastColumn="0" w:oddVBand="0" w:evenVBand="0" w:oddHBand="1" w:evenHBand="0" w:firstRowFirstColumn="0" w:firstRowLastColumn="0" w:lastRowFirstColumn="0" w:lastRowLastColumn="0"/>
            </w:pPr>
            <w:r>
              <w:t xml:space="preserve">Open to all </w:t>
            </w:r>
          </w:p>
        </w:tc>
      </w:tr>
      <w:tr w:rsidR="00EC6AFD" w:rsidRPr="0073200F" w14:paraId="208F2E3E" w14:textId="77777777" w:rsidTr="003038BA">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15E6D35" w14:textId="77777777" w:rsidR="00EC6AFD" w:rsidRPr="00115C44" w:rsidRDefault="00EC6AFD" w:rsidP="00EC6AFD">
            <w:pPr>
              <w:pStyle w:val="NoSpacing"/>
              <w:rPr>
                <w:rFonts w:cstheme="minorHAnsi"/>
                <w:b w:val="0"/>
                <w:bCs w:val="0"/>
                <w:i/>
                <w:iCs/>
              </w:rPr>
            </w:pPr>
            <w:proofErr w:type="spellStart"/>
            <w:r w:rsidRPr="00115C44">
              <w:rPr>
                <w:rFonts w:cstheme="minorHAnsi"/>
                <w:b w:val="0"/>
                <w:bCs w:val="0"/>
                <w:i/>
                <w:iCs/>
              </w:rPr>
              <w:t>S.a.M.</w:t>
            </w:r>
            <w:proofErr w:type="spellEnd"/>
            <w:r w:rsidRPr="00115C44">
              <w:rPr>
                <w:rFonts w:cstheme="minorHAnsi"/>
                <w:b w:val="0"/>
                <w:bCs w:val="0"/>
                <w:i/>
                <w:iCs/>
              </w:rPr>
              <w:t xml:space="preserve"> Child Advocacy Center</w:t>
            </w:r>
          </w:p>
          <w:p w14:paraId="1E9031AB" w14:textId="77777777" w:rsidR="00EC6AFD" w:rsidRDefault="00EC6AFD" w:rsidP="00EC6AFD">
            <w:pPr>
              <w:pStyle w:val="NoSpacing"/>
              <w:rPr>
                <w:rFonts w:cstheme="minorHAnsi"/>
              </w:rPr>
            </w:pPr>
            <w:r w:rsidRPr="00115C44">
              <w:rPr>
                <w:rFonts w:cstheme="minorHAnsi"/>
                <w:b w:val="0"/>
                <w:bCs w:val="0"/>
              </w:rPr>
              <w:t>704 S. Garnett Street</w:t>
            </w:r>
          </w:p>
          <w:p w14:paraId="1CCE356E" w14:textId="77777777" w:rsidR="00EC6AFD" w:rsidRPr="00115C44" w:rsidRDefault="00EC6AFD" w:rsidP="00EC6AFD">
            <w:pPr>
              <w:pStyle w:val="NoSpacing"/>
              <w:rPr>
                <w:rFonts w:cstheme="minorHAnsi"/>
                <w:b w:val="0"/>
                <w:bCs w:val="0"/>
              </w:rPr>
            </w:pPr>
            <w:r w:rsidRPr="00115C44">
              <w:rPr>
                <w:rFonts w:cstheme="minorHAnsi"/>
                <w:b w:val="0"/>
                <w:bCs w:val="0"/>
              </w:rPr>
              <w:t>Henderson, NC 27536</w:t>
            </w:r>
          </w:p>
          <w:p w14:paraId="2DE486CE" w14:textId="77777777" w:rsidR="00EC6AFD" w:rsidRPr="00115C44" w:rsidRDefault="00EC6AFD" w:rsidP="00EC6AFD">
            <w:pPr>
              <w:pStyle w:val="NoSpacing"/>
              <w:rPr>
                <w:rFonts w:cstheme="minorHAnsi"/>
                <w:b w:val="0"/>
                <w:bCs w:val="0"/>
              </w:rPr>
            </w:pPr>
            <w:r w:rsidRPr="00115C44">
              <w:rPr>
                <w:rFonts w:cstheme="minorHAnsi"/>
                <w:b w:val="0"/>
                <w:bCs w:val="0"/>
              </w:rPr>
              <w:t>(252) 572-4112</w:t>
            </w:r>
          </w:p>
          <w:p w14:paraId="331453C2" w14:textId="77777777" w:rsidR="00EC6AFD" w:rsidRPr="00115C44" w:rsidRDefault="00EC6AFD" w:rsidP="00EC6AFD">
            <w:pPr>
              <w:pStyle w:val="NoSpacing"/>
              <w:rPr>
                <w:rFonts w:cstheme="minorHAnsi"/>
                <w:b w:val="0"/>
                <w:bCs w:val="0"/>
              </w:rPr>
            </w:pPr>
            <w:hyperlink r:id="rId51" w:history="1">
              <w:r w:rsidRPr="00115C44">
                <w:rPr>
                  <w:rStyle w:val="Hyperlink"/>
                  <w:rFonts w:cstheme="minorHAnsi"/>
                  <w:b w:val="0"/>
                  <w:bCs w:val="0"/>
                </w:rPr>
                <w:t>https://www.samchildadvocacycenter.com/</w:t>
              </w:r>
            </w:hyperlink>
          </w:p>
          <w:p w14:paraId="68A41121" w14:textId="77777777" w:rsidR="00EC6AFD" w:rsidRPr="00BE194D" w:rsidRDefault="00EC6AFD" w:rsidP="00EC6AFD">
            <w:pPr>
              <w:pStyle w:val="NoSpacing"/>
              <w:rPr>
                <w:rFonts w:cstheme="minorHAnsi"/>
                <w:i/>
                <w:iCs/>
              </w:rPr>
            </w:pPr>
          </w:p>
        </w:tc>
        <w:tc>
          <w:tcPr>
            <w:tcW w:w="4500" w:type="dxa"/>
            <w:vAlign w:val="center"/>
          </w:tcPr>
          <w:p w14:paraId="79320F9A" w14:textId="2DDDFD2D" w:rsidR="00EC6AFD" w:rsidRDefault="00EC6AFD" w:rsidP="00EC6AFD">
            <w:pPr>
              <w:pStyle w:val="NoSpacing"/>
              <w:cnfStyle w:val="000000000000" w:firstRow="0" w:lastRow="0" w:firstColumn="0" w:lastColumn="0" w:oddVBand="0" w:evenVBand="0" w:oddHBand="0" w:evenHBand="0" w:firstRowFirstColumn="0" w:firstRowLastColumn="0" w:lastRowFirstColumn="0" w:lastRowLastColumn="0"/>
            </w:pPr>
            <w:r w:rsidRPr="00115C44">
              <w:rPr>
                <w:rFonts w:cstheme="minorHAnsi"/>
                <w:color w:val="000000"/>
              </w:rPr>
              <w:t xml:space="preserve">Strength and Mending Child Advocacy Center is a non-profit 501(c)(3), neutral organization that serves children who are victims of physical abuse, sexual abuse and/or witnesses to violent crimes in Vance and surrounding counties.  </w:t>
            </w:r>
            <w:proofErr w:type="spellStart"/>
            <w:r w:rsidRPr="00115C44">
              <w:rPr>
                <w:rFonts w:cstheme="minorHAnsi"/>
                <w:color w:val="000000"/>
              </w:rPr>
              <w:t>S.a.M.</w:t>
            </w:r>
            <w:proofErr w:type="spellEnd"/>
            <w:r w:rsidRPr="00115C44">
              <w:rPr>
                <w:rFonts w:cstheme="minorHAnsi"/>
                <w:color w:val="000000"/>
              </w:rPr>
              <w:t xml:space="preserve"> CAC engages multiple agencies such as law enforcement, mental health, D</w:t>
            </w:r>
            <w:r>
              <w:rPr>
                <w:rFonts w:cstheme="minorHAnsi"/>
                <w:color w:val="000000"/>
              </w:rPr>
              <w:t>SS</w:t>
            </w:r>
            <w:r w:rsidRPr="00115C44">
              <w:rPr>
                <w:rFonts w:cstheme="minorHAnsi"/>
                <w:color w:val="000000"/>
              </w:rPr>
              <w:t>, prosecution, medical, and child advocates to collaborate and create a child-focused approach to reduce the overall trauma to the child and family in cases of child abuse or trauma.</w:t>
            </w:r>
          </w:p>
        </w:tc>
        <w:tc>
          <w:tcPr>
            <w:tcW w:w="4500" w:type="dxa"/>
          </w:tcPr>
          <w:p w14:paraId="38467250" w14:textId="77777777" w:rsidR="00EC6AFD" w:rsidRPr="00115C44" w:rsidRDefault="00EC6AFD" w:rsidP="00EC6AFD">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115C44">
              <w:rPr>
                <w:rFonts w:cstheme="minorHAnsi"/>
                <w:color w:val="000000"/>
              </w:rPr>
              <w:t xml:space="preserve">All services provided at the center are provided at no cost to the child or their families. </w:t>
            </w:r>
          </w:p>
          <w:p w14:paraId="108D8760" w14:textId="77777777" w:rsidR="00EC6AFD" w:rsidRDefault="00EC6AFD" w:rsidP="00EC6AFD">
            <w:pPr>
              <w:pStyle w:val="NoSpacing"/>
              <w:cnfStyle w:val="000000000000" w:firstRow="0" w:lastRow="0" w:firstColumn="0" w:lastColumn="0" w:oddVBand="0" w:evenVBand="0" w:oddHBand="0" w:evenHBand="0" w:firstRowFirstColumn="0" w:firstRowLastColumn="0" w:lastRowFirstColumn="0" w:lastRowLastColumn="0"/>
            </w:pPr>
          </w:p>
        </w:tc>
      </w:tr>
    </w:tbl>
    <w:p w14:paraId="16DABD16" w14:textId="77777777" w:rsidR="007601D5" w:rsidRDefault="007601D5"/>
    <w:p w14:paraId="6ADFBA03" w14:textId="77777777" w:rsidR="008132BF" w:rsidRDefault="008132BF" w:rsidP="008132BF">
      <w:pPr>
        <w:pStyle w:val="Heading2"/>
        <w:rPr>
          <w:rStyle w:val="IntenseReference"/>
        </w:rPr>
      </w:pPr>
      <w:r>
        <w:rPr>
          <w:rStyle w:val="IntenseReference"/>
        </w:rPr>
        <w:t>Health / Mental Health</w:t>
      </w:r>
    </w:p>
    <w:tbl>
      <w:tblPr>
        <w:tblStyle w:val="ListTable3-Accent1"/>
        <w:tblW w:w="14485" w:type="dxa"/>
        <w:tblLayout w:type="fixed"/>
        <w:tblLook w:val="04A0" w:firstRow="1" w:lastRow="0" w:firstColumn="1" w:lastColumn="0" w:noHBand="0" w:noVBand="1"/>
      </w:tblPr>
      <w:tblGrid>
        <w:gridCol w:w="5485"/>
        <w:gridCol w:w="4590"/>
        <w:gridCol w:w="4410"/>
      </w:tblGrid>
      <w:tr w:rsidR="007601D5" w:rsidRPr="00115C44" w14:paraId="07254F4C" w14:textId="77777777" w:rsidTr="00A67463">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2F2518CD" w14:textId="77777777" w:rsidR="007601D5" w:rsidRPr="00115C44" w:rsidRDefault="007601D5" w:rsidP="003038BA">
            <w:pPr>
              <w:pStyle w:val="NoSpacing"/>
              <w:jc w:val="center"/>
              <w:rPr>
                <w:sz w:val="28"/>
                <w:szCs w:val="28"/>
              </w:rPr>
            </w:pPr>
            <w:r w:rsidRPr="00115C44">
              <w:rPr>
                <w:sz w:val="28"/>
                <w:szCs w:val="28"/>
              </w:rPr>
              <w:t>Agency / Service Contact Information</w:t>
            </w:r>
          </w:p>
        </w:tc>
        <w:tc>
          <w:tcPr>
            <w:tcW w:w="4590" w:type="dxa"/>
            <w:vAlign w:val="center"/>
          </w:tcPr>
          <w:p w14:paraId="3D3547D7" w14:textId="77777777" w:rsidR="007601D5" w:rsidRPr="00115C44" w:rsidRDefault="007601D5"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410" w:type="dxa"/>
            <w:vAlign w:val="center"/>
          </w:tcPr>
          <w:p w14:paraId="4011D501" w14:textId="77777777" w:rsidR="007601D5" w:rsidRPr="00115C44" w:rsidRDefault="007601D5"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7601D5" w:rsidRPr="0073200F" w14:paraId="17854AFE" w14:textId="77777777" w:rsidTr="00A674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0981ADC" w14:textId="77777777" w:rsidR="007601D5" w:rsidRPr="00115C44" w:rsidRDefault="007601D5" w:rsidP="003038BA">
            <w:pPr>
              <w:pStyle w:val="NoSpacing"/>
              <w:rPr>
                <w:rFonts w:cstheme="minorHAnsi"/>
                <w:b w:val="0"/>
                <w:bCs w:val="0"/>
                <w:i/>
                <w:iCs/>
              </w:rPr>
            </w:pPr>
            <w:r w:rsidRPr="00115C44">
              <w:rPr>
                <w:rFonts w:cstheme="minorHAnsi"/>
                <w:b w:val="0"/>
                <w:bCs w:val="0"/>
                <w:i/>
                <w:iCs/>
              </w:rPr>
              <w:lastRenderedPageBreak/>
              <w:t>Trillium Health Resources</w:t>
            </w:r>
          </w:p>
          <w:p w14:paraId="164B5BE4" w14:textId="77777777" w:rsidR="007601D5" w:rsidRPr="00115C44" w:rsidRDefault="007601D5" w:rsidP="003038BA">
            <w:pPr>
              <w:pStyle w:val="NoSpacing"/>
              <w:rPr>
                <w:rFonts w:cstheme="minorHAnsi"/>
                <w:b w:val="0"/>
                <w:bCs w:val="0"/>
                <w:i/>
                <w:iCs/>
              </w:rPr>
            </w:pPr>
            <w:r w:rsidRPr="00115C44">
              <w:rPr>
                <w:rFonts w:cstheme="minorHAnsi"/>
                <w:b w:val="0"/>
                <w:bCs w:val="0"/>
                <w:i/>
                <w:iCs/>
              </w:rPr>
              <w:t>Member Services: 877-685-2415</w:t>
            </w:r>
          </w:p>
          <w:p w14:paraId="6410F7F1" w14:textId="77777777" w:rsidR="007601D5" w:rsidRPr="00115C44" w:rsidRDefault="007601D5" w:rsidP="003038BA">
            <w:pPr>
              <w:pStyle w:val="NoSpacing"/>
              <w:rPr>
                <w:rFonts w:cstheme="minorHAnsi"/>
                <w:b w:val="0"/>
                <w:bCs w:val="0"/>
                <w:i/>
                <w:iCs/>
              </w:rPr>
            </w:pPr>
            <w:r w:rsidRPr="00115C44">
              <w:rPr>
                <w:rFonts w:cstheme="minorHAnsi"/>
                <w:b w:val="0"/>
                <w:bCs w:val="0"/>
                <w:i/>
                <w:iCs/>
              </w:rPr>
              <w:t>https://www.trilliumhealthresources.org/</w:t>
            </w:r>
          </w:p>
        </w:tc>
        <w:tc>
          <w:tcPr>
            <w:tcW w:w="4590" w:type="dxa"/>
            <w:vAlign w:val="center"/>
          </w:tcPr>
          <w:p w14:paraId="7A04C8A4" w14:textId="77777777" w:rsidR="007601D5" w:rsidRPr="00115C44" w:rsidRDefault="007601D5" w:rsidP="003038BA">
            <w:pPr>
              <w:pStyle w:val="No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15C44">
              <w:rPr>
                <w:rFonts w:cstheme="minorHAnsi"/>
                <w:color w:val="000000"/>
                <w:shd w:val="clear" w:color="auto" w:fill="FFFFFF"/>
              </w:rPr>
              <w:t>Trillium Health Resources helps people with serious mental health conditions, intellectual/developmental disabilities (I/DD), substance use disorders and traumatic brain injuries (TBI) to get the healthcare services they need</w:t>
            </w:r>
          </w:p>
        </w:tc>
        <w:tc>
          <w:tcPr>
            <w:tcW w:w="4410" w:type="dxa"/>
          </w:tcPr>
          <w:p w14:paraId="24923198" w14:textId="77777777" w:rsidR="007601D5" w:rsidRPr="00115C44" w:rsidRDefault="007601D5" w:rsidP="003038BA">
            <w:pPr>
              <w:pStyle w:val="NoSpacing"/>
              <w:cnfStyle w:val="000000100000" w:firstRow="0" w:lastRow="0" w:firstColumn="0" w:lastColumn="0" w:oddVBand="0" w:evenVBand="0" w:oddHBand="1" w:evenHBand="0" w:firstRowFirstColumn="0" w:firstRowLastColumn="0" w:lastRowFirstColumn="0" w:lastRowLastColumn="0"/>
            </w:pPr>
            <w:r w:rsidRPr="00115C44">
              <w:t>Services provided for people who receive Medicaid through the Behavioral Health and Intellectual/Developmental Disabilities Tailored Plan, NC Medicaid Direct, or the uninsured.</w:t>
            </w:r>
          </w:p>
        </w:tc>
      </w:tr>
      <w:tr w:rsidR="007601D5" w:rsidRPr="0073200F" w14:paraId="57D58822" w14:textId="77777777" w:rsidTr="00A67463">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5316ACF" w14:textId="77777777" w:rsidR="007601D5" w:rsidRPr="00115C44" w:rsidRDefault="007601D5" w:rsidP="003038BA">
            <w:pPr>
              <w:pStyle w:val="NoSpacing"/>
              <w:rPr>
                <w:rFonts w:cstheme="minorHAnsi"/>
                <w:b w:val="0"/>
                <w:bCs w:val="0"/>
                <w:i/>
                <w:iCs/>
              </w:rPr>
            </w:pPr>
            <w:r w:rsidRPr="00115C44">
              <w:rPr>
                <w:rFonts w:cstheme="minorHAnsi"/>
                <w:b w:val="0"/>
                <w:bCs w:val="0"/>
                <w:i/>
                <w:iCs/>
              </w:rPr>
              <w:t>Vaya Health</w:t>
            </w:r>
          </w:p>
          <w:p w14:paraId="13DB5C3F" w14:textId="77777777" w:rsidR="007601D5" w:rsidRDefault="007601D5" w:rsidP="003038BA">
            <w:pPr>
              <w:pStyle w:val="NoSpacing"/>
              <w:rPr>
                <w:rFonts w:cstheme="minorHAnsi"/>
              </w:rPr>
            </w:pPr>
            <w:r w:rsidRPr="00115C44">
              <w:rPr>
                <w:rFonts w:cstheme="minorHAnsi"/>
                <w:b w:val="0"/>
                <w:bCs w:val="0"/>
              </w:rPr>
              <w:t>134 South Garnett Street</w:t>
            </w:r>
          </w:p>
          <w:p w14:paraId="616E9694" w14:textId="77777777" w:rsidR="007601D5" w:rsidRPr="00115C44" w:rsidRDefault="007601D5" w:rsidP="003038BA">
            <w:pPr>
              <w:pStyle w:val="NoSpacing"/>
              <w:rPr>
                <w:rFonts w:cstheme="minorHAnsi"/>
                <w:b w:val="0"/>
                <w:bCs w:val="0"/>
              </w:rPr>
            </w:pPr>
            <w:r w:rsidRPr="00115C44">
              <w:rPr>
                <w:rFonts w:cstheme="minorHAnsi"/>
                <w:b w:val="0"/>
                <w:bCs w:val="0"/>
              </w:rPr>
              <w:t>Henderson, NC 27536</w:t>
            </w:r>
          </w:p>
          <w:p w14:paraId="6A93A6B8" w14:textId="77777777" w:rsidR="007601D5" w:rsidRPr="00115C44" w:rsidRDefault="007601D5" w:rsidP="003038BA">
            <w:pPr>
              <w:pStyle w:val="NoSpacing"/>
              <w:rPr>
                <w:rFonts w:cstheme="minorHAnsi"/>
                <w:b w:val="0"/>
                <w:bCs w:val="0"/>
              </w:rPr>
            </w:pPr>
            <w:r w:rsidRPr="00115C44">
              <w:rPr>
                <w:rFonts w:cstheme="minorHAnsi"/>
                <w:b w:val="0"/>
                <w:bCs w:val="0"/>
              </w:rPr>
              <w:t>(800) 849-6127 (Crisis Line)</w:t>
            </w:r>
          </w:p>
          <w:p w14:paraId="3D6FE3D2" w14:textId="77777777" w:rsidR="007601D5" w:rsidRPr="00115C44" w:rsidRDefault="007601D5" w:rsidP="003038BA">
            <w:pPr>
              <w:pStyle w:val="NoSpacing"/>
              <w:rPr>
                <w:rFonts w:cstheme="minorHAnsi"/>
                <w:b w:val="0"/>
                <w:bCs w:val="0"/>
              </w:rPr>
            </w:pPr>
            <w:r w:rsidRPr="00115C44">
              <w:rPr>
                <w:rFonts w:cstheme="minorHAnsi"/>
                <w:b w:val="0"/>
                <w:bCs w:val="0"/>
              </w:rPr>
              <w:t>(800) 962-9003 (Main)</w:t>
            </w:r>
          </w:p>
          <w:p w14:paraId="0883B640" w14:textId="77777777" w:rsidR="007601D5" w:rsidRPr="00115C44" w:rsidRDefault="007601D5" w:rsidP="003038BA">
            <w:pPr>
              <w:pStyle w:val="NoSpacing"/>
              <w:rPr>
                <w:rFonts w:cstheme="minorHAnsi"/>
                <w:b w:val="0"/>
                <w:bCs w:val="0"/>
              </w:rPr>
            </w:pPr>
            <w:hyperlink r:id="rId52" w:history="1">
              <w:r w:rsidRPr="00115C44">
                <w:rPr>
                  <w:rStyle w:val="Hyperlink"/>
                  <w:rFonts w:cstheme="minorHAnsi"/>
                  <w:b w:val="0"/>
                  <w:bCs w:val="0"/>
                  <w:shd w:val="clear" w:color="auto" w:fill="FFFFFF"/>
                </w:rPr>
                <w:t>http://www.vayahealth.com</w:t>
              </w:r>
            </w:hyperlink>
          </w:p>
          <w:p w14:paraId="3FF36940" w14:textId="77777777" w:rsidR="007601D5" w:rsidRDefault="007601D5" w:rsidP="003038BA">
            <w:pPr>
              <w:pStyle w:val="NoSpacing"/>
              <w:rPr>
                <w:rFonts w:cstheme="minorHAnsi"/>
                <w:i/>
                <w:iCs/>
              </w:rPr>
            </w:pPr>
          </w:p>
          <w:p w14:paraId="78199855" w14:textId="77777777" w:rsidR="007601D5" w:rsidRPr="00683F16" w:rsidRDefault="007601D5" w:rsidP="003038BA">
            <w:pPr>
              <w:pStyle w:val="NoSpacing"/>
              <w:rPr>
                <w:rFonts w:cstheme="minorHAnsi"/>
                <w:b w:val="0"/>
                <w:bCs w:val="0"/>
                <w:i/>
                <w:iCs/>
              </w:rPr>
            </w:pPr>
            <w:r w:rsidRPr="00683F16">
              <w:rPr>
                <w:rFonts w:cstheme="minorHAnsi"/>
                <w:b w:val="0"/>
                <w:bCs w:val="0"/>
                <w:color w:val="000000"/>
                <w:shd w:val="clear" w:color="auto" w:fill="FFFFFF"/>
              </w:rPr>
              <w:t>Find locations here: </w:t>
            </w:r>
            <w:hyperlink r:id="rId53" w:tgtFrame="_blank" w:history="1">
              <w:r w:rsidRPr="00683F16">
                <w:rPr>
                  <w:rStyle w:val="Hyperlink"/>
                  <w:rFonts w:cstheme="minorHAnsi"/>
                  <w:b w:val="0"/>
                  <w:bCs w:val="0"/>
                  <w:color w:val="005191"/>
                  <w:shd w:val="clear" w:color="auto" w:fill="FFFFFF"/>
                </w:rPr>
                <w:t>https://www.vayahealth.com/get-help/walk-crisis-centers/</w:t>
              </w:r>
            </w:hyperlink>
            <w:r w:rsidRPr="00683F16">
              <w:rPr>
                <w:rFonts w:cstheme="minorHAnsi"/>
                <w:b w:val="0"/>
                <w:bCs w:val="0"/>
                <w:color w:val="000000"/>
              </w:rPr>
              <w:t>.</w:t>
            </w:r>
          </w:p>
        </w:tc>
        <w:tc>
          <w:tcPr>
            <w:tcW w:w="4590" w:type="dxa"/>
            <w:vAlign w:val="center"/>
          </w:tcPr>
          <w:p w14:paraId="08F5FE27" w14:textId="77777777" w:rsidR="007601D5" w:rsidRPr="00115C44" w:rsidRDefault="007601D5" w:rsidP="003038BA">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115C44">
              <w:rPr>
                <w:rFonts w:cstheme="minorHAnsi"/>
                <w:color w:val="000000"/>
                <w:shd w:val="clear" w:color="auto" w:fill="FFFFFF"/>
              </w:rPr>
              <w:t>Coordinates prevention, treatment, and support services for people with intellectual/developmental disabilities, mental health issues, or substance use needs. Offers drop-in services at each county center. Offers supported employment services for people with intellectual/developmental disabilities to help find competitive integrated employment or self-employment.</w:t>
            </w:r>
            <w:r w:rsidRPr="00115C44">
              <w:rPr>
                <w:rFonts w:cstheme="minorHAnsi"/>
                <w:color w:val="000000"/>
              </w:rPr>
              <w:t xml:space="preserve"> </w:t>
            </w:r>
            <w:r w:rsidRPr="00115C44">
              <w:rPr>
                <w:rFonts w:cstheme="minorHAnsi"/>
                <w:color w:val="000000"/>
                <w:shd w:val="clear" w:color="auto" w:fill="FFFFFF"/>
              </w:rPr>
              <w:t>Offers a 24-hour Crisis Line for people looking for services or in a mental health crisis.</w:t>
            </w:r>
          </w:p>
        </w:tc>
        <w:tc>
          <w:tcPr>
            <w:tcW w:w="4410" w:type="dxa"/>
          </w:tcPr>
          <w:p w14:paraId="6023C8A7" w14:textId="77777777" w:rsidR="007601D5" w:rsidRPr="00115C44" w:rsidRDefault="007601D5" w:rsidP="003038BA">
            <w:pPr>
              <w:pStyle w:val="NoSpacing"/>
              <w:cnfStyle w:val="000000000000" w:firstRow="0" w:lastRow="0" w:firstColumn="0" w:lastColumn="0" w:oddVBand="0" w:evenVBand="0" w:oddHBand="0" w:evenHBand="0" w:firstRowFirstColumn="0" w:firstRowLastColumn="0" w:lastRowFirstColumn="0" w:lastRowLastColumn="0"/>
            </w:pPr>
            <w:r w:rsidRPr="00115C44">
              <w:t>Crisis Services: Anyone having a mental health, substance use, or developmental disability crisis, regardless of insurance. Non-crisis Services: Uninsured people and people with Medicaid.</w:t>
            </w:r>
          </w:p>
        </w:tc>
      </w:tr>
      <w:tr w:rsidR="00247D81" w:rsidRPr="0073200F" w14:paraId="567D88DE" w14:textId="77777777" w:rsidTr="00A6746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31C96FD6" w14:textId="77777777" w:rsidR="00247D81" w:rsidRPr="00443EB1" w:rsidRDefault="00247D81" w:rsidP="00247D81">
            <w:pPr>
              <w:pStyle w:val="NoSpacing"/>
              <w:rPr>
                <w:rFonts w:cstheme="minorHAnsi"/>
                <w:b w:val="0"/>
                <w:bCs w:val="0"/>
                <w:i/>
                <w:iCs/>
              </w:rPr>
            </w:pPr>
            <w:r w:rsidRPr="00443EB1">
              <w:rPr>
                <w:rFonts w:cstheme="minorHAnsi"/>
                <w:b w:val="0"/>
                <w:bCs w:val="0"/>
                <w:i/>
                <w:iCs/>
              </w:rPr>
              <w:t>Vance County Juvenile Crime Prevention Council</w:t>
            </w:r>
          </w:p>
          <w:p w14:paraId="17D43046" w14:textId="77777777" w:rsidR="00247D81" w:rsidRDefault="00247D81" w:rsidP="00247D81">
            <w:pPr>
              <w:pStyle w:val="NoSpacing"/>
              <w:rPr>
                <w:rFonts w:cstheme="minorHAnsi"/>
              </w:rPr>
            </w:pPr>
            <w:r>
              <w:rPr>
                <w:rFonts w:cstheme="minorHAnsi"/>
                <w:b w:val="0"/>
                <w:bCs w:val="0"/>
              </w:rPr>
              <w:t>Vance County Schools Central Office</w:t>
            </w:r>
          </w:p>
          <w:p w14:paraId="424CA481" w14:textId="77777777" w:rsidR="00247D81" w:rsidRDefault="00247D81" w:rsidP="00247D81">
            <w:pPr>
              <w:pStyle w:val="NoSpacing"/>
              <w:rPr>
                <w:rFonts w:cstheme="minorHAnsi"/>
              </w:rPr>
            </w:pPr>
            <w:r>
              <w:rPr>
                <w:rFonts w:cstheme="minorHAnsi"/>
                <w:b w:val="0"/>
                <w:bCs w:val="0"/>
              </w:rPr>
              <w:t>1724 Graham Avenue</w:t>
            </w:r>
          </w:p>
          <w:p w14:paraId="114FAFC0" w14:textId="77777777" w:rsidR="00247D81" w:rsidRPr="00B502CA" w:rsidRDefault="00247D81" w:rsidP="00247D81">
            <w:pPr>
              <w:pStyle w:val="NoSpacing"/>
              <w:rPr>
                <w:rFonts w:cstheme="minorHAnsi"/>
                <w:b w:val="0"/>
                <w:bCs w:val="0"/>
              </w:rPr>
            </w:pPr>
            <w:r>
              <w:rPr>
                <w:rFonts w:cstheme="minorHAnsi"/>
                <w:b w:val="0"/>
                <w:bCs w:val="0"/>
              </w:rPr>
              <w:t>Henderson, NC 27536</w:t>
            </w:r>
          </w:p>
          <w:p w14:paraId="391605C8" w14:textId="77777777" w:rsidR="00247D81" w:rsidRPr="00443EB1" w:rsidRDefault="00247D81" w:rsidP="00247D81">
            <w:pPr>
              <w:pStyle w:val="NoSpacing"/>
              <w:rPr>
                <w:rFonts w:cstheme="minorHAnsi"/>
                <w:b w:val="0"/>
                <w:bCs w:val="0"/>
              </w:rPr>
            </w:pPr>
            <w:hyperlink r:id="rId54" w:history="1">
              <w:r w:rsidRPr="00443EB1">
                <w:rPr>
                  <w:rStyle w:val="Hyperlink"/>
                  <w:rFonts w:cstheme="minorHAnsi"/>
                  <w:b w:val="0"/>
                  <w:bCs w:val="0"/>
                </w:rPr>
                <w:t>https://www.ncdps.gov/our-organization/juvenile-justice/community-programs/juvenile-crime-prevention-councils</w:t>
              </w:r>
            </w:hyperlink>
          </w:p>
          <w:p w14:paraId="3D333273" w14:textId="77777777" w:rsidR="00247D81" w:rsidRPr="00115C44" w:rsidRDefault="00247D81" w:rsidP="00247D81">
            <w:pPr>
              <w:pStyle w:val="NoSpacing"/>
              <w:rPr>
                <w:rFonts w:cstheme="minorHAnsi"/>
                <w:i/>
                <w:iCs/>
              </w:rPr>
            </w:pPr>
          </w:p>
        </w:tc>
        <w:tc>
          <w:tcPr>
            <w:tcW w:w="4590" w:type="dxa"/>
          </w:tcPr>
          <w:p w14:paraId="70234CBA" w14:textId="5A4F115E" w:rsidR="00247D81" w:rsidRPr="00A67463" w:rsidRDefault="00247D81" w:rsidP="00247D81">
            <w:pPr>
              <w:pStyle w:val="NoSpacing"/>
              <w:cnfStyle w:val="000000100000" w:firstRow="0" w:lastRow="0" w:firstColumn="0" w:lastColumn="0" w:oddVBand="0" w:evenVBand="0" w:oddHBand="1" w:evenHBand="0" w:firstRowFirstColumn="0" w:firstRowLastColumn="0" w:lastRowFirstColumn="0" w:lastRowLastColumn="0"/>
              <w:rPr>
                <w:color w:val="212529"/>
                <w:shd w:val="clear" w:color="auto" w:fill="FFFFFF"/>
              </w:rPr>
            </w:pPr>
            <w:r w:rsidRPr="003869D9">
              <w:rPr>
                <w:color w:val="212529"/>
                <w:shd w:val="clear" w:color="auto" w:fill="FFFFFF"/>
              </w:rPr>
              <w:t>The Division of Juvenile Justice and Delinquency Prevention partners with Juvenile Crime Prevention Councils in each county to galvanize community leaders, locally and statewide, to reduce and prevent juvenile crime. JCPC board members are appointed by the county Board of Commissioners and meet monthly in each county. The meetings are open to the public, and all business is considered public information. DJJDP allocates approximately $28 million to these councils annually. Funding is used to subsidize local programs and services.</w:t>
            </w:r>
          </w:p>
        </w:tc>
        <w:tc>
          <w:tcPr>
            <w:tcW w:w="4410" w:type="dxa"/>
          </w:tcPr>
          <w:p w14:paraId="15436B71" w14:textId="24C965D1" w:rsidR="00247D81" w:rsidRPr="00115C44" w:rsidRDefault="00247D81" w:rsidP="00247D81">
            <w:pPr>
              <w:pStyle w:val="NoSpacing"/>
              <w:cnfStyle w:val="000000100000" w:firstRow="0" w:lastRow="0" w:firstColumn="0" w:lastColumn="0" w:oddVBand="0" w:evenVBand="0" w:oddHBand="1" w:evenHBand="0" w:firstRowFirstColumn="0" w:firstRowLastColumn="0" w:lastRowFirstColumn="0" w:lastRowLastColumn="0"/>
            </w:pPr>
            <w:r>
              <w:rPr>
                <w:color w:val="212529"/>
                <w:shd w:val="clear" w:color="auto" w:fill="FFFFFF"/>
              </w:rPr>
              <w:t xml:space="preserve">Vance County meetings are </w:t>
            </w:r>
            <w:proofErr w:type="gramStart"/>
            <w:r>
              <w:rPr>
                <w:color w:val="212529"/>
                <w:shd w:val="clear" w:color="auto" w:fill="FFFFFF"/>
              </w:rPr>
              <w:t>held</w:t>
            </w:r>
            <w:proofErr w:type="gramEnd"/>
            <w:r>
              <w:rPr>
                <w:color w:val="212529"/>
                <w:shd w:val="clear" w:color="auto" w:fill="FFFFFF"/>
              </w:rPr>
              <w:t xml:space="preserve"> the third Thursday of each month except for July. Meetings begin at 9a.m. and are open to the public</w:t>
            </w:r>
          </w:p>
        </w:tc>
      </w:tr>
    </w:tbl>
    <w:p w14:paraId="060D9B06" w14:textId="77777777" w:rsidR="008132BF" w:rsidRDefault="008132BF" w:rsidP="008132BF">
      <w:pPr>
        <w:pStyle w:val="Heading2"/>
        <w:rPr>
          <w:rStyle w:val="IntenseReference"/>
        </w:rPr>
      </w:pPr>
      <w:r>
        <w:rPr>
          <w:rStyle w:val="IntenseReference"/>
        </w:rPr>
        <w:t>Health / Mental Health</w:t>
      </w:r>
    </w:p>
    <w:tbl>
      <w:tblPr>
        <w:tblStyle w:val="ListTable3-Accent1"/>
        <w:tblW w:w="14485" w:type="dxa"/>
        <w:tblLayout w:type="fixed"/>
        <w:tblLook w:val="04A0" w:firstRow="1" w:lastRow="0" w:firstColumn="1" w:lastColumn="0" w:noHBand="0" w:noVBand="1"/>
      </w:tblPr>
      <w:tblGrid>
        <w:gridCol w:w="5485"/>
        <w:gridCol w:w="4500"/>
        <w:gridCol w:w="4500"/>
      </w:tblGrid>
      <w:tr w:rsidR="007601D5" w:rsidRPr="00115C44" w14:paraId="118840DE"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54B03109" w14:textId="77777777" w:rsidR="007601D5" w:rsidRPr="00115C44" w:rsidRDefault="007601D5" w:rsidP="003038BA">
            <w:pPr>
              <w:pStyle w:val="NoSpacing"/>
              <w:jc w:val="center"/>
              <w:rPr>
                <w:sz w:val="28"/>
                <w:szCs w:val="28"/>
              </w:rPr>
            </w:pPr>
            <w:r w:rsidRPr="00115C44">
              <w:rPr>
                <w:sz w:val="28"/>
                <w:szCs w:val="28"/>
              </w:rPr>
              <w:t>Agency / Service Contact Information</w:t>
            </w:r>
          </w:p>
        </w:tc>
        <w:tc>
          <w:tcPr>
            <w:tcW w:w="4500" w:type="dxa"/>
            <w:vAlign w:val="center"/>
          </w:tcPr>
          <w:p w14:paraId="065609B4" w14:textId="77777777" w:rsidR="007601D5" w:rsidRPr="00115C44" w:rsidRDefault="007601D5"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500" w:type="dxa"/>
            <w:vAlign w:val="center"/>
          </w:tcPr>
          <w:p w14:paraId="2DBEF34B" w14:textId="77777777" w:rsidR="007601D5" w:rsidRPr="00115C44" w:rsidRDefault="007601D5"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534B20" w:rsidRPr="0073200F" w14:paraId="2606D134" w14:textId="77777777" w:rsidTr="00A928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9041FAC" w14:textId="77777777" w:rsidR="00534B20" w:rsidRPr="00634E24" w:rsidRDefault="00534B20" w:rsidP="00D33AE8">
            <w:pPr>
              <w:pStyle w:val="NoSpacing"/>
              <w:rPr>
                <w:rFonts w:cstheme="minorHAnsi"/>
                <w:b w:val="0"/>
                <w:bCs w:val="0"/>
                <w:i/>
                <w:iCs/>
              </w:rPr>
            </w:pPr>
            <w:r w:rsidRPr="00634E24">
              <w:rPr>
                <w:rFonts w:cstheme="minorHAnsi"/>
                <w:b w:val="0"/>
                <w:bCs w:val="0"/>
                <w:i/>
                <w:iCs/>
              </w:rPr>
              <w:t>Women and Children Family Counseling Services</w:t>
            </w:r>
          </w:p>
          <w:p w14:paraId="1BB1A8C3" w14:textId="77777777" w:rsidR="006E4606" w:rsidRPr="00247DF7" w:rsidRDefault="005B5313" w:rsidP="00D33AE8">
            <w:pPr>
              <w:pStyle w:val="NoSpacing"/>
              <w:rPr>
                <w:rFonts w:cstheme="minorHAnsi"/>
                <w:b w:val="0"/>
                <w:bCs w:val="0"/>
              </w:rPr>
            </w:pPr>
            <w:r w:rsidRPr="00247DF7">
              <w:rPr>
                <w:rFonts w:cstheme="minorHAnsi"/>
                <w:b w:val="0"/>
                <w:bCs w:val="0"/>
              </w:rPr>
              <w:t>704 South Garnett Street</w:t>
            </w:r>
          </w:p>
          <w:p w14:paraId="71CDAC49" w14:textId="77777777" w:rsidR="005B5313" w:rsidRPr="00247DF7" w:rsidRDefault="005B5313" w:rsidP="00D33AE8">
            <w:pPr>
              <w:pStyle w:val="NoSpacing"/>
              <w:rPr>
                <w:rFonts w:cstheme="minorHAnsi"/>
                <w:b w:val="0"/>
                <w:bCs w:val="0"/>
              </w:rPr>
            </w:pPr>
            <w:r w:rsidRPr="00247DF7">
              <w:rPr>
                <w:rFonts w:cstheme="minorHAnsi"/>
                <w:b w:val="0"/>
                <w:bCs w:val="0"/>
              </w:rPr>
              <w:t>Henderson, NC 27536</w:t>
            </w:r>
          </w:p>
          <w:p w14:paraId="7172C427" w14:textId="77777777" w:rsidR="005B5313" w:rsidRPr="00247DF7" w:rsidRDefault="005B5313" w:rsidP="00D33AE8">
            <w:pPr>
              <w:pStyle w:val="NoSpacing"/>
              <w:rPr>
                <w:rFonts w:cstheme="minorHAnsi"/>
                <w:b w:val="0"/>
                <w:bCs w:val="0"/>
              </w:rPr>
            </w:pPr>
            <w:r w:rsidRPr="00247DF7">
              <w:rPr>
                <w:rFonts w:cstheme="minorHAnsi"/>
                <w:b w:val="0"/>
                <w:bCs w:val="0"/>
              </w:rPr>
              <w:lastRenderedPageBreak/>
              <w:t>252-395-5158</w:t>
            </w:r>
          </w:p>
          <w:p w14:paraId="7008F2D3" w14:textId="16C7591A" w:rsidR="005B5313" w:rsidRPr="00247DF7" w:rsidRDefault="00247DF7" w:rsidP="00D33AE8">
            <w:pPr>
              <w:pStyle w:val="NoSpacing"/>
              <w:rPr>
                <w:rFonts w:cstheme="minorHAnsi"/>
                <w:b w:val="0"/>
                <w:bCs w:val="0"/>
              </w:rPr>
            </w:pPr>
            <w:hyperlink r:id="rId55" w:history="1">
              <w:r w:rsidRPr="00247DF7">
                <w:rPr>
                  <w:rStyle w:val="Hyperlink"/>
                  <w:rFonts w:cstheme="minorHAnsi"/>
                  <w:b w:val="0"/>
                  <w:bCs w:val="0"/>
                </w:rPr>
                <w:t>https://www.wcfcs.com/</w:t>
              </w:r>
            </w:hyperlink>
          </w:p>
          <w:p w14:paraId="065BE63F" w14:textId="460FFE97" w:rsidR="00247DF7" w:rsidRPr="00247DF7" w:rsidRDefault="00247DF7" w:rsidP="00D33AE8">
            <w:pPr>
              <w:pStyle w:val="NoSpacing"/>
              <w:rPr>
                <w:rFonts w:cstheme="minorHAnsi"/>
                <w:b w:val="0"/>
                <w:bCs w:val="0"/>
              </w:rPr>
            </w:pPr>
          </w:p>
        </w:tc>
        <w:tc>
          <w:tcPr>
            <w:tcW w:w="4500" w:type="dxa"/>
          </w:tcPr>
          <w:p w14:paraId="0E9CACAC" w14:textId="57C3FAE6" w:rsidR="00534B20" w:rsidRPr="00247DF7" w:rsidRDefault="00A92857" w:rsidP="00A92857">
            <w:pPr>
              <w:pStyle w:val="NoSpacing"/>
              <w:cnfStyle w:val="000000100000" w:firstRow="0" w:lastRow="0" w:firstColumn="0" w:lastColumn="0" w:oddVBand="0" w:evenVBand="0" w:oddHBand="1" w:evenHBand="0" w:firstRowFirstColumn="0" w:firstRowLastColumn="0" w:lastRowFirstColumn="0" w:lastRowLastColumn="0"/>
              <w:rPr>
                <w:color w:val="212529"/>
                <w:shd w:val="clear" w:color="auto" w:fill="FFFFFF"/>
              </w:rPr>
            </w:pPr>
            <w:r>
              <w:lastRenderedPageBreak/>
              <w:t>Mental Health Clinicians addressing the sources of specific behaviors and emotional patterns</w:t>
            </w:r>
            <w:r w:rsidRPr="00247DF7">
              <w:rPr>
                <w:color w:val="212529"/>
                <w:shd w:val="clear" w:color="auto" w:fill="FFFFFF"/>
              </w:rPr>
              <w:t xml:space="preserve"> </w:t>
            </w:r>
          </w:p>
        </w:tc>
        <w:tc>
          <w:tcPr>
            <w:tcW w:w="4500" w:type="dxa"/>
          </w:tcPr>
          <w:p w14:paraId="2B98F54A" w14:textId="55A5B515" w:rsidR="00534B20" w:rsidRPr="00115C44" w:rsidRDefault="00247DF7" w:rsidP="00D33AE8">
            <w:pPr>
              <w:pStyle w:val="NoSpacing"/>
              <w:cnfStyle w:val="000000100000" w:firstRow="0" w:lastRow="0" w:firstColumn="0" w:lastColumn="0" w:oddVBand="0" w:evenVBand="0" w:oddHBand="1" w:evenHBand="0" w:firstRowFirstColumn="0" w:firstRowLastColumn="0" w:lastRowFirstColumn="0" w:lastRowLastColumn="0"/>
            </w:pPr>
            <w:proofErr w:type="gramStart"/>
            <w:r>
              <w:t>Contact</w:t>
            </w:r>
            <w:proofErr w:type="gramEnd"/>
            <w:r>
              <w:t xml:space="preserve"> directly for more information about starting treatment. </w:t>
            </w:r>
          </w:p>
        </w:tc>
      </w:tr>
      <w:tr w:rsidR="00BD3429" w:rsidRPr="0073200F" w14:paraId="0E22330C" w14:textId="77777777" w:rsidTr="00B7335D">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5D6F6AC" w14:textId="77777777" w:rsidR="00BD3429" w:rsidRPr="004614AF" w:rsidRDefault="00BD3429" w:rsidP="00BD3429">
            <w:pPr>
              <w:pStyle w:val="NoSpacing"/>
              <w:rPr>
                <w:rFonts w:cstheme="minorHAnsi"/>
                <w:b w:val="0"/>
                <w:bCs w:val="0"/>
                <w:i/>
                <w:iCs/>
              </w:rPr>
            </w:pPr>
            <w:r w:rsidRPr="004614AF">
              <w:rPr>
                <w:rFonts w:cstheme="minorHAnsi"/>
                <w:b w:val="0"/>
                <w:bCs w:val="0"/>
                <w:i/>
                <w:iCs/>
              </w:rPr>
              <w:t>All Things Are Possible 4 Autism</w:t>
            </w:r>
          </w:p>
          <w:p w14:paraId="22C1E7FF" w14:textId="77777777" w:rsidR="00BD3429" w:rsidRPr="004614AF" w:rsidRDefault="00BD3429" w:rsidP="00BD3429">
            <w:pPr>
              <w:pStyle w:val="NoSpacing"/>
              <w:rPr>
                <w:rFonts w:cstheme="minorHAnsi"/>
                <w:b w:val="0"/>
                <w:bCs w:val="0"/>
              </w:rPr>
            </w:pPr>
            <w:r w:rsidRPr="004614AF">
              <w:rPr>
                <w:rFonts w:cstheme="minorHAnsi"/>
                <w:b w:val="0"/>
                <w:bCs w:val="0"/>
              </w:rPr>
              <w:t>ATAP4AUTISM INC</w:t>
            </w:r>
          </w:p>
          <w:p w14:paraId="03EDEE5E" w14:textId="77777777" w:rsidR="00BD3429" w:rsidRPr="004614AF" w:rsidRDefault="00BD3429" w:rsidP="00BD3429">
            <w:pPr>
              <w:pStyle w:val="NoSpacing"/>
              <w:rPr>
                <w:rFonts w:cstheme="minorHAnsi"/>
                <w:b w:val="0"/>
                <w:bCs w:val="0"/>
              </w:rPr>
            </w:pPr>
            <w:r w:rsidRPr="004614AF">
              <w:rPr>
                <w:rFonts w:cstheme="minorHAnsi"/>
                <w:b w:val="0"/>
                <w:bCs w:val="0"/>
              </w:rPr>
              <w:t>120 East Belle Street</w:t>
            </w:r>
          </w:p>
          <w:p w14:paraId="59DE3F9F" w14:textId="77777777" w:rsidR="00BD3429" w:rsidRPr="004614AF" w:rsidRDefault="00BD3429" w:rsidP="00BD3429">
            <w:pPr>
              <w:pStyle w:val="NoSpacing"/>
              <w:rPr>
                <w:rFonts w:cstheme="minorHAnsi"/>
                <w:b w:val="0"/>
                <w:bCs w:val="0"/>
              </w:rPr>
            </w:pPr>
            <w:r w:rsidRPr="004614AF">
              <w:rPr>
                <w:rFonts w:cstheme="minorHAnsi"/>
                <w:b w:val="0"/>
                <w:bCs w:val="0"/>
              </w:rPr>
              <w:t>Henderson, NC 27536</w:t>
            </w:r>
          </w:p>
          <w:p w14:paraId="3E3BAECC" w14:textId="77777777" w:rsidR="00BD3429" w:rsidRPr="004614AF" w:rsidRDefault="00BD3429" w:rsidP="00BD3429">
            <w:pPr>
              <w:pStyle w:val="NoSpacing"/>
              <w:rPr>
                <w:rFonts w:cstheme="minorHAnsi"/>
                <w:b w:val="0"/>
                <w:bCs w:val="0"/>
              </w:rPr>
            </w:pPr>
            <w:r w:rsidRPr="004614AF">
              <w:rPr>
                <w:rFonts w:cstheme="minorHAnsi"/>
                <w:b w:val="0"/>
                <w:bCs w:val="0"/>
              </w:rPr>
              <w:t>Phone: 252-592-2933</w:t>
            </w:r>
          </w:p>
          <w:p w14:paraId="12ADA180" w14:textId="77777777" w:rsidR="00BD3429" w:rsidRDefault="00BD3429" w:rsidP="00BD3429">
            <w:pPr>
              <w:pStyle w:val="NoSpacing"/>
              <w:rPr>
                <w:rFonts w:cstheme="minorHAnsi"/>
              </w:rPr>
            </w:pPr>
            <w:r w:rsidRPr="004614AF">
              <w:rPr>
                <w:rFonts w:cstheme="minorHAnsi"/>
                <w:b w:val="0"/>
                <w:bCs w:val="0"/>
              </w:rPr>
              <w:t>Fax: 252-572-4745</w:t>
            </w:r>
          </w:p>
          <w:p w14:paraId="2A1979BA" w14:textId="77777777" w:rsidR="00BD3429" w:rsidRDefault="00BD3429" w:rsidP="00BD3429">
            <w:pPr>
              <w:pStyle w:val="NoSpacing"/>
              <w:rPr>
                <w:rFonts w:cstheme="minorHAnsi"/>
              </w:rPr>
            </w:pPr>
          </w:p>
          <w:p w14:paraId="2E5FA053" w14:textId="77777777" w:rsidR="00BD3429" w:rsidRPr="004F60D4" w:rsidRDefault="00BD3429" w:rsidP="00BD3429">
            <w:pPr>
              <w:pStyle w:val="NoSpacing"/>
              <w:rPr>
                <w:rFonts w:cstheme="minorHAnsi"/>
                <w:b w:val="0"/>
                <w:bCs w:val="0"/>
              </w:rPr>
            </w:pPr>
            <w:hyperlink r:id="rId56" w:history="1">
              <w:r w:rsidRPr="004F60D4">
                <w:rPr>
                  <w:rStyle w:val="Hyperlink"/>
                  <w:rFonts w:cstheme="minorHAnsi"/>
                  <w:b w:val="0"/>
                  <w:bCs w:val="0"/>
                </w:rPr>
                <w:t>https://atap4autism.com/</w:t>
              </w:r>
            </w:hyperlink>
          </w:p>
          <w:p w14:paraId="6F67D82D" w14:textId="77777777" w:rsidR="00BD3429" w:rsidRPr="00634E24" w:rsidRDefault="00BD3429" w:rsidP="00BD3429">
            <w:pPr>
              <w:pStyle w:val="NoSpacing"/>
              <w:rPr>
                <w:rFonts w:cstheme="minorHAnsi"/>
                <w:i/>
                <w:iCs/>
              </w:rPr>
            </w:pPr>
          </w:p>
        </w:tc>
        <w:tc>
          <w:tcPr>
            <w:tcW w:w="4500" w:type="dxa"/>
          </w:tcPr>
          <w:p w14:paraId="7DDD1D85" w14:textId="0DDF0DB4" w:rsidR="00BD3429" w:rsidRPr="00247DF7" w:rsidRDefault="00B7335D" w:rsidP="00B7335D">
            <w:pPr>
              <w:pStyle w:val="NoSpacing"/>
              <w:cnfStyle w:val="000000000000" w:firstRow="0" w:lastRow="0" w:firstColumn="0" w:lastColumn="0" w:oddVBand="0" w:evenVBand="0" w:oddHBand="0" w:evenHBand="0" w:firstRowFirstColumn="0" w:firstRowLastColumn="0" w:lastRowFirstColumn="0" w:lastRowLastColumn="0"/>
              <w:rPr>
                <w:color w:val="212529"/>
                <w:shd w:val="clear" w:color="auto" w:fill="FFFFFF"/>
              </w:rPr>
            </w:pPr>
            <w:r>
              <w:t xml:space="preserve">Provides Applied Behavior Analysis (ABA) Therapy Services to individuals diagnosed with </w:t>
            </w:r>
            <w:proofErr w:type="gramStart"/>
            <w:r>
              <w:t>Autism Spectrum Disorders</w:t>
            </w:r>
            <w:proofErr w:type="gramEnd"/>
            <w:r>
              <w:t xml:space="preserve"> (ASD) serving children ages 3-17 and adults 18-21.</w:t>
            </w:r>
          </w:p>
        </w:tc>
        <w:tc>
          <w:tcPr>
            <w:tcW w:w="4500" w:type="dxa"/>
          </w:tcPr>
          <w:p w14:paraId="26C27C2B" w14:textId="3ECDC588" w:rsidR="00BD3429" w:rsidRDefault="00BD3429" w:rsidP="00BD3429">
            <w:pPr>
              <w:pStyle w:val="NoSpacing"/>
              <w:cnfStyle w:val="000000000000" w:firstRow="0" w:lastRow="0" w:firstColumn="0" w:lastColumn="0" w:oddVBand="0" w:evenVBand="0" w:oddHBand="0" w:evenHBand="0" w:firstRowFirstColumn="0" w:firstRowLastColumn="0" w:lastRowFirstColumn="0" w:lastRowLastColumn="0"/>
            </w:pPr>
            <w:r>
              <w:t xml:space="preserve">Contact this program directly for more information on setting up an appointment. </w:t>
            </w:r>
          </w:p>
        </w:tc>
      </w:tr>
    </w:tbl>
    <w:p w14:paraId="2ABF7F1D" w14:textId="77777777" w:rsidR="00BD3429" w:rsidRDefault="00BD3429" w:rsidP="00115C44">
      <w:pPr>
        <w:pStyle w:val="Heading2"/>
        <w:rPr>
          <w:rStyle w:val="IntenseReference"/>
        </w:rPr>
      </w:pPr>
      <w:bookmarkStart w:id="8" w:name="_Education"/>
      <w:bookmarkEnd w:id="8"/>
      <w:r>
        <w:rPr>
          <w:rStyle w:val="IntenseReference"/>
        </w:rPr>
        <w:br w:type="page"/>
      </w:r>
    </w:p>
    <w:p w14:paraId="39F2A9C5" w14:textId="363F056A" w:rsidR="00115C44" w:rsidRPr="00115C44" w:rsidRDefault="00115C44" w:rsidP="00115C44">
      <w:pPr>
        <w:pStyle w:val="Heading2"/>
        <w:rPr>
          <w:rStyle w:val="IntenseReference"/>
        </w:rPr>
      </w:pPr>
      <w:r w:rsidRPr="00115C44">
        <w:rPr>
          <w:rStyle w:val="IntenseReference"/>
        </w:rPr>
        <w:lastRenderedPageBreak/>
        <w:t>Education</w:t>
      </w:r>
    </w:p>
    <w:tbl>
      <w:tblPr>
        <w:tblStyle w:val="ListTable3-Accent1"/>
        <w:tblW w:w="14485" w:type="dxa"/>
        <w:tblLayout w:type="fixed"/>
        <w:tblLook w:val="04A0" w:firstRow="1" w:lastRow="0" w:firstColumn="1" w:lastColumn="0" w:noHBand="0" w:noVBand="1"/>
      </w:tblPr>
      <w:tblGrid>
        <w:gridCol w:w="5485"/>
        <w:gridCol w:w="4500"/>
        <w:gridCol w:w="4500"/>
      </w:tblGrid>
      <w:tr w:rsidR="00115C44" w:rsidRPr="00E33AA8" w14:paraId="5BFAF8F0" w14:textId="77777777" w:rsidTr="00E33AA8">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33617D57" w14:textId="77777777" w:rsidR="00115C44" w:rsidRPr="00E33AA8" w:rsidRDefault="00115C44" w:rsidP="00E33AA8">
            <w:pPr>
              <w:pStyle w:val="NoSpacing"/>
              <w:jc w:val="center"/>
              <w:rPr>
                <w:sz w:val="28"/>
                <w:szCs w:val="28"/>
              </w:rPr>
            </w:pPr>
            <w:r w:rsidRPr="00E33AA8">
              <w:rPr>
                <w:sz w:val="28"/>
                <w:szCs w:val="28"/>
              </w:rPr>
              <w:t>Agency / Service Contact Information</w:t>
            </w:r>
          </w:p>
        </w:tc>
        <w:tc>
          <w:tcPr>
            <w:tcW w:w="4500" w:type="dxa"/>
            <w:vAlign w:val="center"/>
          </w:tcPr>
          <w:p w14:paraId="3E123E5C" w14:textId="77777777" w:rsidR="00115C44" w:rsidRPr="00E33AA8" w:rsidRDefault="00115C44" w:rsidP="00E33AA8">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Description</w:t>
            </w:r>
          </w:p>
        </w:tc>
        <w:tc>
          <w:tcPr>
            <w:tcW w:w="4500" w:type="dxa"/>
            <w:vAlign w:val="center"/>
          </w:tcPr>
          <w:p w14:paraId="5CEF1B66" w14:textId="77777777" w:rsidR="00115C44" w:rsidRPr="00E33AA8" w:rsidRDefault="00115C44" w:rsidP="00E33AA8">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Eligibility Requirements</w:t>
            </w:r>
          </w:p>
        </w:tc>
      </w:tr>
      <w:tr w:rsidR="00115C44" w:rsidRPr="00E33AA8" w14:paraId="0724FB2E"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985208B" w14:textId="77777777" w:rsidR="00115C44" w:rsidRPr="00E33AA8" w:rsidRDefault="00115C44" w:rsidP="00E33AA8">
            <w:pPr>
              <w:pStyle w:val="NoSpacing"/>
              <w:rPr>
                <w:rFonts w:cstheme="minorHAnsi"/>
                <w:b w:val="0"/>
                <w:bCs w:val="0"/>
                <w:i/>
                <w:iCs/>
                <w:color w:val="000000"/>
                <w:shd w:val="clear" w:color="auto" w:fill="FFFFFF"/>
              </w:rPr>
            </w:pPr>
            <w:r w:rsidRPr="00E33AA8">
              <w:rPr>
                <w:rFonts w:cstheme="minorHAnsi"/>
                <w:b w:val="0"/>
                <w:bCs w:val="0"/>
                <w:i/>
                <w:iCs/>
                <w:color w:val="000000"/>
                <w:shd w:val="clear" w:color="auto" w:fill="FFFFFF"/>
              </w:rPr>
              <w:t>Head Start (Franklin-Vance-Warren Opportunity)</w:t>
            </w:r>
          </w:p>
          <w:p w14:paraId="10EB798C" w14:textId="77777777" w:rsidR="00B57A33" w:rsidRDefault="00115C44" w:rsidP="00E33AA8">
            <w:pPr>
              <w:pStyle w:val="NoSpacing"/>
              <w:rPr>
                <w:rFonts w:cstheme="minorHAnsi"/>
                <w:color w:val="000000"/>
                <w:shd w:val="clear" w:color="auto" w:fill="FFFFFF"/>
              </w:rPr>
            </w:pPr>
            <w:r w:rsidRPr="00E33AA8">
              <w:rPr>
                <w:rFonts w:cstheme="minorHAnsi"/>
                <w:b w:val="0"/>
                <w:bCs w:val="0"/>
                <w:color w:val="000000"/>
                <w:shd w:val="clear" w:color="auto" w:fill="FFFFFF"/>
              </w:rPr>
              <w:t>180 South Beckford Drive</w:t>
            </w:r>
          </w:p>
          <w:p w14:paraId="133E50A9" w14:textId="5070C2BC"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Henderson, Nc 27536</w:t>
            </w:r>
          </w:p>
          <w:p w14:paraId="58A926E7" w14:textId="3E48CD05"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(252) 492-</w:t>
            </w:r>
            <w:r w:rsidR="00FB5FEF">
              <w:rPr>
                <w:rFonts w:cstheme="minorHAnsi"/>
                <w:b w:val="0"/>
                <w:bCs w:val="0"/>
                <w:color w:val="000000"/>
                <w:shd w:val="clear" w:color="auto" w:fill="FFFFFF"/>
              </w:rPr>
              <w:t>0161</w:t>
            </w:r>
          </w:p>
          <w:p w14:paraId="6C465F01" w14:textId="77777777" w:rsidR="00115C44" w:rsidRPr="00E33AA8" w:rsidRDefault="00115C44" w:rsidP="00E33AA8">
            <w:pPr>
              <w:pStyle w:val="NoSpacing"/>
              <w:rPr>
                <w:rFonts w:cstheme="minorHAnsi"/>
                <w:b w:val="0"/>
                <w:bCs w:val="0"/>
                <w:color w:val="000000"/>
                <w:shd w:val="clear" w:color="auto" w:fill="FFFFFF"/>
              </w:rPr>
            </w:pPr>
            <w:hyperlink r:id="rId57" w:history="1">
              <w:r w:rsidRPr="00E33AA8">
                <w:rPr>
                  <w:rStyle w:val="Hyperlink"/>
                  <w:rFonts w:cstheme="minorHAnsi"/>
                  <w:b w:val="0"/>
                  <w:bCs w:val="0"/>
                  <w:shd w:val="clear" w:color="auto" w:fill="FFFFFF"/>
                </w:rPr>
                <w:t>http://www.fvwopp.com/head-start-center-locations</w:t>
              </w:r>
            </w:hyperlink>
          </w:p>
          <w:p w14:paraId="45B60257" w14:textId="77777777" w:rsidR="00115C44" w:rsidRPr="00E33AA8" w:rsidRDefault="00115C44" w:rsidP="00E33AA8">
            <w:pPr>
              <w:pStyle w:val="NoSpacing"/>
              <w:rPr>
                <w:b w:val="0"/>
                <w:bCs w:val="0"/>
              </w:rPr>
            </w:pPr>
          </w:p>
        </w:tc>
        <w:tc>
          <w:tcPr>
            <w:tcW w:w="4500" w:type="dxa"/>
          </w:tcPr>
          <w:p w14:paraId="7284A336" w14:textId="336B6548"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r w:rsidRPr="00E33AA8">
              <w:t>A preschool education program to help children prepare for school success. Offers health and mental health services as well as parenting education, nutrition education and services for children with disabilities.</w:t>
            </w:r>
          </w:p>
        </w:tc>
        <w:tc>
          <w:tcPr>
            <w:tcW w:w="4500" w:type="dxa"/>
          </w:tcPr>
          <w:p w14:paraId="65765197" w14:textId="48176D9D"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r w:rsidRPr="00E33AA8">
              <w:rPr>
                <w:rFonts w:cstheme="minorHAnsi"/>
                <w:color w:val="000000"/>
                <w:shd w:val="clear" w:color="auto" w:fill="FFFFFF"/>
              </w:rPr>
              <w:t>Children ages 3-5 whose parents meet income limits. Children in foster care, homeless children and children from families receiving TANF or SSI are eligible regardless of income.</w:t>
            </w:r>
          </w:p>
        </w:tc>
      </w:tr>
      <w:tr w:rsidR="00115C44" w:rsidRPr="00E33AA8" w14:paraId="41A43800" w14:textId="77777777" w:rsidTr="006B4E1C">
        <w:trPr>
          <w:trHeight w:val="350"/>
        </w:trPr>
        <w:tc>
          <w:tcPr>
            <w:cnfStyle w:val="001000000000" w:firstRow="0" w:lastRow="0" w:firstColumn="1" w:lastColumn="0" w:oddVBand="0" w:evenVBand="0" w:oddHBand="0" w:evenHBand="0" w:firstRowFirstColumn="0" w:firstRowLastColumn="0" w:lastRowFirstColumn="0" w:lastRowLastColumn="0"/>
            <w:tcW w:w="5485" w:type="dxa"/>
            <w:shd w:val="clear" w:color="auto" w:fill="auto"/>
          </w:tcPr>
          <w:p w14:paraId="2D890BC2" w14:textId="77777777" w:rsidR="00115C44" w:rsidRPr="006B4E1C" w:rsidRDefault="00115C44" w:rsidP="00E33AA8">
            <w:pPr>
              <w:pStyle w:val="NoSpacing"/>
              <w:rPr>
                <w:rFonts w:cstheme="minorHAnsi"/>
                <w:b w:val="0"/>
                <w:bCs w:val="0"/>
                <w:i/>
                <w:iCs/>
                <w:color w:val="000000"/>
                <w:shd w:val="clear" w:color="auto" w:fill="FFFFFF"/>
              </w:rPr>
            </w:pPr>
            <w:r w:rsidRPr="006B4E1C">
              <w:rPr>
                <w:rFonts w:cstheme="minorHAnsi"/>
                <w:b w:val="0"/>
                <w:bCs w:val="0"/>
                <w:i/>
                <w:iCs/>
                <w:color w:val="000000"/>
                <w:shd w:val="clear" w:color="auto" w:fill="FFFFFF"/>
              </w:rPr>
              <w:t>Henderson Collegiate</w:t>
            </w:r>
          </w:p>
          <w:p w14:paraId="47BBF7CD" w14:textId="2195D847" w:rsidR="00B57A33" w:rsidRPr="006B4E1C" w:rsidRDefault="00115C44" w:rsidP="00E33AA8">
            <w:pPr>
              <w:pStyle w:val="NoSpacing"/>
              <w:rPr>
                <w:rFonts w:cstheme="minorHAnsi"/>
                <w:color w:val="000000"/>
                <w:shd w:val="clear" w:color="auto" w:fill="FFFFFF"/>
              </w:rPr>
            </w:pPr>
            <w:r w:rsidRPr="006B4E1C">
              <w:rPr>
                <w:rFonts w:cstheme="minorHAnsi"/>
                <w:b w:val="0"/>
                <w:bCs w:val="0"/>
                <w:color w:val="000000"/>
                <w:shd w:val="clear" w:color="auto" w:fill="FFFFFF"/>
              </w:rPr>
              <w:t xml:space="preserve">1071 </w:t>
            </w:r>
            <w:r w:rsidR="00A84DE9">
              <w:rPr>
                <w:rFonts w:cstheme="minorHAnsi"/>
                <w:b w:val="0"/>
                <w:bCs w:val="0"/>
                <w:color w:val="000000"/>
                <w:shd w:val="clear" w:color="auto" w:fill="FFFFFF"/>
              </w:rPr>
              <w:t xml:space="preserve">Old </w:t>
            </w:r>
            <w:r w:rsidRPr="006B4E1C">
              <w:rPr>
                <w:rFonts w:cstheme="minorHAnsi"/>
                <w:b w:val="0"/>
                <w:bCs w:val="0"/>
                <w:color w:val="000000"/>
                <w:shd w:val="clear" w:color="auto" w:fill="FFFFFF"/>
              </w:rPr>
              <w:t>Epsom Rd</w:t>
            </w:r>
          </w:p>
          <w:p w14:paraId="7D94CCD1" w14:textId="457F8271" w:rsidR="00115C44" w:rsidRPr="006B4E1C" w:rsidRDefault="00115C44" w:rsidP="00E33AA8">
            <w:pPr>
              <w:pStyle w:val="NoSpacing"/>
              <w:rPr>
                <w:rFonts w:cstheme="minorHAnsi"/>
                <w:b w:val="0"/>
                <w:bCs w:val="0"/>
                <w:color w:val="000000"/>
                <w:shd w:val="clear" w:color="auto" w:fill="FFFFFF"/>
              </w:rPr>
            </w:pPr>
            <w:r w:rsidRPr="006B4E1C">
              <w:rPr>
                <w:rFonts w:cstheme="minorHAnsi"/>
                <w:b w:val="0"/>
                <w:bCs w:val="0"/>
                <w:color w:val="000000"/>
                <w:shd w:val="clear" w:color="auto" w:fill="FFFFFF"/>
              </w:rPr>
              <w:t>Henderson, NC 27536</w:t>
            </w:r>
          </w:p>
          <w:p w14:paraId="508268BC" w14:textId="77777777" w:rsidR="00115C44" w:rsidRPr="006B4E1C" w:rsidRDefault="00115C44" w:rsidP="00E33AA8">
            <w:pPr>
              <w:pStyle w:val="NoSpacing"/>
              <w:rPr>
                <w:rFonts w:cstheme="minorHAnsi"/>
                <w:b w:val="0"/>
                <w:bCs w:val="0"/>
                <w:color w:val="000000"/>
                <w:shd w:val="clear" w:color="auto" w:fill="FFFFFF"/>
              </w:rPr>
            </w:pPr>
            <w:r w:rsidRPr="006B4E1C">
              <w:rPr>
                <w:rFonts w:cstheme="minorHAnsi"/>
                <w:b w:val="0"/>
                <w:bCs w:val="0"/>
                <w:color w:val="000000"/>
                <w:shd w:val="clear" w:color="auto" w:fill="FFFFFF"/>
              </w:rPr>
              <w:t>(252) 598-1038</w:t>
            </w:r>
          </w:p>
          <w:p w14:paraId="35F8C30C" w14:textId="77777777" w:rsidR="00115C44" w:rsidRPr="006B4E1C" w:rsidRDefault="00115C44" w:rsidP="00E33AA8">
            <w:pPr>
              <w:pStyle w:val="NoSpacing"/>
              <w:rPr>
                <w:rFonts w:cstheme="minorHAnsi"/>
                <w:b w:val="0"/>
                <w:bCs w:val="0"/>
                <w:color w:val="000000"/>
                <w:shd w:val="clear" w:color="auto" w:fill="FFFFFF"/>
              </w:rPr>
            </w:pPr>
            <w:hyperlink r:id="rId58" w:history="1">
              <w:r w:rsidRPr="006B4E1C">
                <w:rPr>
                  <w:rStyle w:val="Hyperlink"/>
                  <w:rFonts w:cstheme="minorHAnsi"/>
                  <w:b w:val="0"/>
                  <w:bCs w:val="0"/>
                  <w:shd w:val="clear" w:color="auto" w:fill="FFFFFF"/>
                </w:rPr>
                <w:t>https://hendersoncollegiate.org</w:t>
              </w:r>
            </w:hyperlink>
            <w:r w:rsidRPr="006B4E1C">
              <w:rPr>
                <w:rFonts w:cstheme="minorHAnsi"/>
                <w:b w:val="0"/>
                <w:bCs w:val="0"/>
                <w:color w:val="000000"/>
                <w:shd w:val="clear" w:color="auto" w:fill="FFFFFF"/>
              </w:rPr>
              <w:t xml:space="preserve"> </w:t>
            </w:r>
          </w:p>
          <w:p w14:paraId="462AF888" w14:textId="77777777" w:rsidR="00115C44" w:rsidRPr="006B4E1C" w:rsidRDefault="00115C44" w:rsidP="00E33AA8">
            <w:pPr>
              <w:pStyle w:val="NoSpacing"/>
              <w:rPr>
                <w:rFonts w:cstheme="minorHAnsi"/>
                <w:b w:val="0"/>
                <w:bCs w:val="0"/>
                <w:i/>
                <w:iCs/>
                <w:color w:val="000000"/>
                <w:shd w:val="clear" w:color="auto" w:fill="FFFFFF"/>
              </w:rPr>
            </w:pPr>
          </w:p>
        </w:tc>
        <w:tc>
          <w:tcPr>
            <w:tcW w:w="4500" w:type="dxa"/>
            <w:shd w:val="clear" w:color="auto" w:fill="auto"/>
          </w:tcPr>
          <w:p w14:paraId="798D629A" w14:textId="5B7100C2" w:rsidR="00115C44" w:rsidRPr="006B4E1C" w:rsidRDefault="00507D20" w:rsidP="00E33AA8">
            <w:pPr>
              <w:pStyle w:val="NoSpacing"/>
              <w:cnfStyle w:val="000000000000" w:firstRow="0" w:lastRow="0" w:firstColumn="0" w:lastColumn="0" w:oddVBand="0" w:evenVBand="0" w:oddHBand="0" w:evenHBand="0" w:firstRowFirstColumn="0" w:firstRowLastColumn="0" w:lastRowFirstColumn="0" w:lastRowLastColumn="0"/>
            </w:pPr>
            <w:r w:rsidRPr="006B4E1C">
              <w:t>Charter school serving grades K-12 since 2010; Elementary School (K-4), Middle School (5-8), High School (9-12); current enrollment 1,326; student demographics, 96% students of color; 86% qualified for free or reduced-price lunch; focus on college success; provides free breakfast and lunch to 100% of students as well as free bus transportation before and after school within Vance County.</w:t>
            </w:r>
          </w:p>
        </w:tc>
        <w:tc>
          <w:tcPr>
            <w:tcW w:w="4500" w:type="dxa"/>
            <w:shd w:val="clear" w:color="auto" w:fill="auto"/>
          </w:tcPr>
          <w:p w14:paraId="400CAF0C" w14:textId="7B67FD56" w:rsidR="00115C44" w:rsidRPr="006B4E1C" w:rsidRDefault="001F3772"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B4E1C">
              <w:rPr>
                <w:rFonts w:cstheme="minorHAnsi"/>
                <w:color w:val="000000"/>
                <w:shd w:val="clear" w:color="auto" w:fill="FFFFFF"/>
              </w:rPr>
              <w:t>Open to all; blind lottery if applications exceed available openings.</w:t>
            </w:r>
          </w:p>
        </w:tc>
      </w:tr>
      <w:tr w:rsidR="00115C44" w:rsidRPr="00E33AA8" w14:paraId="4029471B"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FDD787A" w14:textId="77777777" w:rsidR="00115C44" w:rsidRPr="00E33AA8" w:rsidRDefault="00115C44" w:rsidP="00E33AA8">
            <w:pPr>
              <w:pStyle w:val="NoSpacing"/>
              <w:rPr>
                <w:rFonts w:cstheme="minorHAnsi"/>
                <w:b w:val="0"/>
                <w:bCs w:val="0"/>
                <w:i/>
                <w:iCs/>
                <w:color w:val="000000"/>
                <w:shd w:val="clear" w:color="auto" w:fill="FFFFFF"/>
              </w:rPr>
            </w:pPr>
            <w:r w:rsidRPr="00E33AA8">
              <w:rPr>
                <w:rFonts w:cstheme="minorHAnsi"/>
                <w:b w:val="0"/>
                <w:bCs w:val="0"/>
                <w:i/>
                <w:iCs/>
                <w:color w:val="000000"/>
                <w:shd w:val="clear" w:color="auto" w:fill="FFFFFF"/>
              </w:rPr>
              <w:t>Homeless Liaison (Vance County School District)</w:t>
            </w:r>
          </w:p>
          <w:p w14:paraId="2F7FE43A" w14:textId="77777777" w:rsidR="00B57A33" w:rsidRDefault="00115C44" w:rsidP="00E33AA8">
            <w:pPr>
              <w:pStyle w:val="NoSpacing"/>
              <w:rPr>
                <w:rFonts w:cstheme="minorHAnsi"/>
                <w:color w:val="000000"/>
                <w:shd w:val="clear" w:color="auto" w:fill="FFFFFF"/>
              </w:rPr>
            </w:pPr>
            <w:r w:rsidRPr="00E33AA8">
              <w:rPr>
                <w:rFonts w:cstheme="minorHAnsi"/>
                <w:b w:val="0"/>
                <w:bCs w:val="0"/>
                <w:color w:val="000000"/>
                <w:shd w:val="clear" w:color="auto" w:fill="FFFFFF"/>
              </w:rPr>
              <w:t>1724 Graham Avenue</w:t>
            </w:r>
          </w:p>
          <w:p w14:paraId="0E639500" w14:textId="48E90C0B"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Henderson, NC 27536</w:t>
            </w:r>
          </w:p>
          <w:p w14:paraId="1D57C8B7" w14:textId="77777777"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(252) 492-2127 (Main)</w:t>
            </w:r>
          </w:p>
          <w:p w14:paraId="4BBBD24C" w14:textId="77777777" w:rsidR="00115C44" w:rsidRPr="00E33AA8" w:rsidRDefault="00115C44" w:rsidP="00E33AA8">
            <w:pPr>
              <w:pStyle w:val="NoSpacing"/>
              <w:rPr>
                <w:rFonts w:cstheme="minorHAnsi"/>
                <w:b w:val="0"/>
                <w:bCs w:val="0"/>
                <w:shd w:val="clear" w:color="auto" w:fill="FFFFFF"/>
              </w:rPr>
            </w:pPr>
            <w:hyperlink r:id="rId59" w:history="1">
              <w:r w:rsidRPr="00E33AA8">
                <w:rPr>
                  <w:rStyle w:val="Hyperlink"/>
                  <w:rFonts w:cstheme="minorHAnsi"/>
                  <w:b w:val="0"/>
                  <w:bCs w:val="0"/>
                  <w:shd w:val="clear" w:color="auto" w:fill="FFFFFF"/>
                </w:rPr>
                <w:t>http://www.vcs.k12.nc.us/Page/393</w:t>
              </w:r>
            </w:hyperlink>
          </w:p>
          <w:p w14:paraId="7BE70032" w14:textId="77777777" w:rsidR="00115C44" w:rsidRPr="00E33AA8" w:rsidRDefault="00115C44" w:rsidP="00E33AA8">
            <w:pPr>
              <w:pStyle w:val="NoSpacing"/>
              <w:rPr>
                <w:rFonts w:cstheme="minorHAnsi"/>
                <w:b w:val="0"/>
                <w:bCs w:val="0"/>
                <w:i/>
                <w:iCs/>
                <w:color w:val="000000"/>
                <w:shd w:val="clear" w:color="auto" w:fill="FFFFFF"/>
              </w:rPr>
            </w:pPr>
          </w:p>
        </w:tc>
        <w:tc>
          <w:tcPr>
            <w:tcW w:w="4500" w:type="dxa"/>
          </w:tcPr>
          <w:p w14:paraId="67FF7047" w14:textId="73F879CC"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r w:rsidRPr="00E33AA8">
              <w:t xml:space="preserve">Offers services for homeless youth and their families. </w:t>
            </w:r>
            <w:proofErr w:type="gramStart"/>
            <w:r w:rsidRPr="00E33AA8">
              <w:t>Helps</w:t>
            </w:r>
            <w:proofErr w:type="gramEnd"/>
            <w:r w:rsidRPr="00E33AA8">
              <w:t xml:space="preserve"> students enroll or stay in school. </w:t>
            </w:r>
            <w:proofErr w:type="gramStart"/>
            <w:r w:rsidRPr="00E33AA8">
              <w:t>Connects</w:t>
            </w:r>
            <w:proofErr w:type="gramEnd"/>
            <w:r w:rsidRPr="00E33AA8">
              <w:t xml:space="preserve"> families to community resources for health, transportation, food and more.</w:t>
            </w:r>
          </w:p>
        </w:tc>
        <w:tc>
          <w:tcPr>
            <w:tcW w:w="4500" w:type="dxa"/>
          </w:tcPr>
          <w:p w14:paraId="4D834635" w14:textId="13606912"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color w:val="000000"/>
                <w:u w:val="single"/>
                <w:shd w:val="clear" w:color="auto" w:fill="FFFFFF"/>
              </w:rPr>
            </w:pPr>
            <w:r w:rsidRPr="00E33AA8">
              <w:rPr>
                <w:rFonts w:cstheme="minorHAnsi"/>
                <w:shd w:val="clear" w:color="auto" w:fill="FFFFFF"/>
              </w:rPr>
              <w:t xml:space="preserve">Youth without a fixed, regular place to stay. Examples: staying in a shelter, motel, vehicle, campground, street, abandoned building, trailer, someone else’s home or </w:t>
            </w:r>
            <w:proofErr w:type="gramStart"/>
            <w:r w:rsidRPr="00E33AA8">
              <w:rPr>
                <w:rFonts w:cstheme="minorHAnsi"/>
                <w:shd w:val="clear" w:color="auto" w:fill="FFFFFF"/>
              </w:rPr>
              <w:t>other</w:t>
            </w:r>
            <w:proofErr w:type="gramEnd"/>
            <w:r w:rsidRPr="00E33AA8">
              <w:rPr>
                <w:rFonts w:cstheme="minorHAnsi"/>
                <w:shd w:val="clear" w:color="auto" w:fill="FFFFFF"/>
              </w:rPr>
              <w:t xml:space="preserve"> similar situation.</w:t>
            </w:r>
          </w:p>
        </w:tc>
      </w:tr>
      <w:tr w:rsidR="00115C44" w:rsidRPr="00E33AA8" w14:paraId="6920B701" w14:textId="77777777" w:rsidTr="00E33AA8">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BDB773F" w14:textId="77777777" w:rsidR="00115C44" w:rsidRPr="00E33AA8" w:rsidRDefault="00115C44" w:rsidP="00E33AA8">
            <w:pPr>
              <w:pStyle w:val="NoSpacing"/>
              <w:rPr>
                <w:rFonts w:cstheme="minorHAnsi"/>
                <w:b w:val="0"/>
                <w:bCs w:val="0"/>
                <w:i/>
                <w:iCs/>
                <w:color w:val="000000"/>
                <w:shd w:val="clear" w:color="auto" w:fill="FFFFFF"/>
              </w:rPr>
            </w:pPr>
            <w:r w:rsidRPr="00E33AA8">
              <w:rPr>
                <w:rFonts w:cstheme="minorHAnsi"/>
                <w:b w:val="0"/>
                <w:bCs w:val="0"/>
                <w:i/>
                <w:iCs/>
                <w:color w:val="000000"/>
                <w:shd w:val="clear" w:color="auto" w:fill="FFFFFF"/>
              </w:rPr>
              <w:t>Migrant Education Program (Vance County School District)</w:t>
            </w:r>
          </w:p>
          <w:p w14:paraId="35481BBD" w14:textId="77777777" w:rsidR="00B57A33" w:rsidRDefault="00115C44" w:rsidP="00E33AA8">
            <w:pPr>
              <w:pStyle w:val="NoSpacing"/>
              <w:rPr>
                <w:rFonts w:cstheme="minorHAnsi"/>
                <w:color w:val="000000"/>
                <w:shd w:val="clear" w:color="auto" w:fill="FFFFFF"/>
              </w:rPr>
            </w:pPr>
            <w:r w:rsidRPr="00E33AA8">
              <w:rPr>
                <w:rFonts w:cstheme="minorHAnsi"/>
                <w:b w:val="0"/>
                <w:bCs w:val="0"/>
                <w:color w:val="000000"/>
                <w:shd w:val="clear" w:color="auto" w:fill="FFFFFF"/>
              </w:rPr>
              <w:t>1724 Graham Avenue</w:t>
            </w:r>
          </w:p>
          <w:p w14:paraId="3D7A8D5E" w14:textId="5230CD7D"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Henderson, NC 27536</w:t>
            </w:r>
          </w:p>
          <w:p w14:paraId="218E350E" w14:textId="77777777"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(252) 492-2127 (Main)</w:t>
            </w:r>
          </w:p>
          <w:p w14:paraId="67960EC2" w14:textId="77777777" w:rsidR="00115C44" w:rsidRPr="00E33AA8" w:rsidRDefault="00115C44" w:rsidP="00E33AA8">
            <w:pPr>
              <w:pStyle w:val="NoSpacing"/>
              <w:rPr>
                <w:rFonts w:cstheme="minorHAnsi"/>
                <w:b w:val="0"/>
                <w:bCs w:val="0"/>
                <w:color w:val="000000"/>
                <w:shd w:val="clear" w:color="auto" w:fill="FFFFFF"/>
              </w:rPr>
            </w:pPr>
            <w:r w:rsidRPr="00E33AA8">
              <w:rPr>
                <w:rFonts w:cstheme="minorHAnsi"/>
                <w:b w:val="0"/>
                <w:bCs w:val="0"/>
                <w:color w:val="000000"/>
                <w:shd w:val="clear" w:color="auto" w:fill="FFFFFF"/>
              </w:rPr>
              <w:t>(800) 234-8848 (Hotline)</w:t>
            </w:r>
          </w:p>
          <w:p w14:paraId="02C11CEB" w14:textId="77777777" w:rsidR="00115C44" w:rsidRPr="00E33AA8" w:rsidRDefault="00115C44" w:rsidP="00E33AA8">
            <w:pPr>
              <w:pStyle w:val="NoSpacing"/>
              <w:rPr>
                <w:rFonts w:cstheme="minorHAnsi"/>
                <w:b w:val="0"/>
                <w:bCs w:val="0"/>
              </w:rPr>
            </w:pPr>
            <w:hyperlink r:id="rId60" w:history="1">
              <w:r w:rsidRPr="00E33AA8">
                <w:rPr>
                  <w:rStyle w:val="Hyperlink"/>
                  <w:rFonts w:cstheme="minorHAnsi"/>
                  <w:b w:val="0"/>
                  <w:bCs w:val="0"/>
                </w:rPr>
                <w:t>http://www.vcs.k12.nc.us/Page/4462</w:t>
              </w:r>
            </w:hyperlink>
          </w:p>
          <w:p w14:paraId="61E4329B" w14:textId="77777777" w:rsidR="00115C44" w:rsidRPr="00E33AA8" w:rsidRDefault="00115C44" w:rsidP="00E33AA8">
            <w:pPr>
              <w:pStyle w:val="NoSpacing"/>
              <w:rPr>
                <w:rFonts w:cstheme="minorHAnsi"/>
                <w:b w:val="0"/>
                <w:bCs w:val="0"/>
                <w:i/>
                <w:iCs/>
                <w:color w:val="000000"/>
                <w:shd w:val="clear" w:color="auto" w:fill="FFFFFF"/>
              </w:rPr>
            </w:pPr>
          </w:p>
        </w:tc>
        <w:tc>
          <w:tcPr>
            <w:tcW w:w="4500" w:type="dxa"/>
          </w:tcPr>
          <w:p w14:paraId="0A763C94" w14:textId="700C5A49" w:rsidR="00115C44" w:rsidRPr="00E33AA8" w:rsidRDefault="00115C44" w:rsidP="00E33AA8">
            <w:pPr>
              <w:pStyle w:val="NoSpacing"/>
              <w:cnfStyle w:val="000000000000" w:firstRow="0" w:lastRow="0" w:firstColumn="0" w:lastColumn="0" w:oddVBand="0" w:evenVBand="0" w:oddHBand="0" w:evenHBand="0" w:firstRowFirstColumn="0" w:firstRowLastColumn="0" w:lastRowFirstColumn="0" w:lastRowLastColumn="0"/>
            </w:pPr>
            <w:r w:rsidRPr="00E33AA8">
              <w:t>Offers services for migrant youth and their families. Helps youth enroll in school and offers support to help them overcome language barriers and isolation.</w:t>
            </w:r>
          </w:p>
        </w:tc>
        <w:tc>
          <w:tcPr>
            <w:tcW w:w="4500" w:type="dxa"/>
          </w:tcPr>
          <w:p w14:paraId="74FEAC31" w14:textId="594761C9" w:rsidR="00115C44" w:rsidRPr="00E33AA8" w:rsidRDefault="00115C44"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E33AA8">
              <w:rPr>
                <w:rFonts w:cstheme="minorHAnsi"/>
              </w:rPr>
              <w:t>Youth, ages 3-21, without a high school diploma, who have moved into the school district in the last 36 months, and whose parent or guardian is currently working or seeking work in agriculture or fishing.</w:t>
            </w:r>
          </w:p>
        </w:tc>
      </w:tr>
    </w:tbl>
    <w:p w14:paraId="38E6EB84" w14:textId="77777777" w:rsidR="00BA66F9" w:rsidRDefault="00BA66F9"/>
    <w:p w14:paraId="1E056A7A" w14:textId="77777777" w:rsidR="00645704" w:rsidRPr="00115C44" w:rsidRDefault="00645704" w:rsidP="00645704">
      <w:pPr>
        <w:pStyle w:val="Heading2"/>
        <w:rPr>
          <w:rStyle w:val="IntenseReference"/>
        </w:rPr>
      </w:pPr>
      <w:r w:rsidRPr="00115C44">
        <w:rPr>
          <w:rStyle w:val="IntenseReference"/>
        </w:rPr>
        <w:lastRenderedPageBreak/>
        <w:t>Education</w:t>
      </w:r>
    </w:p>
    <w:tbl>
      <w:tblPr>
        <w:tblStyle w:val="ListTable3-Accent1"/>
        <w:tblW w:w="14485" w:type="dxa"/>
        <w:tblLayout w:type="fixed"/>
        <w:tblLook w:val="04A0" w:firstRow="1" w:lastRow="0" w:firstColumn="1" w:lastColumn="0" w:noHBand="0" w:noVBand="1"/>
      </w:tblPr>
      <w:tblGrid>
        <w:gridCol w:w="5485"/>
        <w:gridCol w:w="4500"/>
        <w:gridCol w:w="4500"/>
      </w:tblGrid>
      <w:tr w:rsidR="00BA66F9" w:rsidRPr="00115C44" w14:paraId="36A02637"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6FEB0C43" w14:textId="77777777" w:rsidR="00BA66F9" w:rsidRPr="00115C44" w:rsidRDefault="00BA66F9" w:rsidP="003038BA">
            <w:pPr>
              <w:pStyle w:val="NoSpacing"/>
              <w:jc w:val="center"/>
              <w:rPr>
                <w:sz w:val="28"/>
                <w:szCs w:val="28"/>
              </w:rPr>
            </w:pPr>
            <w:r w:rsidRPr="00115C44">
              <w:rPr>
                <w:sz w:val="28"/>
                <w:szCs w:val="28"/>
              </w:rPr>
              <w:t>Agency / Service Contact Information</w:t>
            </w:r>
          </w:p>
        </w:tc>
        <w:tc>
          <w:tcPr>
            <w:tcW w:w="4500" w:type="dxa"/>
            <w:vAlign w:val="center"/>
          </w:tcPr>
          <w:p w14:paraId="274253D0" w14:textId="77777777" w:rsidR="00BA66F9" w:rsidRPr="00115C44" w:rsidRDefault="00BA66F9"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500" w:type="dxa"/>
            <w:vAlign w:val="center"/>
          </w:tcPr>
          <w:p w14:paraId="36961493" w14:textId="77777777" w:rsidR="00BA66F9" w:rsidRPr="00115C44" w:rsidRDefault="00BA66F9"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115C44" w:rsidRPr="00E33AA8" w14:paraId="0E8CBFD7"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522E8BBA" w14:textId="77777777" w:rsidR="00115C44" w:rsidRPr="00E33AA8" w:rsidRDefault="00115C44" w:rsidP="00E33AA8">
            <w:pPr>
              <w:pStyle w:val="NoSpacing"/>
              <w:rPr>
                <w:rFonts w:cstheme="minorHAnsi"/>
                <w:b w:val="0"/>
                <w:bCs w:val="0"/>
                <w:i/>
                <w:iCs/>
              </w:rPr>
            </w:pPr>
            <w:r w:rsidRPr="00E33AA8">
              <w:rPr>
                <w:rFonts w:cstheme="minorHAnsi"/>
                <w:b w:val="0"/>
                <w:bCs w:val="0"/>
                <w:i/>
                <w:iCs/>
              </w:rPr>
              <w:t>NC Pre-K (Smart Start Franklin, Granville, and Vance Counties &amp; Vance County Public Schools)</w:t>
            </w:r>
          </w:p>
          <w:p w14:paraId="2EFB1F5E" w14:textId="77777777" w:rsidR="00B57A33" w:rsidRDefault="00115C44" w:rsidP="00E33AA8">
            <w:pPr>
              <w:pStyle w:val="NoSpacing"/>
              <w:rPr>
                <w:rFonts w:cstheme="minorHAnsi"/>
              </w:rPr>
            </w:pPr>
            <w:r w:rsidRPr="00E33AA8">
              <w:rPr>
                <w:rFonts w:cstheme="minorHAnsi"/>
                <w:b w:val="0"/>
                <w:bCs w:val="0"/>
              </w:rPr>
              <w:t>125 Charles Rollins Road</w:t>
            </w:r>
          </w:p>
          <w:p w14:paraId="5EB336AF" w14:textId="3C1FE759" w:rsidR="00115C44" w:rsidRPr="00E33AA8" w:rsidRDefault="00115C44" w:rsidP="00E33AA8">
            <w:pPr>
              <w:pStyle w:val="NoSpacing"/>
              <w:rPr>
                <w:rFonts w:cstheme="minorHAnsi"/>
                <w:b w:val="0"/>
                <w:bCs w:val="0"/>
              </w:rPr>
            </w:pPr>
            <w:r w:rsidRPr="00E33AA8">
              <w:rPr>
                <w:rFonts w:cstheme="minorHAnsi"/>
                <w:b w:val="0"/>
                <w:bCs w:val="0"/>
              </w:rPr>
              <w:t>Henderson, NC 27536</w:t>
            </w:r>
          </w:p>
          <w:p w14:paraId="1C45C8CB" w14:textId="77777777" w:rsidR="00115C44" w:rsidRPr="00E33AA8" w:rsidRDefault="00115C44" w:rsidP="00E33AA8">
            <w:pPr>
              <w:pStyle w:val="NoSpacing"/>
              <w:rPr>
                <w:rFonts w:cstheme="minorHAnsi"/>
                <w:b w:val="0"/>
                <w:bCs w:val="0"/>
              </w:rPr>
            </w:pPr>
            <w:r w:rsidRPr="00E33AA8">
              <w:rPr>
                <w:rFonts w:cstheme="minorHAnsi"/>
                <w:b w:val="0"/>
                <w:bCs w:val="0"/>
              </w:rPr>
              <w:t>(252) 433-9110 ext. 237</w:t>
            </w:r>
          </w:p>
          <w:p w14:paraId="3C34D8D5" w14:textId="77777777" w:rsidR="00115C44" w:rsidRPr="00E33AA8" w:rsidRDefault="00115C44" w:rsidP="00E33AA8">
            <w:pPr>
              <w:pStyle w:val="NoSpacing"/>
              <w:rPr>
                <w:rFonts w:cstheme="minorHAnsi"/>
                <w:b w:val="0"/>
                <w:bCs w:val="0"/>
              </w:rPr>
            </w:pPr>
            <w:hyperlink r:id="rId61" w:history="1">
              <w:r w:rsidRPr="00E33AA8">
                <w:rPr>
                  <w:rStyle w:val="Hyperlink"/>
                  <w:rFonts w:cstheme="minorHAnsi"/>
                  <w:b w:val="0"/>
                  <w:bCs w:val="0"/>
                  <w:shd w:val="clear" w:color="auto" w:fill="FFFFFF"/>
                </w:rPr>
                <w:t>http://fgvsmartstart.org/nc-pre-k</w:t>
              </w:r>
            </w:hyperlink>
          </w:p>
          <w:p w14:paraId="2EE6EA81" w14:textId="77777777" w:rsidR="00115C44" w:rsidRPr="00E33AA8" w:rsidRDefault="00115C44" w:rsidP="00E33AA8">
            <w:pPr>
              <w:pStyle w:val="NoSpacing"/>
              <w:rPr>
                <w:rFonts w:cstheme="minorHAnsi"/>
                <w:b w:val="0"/>
                <w:bCs w:val="0"/>
                <w:i/>
                <w:iCs/>
                <w:color w:val="000000"/>
                <w:shd w:val="clear" w:color="auto" w:fill="FFFFFF"/>
              </w:rPr>
            </w:pPr>
          </w:p>
        </w:tc>
        <w:tc>
          <w:tcPr>
            <w:tcW w:w="4500" w:type="dxa"/>
          </w:tcPr>
          <w:p w14:paraId="66D18E75" w14:textId="77777777" w:rsidR="00856967" w:rsidRPr="00856967" w:rsidRDefault="00115C44" w:rsidP="00856967">
            <w:pPr>
              <w:pStyle w:val="NoSpacing"/>
              <w:cnfStyle w:val="000000100000" w:firstRow="0" w:lastRow="0" w:firstColumn="0" w:lastColumn="0" w:oddVBand="0" w:evenVBand="0" w:oddHBand="1" w:evenHBand="0" w:firstRowFirstColumn="0" w:firstRowLastColumn="0" w:lastRowFirstColumn="0" w:lastRowLastColumn="0"/>
            </w:pPr>
            <w:r w:rsidRPr="00E33AA8">
              <w:t>Preschool education program that helps children prepare for school success.</w:t>
            </w:r>
            <w:r w:rsidR="00856967">
              <w:t xml:space="preserve"> </w:t>
            </w:r>
            <w:r w:rsidR="00856967" w:rsidRPr="00856967">
              <w:t>Program offerings include Kindergarten Transitions, NC Pre K, Adolescent Parenting, Dolly Parton Imagination Library, Fatherhood, and Parents as Teachers. </w:t>
            </w:r>
          </w:p>
          <w:p w14:paraId="6BBF101B" w14:textId="1052FF8A"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p>
        </w:tc>
        <w:tc>
          <w:tcPr>
            <w:tcW w:w="4500" w:type="dxa"/>
          </w:tcPr>
          <w:p w14:paraId="1BD9D352" w14:textId="18279932"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E33AA8">
              <w:rPr>
                <w:rFonts w:cstheme="minorHAnsi"/>
                <w:color w:val="000000"/>
                <w:shd w:val="clear" w:color="auto" w:fill="FFFFFF"/>
              </w:rPr>
              <w:t xml:space="preserve">Children must be </w:t>
            </w:r>
            <w:proofErr w:type="gramStart"/>
            <w:r w:rsidRPr="00E33AA8">
              <w:rPr>
                <w:rFonts w:cstheme="minorHAnsi"/>
                <w:color w:val="000000"/>
                <w:shd w:val="clear" w:color="auto" w:fill="FFFFFF"/>
              </w:rPr>
              <w:t>age</w:t>
            </w:r>
            <w:proofErr w:type="gramEnd"/>
            <w:r w:rsidRPr="00E33AA8">
              <w:rPr>
                <w:rFonts w:cstheme="minorHAnsi"/>
                <w:color w:val="000000"/>
                <w:shd w:val="clear" w:color="auto" w:fill="FFFFFF"/>
              </w:rPr>
              <w:t xml:space="preserve"> 4 on or before August 31 of the program year and parents must meet income limits.</w:t>
            </w:r>
            <w:r w:rsidRPr="00E33AA8">
              <w:rPr>
                <w:rFonts w:cstheme="minorHAnsi"/>
                <w:color w:val="000000"/>
              </w:rPr>
              <w:t xml:space="preserve"> </w:t>
            </w:r>
            <w:r w:rsidRPr="00E33AA8">
              <w:rPr>
                <w:rFonts w:cstheme="minorHAnsi"/>
                <w:color w:val="000000"/>
                <w:shd w:val="clear" w:color="auto" w:fill="FFFFFF"/>
              </w:rPr>
              <w:t>Income limits may not apply for children with one or more of the following: developmental disabilities, limited English Proficiency, certain educational needs, or chronic health conditions.</w:t>
            </w:r>
          </w:p>
        </w:tc>
      </w:tr>
      <w:tr w:rsidR="00115C44" w:rsidRPr="00E33AA8" w14:paraId="75582146" w14:textId="77777777" w:rsidTr="00E33AA8">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510162F4" w14:textId="77777777" w:rsidR="00115C44" w:rsidRPr="00E33AA8" w:rsidRDefault="00115C44" w:rsidP="00E33AA8">
            <w:pPr>
              <w:pStyle w:val="NoSpacing"/>
              <w:rPr>
                <w:rFonts w:cstheme="minorHAnsi"/>
                <w:b w:val="0"/>
                <w:bCs w:val="0"/>
                <w:i/>
                <w:iCs/>
              </w:rPr>
            </w:pPr>
            <w:r w:rsidRPr="00E33AA8">
              <w:rPr>
                <w:rFonts w:cstheme="minorHAnsi"/>
                <w:b w:val="0"/>
                <w:bCs w:val="0"/>
                <w:i/>
                <w:iCs/>
              </w:rPr>
              <w:t>Vance Charter School</w:t>
            </w:r>
          </w:p>
          <w:p w14:paraId="2C557964" w14:textId="2232C63A" w:rsidR="00B57A33" w:rsidRDefault="00115C44" w:rsidP="00E33AA8">
            <w:pPr>
              <w:pStyle w:val="NoSpacing"/>
              <w:rPr>
                <w:rFonts w:cstheme="minorHAnsi"/>
              </w:rPr>
            </w:pPr>
            <w:r w:rsidRPr="00E33AA8">
              <w:rPr>
                <w:rFonts w:cstheme="minorHAnsi"/>
                <w:b w:val="0"/>
                <w:bCs w:val="0"/>
              </w:rPr>
              <w:t>2090 Ross Mill R</w:t>
            </w:r>
            <w:r w:rsidR="003B71CB">
              <w:rPr>
                <w:rFonts w:cstheme="minorHAnsi"/>
                <w:b w:val="0"/>
                <w:bCs w:val="0"/>
              </w:rPr>
              <w:t>oad</w:t>
            </w:r>
          </w:p>
          <w:p w14:paraId="3D3E1377" w14:textId="11F62E28" w:rsidR="00115C44" w:rsidRPr="00E33AA8" w:rsidRDefault="00115C44" w:rsidP="00E33AA8">
            <w:pPr>
              <w:pStyle w:val="NoSpacing"/>
              <w:rPr>
                <w:rFonts w:cstheme="minorHAnsi"/>
                <w:b w:val="0"/>
                <w:bCs w:val="0"/>
              </w:rPr>
            </w:pPr>
            <w:r w:rsidRPr="00E33AA8">
              <w:rPr>
                <w:rFonts w:cstheme="minorHAnsi"/>
                <w:b w:val="0"/>
                <w:bCs w:val="0"/>
              </w:rPr>
              <w:t>Henderson, NC 27537</w:t>
            </w:r>
          </w:p>
          <w:p w14:paraId="117D9A7E" w14:textId="77777777" w:rsidR="00115C44" w:rsidRPr="00E33AA8" w:rsidRDefault="00115C44" w:rsidP="00E33AA8">
            <w:pPr>
              <w:pStyle w:val="NoSpacing"/>
              <w:rPr>
                <w:rFonts w:cstheme="minorHAnsi"/>
                <w:b w:val="0"/>
                <w:bCs w:val="0"/>
              </w:rPr>
            </w:pPr>
            <w:r w:rsidRPr="00E33AA8">
              <w:rPr>
                <w:rFonts w:cstheme="minorHAnsi"/>
                <w:b w:val="0"/>
                <w:bCs w:val="0"/>
              </w:rPr>
              <w:t>(252) 431-0440</w:t>
            </w:r>
          </w:p>
          <w:p w14:paraId="1A9C9A95" w14:textId="77777777" w:rsidR="00115C44" w:rsidRPr="00E33AA8" w:rsidRDefault="00115C44" w:rsidP="00E33AA8">
            <w:pPr>
              <w:pStyle w:val="NoSpacing"/>
              <w:rPr>
                <w:rFonts w:cstheme="minorHAnsi"/>
                <w:b w:val="0"/>
                <w:bCs w:val="0"/>
              </w:rPr>
            </w:pPr>
            <w:hyperlink r:id="rId62" w:history="1">
              <w:r w:rsidRPr="00E33AA8">
                <w:rPr>
                  <w:rStyle w:val="Hyperlink"/>
                  <w:rFonts w:cstheme="minorHAnsi"/>
                  <w:b w:val="0"/>
                  <w:bCs w:val="0"/>
                </w:rPr>
                <w:t>https://www.vancecharter.org/en-US</w:t>
              </w:r>
            </w:hyperlink>
          </w:p>
          <w:p w14:paraId="5520CD73" w14:textId="77777777" w:rsidR="00115C44" w:rsidRPr="00E33AA8" w:rsidRDefault="00115C44" w:rsidP="00E33AA8">
            <w:pPr>
              <w:pStyle w:val="NoSpacing"/>
              <w:rPr>
                <w:rFonts w:cstheme="minorHAnsi"/>
                <w:b w:val="0"/>
                <w:bCs w:val="0"/>
                <w:i/>
                <w:iCs/>
              </w:rPr>
            </w:pPr>
          </w:p>
        </w:tc>
        <w:tc>
          <w:tcPr>
            <w:tcW w:w="4500" w:type="dxa"/>
          </w:tcPr>
          <w:p w14:paraId="667693DC" w14:textId="521950DA" w:rsidR="00115C44" w:rsidRPr="00E33AA8" w:rsidRDefault="00115C44" w:rsidP="00E33AA8">
            <w:pPr>
              <w:pStyle w:val="NoSpacing"/>
              <w:cnfStyle w:val="000000000000" w:firstRow="0" w:lastRow="0" w:firstColumn="0" w:lastColumn="0" w:oddVBand="0" w:evenVBand="0" w:oddHBand="0" w:evenHBand="0" w:firstRowFirstColumn="0" w:firstRowLastColumn="0" w:lastRowFirstColumn="0" w:lastRowLastColumn="0"/>
            </w:pPr>
            <w:r w:rsidRPr="00E33AA8">
              <w:t>K-12 public, independent charter school; SACS (now Cognia) accredited; current enrollment 953 students; demographics – 74% white, 17% African American o</w:t>
            </w:r>
            <w:r w:rsidR="009C7D55">
              <w:t>r</w:t>
            </w:r>
            <w:r w:rsidRPr="00E33AA8">
              <w:t xml:space="preserve"> Hispanic.</w:t>
            </w:r>
          </w:p>
        </w:tc>
        <w:tc>
          <w:tcPr>
            <w:tcW w:w="4500" w:type="dxa"/>
          </w:tcPr>
          <w:p w14:paraId="27E08BF9" w14:textId="77777777" w:rsidR="00115C44" w:rsidRPr="00E33AA8" w:rsidRDefault="00115C44"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u w:val="single"/>
              </w:rPr>
            </w:pPr>
            <w:r w:rsidRPr="00716F5C">
              <w:rPr>
                <w:rFonts w:cstheme="minorHAnsi"/>
              </w:rPr>
              <w:t>Open to all; blind lottery if applications exceed available openings</w:t>
            </w:r>
            <w:r w:rsidRPr="009C7D55">
              <w:rPr>
                <w:rFonts w:cstheme="minorHAnsi"/>
              </w:rPr>
              <w:t xml:space="preserve">. </w:t>
            </w:r>
            <w:r w:rsidRPr="00E33AA8">
              <w:rPr>
                <w:rFonts w:cstheme="minorHAnsi"/>
                <w:u w:val="single"/>
              </w:rPr>
              <w:t xml:space="preserve">                                </w:t>
            </w:r>
          </w:p>
          <w:p w14:paraId="6E134C04" w14:textId="77777777" w:rsidR="00115C44" w:rsidRPr="00E33AA8" w:rsidRDefault="00115C44"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115C44" w:rsidRPr="00E33AA8" w14:paraId="1D2E2C92"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5428D16B" w14:textId="77777777" w:rsidR="00115C44" w:rsidRPr="00E33AA8" w:rsidRDefault="00115C44" w:rsidP="00E33AA8">
            <w:pPr>
              <w:pStyle w:val="NoSpacing"/>
              <w:rPr>
                <w:rFonts w:cstheme="minorHAnsi"/>
                <w:b w:val="0"/>
                <w:bCs w:val="0"/>
                <w:i/>
                <w:iCs/>
              </w:rPr>
            </w:pPr>
            <w:r w:rsidRPr="00E33AA8">
              <w:rPr>
                <w:rFonts w:cstheme="minorHAnsi"/>
                <w:b w:val="0"/>
                <w:bCs w:val="0"/>
                <w:i/>
                <w:iCs/>
              </w:rPr>
              <w:t>Vance County Public Schools</w:t>
            </w:r>
          </w:p>
          <w:p w14:paraId="3045E0E4" w14:textId="77777777" w:rsidR="003B71CB" w:rsidRDefault="00115C44" w:rsidP="00E33AA8">
            <w:pPr>
              <w:pStyle w:val="NoSpacing"/>
              <w:rPr>
                <w:rFonts w:cstheme="minorHAnsi"/>
              </w:rPr>
            </w:pPr>
            <w:r w:rsidRPr="00E33AA8">
              <w:rPr>
                <w:rFonts w:cstheme="minorHAnsi"/>
                <w:b w:val="0"/>
                <w:bCs w:val="0"/>
              </w:rPr>
              <w:t>1724 Graham Avenue</w:t>
            </w:r>
          </w:p>
          <w:p w14:paraId="3CF6C705" w14:textId="540072ED" w:rsidR="00115C44" w:rsidRPr="00E33AA8" w:rsidRDefault="00115C44" w:rsidP="00E33AA8">
            <w:pPr>
              <w:pStyle w:val="NoSpacing"/>
              <w:rPr>
                <w:rFonts w:cstheme="minorHAnsi"/>
                <w:b w:val="0"/>
                <w:bCs w:val="0"/>
              </w:rPr>
            </w:pPr>
            <w:r w:rsidRPr="00E33AA8">
              <w:rPr>
                <w:rFonts w:cstheme="minorHAnsi"/>
                <w:b w:val="0"/>
                <w:bCs w:val="0"/>
              </w:rPr>
              <w:t>Henderson, NC 27536</w:t>
            </w:r>
          </w:p>
          <w:p w14:paraId="623DD9CA" w14:textId="77777777" w:rsidR="00115C44" w:rsidRPr="00E33AA8" w:rsidRDefault="00115C44" w:rsidP="00E33AA8">
            <w:pPr>
              <w:pStyle w:val="NoSpacing"/>
              <w:rPr>
                <w:rFonts w:cstheme="minorHAnsi"/>
                <w:b w:val="0"/>
                <w:bCs w:val="0"/>
              </w:rPr>
            </w:pPr>
            <w:r w:rsidRPr="00E33AA8">
              <w:rPr>
                <w:rFonts w:cstheme="minorHAnsi"/>
                <w:b w:val="0"/>
                <w:bCs w:val="0"/>
              </w:rPr>
              <w:t>(252) 492-2127 (Main)</w:t>
            </w:r>
          </w:p>
          <w:p w14:paraId="79D90574" w14:textId="77777777" w:rsidR="00115C44" w:rsidRPr="00E33AA8" w:rsidRDefault="00115C44" w:rsidP="00E33AA8">
            <w:pPr>
              <w:pStyle w:val="NoSpacing"/>
              <w:rPr>
                <w:rFonts w:cstheme="minorHAnsi"/>
                <w:b w:val="0"/>
                <w:bCs w:val="0"/>
                <w:shd w:val="clear" w:color="auto" w:fill="FFFFFF"/>
              </w:rPr>
            </w:pPr>
            <w:hyperlink r:id="rId63" w:history="1">
              <w:r w:rsidRPr="00E33AA8">
                <w:rPr>
                  <w:rStyle w:val="Hyperlink"/>
                  <w:rFonts w:cstheme="minorHAnsi"/>
                  <w:b w:val="0"/>
                  <w:bCs w:val="0"/>
                  <w:shd w:val="clear" w:color="auto" w:fill="FFFFFF"/>
                </w:rPr>
                <w:t>http://www.vcs.k12.nc.us</w:t>
              </w:r>
            </w:hyperlink>
          </w:p>
          <w:p w14:paraId="7A555610" w14:textId="77777777" w:rsidR="00115C44" w:rsidRPr="00E33AA8" w:rsidRDefault="00115C44" w:rsidP="00E33AA8">
            <w:pPr>
              <w:pStyle w:val="NoSpacing"/>
              <w:rPr>
                <w:rFonts w:cstheme="minorHAnsi"/>
                <w:b w:val="0"/>
                <w:bCs w:val="0"/>
                <w:i/>
                <w:iCs/>
              </w:rPr>
            </w:pPr>
          </w:p>
        </w:tc>
        <w:tc>
          <w:tcPr>
            <w:tcW w:w="4500" w:type="dxa"/>
          </w:tcPr>
          <w:p w14:paraId="36D39B53" w14:textId="022E0642"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r w:rsidRPr="00E33AA8">
              <w:t>PreK-13 public school; current enrollment appx. 5,000; district comprised of 9 traditional elementary schools (serving grades PreK-5), 1 year-round elementary school (serving grades PreK-5), 1 traditional middle school (serving grades 6-8), 1 early high school (serving grades 6-8), 1 non-traditional school (serving grades 6-12), 1 traditional high school (serving grades 9-12), 1 early college high school (serving grades 9-13), 1 virtual school (serving grades K-12)</w:t>
            </w:r>
          </w:p>
        </w:tc>
        <w:tc>
          <w:tcPr>
            <w:tcW w:w="4500" w:type="dxa"/>
          </w:tcPr>
          <w:p w14:paraId="6EFA8E33" w14:textId="132E9A27"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u w:val="single"/>
              </w:rPr>
            </w:pPr>
            <w:r w:rsidRPr="00E33AA8">
              <w:rPr>
                <w:rFonts w:cstheme="minorHAnsi"/>
                <w:shd w:val="clear" w:color="auto" w:fill="FFFFFF"/>
              </w:rPr>
              <w:t>Open to all.</w:t>
            </w:r>
          </w:p>
        </w:tc>
      </w:tr>
    </w:tbl>
    <w:p w14:paraId="5DD9CD34" w14:textId="77777777" w:rsidR="006B4E1C" w:rsidRDefault="006B4E1C"/>
    <w:p w14:paraId="6A2A7C84" w14:textId="77777777" w:rsidR="006B4E1C" w:rsidRDefault="006B4E1C"/>
    <w:p w14:paraId="515A36DB" w14:textId="77777777" w:rsidR="00645704" w:rsidRDefault="00645704"/>
    <w:p w14:paraId="05070865" w14:textId="77777777" w:rsidR="00645704" w:rsidRDefault="00645704"/>
    <w:p w14:paraId="79D9C548" w14:textId="77777777" w:rsidR="00645704" w:rsidRPr="00115C44" w:rsidRDefault="00645704" w:rsidP="00645704">
      <w:pPr>
        <w:pStyle w:val="Heading2"/>
        <w:rPr>
          <w:rStyle w:val="IntenseReference"/>
        </w:rPr>
      </w:pPr>
      <w:r w:rsidRPr="00115C44">
        <w:rPr>
          <w:rStyle w:val="IntenseReference"/>
        </w:rPr>
        <w:t>Education</w:t>
      </w:r>
    </w:p>
    <w:tbl>
      <w:tblPr>
        <w:tblStyle w:val="ListTable3-Accent1"/>
        <w:tblW w:w="14485" w:type="dxa"/>
        <w:tblLayout w:type="fixed"/>
        <w:tblLook w:val="04A0" w:firstRow="1" w:lastRow="0" w:firstColumn="1" w:lastColumn="0" w:noHBand="0" w:noVBand="1"/>
      </w:tblPr>
      <w:tblGrid>
        <w:gridCol w:w="5485"/>
        <w:gridCol w:w="4500"/>
        <w:gridCol w:w="4500"/>
      </w:tblGrid>
      <w:tr w:rsidR="006B4E1C" w:rsidRPr="00115C44" w14:paraId="7EE8391C"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vAlign w:val="center"/>
          </w:tcPr>
          <w:p w14:paraId="46838898" w14:textId="77777777" w:rsidR="006B4E1C" w:rsidRPr="00115C44" w:rsidRDefault="006B4E1C" w:rsidP="003038BA">
            <w:pPr>
              <w:pStyle w:val="NoSpacing"/>
              <w:jc w:val="center"/>
              <w:rPr>
                <w:sz w:val="28"/>
                <w:szCs w:val="28"/>
              </w:rPr>
            </w:pPr>
            <w:r w:rsidRPr="00115C44">
              <w:rPr>
                <w:sz w:val="28"/>
                <w:szCs w:val="28"/>
              </w:rPr>
              <w:t>Agency / Service Contact Information</w:t>
            </w:r>
          </w:p>
        </w:tc>
        <w:tc>
          <w:tcPr>
            <w:tcW w:w="4500" w:type="dxa"/>
            <w:vAlign w:val="center"/>
          </w:tcPr>
          <w:p w14:paraId="3F1C17D2" w14:textId="77777777" w:rsidR="006B4E1C" w:rsidRPr="00115C44" w:rsidRDefault="006B4E1C"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Description</w:t>
            </w:r>
          </w:p>
        </w:tc>
        <w:tc>
          <w:tcPr>
            <w:tcW w:w="4500" w:type="dxa"/>
            <w:vAlign w:val="center"/>
          </w:tcPr>
          <w:p w14:paraId="33CA9CA5" w14:textId="77777777" w:rsidR="006B4E1C" w:rsidRPr="00115C44" w:rsidRDefault="006B4E1C"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15C44">
              <w:rPr>
                <w:sz w:val="28"/>
                <w:szCs w:val="28"/>
              </w:rPr>
              <w:t>Eligibility Requirements</w:t>
            </w:r>
          </w:p>
        </w:tc>
      </w:tr>
      <w:tr w:rsidR="00115C44" w:rsidRPr="00E33AA8" w14:paraId="7ED18404"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01F0E0F" w14:textId="77777777" w:rsidR="00115C44" w:rsidRPr="00E33AA8" w:rsidRDefault="00115C44" w:rsidP="00E33AA8">
            <w:pPr>
              <w:pStyle w:val="NoSpacing"/>
              <w:rPr>
                <w:rFonts w:cstheme="minorHAnsi"/>
                <w:b w:val="0"/>
                <w:bCs w:val="0"/>
                <w:i/>
                <w:iCs/>
              </w:rPr>
            </w:pPr>
            <w:r w:rsidRPr="00E33AA8">
              <w:rPr>
                <w:rFonts w:cstheme="minorHAnsi"/>
                <w:b w:val="0"/>
                <w:bCs w:val="0"/>
                <w:i/>
                <w:iCs/>
              </w:rPr>
              <w:lastRenderedPageBreak/>
              <w:t>Vance-Granville Community College</w:t>
            </w:r>
          </w:p>
          <w:p w14:paraId="31F63F83" w14:textId="77777777" w:rsidR="003B71CB" w:rsidRDefault="00115C44" w:rsidP="00E33AA8">
            <w:pPr>
              <w:pStyle w:val="NoSpacing"/>
              <w:rPr>
                <w:rFonts w:cstheme="minorHAnsi"/>
              </w:rPr>
            </w:pPr>
            <w:r w:rsidRPr="00E33AA8">
              <w:rPr>
                <w:rFonts w:cstheme="minorHAnsi"/>
                <w:b w:val="0"/>
                <w:bCs w:val="0"/>
              </w:rPr>
              <w:t>200 Community College Road</w:t>
            </w:r>
          </w:p>
          <w:p w14:paraId="426B149D" w14:textId="20D1F6D0" w:rsidR="00115C44" w:rsidRPr="00E33AA8" w:rsidRDefault="00115C44" w:rsidP="00E33AA8">
            <w:pPr>
              <w:pStyle w:val="NoSpacing"/>
              <w:rPr>
                <w:rFonts w:cstheme="minorHAnsi"/>
                <w:b w:val="0"/>
                <w:bCs w:val="0"/>
              </w:rPr>
            </w:pPr>
            <w:r w:rsidRPr="00E33AA8">
              <w:rPr>
                <w:rFonts w:cstheme="minorHAnsi"/>
                <w:b w:val="0"/>
                <w:bCs w:val="0"/>
              </w:rPr>
              <w:t>Henderson, NC 27537</w:t>
            </w:r>
            <w:r w:rsidRPr="00E33AA8">
              <w:rPr>
                <w:rFonts w:cstheme="minorHAnsi"/>
                <w:b w:val="0"/>
                <w:bCs w:val="0"/>
              </w:rPr>
              <w:tab/>
            </w:r>
          </w:p>
          <w:p w14:paraId="2102A999" w14:textId="77777777" w:rsidR="00115C44" w:rsidRPr="00E33AA8" w:rsidRDefault="00115C44" w:rsidP="00E33AA8">
            <w:pPr>
              <w:pStyle w:val="NoSpacing"/>
              <w:rPr>
                <w:rFonts w:cstheme="minorHAnsi"/>
                <w:b w:val="0"/>
                <w:bCs w:val="0"/>
              </w:rPr>
            </w:pPr>
            <w:r w:rsidRPr="00E33AA8">
              <w:rPr>
                <w:rFonts w:cstheme="minorHAnsi"/>
                <w:b w:val="0"/>
                <w:bCs w:val="0"/>
              </w:rPr>
              <w:t>(252) 492-2061 (Main Campus)</w:t>
            </w:r>
          </w:p>
          <w:p w14:paraId="7E311D48" w14:textId="77777777" w:rsidR="00115C44" w:rsidRPr="00E33AA8" w:rsidRDefault="00115C44" w:rsidP="00E33AA8">
            <w:pPr>
              <w:pStyle w:val="NoSpacing"/>
              <w:rPr>
                <w:rFonts w:cstheme="minorHAnsi"/>
                <w:b w:val="0"/>
                <w:bCs w:val="0"/>
                <w:shd w:val="clear" w:color="auto" w:fill="FFFFFF"/>
              </w:rPr>
            </w:pPr>
            <w:hyperlink r:id="rId64" w:history="1">
              <w:r w:rsidRPr="00E33AA8">
                <w:rPr>
                  <w:rStyle w:val="Hyperlink"/>
                  <w:rFonts w:cstheme="minorHAnsi"/>
                  <w:b w:val="0"/>
                  <w:bCs w:val="0"/>
                  <w:shd w:val="clear" w:color="auto" w:fill="FFFFFF"/>
                </w:rPr>
                <w:t>http://www.vgcc.edu</w:t>
              </w:r>
            </w:hyperlink>
          </w:p>
          <w:p w14:paraId="1F297BC5" w14:textId="77777777" w:rsidR="00115C44" w:rsidRPr="00E33AA8" w:rsidRDefault="00115C44" w:rsidP="00E33AA8">
            <w:pPr>
              <w:pStyle w:val="NoSpacing"/>
              <w:rPr>
                <w:rFonts w:cstheme="minorHAnsi"/>
                <w:b w:val="0"/>
                <w:bCs w:val="0"/>
                <w:i/>
                <w:iCs/>
              </w:rPr>
            </w:pPr>
          </w:p>
        </w:tc>
        <w:tc>
          <w:tcPr>
            <w:tcW w:w="4500" w:type="dxa"/>
          </w:tcPr>
          <w:p w14:paraId="157DF8D4" w14:textId="4A3E59A1"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pPr>
            <w:r w:rsidRPr="00E33AA8">
              <w:t>Offers continuing education opportunities. Offers classes on adult education, GED preparation, and English and Second Language. Associate degrees, diplomas and certificates are available in a variety of fields.</w:t>
            </w:r>
          </w:p>
        </w:tc>
        <w:tc>
          <w:tcPr>
            <w:tcW w:w="4500" w:type="dxa"/>
          </w:tcPr>
          <w:p w14:paraId="1CBFA2B4" w14:textId="74D6113A" w:rsidR="00115C44" w:rsidRPr="00E33AA8" w:rsidRDefault="00115C44"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E33AA8">
              <w:rPr>
                <w:rFonts w:cstheme="minorHAnsi"/>
                <w:shd w:val="clear" w:color="auto" w:fill="FFFFFF"/>
              </w:rPr>
              <w:t xml:space="preserve">Open to all. Application process for specific areas of study can be reviewed via their website. </w:t>
            </w:r>
          </w:p>
        </w:tc>
      </w:tr>
      <w:tr w:rsidR="006B4E1C" w:rsidRPr="00E33AA8" w14:paraId="4A7EF66D" w14:textId="77777777" w:rsidTr="005E76D2">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2E5D380C" w14:textId="77777777" w:rsidR="006B4E1C" w:rsidRPr="00411F4B" w:rsidRDefault="006B4E1C" w:rsidP="00E33AA8">
            <w:pPr>
              <w:pStyle w:val="NoSpacing"/>
              <w:rPr>
                <w:rFonts w:cstheme="minorHAnsi"/>
                <w:b w:val="0"/>
                <w:bCs w:val="0"/>
                <w:i/>
                <w:iCs/>
              </w:rPr>
            </w:pPr>
            <w:r w:rsidRPr="00411F4B">
              <w:rPr>
                <w:rFonts w:cstheme="minorHAnsi"/>
                <w:b w:val="0"/>
                <w:bCs w:val="0"/>
                <w:i/>
                <w:iCs/>
              </w:rPr>
              <w:t>Youth Build</w:t>
            </w:r>
          </w:p>
          <w:p w14:paraId="1B4676B7" w14:textId="235471D3" w:rsidR="00D6296B" w:rsidRDefault="00386BD8" w:rsidP="00E33AA8">
            <w:pPr>
              <w:pStyle w:val="NoSpacing"/>
              <w:rPr>
                <w:rFonts w:cstheme="minorHAnsi"/>
                <w:i/>
                <w:iCs/>
              </w:rPr>
            </w:pPr>
            <w:r>
              <w:rPr>
                <w:rFonts w:cstheme="minorHAnsi"/>
                <w:b w:val="0"/>
                <w:bCs w:val="0"/>
                <w:i/>
                <w:iCs/>
              </w:rPr>
              <w:t xml:space="preserve">Franklin Vance Warren Opportunity Inc. </w:t>
            </w:r>
          </w:p>
          <w:p w14:paraId="7616585C" w14:textId="574DF5D9" w:rsidR="00386BD8" w:rsidRPr="0050456B" w:rsidRDefault="00386BD8" w:rsidP="00E33AA8">
            <w:pPr>
              <w:pStyle w:val="NoSpacing"/>
              <w:rPr>
                <w:rFonts w:cstheme="minorHAnsi"/>
              </w:rPr>
            </w:pPr>
            <w:r w:rsidRPr="0050456B">
              <w:rPr>
                <w:rFonts w:cstheme="minorHAnsi"/>
                <w:b w:val="0"/>
                <w:bCs w:val="0"/>
              </w:rPr>
              <w:t>180 South Beckford Drive</w:t>
            </w:r>
          </w:p>
          <w:p w14:paraId="1EE2362C" w14:textId="567B1015" w:rsidR="00386BD8" w:rsidRPr="0050456B" w:rsidRDefault="00386BD8" w:rsidP="00E33AA8">
            <w:pPr>
              <w:pStyle w:val="NoSpacing"/>
              <w:rPr>
                <w:rFonts w:cstheme="minorHAnsi"/>
              </w:rPr>
            </w:pPr>
            <w:r w:rsidRPr="0050456B">
              <w:rPr>
                <w:rFonts w:cstheme="minorHAnsi"/>
                <w:b w:val="0"/>
                <w:bCs w:val="0"/>
              </w:rPr>
              <w:t>Henderson, NC 27536</w:t>
            </w:r>
          </w:p>
          <w:p w14:paraId="5D7738D1" w14:textId="6E61F8C0" w:rsidR="0050456B" w:rsidRPr="0050456B" w:rsidRDefault="0050456B" w:rsidP="00E33AA8">
            <w:pPr>
              <w:pStyle w:val="NoSpacing"/>
              <w:rPr>
                <w:rFonts w:cstheme="minorHAnsi"/>
              </w:rPr>
            </w:pPr>
            <w:r w:rsidRPr="0050456B">
              <w:rPr>
                <w:rFonts w:cstheme="minorHAnsi"/>
                <w:b w:val="0"/>
                <w:bCs w:val="0"/>
              </w:rPr>
              <w:t>252-492-0161</w:t>
            </w:r>
          </w:p>
          <w:p w14:paraId="785D0A44" w14:textId="24E9CCA9" w:rsidR="00D6296B" w:rsidRPr="00D6296B" w:rsidRDefault="00D6296B" w:rsidP="00E33AA8">
            <w:pPr>
              <w:pStyle w:val="NoSpacing"/>
              <w:rPr>
                <w:rFonts w:cstheme="minorHAnsi"/>
                <w:b w:val="0"/>
                <w:bCs w:val="0"/>
              </w:rPr>
            </w:pPr>
            <w:hyperlink r:id="rId65" w:history="1">
              <w:r w:rsidRPr="00D6296B">
                <w:rPr>
                  <w:rStyle w:val="Hyperlink"/>
                  <w:rFonts w:cstheme="minorHAnsi"/>
                  <w:b w:val="0"/>
                  <w:bCs w:val="0"/>
                </w:rPr>
                <w:t>https://www.fvwopp.com/copy-of-youthbuild-2</w:t>
              </w:r>
            </w:hyperlink>
          </w:p>
          <w:p w14:paraId="2B562975" w14:textId="66DDD107" w:rsidR="00D6296B" w:rsidRPr="00E33AA8" w:rsidRDefault="00D6296B" w:rsidP="00E33AA8">
            <w:pPr>
              <w:pStyle w:val="NoSpacing"/>
              <w:rPr>
                <w:rFonts w:cstheme="minorHAnsi"/>
                <w:i/>
                <w:iCs/>
              </w:rPr>
            </w:pPr>
          </w:p>
        </w:tc>
        <w:tc>
          <w:tcPr>
            <w:tcW w:w="4500" w:type="dxa"/>
          </w:tcPr>
          <w:p w14:paraId="0EA10410" w14:textId="048EAEAB" w:rsidR="005E76D2" w:rsidRPr="005E76D2" w:rsidRDefault="005E76D2" w:rsidP="005E76D2">
            <w:pPr>
              <w:pStyle w:val="NoSpacing"/>
              <w:cnfStyle w:val="000000000000" w:firstRow="0" w:lastRow="0" w:firstColumn="0" w:lastColumn="0" w:oddVBand="0" w:evenVBand="0" w:oddHBand="0" w:evenHBand="0" w:firstRowFirstColumn="0" w:firstRowLastColumn="0" w:lastRowFirstColumn="0" w:lastRowLastColumn="0"/>
            </w:pPr>
            <w:r w:rsidRPr="005E76D2">
              <w:t>Franklin-Vance-Warren Opp., Inc., is one of two grantees in North Carolina to receive funding for Youth</w:t>
            </w:r>
            <w:r w:rsidR="0050456B">
              <w:t xml:space="preserve"> </w:t>
            </w:r>
            <w:r w:rsidRPr="005E76D2">
              <w:t xml:space="preserve">Build. Youth Build is a national program designed to support individuals who have stopped or dropped out of school to acquire their </w:t>
            </w:r>
            <w:r w:rsidR="00B70844">
              <w:t>h</w:t>
            </w:r>
            <w:r w:rsidRPr="005E76D2">
              <w:t xml:space="preserve">igh </w:t>
            </w:r>
            <w:r w:rsidR="00B70844">
              <w:t>s</w:t>
            </w:r>
            <w:r w:rsidRPr="005E76D2">
              <w:t>chool diploma and certification in a trade</w:t>
            </w:r>
            <w:r w:rsidR="00721034">
              <w:t xml:space="preserve">, </w:t>
            </w:r>
            <w:r w:rsidRPr="005E76D2">
              <w:t>human services or technology.</w:t>
            </w:r>
          </w:p>
          <w:p w14:paraId="52259707" w14:textId="77777777" w:rsidR="005E76D2" w:rsidRPr="005E76D2" w:rsidRDefault="005E76D2" w:rsidP="005E76D2">
            <w:pPr>
              <w:pStyle w:val="NoSpacing"/>
              <w:cnfStyle w:val="000000000000" w:firstRow="0" w:lastRow="0" w:firstColumn="0" w:lastColumn="0" w:oddVBand="0" w:evenVBand="0" w:oddHBand="0" w:evenHBand="0" w:firstRowFirstColumn="0" w:firstRowLastColumn="0" w:lastRowFirstColumn="0" w:lastRowLastColumn="0"/>
            </w:pPr>
            <w:r w:rsidRPr="005E76D2">
              <w:t> </w:t>
            </w:r>
          </w:p>
          <w:p w14:paraId="2381306B" w14:textId="77777777" w:rsidR="006B4E1C" w:rsidRPr="00E33AA8" w:rsidRDefault="006B4E1C" w:rsidP="005E76D2">
            <w:pPr>
              <w:pStyle w:val="NoSpacing"/>
              <w:cnfStyle w:val="000000000000" w:firstRow="0" w:lastRow="0" w:firstColumn="0" w:lastColumn="0" w:oddVBand="0" w:evenVBand="0" w:oddHBand="0" w:evenHBand="0" w:firstRowFirstColumn="0" w:firstRowLastColumn="0" w:lastRowFirstColumn="0" w:lastRowLastColumn="0"/>
            </w:pPr>
          </w:p>
        </w:tc>
        <w:tc>
          <w:tcPr>
            <w:tcW w:w="4500" w:type="dxa"/>
          </w:tcPr>
          <w:p w14:paraId="2E2B3437" w14:textId="77777777" w:rsidR="006B4E1C" w:rsidRPr="00E33AA8" w:rsidRDefault="006B4E1C"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p>
        </w:tc>
      </w:tr>
    </w:tbl>
    <w:p w14:paraId="33B49FC1" w14:textId="77777777" w:rsidR="00115C44" w:rsidRDefault="00115C44">
      <w:pPr>
        <w:rPr>
          <w:rStyle w:val="IntenseReference"/>
          <w:sz w:val="32"/>
          <w:szCs w:val="32"/>
        </w:rPr>
      </w:pPr>
    </w:p>
    <w:p w14:paraId="5714A6D3" w14:textId="77777777" w:rsidR="00E0102B" w:rsidRDefault="00E0102B">
      <w:pPr>
        <w:rPr>
          <w:rStyle w:val="IntenseReference"/>
          <w:sz w:val="32"/>
          <w:szCs w:val="32"/>
        </w:rPr>
      </w:pPr>
    </w:p>
    <w:p w14:paraId="17B6FCA4" w14:textId="77777777" w:rsidR="0050456B" w:rsidRDefault="0050456B">
      <w:pPr>
        <w:rPr>
          <w:rStyle w:val="IntenseReference"/>
          <w:sz w:val="32"/>
          <w:szCs w:val="32"/>
        </w:rPr>
      </w:pPr>
      <w:r>
        <w:rPr>
          <w:rStyle w:val="IntenseReference"/>
          <w:sz w:val="32"/>
          <w:szCs w:val="32"/>
        </w:rPr>
        <w:br w:type="page"/>
      </w:r>
    </w:p>
    <w:p w14:paraId="6F3FC016" w14:textId="6BF456E8" w:rsidR="00E33AA8" w:rsidRDefault="00E33AA8" w:rsidP="00613E39">
      <w:pPr>
        <w:pStyle w:val="Heading1"/>
        <w:rPr>
          <w:rStyle w:val="IntenseReference"/>
          <w:sz w:val="32"/>
          <w:szCs w:val="32"/>
        </w:rPr>
      </w:pPr>
      <w:bookmarkStart w:id="9" w:name="_After-School_and_Youth"/>
      <w:bookmarkEnd w:id="9"/>
      <w:r>
        <w:rPr>
          <w:rStyle w:val="IntenseReference"/>
          <w:sz w:val="32"/>
          <w:szCs w:val="32"/>
        </w:rPr>
        <w:lastRenderedPageBreak/>
        <w:t>After-School and Youth Enrichment Services</w:t>
      </w:r>
    </w:p>
    <w:tbl>
      <w:tblPr>
        <w:tblStyle w:val="ListTable3-Accent1"/>
        <w:tblW w:w="14485" w:type="dxa"/>
        <w:tblLayout w:type="fixed"/>
        <w:tblLook w:val="04A0" w:firstRow="1" w:lastRow="0" w:firstColumn="1" w:lastColumn="0" w:noHBand="0" w:noVBand="1"/>
      </w:tblPr>
      <w:tblGrid>
        <w:gridCol w:w="5485"/>
        <w:gridCol w:w="4500"/>
        <w:gridCol w:w="4500"/>
      </w:tblGrid>
      <w:tr w:rsidR="00E33AA8" w:rsidRPr="00E33AA8" w14:paraId="590B3083" w14:textId="77777777" w:rsidTr="00E33AA8">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tcPr>
          <w:p w14:paraId="1DE6A50E" w14:textId="77777777" w:rsidR="00E33AA8" w:rsidRPr="00E33AA8" w:rsidRDefault="00E33AA8" w:rsidP="00E33AA8">
            <w:pPr>
              <w:pStyle w:val="NoSpacing"/>
              <w:jc w:val="center"/>
              <w:rPr>
                <w:sz w:val="28"/>
                <w:szCs w:val="28"/>
              </w:rPr>
            </w:pPr>
            <w:r w:rsidRPr="00E33AA8">
              <w:rPr>
                <w:sz w:val="28"/>
                <w:szCs w:val="28"/>
              </w:rPr>
              <w:t>Agency / Service Contact Information</w:t>
            </w:r>
          </w:p>
        </w:tc>
        <w:tc>
          <w:tcPr>
            <w:tcW w:w="4500" w:type="dxa"/>
          </w:tcPr>
          <w:p w14:paraId="3456DAA3" w14:textId="77777777" w:rsidR="00E33AA8" w:rsidRPr="00E33AA8" w:rsidRDefault="00E33AA8" w:rsidP="00E33AA8">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Description</w:t>
            </w:r>
          </w:p>
        </w:tc>
        <w:tc>
          <w:tcPr>
            <w:tcW w:w="4500" w:type="dxa"/>
          </w:tcPr>
          <w:p w14:paraId="030E5CCF" w14:textId="77777777" w:rsidR="00E33AA8" w:rsidRPr="00E33AA8" w:rsidRDefault="00E33AA8" w:rsidP="00E33AA8">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Eligibility Requirements</w:t>
            </w:r>
          </w:p>
        </w:tc>
      </w:tr>
      <w:tr w:rsidR="00E33AA8" w:rsidRPr="00531A46" w14:paraId="5278CB7E"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F2390F0" w14:textId="77777777" w:rsidR="00E33AA8" w:rsidRPr="00531A46" w:rsidRDefault="00E33AA8" w:rsidP="00E33AA8">
            <w:pPr>
              <w:pStyle w:val="NoSpacing"/>
              <w:rPr>
                <w:rFonts w:cstheme="minorHAnsi"/>
                <w:b w:val="0"/>
                <w:bCs w:val="0"/>
                <w:i/>
                <w:iCs/>
                <w:color w:val="000000"/>
                <w:shd w:val="clear" w:color="auto" w:fill="FFFFFF"/>
              </w:rPr>
            </w:pPr>
            <w:r w:rsidRPr="00531A46">
              <w:rPr>
                <w:rFonts w:cstheme="minorHAnsi"/>
                <w:b w:val="0"/>
                <w:bCs w:val="0"/>
                <w:i/>
                <w:iCs/>
                <w:color w:val="000000"/>
                <w:shd w:val="clear" w:color="auto" w:fill="FFFFFF"/>
              </w:rPr>
              <w:t>Boys and Girls Club of Vance County</w:t>
            </w:r>
          </w:p>
          <w:p w14:paraId="6DE6ED09" w14:textId="77777777" w:rsidR="003B71CB"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212 N Clark Street</w:t>
            </w:r>
          </w:p>
          <w:p w14:paraId="127C442C" w14:textId="63C0937C"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Henderson, NC 27536</w:t>
            </w:r>
          </w:p>
          <w:p w14:paraId="444FFE90" w14:textId="77777777"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(252) 430-1871</w:t>
            </w:r>
          </w:p>
          <w:p w14:paraId="6DA33762" w14:textId="77777777" w:rsidR="00E33AA8" w:rsidRPr="00531A46" w:rsidRDefault="00E33AA8" w:rsidP="00E33AA8">
            <w:pPr>
              <w:pStyle w:val="NoSpacing"/>
              <w:rPr>
                <w:b w:val="0"/>
                <w:bCs w:val="0"/>
              </w:rPr>
            </w:pPr>
          </w:p>
        </w:tc>
        <w:tc>
          <w:tcPr>
            <w:tcW w:w="4500" w:type="dxa"/>
          </w:tcPr>
          <w:p w14:paraId="299092E7" w14:textId="19FFA679"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pPr>
            <w:r w:rsidRPr="00531A46">
              <w:rPr>
                <w:rFonts w:cstheme="minorHAnsi"/>
                <w:color w:val="000000"/>
                <w:shd w:val="clear" w:color="auto" w:fill="FFFFFF"/>
              </w:rPr>
              <w:t>Provides after-school activities and summer programming. Provides food services within afterschool and camp activities.</w:t>
            </w:r>
          </w:p>
        </w:tc>
        <w:tc>
          <w:tcPr>
            <w:tcW w:w="4500" w:type="dxa"/>
          </w:tcPr>
          <w:p w14:paraId="2A607BC4" w14:textId="409F30C0"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pPr>
            <w:r w:rsidRPr="00531A46">
              <w:rPr>
                <w:rFonts w:cstheme="minorHAnsi"/>
                <w:color w:val="000000"/>
                <w:shd w:val="clear" w:color="auto" w:fill="FFFFFF"/>
              </w:rPr>
              <w:t>Children in grades K-12. Fees are based on program with financial assistance and sliding-scale fees available after completing and applying.</w:t>
            </w:r>
          </w:p>
        </w:tc>
      </w:tr>
      <w:tr w:rsidR="00E33AA8" w:rsidRPr="00531A46" w14:paraId="44D2B645" w14:textId="77777777" w:rsidTr="00E33AA8">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DC54423" w14:textId="77777777" w:rsidR="00E33AA8" w:rsidRPr="00531A46" w:rsidRDefault="00E33AA8" w:rsidP="00E33AA8">
            <w:pPr>
              <w:pStyle w:val="NoSpacing"/>
              <w:rPr>
                <w:rFonts w:cstheme="minorHAnsi"/>
                <w:b w:val="0"/>
                <w:bCs w:val="0"/>
                <w:i/>
                <w:iCs/>
                <w:color w:val="000000"/>
                <w:shd w:val="clear" w:color="auto" w:fill="FFFFFF"/>
              </w:rPr>
            </w:pPr>
            <w:r w:rsidRPr="00531A46">
              <w:rPr>
                <w:rFonts w:cstheme="minorHAnsi"/>
                <w:b w:val="0"/>
                <w:bCs w:val="0"/>
                <w:i/>
                <w:iCs/>
                <w:color w:val="000000"/>
                <w:shd w:val="clear" w:color="auto" w:fill="FFFFFF"/>
              </w:rPr>
              <w:t>Creating Success Education Center (Turning Point Community Development Corporation)</w:t>
            </w:r>
          </w:p>
          <w:p w14:paraId="1E21A0EF" w14:textId="77777777" w:rsidR="003B71CB"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2495 US 1/158 Highway</w:t>
            </w:r>
          </w:p>
          <w:p w14:paraId="13D3DD57" w14:textId="3C016F8F"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Henderson, NC 27537</w:t>
            </w:r>
          </w:p>
          <w:p w14:paraId="41DF185D" w14:textId="77777777"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(252) 621-5190 (Main)</w:t>
            </w:r>
          </w:p>
          <w:p w14:paraId="297ED76A" w14:textId="20DBD5B2" w:rsidR="00E33AA8" w:rsidRPr="00531A46" w:rsidRDefault="00E33AA8" w:rsidP="00E33AA8">
            <w:pPr>
              <w:pStyle w:val="NoSpacing"/>
              <w:rPr>
                <w:rFonts w:cstheme="minorHAnsi"/>
                <w:b w:val="0"/>
                <w:bCs w:val="0"/>
                <w:shd w:val="clear" w:color="auto" w:fill="FFFFFF"/>
              </w:rPr>
            </w:pPr>
            <w:hyperlink r:id="rId66" w:history="1">
              <w:r w:rsidRPr="00531A46">
                <w:rPr>
                  <w:rStyle w:val="Hyperlink"/>
                  <w:rFonts w:cstheme="minorHAnsi"/>
                  <w:b w:val="0"/>
                  <w:bCs w:val="0"/>
                  <w:shd w:val="clear" w:color="auto" w:fill="FFFFFF"/>
                </w:rPr>
                <w:t>http://www.turningpointcdc.org/creating-success-education-center</w:t>
              </w:r>
            </w:hyperlink>
          </w:p>
        </w:tc>
        <w:tc>
          <w:tcPr>
            <w:tcW w:w="4500" w:type="dxa"/>
          </w:tcPr>
          <w:p w14:paraId="08B4E08A" w14:textId="7777777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531A46">
              <w:rPr>
                <w:rFonts w:cstheme="minorHAnsi"/>
                <w:shd w:val="clear" w:color="auto" w:fill="FFFFFF"/>
              </w:rPr>
              <w:t xml:space="preserve">Offers </w:t>
            </w:r>
            <w:proofErr w:type="gramStart"/>
            <w:r w:rsidRPr="00531A46">
              <w:rPr>
                <w:rFonts w:cstheme="minorHAnsi"/>
                <w:shd w:val="clear" w:color="auto" w:fill="FFFFFF"/>
              </w:rPr>
              <w:t>afterschool</w:t>
            </w:r>
            <w:proofErr w:type="gramEnd"/>
            <w:r w:rsidRPr="00531A46">
              <w:rPr>
                <w:rFonts w:cstheme="minorHAnsi"/>
                <w:shd w:val="clear" w:color="auto" w:fill="FFFFFF"/>
              </w:rPr>
              <w:t xml:space="preserve"> and summer tutoring programs. Offers meals, academic support and more. </w:t>
            </w:r>
          </w:p>
          <w:p w14:paraId="1E16C150" w14:textId="7777777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p>
          <w:p w14:paraId="021AB988" w14:textId="7777777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tc>
        <w:tc>
          <w:tcPr>
            <w:tcW w:w="4500" w:type="dxa"/>
          </w:tcPr>
          <w:p w14:paraId="564C3679" w14:textId="0A43A2D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531A46">
              <w:rPr>
                <w:rFonts w:cstheme="minorHAnsi"/>
                <w:shd w:val="clear" w:color="auto" w:fill="FFFFFF"/>
              </w:rPr>
              <w:t>Students in grades K-12. Fees vary by program.</w:t>
            </w:r>
          </w:p>
        </w:tc>
      </w:tr>
      <w:tr w:rsidR="00E33AA8" w:rsidRPr="00531A46" w14:paraId="48CF31D2"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20A9C2F7" w14:textId="77777777" w:rsidR="00E33AA8" w:rsidRPr="00531A46" w:rsidRDefault="00E33AA8" w:rsidP="00E33AA8">
            <w:pPr>
              <w:pStyle w:val="NoSpacing"/>
              <w:rPr>
                <w:rFonts w:cstheme="minorHAnsi"/>
                <w:b w:val="0"/>
                <w:bCs w:val="0"/>
                <w:color w:val="000000"/>
                <w:u w:val="single"/>
                <w:shd w:val="clear" w:color="auto" w:fill="FFFFFF"/>
              </w:rPr>
            </w:pPr>
            <w:r w:rsidRPr="00531A46">
              <w:rPr>
                <w:rFonts w:cstheme="minorHAnsi"/>
                <w:b w:val="0"/>
                <w:bCs w:val="0"/>
                <w:i/>
                <w:iCs/>
                <w:color w:val="000000"/>
                <w:shd w:val="clear" w:color="auto" w:fill="FFFFFF"/>
              </w:rPr>
              <w:t>Henderson Family YMCA</w:t>
            </w:r>
          </w:p>
          <w:p w14:paraId="0CCFEFDF" w14:textId="77777777" w:rsidR="003B71CB"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380 Ruin Creek Road</w:t>
            </w:r>
          </w:p>
          <w:p w14:paraId="2BA94AAF" w14:textId="48B2C22C"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Henderson, NC 27536</w:t>
            </w:r>
          </w:p>
          <w:p w14:paraId="18A2E3F5" w14:textId="77777777"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(252) 438-2144 (Main)</w:t>
            </w:r>
          </w:p>
          <w:p w14:paraId="3C0FF350" w14:textId="77777777" w:rsidR="00E33AA8" w:rsidRPr="00531A46" w:rsidRDefault="00E33AA8" w:rsidP="00E33AA8">
            <w:pPr>
              <w:pStyle w:val="NoSpacing"/>
              <w:rPr>
                <w:rFonts w:cstheme="minorHAnsi"/>
                <w:b w:val="0"/>
                <w:bCs w:val="0"/>
                <w:color w:val="000000"/>
                <w:shd w:val="clear" w:color="auto" w:fill="FFFFFF"/>
              </w:rPr>
            </w:pPr>
            <w:hyperlink r:id="rId67" w:history="1">
              <w:r w:rsidRPr="00531A46">
                <w:rPr>
                  <w:rStyle w:val="Hyperlink"/>
                  <w:rFonts w:cstheme="minorHAnsi"/>
                  <w:b w:val="0"/>
                  <w:bCs w:val="0"/>
                  <w:shd w:val="clear" w:color="auto" w:fill="FFFFFF"/>
                </w:rPr>
                <w:t>https://www.hendersonymca.org/</w:t>
              </w:r>
            </w:hyperlink>
          </w:p>
          <w:p w14:paraId="754E7F82" w14:textId="77777777" w:rsidR="00E33AA8" w:rsidRPr="00531A46" w:rsidRDefault="00E33AA8" w:rsidP="00E33AA8">
            <w:pPr>
              <w:pStyle w:val="NoSpacing"/>
              <w:rPr>
                <w:rFonts w:cstheme="minorHAnsi"/>
                <w:b w:val="0"/>
                <w:bCs w:val="0"/>
                <w:i/>
                <w:iCs/>
                <w:color w:val="000000"/>
                <w:shd w:val="clear" w:color="auto" w:fill="FFFFFF"/>
              </w:rPr>
            </w:pPr>
          </w:p>
        </w:tc>
        <w:tc>
          <w:tcPr>
            <w:tcW w:w="4500" w:type="dxa"/>
          </w:tcPr>
          <w:p w14:paraId="5F7E9BD8" w14:textId="303F8C58"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531A46">
              <w:rPr>
                <w:rFonts w:cstheme="minorHAnsi"/>
                <w:color w:val="000000"/>
                <w:shd w:val="clear" w:color="auto" w:fill="FFFFFF"/>
              </w:rPr>
              <w:t xml:space="preserve">Provides </w:t>
            </w:r>
            <w:proofErr w:type="gramStart"/>
            <w:r w:rsidRPr="00531A46">
              <w:rPr>
                <w:rFonts w:cstheme="minorHAnsi"/>
                <w:color w:val="000000"/>
                <w:shd w:val="clear" w:color="auto" w:fill="FFFFFF"/>
              </w:rPr>
              <w:t>afterschool</w:t>
            </w:r>
            <w:proofErr w:type="gramEnd"/>
            <w:r w:rsidRPr="00531A46">
              <w:rPr>
                <w:rFonts w:cstheme="minorHAnsi"/>
                <w:color w:val="000000"/>
                <w:shd w:val="clear" w:color="auto" w:fill="FFFFFF"/>
              </w:rPr>
              <w:t xml:space="preserve"> activities, day camps (school breaks and summer), Teen Mental Health, Youth Sports and health and wellness classes. Provides food services within afterschool and camp activities</w:t>
            </w:r>
            <w:r w:rsidR="009C7D55" w:rsidRPr="00531A46">
              <w:rPr>
                <w:rFonts w:cstheme="minorHAnsi"/>
                <w:color w:val="000000"/>
                <w:shd w:val="clear" w:color="auto" w:fill="FFFFFF"/>
              </w:rPr>
              <w:t>.</w:t>
            </w:r>
          </w:p>
        </w:tc>
        <w:tc>
          <w:tcPr>
            <w:tcW w:w="4500" w:type="dxa"/>
          </w:tcPr>
          <w:p w14:paraId="172D8836" w14:textId="63E7F8C5"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531A46">
              <w:rPr>
                <w:rFonts w:cstheme="minorHAnsi"/>
                <w:color w:val="000000"/>
                <w:shd w:val="clear" w:color="auto" w:fill="FFFFFF"/>
              </w:rPr>
              <w:t xml:space="preserve">Services provided to members and non-members.  Fees are based on </w:t>
            </w:r>
            <w:proofErr w:type="gramStart"/>
            <w:r w:rsidRPr="00531A46">
              <w:rPr>
                <w:rFonts w:cstheme="minorHAnsi"/>
                <w:color w:val="000000"/>
                <w:shd w:val="clear" w:color="auto" w:fill="FFFFFF"/>
              </w:rPr>
              <w:t>program</w:t>
            </w:r>
            <w:proofErr w:type="gramEnd"/>
            <w:r w:rsidRPr="00531A46">
              <w:rPr>
                <w:rFonts w:cstheme="minorHAnsi"/>
                <w:color w:val="000000"/>
                <w:shd w:val="clear" w:color="auto" w:fill="FFFFFF"/>
              </w:rPr>
              <w:t xml:space="preserve"> with financial assistance and sliding-scale fees available upon application.</w:t>
            </w:r>
          </w:p>
        </w:tc>
      </w:tr>
      <w:tr w:rsidR="00E33AA8" w:rsidRPr="00531A46" w14:paraId="3EBD47F4" w14:textId="77777777" w:rsidTr="00E33AA8">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E7E2990" w14:textId="77777777" w:rsidR="00E33AA8" w:rsidRPr="00531A46" w:rsidRDefault="00E33AA8" w:rsidP="00E33AA8">
            <w:pPr>
              <w:pStyle w:val="NoSpacing"/>
              <w:rPr>
                <w:rFonts w:cstheme="minorHAnsi"/>
                <w:b w:val="0"/>
                <w:bCs w:val="0"/>
                <w:i/>
                <w:iCs/>
                <w:shd w:val="clear" w:color="auto" w:fill="FFFFFF"/>
              </w:rPr>
            </w:pPr>
            <w:r w:rsidRPr="00531A46">
              <w:rPr>
                <w:rFonts w:cstheme="minorHAnsi"/>
                <w:b w:val="0"/>
                <w:bCs w:val="0"/>
                <w:i/>
                <w:iCs/>
                <w:shd w:val="clear" w:color="auto" w:fill="FFFFFF"/>
              </w:rPr>
              <w:t xml:space="preserve">Henderson-Vance Recreation &amp; Parks Department </w:t>
            </w:r>
          </w:p>
          <w:p w14:paraId="4FC328E2" w14:textId="77777777" w:rsidR="003B71CB" w:rsidRPr="00531A46" w:rsidRDefault="00E33AA8" w:rsidP="00E33AA8">
            <w:pPr>
              <w:pStyle w:val="NoSpacing"/>
              <w:rPr>
                <w:rFonts w:cstheme="minorHAnsi"/>
                <w:shd w:val="clear" w:color="auto" w:fill="FFFFFF"/>
              </w:rPr>
            </w:pPr>
            <w:r w:rsidRPr="00531A46">
              <w:rPr>
                <w:rFonts w:cstheme="minorHAnsi"/>
                <w:b w:val="0"/>
                <w:bCs w:val="0"/>
                <w:shd w:val="clear" w:color="auto" w:fill="FFFFFF"/>
              </w:rPr>
              <w:t xml:space="preserve">375 </w:t>
            </w:r>
            <w:proofErr w:type="spellStart"/>
            <w:r w:rsidRPr="00531A46">
              <w:rPr>
                <w:rFonts w:cstheme="minorHAnsi"/>
                <w:b w:val="0"/>
                <w:bCs w:val="0"/>
                <w:shd w:val="clear" w:color="auto" w:fill="FFFFFF"/>
              </w:rPr>
              <w:t>Vicksboro</w:t>
            </w:r>
            <w:proofErr w:type="spellEnd"/>
            <w:r w:rsidRPr="00531A46">
              <w:rPr>
                <w:rFonts w:cstheme="minorHAnsi"/>
                <w:b w:val="0"/>
                <w:bCs w:val="0"/>
                <w:shd w:val="clear" w:color="auto" w:fill="FFFFFF"/>
              </w:rPr>
              <w:t xml:space="preserve"> Road</w:t>
            </w:r>
          </w:p>
          <w:p w14:paraId="490D75EB" w14:textId="7B7B99AB" w:rsidR="00E33AA8" w:rsidRPr="00531A46" w:rsidRDefault="00E33AA8" w:rsidP="00E33AA8">
            <w:pPr>
              <w:pStyle w:val="NoSpacing"/>
              <w:rPr>
                <w:rFonts w:cstheme="minorHAnsi"/>
                <w:b w:val="0"/>
                <w:bCs w:val="0"/>
                <w:shd w:val="clear" w:color="auto" w:fill="FFFFFF"/>
              </w:rPr>
            </w:pPr>
            <w:r w:rsidRPr="00531A46">
              <w:rPr>
                <w:rFonts w:cstheme="minorHAnsi"/>
                <w:b w:val="0"/>
                <w:bCs w:val="0"/>
                <w:shd w:val="clear" w:color="auto" w:fill="FFFFFF"/>
              </w:rPr>
              <w:t>Henderson, NC 27536</w:t>
            </w:r>
          </w:p>
          <w:p w14:paraId="247194E9" w14:textId="77777777" w:rsidR="00E33AA8" w:rsidRPr="00531A46" w:rsidRDefault="00E33AA8" w:rsidP="00E33AA8">
            <w:pPr>
              <w:pStyle w:val="NoSpacing"/>
              <w:rPr>
                <w:rFonts w:cstheme="minorHAnsi"/>
                <w:b w:val="0"/>
                <w:bCs w:val="0"/>
                <w:shd w:val="clear" w:color="auto" w:fill="FFFFFF"/>
              </w:rPr>
            </w:pPr>
            <w:r w:rsidRPr="00531A46">
              <w:rPr>
                <w:rFonts w:cstheme="minorHAnsi"/>
                <w:b w:val="0"/>
                <w:bCs w:val="0"/>
                <w:shd w:val="clear" w:color="auto" w:fill="FFFFFF"/>
              </w:rPr>
              <w:t>(252) 431-6095</w:t>
            </w:r>
          </w:p>
          <w:p w14:paraId="346A6EA2" w14:textId="77777777" w:rsidR="00E33AA8" w:rsidRPr="00531A46" w:rsidRDefault="00E33AA8" w:rsidP="00E33AA8">
            <w:pPr>
              <w:pStyle w:val="NoSpacing"/>
              <w:rPr>
                <w:rFonts w:cstheme="minorHAnsi"/>
                <w:b w:val="0"/>
                <w:bCs w:val="0"/>
                <w:shd w:val="clear" w:color="auto" w:fill="FFFFFF"/>
              </w:rPr>
            </w:pPr>
            <w:hyperlink r:id="rId68" w:history="1">
              <w:r w:rsidRPr="00531A46">
                <w:rPr>
                  <w:rStyle w:val="Hyperlink"/>
                  <w:rFonts w:cstheme="minorHAnsi"/>
                  <w:b w:val="0"/>
                  <w:bCs w:val="0"/>
                  <w:shd w:val="clear" w:color="auto" w:fill="FFFFFF"/>
                </w:rPr>
                <w:t>https://henderson.nc.gov/departments/recreation_and_parks/index.php</w:t>
              </w:r>
            </w:hyperlink>
          </w:p>
          <w:p w14:paraId="43A285B7" w14:textId="77777777" w:rsidR="00E33AA8" w:rsidRPr="00531A46" w:rsidRDefault="00E33AA8" w:rsidP="00E33AA8">
            <w:pPr>
              <w:pStyle w:val="NoSpacing"/>
              <w:rPr>
                <w:rFonts w:cstheme="minorHAnsi"/>
                <w:b w:val="0"/>
                <w:bCs w:val="0"/>
                <w:i/>
                <w:iCs/>
                <w:color w:val="000000"/>
                <w:shd w:val="clear" w:color="auto" w:fill="FFFFFF"/>
              </w:rPr>
            </w:pPr>
          </w:p>
        </w:tc>
        <w:tc>
          <w:tcPr>
            <w:tcW w:w="4500" w:type="dxa"/>
          </w:tcPr>
          <w:p w14:paraId="4CF0A69B" w14:textId="565B5E2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531A46">
              <w:rPr>
                <w:rFonts w:cstheme="minorHAnsi"/>
                <w:shd w:val="clear" w:color="auto" w:fill="FFFFFF"/>
              </w:rPr>
              <w:t>The Henderson-Vance Recreation &amp; Parks Department provides indoor and outdoor facilities, quality services and programs that are affordable, open and friendly to enrich the quality of life for residents. Programs include youth sports, clubs, teen court, and service projects.</w:t>
            </w:r>
          </w:p>
        </w:tc>
        <w:tc>
          <w:tcPr>
            <w:tcW w:w="4500" w:type="dxa"/>
          </w:tcPr>
          <w:p w14:paraId="46F4A8EB" w14:textId="7777777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531A46">
              <w:rPr>
                <w:rFonts w:cstheme="minorHAnsi"/>
                <w:shd w:val="clear" w:color="auto" w:fill="FFFFFF"/>
              </w:rPr>
              <w:t xml:space="preserve">All youth are welcome to participate. Fees may vary by program with sliding scale and/or financial assistance available for most programming. </w:t>
            </w:r>
          </w:p>
          <w:p w14:paraId="47345C14" w14:textId="77777777"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tc>
      </w:tr>
      <w:tr w:rsidR="00E33AA8" w:rsidRPr="00531A46" w14:paraId="498DCD87"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646A942" w14:textId="77777777" w:rsidR="00E33AA8" w:rsidRPr="00531A46" w:rsidRDefault="00E33AA8" w:rsidP="00E33AA8">
            <w:pPr>
              <w:pStyle w:val="NoSpacing"/>
              <w:rPr>
                <w:rFonts w:cstheme="minorHAnsi"/>
                <w:b w:val="0"/>
                <w:bCs w:val="0"/>
                <w:i/>
                <w:iCs/>
              </w:rPr>
            </w:pPr>
            <w:r w:rsidRPr="00531A46">
              <w:rPr>
                <w:rFonts w:cstheme="minorHAnsi"/>
                <w:b w:val="0"/>
                <w:bCs w:val="0"/>
                <w:i/>
                <w:iCs/>
              </w:rPr>
              <w:t>NC Cooperative Extension Center- Vance County</w:t>
            </w:r>
          </w:p>
          <w:p w14:paraId="1C07E57D" w14:textId="77777777" w:rsidR="003B71CB" w:rsidRPr="00531A46" w:rsidRDefault="00E33AA8" w:rsidP="00E33AA8">
            <w:pPr>
              <w:pStyle w:val="NoSpacing"/>
              <w:rPr>
                <w:rFonts w:cstheme="minorHAnsi"/>
              </w:rPr>
            </w:pPr>
            <w:r w:rsidRPr="00531A46">
              <w:rPr>
                <w:rFonts w:cstheme="minorHAnsi"/>
                <w:b w:val="0"/>
                <w:bCs w:val="0"/>
              </w:rPr>
              <w:t>305 Young Street</w:t>
            </w:r>
          </w:p>
          <w:p w14:paraId="5FD80F7C" w14:textId="08D98675" w:rsidR="00E33AA8" w:rsidRPr="00531A46" w:rsidRDefault="00E33AA8" w:rsidP="00E33AA8">
            <w:pPr>
              <w:pStyle w:val="NoSpacing"/>
              <w:rPr>
                <w:rFonts w:cstheme="minorHAnsi"/>
                <w:b w:val="0"/>
                <w:bCs w:val="0"/>
              </w:rPr>
            </w:pPr>
            <w:r w:rsidRPr="00531A46">
              <w:rPr>
                <w:rFonts w:cstheme="minorHAnsi"/>
                <w:b w:val="0"/>
                <w:bCs w:val="0"/>
              </w:rPr>
              <w:t>Henderson, NC 27536</w:t>
            </w:r>
          </w:p>
          <w:p w14:paraId="7ED6DEF6" w14:textId="77777777" w:rsidR="00E33AA8" w:rsidRPr="00531A46" w:rsidRDefault="00E33AA8" w:rsidP="00E33AA8">
            <w:pPr>
              <w:pStyle w:val="NoSpacing"/>
              <w:rPr>
                <w:rFonts w:cstheme="minorHAnsi"/>
                <w:b w:val="0"/>
                <w:bCs w:val="0"/>
              </w:rPr>
            </w:pPr>
            <w:r w:rsidRPr="00531A46">
              <w:rPr>
                <w:rFonts w:cstheme="minorHAnsi"/>
                <w:b w:val="0"/>
                <w:bCs w:val="0"/>
              </w:rPr>
              <w:t>(252) 438-8188 (Main)</w:t>
            </w:r>
          </w:p>
          <w:p w14:paraId="159C735A" w14:textId="0FEB221A" w:rsidR="00E33AA8" w:rsidRPr="0050456B" w:rsidRDefault="00E33AA8" w:rsidP="00E33AA8">
            <w:pPr>
              <w:pStyle w:val="NoSpacing"/>
              <w:rPr>
                <w:rFonts w:cstheme="minorHAnsi"/>
                <w:b w:val="0"/>
                <w:bCs w:val="0"/>
              </w:rPr>
            </w:pPr>
            <w:hyperlink r:id="rId69" w:history="1">
              <w:r w:rsidRPr="00531A46">
                <w:rPr>
                  <w:rStyle w:val="Hyperlink"/>
                  <w:rFonts w:cstheme="minorHAnsi"/>
                  <w:b w:val="0"/>
                  <w:bCs w:val="0"/>
                </w:rPr>
                <w:t>http://vance.ces.ncsu.edu/</w:t>
              </w:r>
            </w:hyperlink>
          </w:p>
        </w:tc>
        <w:tc>
          <w:tcPr>
            <w:tcW w:w="4500" w:type="dxa"/>
          </w:tcPr>
          <w:p w14:paraId="2E021332" w14:textId="2BBE2FC1"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531A46">
              <w:rPr>
                <w:rFonts w:cstheme="minorHAnsi"/>
              </w:rPr>
              <w:t>Offers youth programs such as 4-H activities and clubs.</w:t>
            </w:r>
          </w:p>
        </w:tc>
        <w:tc>
          <w:tcPr>
            <w:tcW w:w="4500" w:type="dxa"/>
          </w:tcPr>
          <w:p w14:paraId="2C7E2B6A" w14:textId="77777777"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531A46">
              <w:rPr>
                <w:rFonts w:cstheme="minorHAnsi"/>
              </w:rPr>
              <w:t xml:space="preserve">Eligibility: Open to all. Youth programs available for children and adolescents, ages 5-19. Other programs may have more specific eligibility requirements. </w:t>
            </w:r>
          </w:p>
          <w:p w14:paraId="20A7344A" w14:textId="77777777"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
        </w:tc>
      </w:tr>
    </w:tbl>
    <w:p w14:paraId="687543A4" w14:textId="77777777" w:rsidR="00645704" w:rsidRDefault="00645704" w:rsidP="00645704">
      <w:pPr>
        <w:rPr>
          <w:rStyle w:val="IntenseReference"/>
          <w:sz w:val="32"/>
          <w:szCs w:val="32"/>
        </w:rPr>
      </w:pPr>
      <w:r>
        <w:rPr>
          <w:rStyle w:val="IntenseReference"/>
          <w:sz w:val="32"/>
          <w:szCs w:val="32"/>
        </w:rPr>
        <w:t>After-School and Youth Enrichment Services</w:t>
      </w:r>
    </w:p>
    <w:tbl>
      <w:tblPr>
        <w:tblStyle w:val="ListTable3-Accent1"/>
        <w:tblW w:w="14485" w:type="dxa"/>
        <w:tblLayout w:type="fixed"/>
        <w:tblLook w:val="04A0" w:firstRow="1" w:lastRow="0" w:firstColumn="1" w:lastColumn="0" w:noHBand="0" w:noVBand="1"/>
      </w:tblPr>
      <w:tblGrid>
        <w:gridCol w:w="5485"/>
        <w:gridCol w:w="4500"/>
        <w:gridCol w:w="4500"/>
      </w:tblGrid>
      <w:tr w:rsidR="00E0102B" w:rsidRPr="00E33AA8" w14:paraId="7DE1B549"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tcPr>
          <w:p w14:paraId="57047480" w14:textId="77777777" w:rsidR="00E0102B" w:rsidRPr="00E33AA8" w:rsidRDefault="00E0102B" w:rsidP="003038BA">
            <w:pPr>
              <w:pStyle w:val="NoSpacing"/>
              <w:jc w:val="center"/>
              <w:rPr>
                <w:sz w:val="28"/>
                <w:szCs w:val="28"/>
              </w:rPr>
            </w:pPr>
            <w:r w:rsidRPr="00E33AA8">
              <w:rPr>
                <w:sz w:val="28"/>
                <w:szCs w:val="28"/>
              </w:rPr>
              <w:t>Agency / Service Contact Information</w:t>
            </w:r>
          </w:p>
        </w:tc>
        <w:tc>
          <w:tcPr>
            <w:tcW w:w="4500" w:type="dxa"/>
          </w:tcPr>
          <w:p w14:paraId="60F62778" w14:textId="77777777" w:rsidR="00E0102B" w:rsidRPr="00E33AA8" w:rsidRDefault="00E0102B"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Description</w:t>
            </w:r>
          </w:p>
        </w:tc>
        <w:tc>
          <w:tcPr>
            <w:tcW w:w="4500" w:type="dxa"/>
          </w:tcPr>
          <w:p w14:paraId="5E54FFAF" w14:textId="77777777" w:rsidR="00E0102B" w:rsidRPr="00E33AA8" w:rsidRDefault="00E0102B" w:rsidP="003038BA">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E33AA8">
              <w:rPr>
                <w:sz w:val="28"/>
                <w:szCs w:val="28"/>
              </w:rPr>
              <w:t>Eligibility Requirements</w:t>
            </w:r>
          </w:p>
        </w:tc>
      </w:tr>
      <w:tr w:rsidR="00E33AA8" w:rsidRPr="00531A46" w14:paraId="65BCAAA7" w14:textId="77777777" w:rsidTr="00E33AA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EDF4458" w14:textId="108EDEDA" w:rsidR="00E33AA8" w:rsidRPr="00411F4B" w:rsidRDefault="00E33AA8" w:rsidP="00E33AA8">
            <w:pPr>
              <w:pStyle w:val="NoSpacing"/>
              <w:rPr>
                <w:rFonts w:cstheme="minorHAnsi"/>
                <w:b w:val="0"/>
                <w:bCs w:val="0"/>
                <w:i/>
                <w:iCs/>
                <w:color w:val="000000"/>
                <w:shd w:val="clear" w:color="auto" w:fill="FFFFFF"/>
              </w:rPr>
            </w:pPr>
            <w:r w:rsidRPr="00411F4B">
              <w:rPr>
                <w:rFonts w:cstheme="minorHAnsi"/>
                <w:b w:val="0"/>
                <w:bCs w:val="0"/>
                <w:i/>
                <w:iCs/>
                <w:color w:val="000000"/>
                <w:shd w:val="clear" w:color="auto" w:fill="FFFFFF"/>
              </w:rPr>
              <w:lastRenderedPageBreak/>
              <w:t>Perry Memorial Library</w:t>
            </w:r>
            <w:r w:rsidR="00BF1389" w:rsidRPr="00411F4B">
              <w:rPr>
                <w:rFonts w:cstheme="minorHAnsi"/>
                <w:b w:val="0"/>
                <w:bCs w:val="0"/>
                <w:i/>
                <w:iCs/>
                <w:color w:val="000000"/>
                <w:shd w:val="clear" w:color="auto" w:fill="FFFFFF"/>
              </w:rPr>
              <w:t xml:space="preserve"> (PML)</w:t>
            </w:r>
          </w:p>
          <w:p w14:paraId="4A9E97CE" w14:textId="77777777" w:rsidR="00531A46"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205 Breckenridge St</w:t>
            </w:r>
          </w:p>
          <w:p w14:paraId="764DAF45" w14:textId="409260F6"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Henderson, NC 27536</w:t>
            </w:r>
          </w:p>
          <w:p w14:paraId="1D49D8F6" w14:textId="77777777" w:rsidR="00E33AA8"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(252)438-3316</w:t>
            </w:r>
          </w:p>
          <w:p w14:paraId="4DB9B59D" w14:textId="51950B5B" w:rsidR="00531A46" w:rsidRPr="00531A46" w:rsidRDefault="00531A46" w:rsidP="00E33AA8">
            <w:pPr>
              <w:pStyle w:val="NoSpacing"/>
              <w:rPr>
                <w:rFonts w:cstheme="minorHAnsi"/>
                <w:b w:val="0"/>
                <w:bCs w:val="0"/>
                <w:color w:val="000000"/>
                <w:shd w:val="clear" w:color="auto" w:fill="FFFFFF"/>
              </w:rPr>
            </w:pPr>
            <w:hyperlink r:id="rId70" w:history="1">
              <w:r w:rsidRPr="00531A46">
                <w:rPr>
                  <w:rStyle w:val="Hyperlink"/>
                  <w:rFonts w:cstheme="minorHAnsi"/>
                  <w:b w:val="0"/>
                  <w:bCs w:val="0"/>
                  <w:shd w:val="clear" w:color="auto" w:fill="FFFFFF"/>
                </w:rPr>
                <w:t>https://www.perrylibrary.org/</w:t>
              </w:r>
            </w:hyperlink>
          </w:p>
          <w:p w14:paraId="7359DDA7" w14:textId="77777777" w:rsidR="00531A46" w:rsidRPr="00531A46" w:rsidRDefault="00531A46" w:rsidP="00E33AA8">
            <w:pPr>
              <w:pStyle w:val="NoSpacing"/>
              <w:rPr>
                <w:rFonts w:cstheme="minorHAnsi"/>
                <w:b w:val="0"/>
                <w:bCs w:val="0"/>
                <w:color w:val="000000"/>
                <w:shd w:val="clear" w:color="auto" w:fill="FFFFFF"/>
              </w:rPr>
            </w:pPr>
          </w:p>
          <w:p w14:paraId="5EE8E795" w14:textId="77777777" w:rsidR="00E33AA8" w:rsidRPr="00531A46" w:rsidRDefault="00E33AA8" w:rsidP="00E33AA8">
            <w:pPr>
              <w:pStyle w:val="NoSpacing"/>
              <w:rPr>
                <w:rFonts w:cstheme="minorHAnsi"/>
                <w:b w:val="0"/>
                <w:bCs w:val="0"/>
                <w:i/>
                <w:iCs/>
              </w:rPr>
            </w:pPr>
          </w:p>
        </w:tc>
        <w:tc>
          <w:tcPr>
            <w:tcW w:w="4500" w:type="dxa"/>
          </w:tcPr>
          <w:p w14:paraId="280916DF" w14:textId="0E84F7B7"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531A46">
              <w:rPr>
                <w:rFonts w:cstheme="minorHAnsi"/>
                <w:color w:val="000000"/>
                <w:shd w:val="clear" w:color="auto" w:fill="FFFFFF"/>
              </w:rPr>
              <w:t xml:space="preserve">PML includes a Youth Services Department, a Youth Services Librarian and posts a monthly Youth Services Newsletter on its website. The Youth Services Department has dedicated children’s computers and a story-telling and events theater.  </w:t>
            </w:r>
          </w:p>
        </w:tc>
        <w:tc>
          <w:tcPr>
            <w:tcW w:w="4500" w:type="dxa"/>
          </w:tcPr>
          <w:p w14:paraId="7FBF3762" w14:textId="42056172" w:rsidR="00E33AA8" w:rsidRPr="00531A46" w:rsidRDefault="00E33AA8" w:rsidP="00E33AA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531A46">
              <w:rPr>
                <w:rFonts w:cstheme="minorHAnsi"/>
              </w:rPr>
              <w:t xml:space="preserve">Open to all </w:t>
            </w:r>
          </w:p>
        </w:tc>
      </w:tr>
      <w:tr w:rsidR="00E33AA8" w:rsidRPr="00531A46" w14:paraId="284A13BC" w14:textId="77777777" w:rsidTr="00E33AA8">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34F67E53" w14:textId="77777777" w:rsidR="00E33AA8" w:rsidRPr="00531A46" w:rsidRDefault="00E33AA8" w:rsidP="00E33AA8">
            <w:pPr>
              <w:pStyle w:val="NoSpacing"/>
              <w:rPr>
                <w:rFonts w:cstheme="minorHAnsi"/>
                <w:b w:val="0"/>
                <w:bCs w:val="0"/>
                <w:i/>
                <w:iCs/>
                <w:color w:val="000000"/>
                <w:shd w:val="clear" w:color="auto" w:fill="FFFFFF"/>
              </w:rPr>
            </w:pPr>
            <w:r w:rsidRPr="00531A46">
              <w:rPr>
                <w:rFonts w:cstheme="minorHAnsi"/>
                <w:b w:val="0"/>
                <w:bCs w:val="0"/>
                <w:i/>
                <w:iCs/>
                <w:color w:val="000000"/>
                <w:shd w:val="clear" w:color="auto" w:fill="FFFFFF"/>
              </w:rPr>
              <w:t>Red Shield Club and Community Center (Salvation Army – Henderson)</w:t>
            </w:r>
          </w:p>
          <w:p w14:paraId="1A3DA6B4" w14:textId="77777777" w:rsidR="00531A46" w:rsidRPr="00531A46" w:rsidRDefault="00E33AA8" w:rsidP="00E33AA8">
            <w:pPr>
              <w:pStyle w:val="NoSpacing"/>
              <w:rPr>
                <w:rFonts w:cstheme="minorHAnsi"/>
                <w:color w:val="000000"/>
                <w:shd w:val="clear" w:color="auto" w:fill="FFFFFF"/>
              </w:rPr>
            </w:pPr>
            <w:r w:rsidRPr="00531A46">
              <w:rPr>
                <w:rFonts w:cstheme="minorHAnsi"/>
                <w:b w:val="0"/>
                <w:bCs w:val="0"/>
                <w:color w:val="000000"/>
                <w:shd w:val="clear" w:color="auto" w:fill="FFFFFF"/>
              </w:rPr>
              <w:t>292 Ross Mill Road</w:t>
            </w:r>
          </w:p>
          <w:p w14:paraId="6F59104A" w14:textId="70E19C7F"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Henderson, NC 27537</w:t>
            </w:r>
          </w:p>
          <w:p w14:paraId="46D2D46E" w14:textId="77777777" w:rsidR="00E33AA8" w:rsidRPr="00531A46" w:rsidRDefault="00E33AA8" w:rsidP="00E33AA8">
            <w:pPr>
              <w:pStyle w:val="NoSpacing"/>
              <w:rPr>
                <w:rFonts w:cstheme="minorHAnsi"/>
                <w:b w:val="0"/>
                <w:bCs w:val="0"/>
                <w:color w:val="000000"/>
                <w:shd w:val="clear" w:color="auto" w:fill="FFFFFF"/>
              </w:rPr>
            </w:pPr>
            <w:r w:rsidRPr="00531A46">
              <w:rPr>
                <w:rFonts w:cstheme="minorHAnsi"/>
                <w:b w:val="0"/>
                <w:bCs w:val="0"/>
                <w:color w:val="000000"/>
                <w:shd w:val="clear" w:color="auto" w:fill="FFFFFF"/>
              </w:rPr>
              <w:t>(252) 438-7107 (Main)</w:t>
            </w:r>
          </w:p>
          <w:p w14:paraId="212C4905" w14:textId="77777777" w:rsidR="00E33AA8" w:rsidRPr="00531A46" w:rsidRDefault="00E33AA8" w:rsidP="00E33AA8">
            <w:pPr>
              <w:pStyle w:val="NoSpacing"/>
              <w:rPr>
                <w:rFonts w:cstheme="minorHAnsi"/>
                <w:b w:val="0"/>
                <w:bCs w:val="0"/>
                <w:shd w:val="clear" w:color="auto" w:fill="FFFFFF"/>
              </w:rPr>
            </w:pPr>
            <w:hyperlink r:id="rId71" w:history="1">
              <w:r w:rsidRPr="00531A46">
                <w:rPr>
                  <w:rStyle w:val="Hyperlink"/>
                  <w:rFonts w:cstheme="minorHAnsi"/>
                  <w:b w:val="0"/>
                  <w:bCs w:val="0"/>
                  <w:shd w:val="clear" w:color="auto" w:fill="FFFFFF"/>
                </w:rPr>
                <w:t>http://southernusa.salvationarmy.org/Henderson/corps-how-we-help</w:t>
              </w:r>
            </w:hyperlink>
          </w:p>
          <w:p w14:paraId="478D82DC" w14:textId="77777777" w:rsidR="00E33AA8" w:rsidRPr="00531A46" w:rsidRDefault="00E33AA8" w:rsidP="00E33AA8">
            <w:pPr>
              <w:pStyle w:val="NoSpacing"/>
              <w:rPr>
                <w:rFonts w:cstheme="minorHAnsi"/>
                <w:b w:val="0"/>
                <w:bCs w:val="0"/>
                <w:color w:val="000000"/>
                <w:shd w:val="clear" w:color="auto" w:fill="FFFFFF"/>
              </w:rPr>
            </w:pPr>
          </w:p>
        </w:tc>
        <w:tc>
          <w:tcPr>
            <w:tcW w:w="4500" w:type="dxa"/>
          </w:tcPr>
          <w:p w14:paraId="1AE21428" w14:textId="623918BF"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531A46">
              <w:rPr>
                <w:rFonts w:cstheme="minorHAnsi"/>
                <w:shd w:val="clear" w:color="auto" w:fill="FFFFFF"/>
              </w:rPr>
              <w:t xml:space="preserve">Offers </w:t>
            </w:r>
            <w:proofErr w:type="gramStart"/>
            <w:r w:rsidRPr="00531A46">
              <w:rPr>
                <w:rFonts w:cstheme="minorHAnsi"/>
                <w:shd w:val="clear" w:color="auto" w:fill="FFFFFF"/>
              </w:rPr>
              <w:t>afterschool</w:t>
            </w:r>
            <w:proofErr w:type="gramEnd"/>
            <w:r w:rsidRPr="00531A46">
              <w:rPr>
                <w:rFonts w:cstheme="minorHAnsi"/>
                <w:shd w:val="clear" w:color="auto" w:fill="FFFFFF"/>
              </w:rPr>
              <w:t xml:space="preserve"> care and youth summer camps.</w:t>
            </w:r>
          </w:p>
        </w:tc>
        <w:tc>
          <w:tcPr>
            <w:tcW w:w="4500" w:type="dxa"/>
          </w:tcPr>
          <w:p w14:paraId="6E2BFB06" w14:textId="3053FB48" w:rsidR="00E33AA8" w:rsidRPr="00531A46" w:rsidRDefault="00E33AA8" w:rsidP="00E33AA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531A46">
              <w:rPr>
                <w:rFonts w:cstheme="minorHAnsi"/>
                <w:shd w:val="clear" w:color="auto" w:fill="FFFFFF"/>
              </w:rPr>
              <w:t>Ages 6-15. Fees vary, depending on service.</w:t>
            </w:r>
          </w:p>
        </w:tc>
      </w:tr>
    </w:tbl>
    <w:p w14:paraId="24BB9D3A" w14:textId="5E99E078" w:rsidR="00E33AA8" w:rsidRDefault="00E33AA8">
      <w:pPr>
        <w:rPr>
          <w:rStyle w:val="IntenseReference"/>
          <w:sz w:val="32"/>
          <w:szCs w:val="32"/>
        </w:rPr>
      </w:pPr>
      <w:r>
        <w:rPr>
          <w:rStyle w:val="IntenseReference"/>
          <w:sz w:val="32"/>
          <w:szCs w:val="32"/>
        </w:rPr>
        <w:tab/>
      </w:r>
    </w:p>
    <w:p w14:paraId="3318AC98" w14:textId="77777777" w:rsidR="00E0102B" w:rsidRDefault="00E0102B">
      <w:pPr>
        <w:rPr>
          <w:rStyle w:val="IntenseReference"/>
          <w:sz w:val="32"/>
          <w:szCs w:val="32"/>
        </w:rPr>
      </w:pPr>
      <w:r>
        <w:rPr>
          <w:rStyle w:val="IntenseReference"/>
          <w:sz w:val="32"/>
          <w:szCs w:val="32"/>
        </w:rPr>
        <w:br w:type="page"/>
      </w:r>
    </w:p>
    <w:p w14:paraId="792D8A21" w14:textId="28ABF2A0" w:rsidR="000F7363" w:rsidRDefault="000F7363" w:rsidP="000F7363">
      <w:pPr>
        <w:pStyle w:val="Heading1"/>
        <w:rPr>
          <w:rStyle w:val="IntenseReference"/>
          <w:sz w:val="32"/>
          <w:szCs w:val="32"/>
        </w:rPr>
      </w:pPr>
      <w:bookmarkStart w:id="10" w:name="_Parenting_Education_and"/>
      <w:bookmarkEnd w:id="10"/>
      <w:r>
        <w:rPr>
          <w:rStyle w:val="IntenseReference"/>
          <w:sz w:val="32"/>
          <w:szCs w:val="32"/>
        </w:rPr>
        <w:lastRenderedPageBreak/>
        <w:t>Parenting Education and Support</w:t>
      </w:r>
    </w:p>
    <w:tbl>
      <w:tblPr>
        <w:tblStyle w:val="ListTable3-Accent1"/>
        <w:tblW w:w="14485" w:type="dxa"/>
        <w:tblLayout w:type="fixed"/>
        <w:tblLook w:val="04A0" w:firstRow="1" w:lastRow="0" w:firstColumn="1" w:lastColumn="0" w:noHBand="0" w:noVBand="1"/>
      </w:tblPr>
      <w:tblGrid>
        <w:gridCol w:w="5485"/>
        <w:gridCol w:w="4500"/>
        <w:gridCol w:w="4500"/>
      </w:tblGrid>
      <w:tr w:rsidR="00106FC9" w:rsidRPr="00106FC9" w14:paraId="37738F8D" w14:textId="77777777" w:rsidTr="003038B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5485" w:type="dxa"/>
          </w:tcPr>
          <w:p w14:paraId="1D3E24C9" w14:textId="77777777" w:rsidR="00E33AA8" w:rsidRPr="00106FC9" w:rsidRDefault="00E33AA8" w:rsidP="00106FC9">
            <w:pPr>
              <w:pStyle w:val="NoSpacing"/>
              <w:jc w:val="center"/>
              <w:rPr>
                <w:sz w:val="28"/>
                <w:szCs w:val="28"/>
              </w:rPr>
            </w:pPr>
            <w:r w:rsidRPr="00106FC9">
              <w:rPr>
                <w:sz w:val="28"/>
                <w:szCs w:val="28"/>
              </w:rPr>
              <w:t>Agency / Service Contact Information</w:t>
            </w:r>
          </w:p>
        </w:tc>
        <w:tc>
          <w:tcPr>
            <w:tcW w:w="4500" w:type="dxa"/>
          </w:tcPr>
          <w:p w14:paraId="7415E7FE" w14:textId="77777777" w:rsidR="00E33AA8" w:rsidRPr="00106FC9" w:rsidRDefault="00E33AA8" w:rsidP="00106FC9">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06FC9">
              <w:rPr>
                <w:sz w:val="28"/>
                <w:szCs w:val="28"/>
              </w:rPr>
              <w:t>Description</w:t>
            </w:r>
          </w:p>
        </w:tc>
        <w:tc>
          <w:tcPr>
            <w:tcW w:w="4500" w:type="dxa"/>
          </w:tcPr>
          <w:p w14:paraId="0771E53A" w14:textId="77777777" w:rsidR="00E33AA8" w:rsidRPr="00106FC9" w:rsidRDefault="00E33AA8" w:rsidP="00106FC9">
            <w:pPr>
              <w:pStyle w:val="NoSpacing"/>
              <w:jc w:val="center"/>
              <w:cnfStyle w:val="100000000000" w:firstRow="1" w:lastRow="0" w:firstColumn="0" w:lastColumn="0" w:oddVBand="0" w:evenVBand="0" w:oddHBand="0" w:evenHBand="0" w:firstRowFirstColumn="0" w:firstRowLastColumn="0" w:lastRowFirstColumn="0" w:lastRowLastColumn="0"/>
              <w:rPr>
                <w:sz w:val="28"/>
                <w:szCs w:val="28"/>
              </w:rPr>
            </w:pPr>
            <w:r w:rsidRPr="00106FC9">
              <w:rPr>
                <w:sz w:val="28"/>
                <w:szCs w:val="28"/>
              </w:rPr>
              <w:t>Eligibility Requirements</w:t>
            </w:r>
          </w:p>
        </w:tc>
      </w:tr>
      <w:tr w:rsidR="00E33AA8" w:rsidRPr="00106FC9" w14:paraId="7042AE9B" w14:textId="77777777" w:rsidTr="003038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90D91CF" w14:textId="77777777" w:rsidR="00E33AA8" w:rsidRPr="00106FC9" w:rsidRDefault="00E33AA8" w:rsidP="00106FC9">
            <w:pPr>
              <w:pStyle w:val="NoSpacing"/>
              <w:rPr>
                <w:rFonts w:cstheme="minorHAnsi"/>
                <w:b w:val="0"/>
                <w:bCs w:val="0"/>
                <w:i/>
                <w:iCs/>
                <w:color w:val="000000"/>
                <w:shd w:val="clear" w:color="auto" w:fill="FFFFFF"/>
              </w:rPr>
            </w:pPr>
            <w:r w:rsidRPr="00106FC9">
              <w:rPr>
                <w:rFonts w:cstheme="minorHAnsi"/>
                <w:b w:val="0"/>
                <w:bCs w:val="0"/>
                <w:i/>
                <w:iCs/>
                <w:color w:val="000000"/>
                <w:shd w:val="clear" w:color="auto" w:fill="FFFFFF"/>
              </w:rPr>
              <w:t>Adolescent Parenting Program (Smart Start – Franklin-Granville-Vance Partnership for Children)</w:t>
            </w:r>
          </w:p>
          <w:p w14:paraId="0B96BDC6" w14:textId="77777777" w:rsidR="00531A46" w:rsidRDefault="00E33AA8" w:rsidP="00106FC9">
            <w:pPr>
              <w:pStyle w:val="NoSpacing"/>
              <w:rPr>
                <w:rFonts w:cstheme="minorHAnsi"/>
                <w:color w:val="000000"/>
                <w:shd w:val="clear" w:color="auto" w:fill="FFFFFF"/>
              </w:rPr>
            </w:pPr>
            <w:r w:rsidRPr="00106FC9">
              <w:rPr>
                <w:rFonts w:cstheme="minorHAnsi"/>
                <w:b w:val="0"/>
                <w:bCs w:val="0"/>
                <w:color w:val="000000"/>
                <w:shd w:val="clear" w:color="auto" w:fill="FFFFFF"/>
              </w:rPr>
              <w:t>125 Charles Rollins Road</w:t>
            </w:r>
          </w:p>
          <w:p w14:paraId="389F6693" w14:textId="5C001E49"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Henderson, NC 27536</w:t>
            </w:r>
          </w:p>
          <w:p w14:paraId="562EEDF7" w14:textId="77777777"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(252) 433-9110 x 232 (Main)</w:t>
            </w:r>
          </w:p>
          <w:p w14:paraId="0655C460" w14:textId="1C93A1C4" w:rsidR="00E33AA8" w:rsidRPr="00CC7D08" w:rsidRDefault="00E33AA8" w:rsidP="00106FC9">
            <w:pPr>
              <w:pStyle w:val="NoSpacing"/>
              <w:rPr>
                <w:rFonts w:cstheme="minorHAnsi"/>
                <w:b w:val="0"/>
                <w:bCs w:val="0"/>
                <w:color w:val="000000"/>
                <w:shd w:val="clear" w:color="auto" w:fill="FFFFFF"/>
              </w:rPr>
            </w:pPr>
            <w:hyperlink r:id="rId72" w:history="1">
              <w:r w:rsidRPr="00106FC9">
                <w:rPr>
                  <w:rStyle w:val="Hyperlink"/>
                  <w:rFonts w:cstheme="minorHAnsi"/>
                  <w:b w:val="0"/>
                  <w:bCs w:val="0"/>
                  <w:shd w:val="clear" w:color="auto" w:fill="FFFFFF"/>
                </w:rPr>
                <w:t>http://fgvsmartstart.org/adolescent-parenting-program</w:t>
              </w:r>
            </w:hyperlink>
          </w:p>
        </w:tc>
        <w:tc>
          <w:tcPr>
            <w:tcW w:w="4500" w:type="dxa"/>
          </w:tcPr>
          <w:p w14:paraId="235B5B70" w14:textId="3C779ABF"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pPr>
            <w:r w:rsidRPr="00106FC9">
              <w:rPr>
                <w:rFonts w:cstheme="minorHAnsi"/>
                <w:color w:val="000000"/>
                <w:shd w:val="clear" w:color="auto" w:fill="FFFFFF"/>
              </w:rPr>
              <w:t xml:space="preserve">Offers case management and support services for teen parents. Offers help to avoid second pregnancy, remain in high </w:t>
            </w:r>
            <w:r w:rsidR="009B0F48" w:rsidRPr="00106FC9">
              <w:rPr>
                <w:rFonts w:cstheme="minorHAnsi"/>
                <w:color w:val="000000"/>
                <w:shd w:val="clear" w:color="auto" w:fill="FFFFFF"/>
              </w:rPr>
              <w:t>school, find</w:t>
            </w:r>
            <w:r w:rsidRPr="00106FC9">
              <w:rPr>
                <w:rFonts w:cstheme="minorHAnsi"/>
                <w:color w:val="000000"/>
                <w:shd w:val="clear" w:color="auto" w:fill="FFFFFF"/>
              </w:rPr>
              <w:t xml:space="preserve"> medical care and more.</w:t>
            </w:r>
          </w:p>
        </w:tc>
        <w:tc>
          <w:tcPr>
            <w:tcW w:w="4500" w:type="dxa"/>
          </w:tcPr>
          <w:p w14:paraId="02CF92E3" w14:textId="59EF0470"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pPr>
            <w:r w:rsidRPr="00106FC9">
              <w:rPr>
                <w:rFonts w:cstheme="minorHAnsi"/>
                <w:color w:val="000000"/>
                <w:shd w:val="clear" w:color="auto" w:fill="FFFFFF"/>
              </w:rPr>
              <w:t>Teen parents and their children aged 0-5.</w:t>
            </w:r>
          </w:p>
        </w:tc>
      </w:tr>
      <w:tr w:rsidR="00E33AA8" w:rsidRPr="00106FC9" w14:paraId="6EFE93F6" w14:textId="77777777" w:rsidTr="003038BA">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0BA3AE47" w14:textId="77777777" w:rsidR="00E33AA8" w:rsidRPr="00106FC9" w:rsidRDefault="00E33AA8" w:rsidP="00106FC9">
            <w:pPr>
              <w:pStyle w:val="NoSpacing"/>
              <w:rPr>
                <w:rFonts w:cstheme="minorHAnsi"/>
                <w:b w:val="0"/>
                <w:bCs w:val="0"/>
                <w:i/>
                <w:iCs/>
                <w:color w:val="000000"/>
                <w:shd w:val="clear" w:color="auto" w:fill="FFFFFF"/>
              </w:rPr>
            </w:pPr>
            <w:r w:rsidRPr="00106FC9">
              <w:rPr>
                <w:rFonts w:cstheme="minorHAnsi"/>
                <w:b w:val="0"/>
                <w:bCs w:val="0"/>
                <w:i/>
                <w:iCs/>
                <w:color w:val="000000"/>
                <w:shd w:val="clear" w:color="auto" w:fill="FFFFFF"/>
              </w:rPr>
              <w:t>Care Management for At-Risk Children (Granville Vance Public Health)</w:t>
            </w:r>
          </w:p>
          <w:p w14:paraId="3C235CE1" w14:textId="77777777" w:rsidR="00531A46" w:rsidRDefault="00E33AA8" w:rsidP="00106FC9">
            <w:pPr>
              <w:pStyle w:val="NoSpacing"/>
              <w:rPr>
                <w:rFonts w:cstheme="minorHAnsi"/>
                <w:color w:val="000000"/>
                <w:shd w:val="clear" w:color="auto" w:fill="FFFFFF"/>
              </w:rPr>
            </w:pPr>
            <w:r w:rsidRPr="00106FC9">
              <w:rPr>
                <w:rFonts w:cstheme="minorHAnsi"/>
                <w:b w:val="0"/>
                <w:bCs w:val="0"/>
                <w:color w:val="000000"/>
                <w:shd w:val="clear" w:color="auto" w:fill="FFFFFF"/>
              </w:rPr>
              <w:t>115 Charles Rollins R</w:t>
            </w:r>
            <w:r w:rsidR="00531A46">
              <w:rPr>
                <w:rFonts w:cstheme="minorHAnsi"/>
                <w:b w:val="0"/>
                <w:bCs w:val="0"/>
                <w:color w:val="000000"/>
                <w:shd w:val="clear" w:color="auto" w:fill="FFFFFF"/>
              </w:rPr>
              <w:t>oa</w:t>
            </w:r>
            <w:r w:rsidRPr="00106FC9">
              <w:rPr>
                <w:rFonts w:cstheme="minorHAnsi"/>
                <w:b w:val="0"/>
                <w:bCs w:val="0"/>
                <w:color w:val="000000"/>
                <w:shd w:val="clear" w:color="auto" w:fill="FFFFFF"/>
              </w:rPr>
              <w:t xml:space="preserve">d </w:t>
            </w:r>
          </w:p>
          <w:p w14:paraId="2161924B" w14:textId="1B69926F"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Henderson, NC 27537</w:t>
            </w:r>
          </w:p>
          <w:p w14:paraId="3735F913" w14:textId="77777777"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(202) 492-7915 (Main)</w:t>
            </w:r>
          </w:p>
          <w:p w14:paraId="12CEDD10" w14:textId="246322AE" w:rsidR="00E33AA8" w:rsidRPr="00CC7D08" w:rsidRDefault="00E33AA8" w:rsidP="00106FC9">
            <w:pPr>
              <w:pStyle w:val="NoSpacing"/>
              <w:rPr>
                <w:rFonts w:cstheme="minorHAnsi"/>
                <w:b w:val="0"/>
                <w:bCs w:val="0"/>
                <w:shd w:val="clear" w:color="auto" w:fill="FFFFFF"/>
              </w:rPr>
            </w:pPr>
            <w:hyperlink r:id="rId73" w:history="1">
              <w:r w:rsidRPr="00106FC9">
                <w:rPr>
                  <w:rStyle w:val="Hyperlink"/>
                  <w:rFonts w:cstheme="minorHAnsi"/>
                  <w:b w:val="0"/>
                  <w:bCs w:val="0"/>
                  <w:shd w:val="clear" w:color="auto" w:fill="FFFFFF"/>
                </w:rPr>
                <w:t>http://www.gvph.org/health-programs/cmarc</w:t>
              </w:r>
            </w:hyperlink>
          </w:p>
        </w:tc>
        <w:tc>
          <w:tcPr>
            <w:tcW w:w="4500" w:type="dxa"/>
          </w:tcPr>
          <w:p w14:paraId="25036B35" w14:textId="062350EB" w:rsidR="00E33AA8" w:rsidRPr="00106FC9" w:rsidRDefault="00E33AA8" w:rsidP="00106FC9">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106FC9">
              <w:rPr>
                <w:rFonts w:cstheme="minorHAnsi"/>
                <w:shd w:val="clear" w:color="auto" w:fill="FFFFFF"/>
              </w:rPr>
              <w:t>Offers care management services for children with special healthcare needs who require extra support. Offers medical support, health education and information, and referrals to other community resources.</w:t>
            </w:r>
          </w:p>
        </w:tc>
        <w:tc>
          <w:tcPr>
            <w:tcW w:w="4500" w:type="dxa"/>
          </w:tcPr>
          <w:p w14:paraId="7EF5D3EE" w14:textId="18B07143" w:rsidR="00E33AA8" w:rsidRPr="00106FC9" w:rsidRDefault="00E33AA8" w:rsidP="00106FC9">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106FC9">
              <w:rPr>
                <w:rFonts w:cstheme="minorHAnsi"/>
                <w:shd w:val="clear" w:color="auto" w:fill="FFFFFF"/>
              </w:rPr>
              <w:t>Children ages 0-5 with chronic physical developmental, behavioral, or emotional conditions who have been exposed to severe stress in early childhood and who have been in the neonatal intensive care unit.</w:t>
            </w:r>
          </w:p>
          <w:p w14:paraId="4F7D659F" w14:textId="77777777" w:rsidR="00E33AA8" w:rsidRPr="00106FC9" w:rsidRDefault="00E33AA8" w:rsidP="00106FC9">
            <w:pPr>
              <w:pStyle w:val="NoSpacing"/>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p w14:paraId="0F34932B" w14:textId="77777777" w:rsidR="00E33AA8" w:rsidRPr="00106FC9" w:rsidRDefault="00E33AA8" w:rsidP="00106FC9">
            <w:pPr>
              <w:pStyle w:val="NoSpacing"/>
              <w:cnfStyle w:val="000000000000" w:firstRow="0" w:lastRow="0" w:firstColumn="0" w:lastColumn="0" w:oddVBand="0" w:evenVBand="0" w:oddHBand="0" w:evenHBand="0" w:firstRowFirstColumn="0" w:firstRowLastColumn="0" w:lastRowFirstColumn="0" w:lastRowLastColumn="0"/>
            </w:pPr>
          </w:p>
        </w:tc>
      </w:tr>
      <w:tr w:rsidR="00E33AA8" w:rsidRPr="00106FC9" w14:paraId="17D40680" w14:textId="77777777" w:rsidTr="003038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19B560B0" w14:textId="77777777" w:rsidR="00E33AA8" w:rsidRPr="00106FC9" w:rsidRDefault="00E33AA8" w:rsidP="00106FC9">
            <w:pPr>
              <w:pStyle w:val="NoSpacing"/>
              <w:rPr>
                <w:rFonts w:cstheme="minorHAnsi"/>
                <w:b w:val="0"/>
                <w:bCs w:val="0"/>
                <w:i/>
                <w:iCs/>
                <w:color w:val="000000"/>
                <w:shd w:val="clear" w:color="auto" w:fill="FFFFFF"/>
              </w:rPr>
            </w:pPr>
            <w:r w:rsidRPr="00106FC9">
              <w:rPr>
                <w:rFonts w:cstheme="minorHAnsi"/>
                <w:b w:val="0"/>
                <w:bCs w:val="0"/>
                <w:i/>
                <w:iCs/>
                <w:color w:val="000000"/>
                <w:shd w:val="clear" w:color="auto" w:fill="FFFFFF"/>
              </w:rPr>
              <w:t>Newborn and Postpartum Home Visits (Granville Vance Public Health)</w:t>
            </w:r>
          </w:p>
          <w:p w14:paraId="0A6030AD" w14:textId="77777777" w:rsidR="00531A46" w:rsidRDefault="00E33AA8" w:rsidP="00106FC9">
            <w:pPr>
              <w:pStyle w:val="NoSpacing"/>
              <w:rPr>
                <w:rFonts w:cstheme="minorHAnsi"/>
                <w:color w:val="000000"/>
                <w:shd w:val="clear" w:color="auto" w:fill="FFFFFF"/>
              </w:rPr>
            </w:pPr>
            <w:r w:rsidRPr="00106FC9">
              <w:rPr>
                <w:rFonts w:cstheme="minorHAnsi"/>
                <w:b w:val="0"/>
                <w:bCs w:val="0"/>
                <w:color w:val="000000"/>
                <w:shd w:val="clear" w:color="auto" w:fill="FFFFFF"/>
              </w:rPr>
              <w:t>115 Charles Rollins Road</w:t>
            </w:r>
          </w:p>
          <w:p w14:paraId="5E4B1056" w14:textId="370D0AB2"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Henderson, NC 27537</w:t>
            </w:r>
          </w:p>
          <w:p w14:paraId="00BE8944" w14:textId="77777777"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(252) 492-7915</w:t>
            </w:r>
          </w:p>
          <w:p w14:paraId="771A62BF" w14:textId="0A402BA7" w:rsidR="00E33AA8" w:rsidRPr="00CC7D08" w:rsidRDefault="00E33AA8" w:rsidP="00106FC9">
            <w:pPr>
              <w:pStyle w:val="NoSpacing"/>
              <w:rPr>
                <w:rFonts w:cstheme="minorHAnsi"/>
                <w:b w:val="0"/>
                <w:bCs w:val="0"/>
                <w:shd w:val="clear" w:color="auto" w:fill="FFFFFF"/>
              </w:rPr>
            </w:pPr>
            <w:hyperlink r:id="rId74" w:history="1">
              <w:r w:rsidRPr="00106FC9">
                <w:rPr>
                  <w:rStyle w:val="Hyperlink"/>
                  <w:rFonts w:cstheme="minorHAnsi"/>
                  <w:b w:val="0"/>
                  <w:bCs w:val="0"/>
                  <w:shd w:val="clear" w:color="auto" w:fill="FFFFFF"/>
                </w:rPr>
                <w:t>http://www.gvph.org/health-programs/newborn-postpartum-home-visit</w:t>
              </w:r>
            </w:hyperlink>
          </w:p>
        </w:tc>
        <w:tc>
          <w:tcPr>
            <w:tcW w:w="4500" w:type="dxa"/>
          </w:tcPr>
          <w:p w14:paraId="4A4B2030" w14:textId="053BE37E"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106FC9">
              <w:rPr>
                <w:rFonts w:cstheme="minorHAnsi"/>
                <w:shd w:val="clear" w:color="auto" w:fill="FFFFFF"/>
              </w:rPr>
              <w:t>Nurses are available to visit mothers and newborn babies at home and teach new moms about infant feeding, parenting and more.</w:t>
            </w:r>
          </w:p>
        </w:tc>
        <w:tc>
          <w:tcPr>
            <w:tcW w:w="4500" w:type="dxa"/>
          </w:tcPr>
          <w:p w14:paraId="3F1EB35F" w14:textId="0C89DD77"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106FC9">
              <w:rPr>
                <w:rFonts w:cstheme="minorHAnsi"/>
                <w:shd w:val="clear" w:color="auto" w:fill="FFFFFF"/>
              </w:rPr>
              <w:t>Postpartum women and newborns. Fees are on a sliding scale based on income. The program accepts Medicaid, Medicare, and most private insurance.</w:t>
            </w:r>
          </w:p>
        </w:tc>
      </w:tr>
      <w:tr w:rsidR="00E46EA8" w:rsidRPr="00106FC9" w14:paraId="1AA41B6D" w14:textId="77777777" w:rsidTr="003038BA">
        <w:trPr>
          <w:trHeight w:val="350"/>
        </w:trPr>
        <w:tc>
          <w:tcPr>
            <w:cnfStyle w:val="001000000000" w:firstRow="0" w:lastRow="0" w:firstColumn="1" w:lastColumn="0" w:oddVBand="0" w:evenVBand="0" w:oddHBand="0" w:evenHBand="0" w:firstRowFirstColumn="0" w:firstRowLastColumn="0" w:lastRowFirstColumn="0" w:lastRowLastColumn="0"/>
            <w:tcW w:w="5485" w:type="dxa"/>
          </w:tcPr>
          <w:p w14:paraId="458E2D44" w14:textId="77777777" w:rsidR="00E96098" w:rsidRPr="00E96098" w:rsidRDefault="00E96098" w:rsidP="00E96098">
            <w:pPr>
              <w:pStyle w:val="NoSpacing"/>
              <w:rPr>
                <w:rFonts w:cstheme="minorHAnsi"/>
                <w:b w:val="0"/>
                <w:bCs w:val="0"/>
                <w:i/>
                <w:iCs/>
                <w:color w:val="000000"/>
                <w:shd w:val="clear" w:color="auto" w:fill="FFFFFF"/>
              </w:rPr>
            </w:pPr>
            <w:r w:rsidRPr="00E96098">
              <w:rPr>
                <w:rFonts w:cstheme="minorHAnsi"/>
                <w:b w:val="0"/>
                <w:bCs w:val="0"/>
                <w:i/>
                <w:iCs/>
                <w:color w:val="000000"/>
                <w:shd w:val="clear" w:color="auto" w:fill="FFFFFF"/>
              </w:rPr>
              <w:t>Supporting Father Involvement</w:t>
            </w:r>
          </w:p>
          <w:p w14:paraId="7A6B5F91" w14:textId="77777777" w:rsidR="00E96098" w:rsidRPr="00E96098" w:rsidRDefault="00E96098" w:rsidP="00E96098">
            <w:pPr>
              <w:pStyle w:val="NoSpacing"/>
              <w:rPr>
                <w:rFonts w:cstheme="minorHAnsi"/>
                <w:b w:val="0"/>
                <w:bCs w:val="0"/>
                <w:color w:val="000000"/>
                <w:shd w:val="clear" w:color="auto" w:fill="FFFFFF"/>
              </w:rPr>
            </w:pPr>
            <w:r w:rsidRPr="00E96098">
              <w:rPr>
                <w:rFonts w:cstheme="minorHAnsi"/>
                <w:b w:val="0"/>
                <w:bCs w:val="0"/>
                <w:color w:val="000000"/>
                <w:shd w:val="clear" w:color="auto" w:fill="FFFFFF"/>
              </w:rPr>
              <w:t>NC Cooperative Extension, Vance County</w:t>
            </w:r>
          </w:p>
          <w:p w14:paraId="043E4407" w14:textId="77777777" w:rsidR="00E96098" w:rsidRPr="00E96098" w:rsidRDefault="00E96098" w:rsidP="00E96098">
            <w:pPr>
              <w:pStyle w:val="NoSpacing"/>
              <w:rPr>
                <w:rFonts w:cstheme="minorHAnsi"/>
                <w:b w:val="0"/>
                <w:bCs w:val="0"/>
                <w:color w:val="000000"/>
                <w:shd w:val="clear" w:color="auto" w:fill="FFFFFF"/>
              </w:rPr>
            </w:pPr>
            <w:r w:rsidRPr="00E96098">
              <w:rPr>
                <w:rFonts w:cstheme="minorHAnsi"/>
                <w:b w:val="0"/>
                <w:bCs w:val="0"/>
                <w:color w:val="000000"/>
                <w:shd w:val="clear" w:color="auto" w:fill="FFFFFF"/>
              </w:rPr>
              <w:t>305 Young Street</w:t>
            </w:r>
          </w:p>
          <w:p w14:paraId="63C467E1" w14:textId="77777777" w:rsidR="00E96098" w:rsidRPr="00E96098" w:rsidRDefault="00E96098" w:rsidP="00E96098">
            <w:pPr>
              <w:pStyle w:val="NoSpacing"/>
              <w:rPr>
                <w:rFonts w:cstheme="minorHAnsi"/>
                <w:b w:val="0"/>
                <w:bCs w:val="0"/>
                <w:color w:val="000000"/>
                <w:shd w:val="clear" w:color="auto" w:fill="FFFFFF"/>
              </w:rPr>
            </w:pPr>
            <w:r w:rsidRPr="00E96098">
              <w:rPr>
                <w:rFonts w:cstheme="minorHAnsi"/>
                <w:b w:val="0"/>
                <w:bCs w:val="0"/>
                <w:color w:val="000000"/>
                <w:shd w:val="clear" w:color="auto" w:fill="FFFFFF"/>
              </w:rPr>
              <w:t>Henderson, NC</w:t>
            </w:r>
          </w:p>
          <w:p w14:paraId="00D20A71" w14:textId="77777777" w:rsidR="00E96098" w:rsidRPr="00E96098" w:rsidRDefault="00E96098" w:rsidP="00E96098">
            <w:pPr>
              <w:pStyle w:val="NoSpacing"/>
              <w:rPr>
                <w:rFonts w:cstheme="minorHAnsi"/>
                <w:b w:val="0"/>
                <w:bCs w:val="0"/>
                <w:color w:val="000000"/>
                <w:shd w:val="clear" w:color="auto" w:fill="FFFFFF"/>
              </w:rPr>
            </w:pPr>
            <w:r w:rsidRPr="00E96098">
              <w:rPr>
                <w:rFonts w:cstheme="minorHAnsi"/>
                <w:b w:val="0"/>
                <w:bCs w:val="0"/>
                <w:color w:val="000000"/>
                <w:shd w:val="clear" w:color="auto" w:fill="FFFFFF"/>
              </w:rPr>
              <w:t>252-438-8188</w:t>
            </w:r>
          </w:p>
          <w:p w14:paraId="07153B43" w14:textId="696D0BC3" w:rsidR="0084378F" w:rsidRPr="0084378F" w:rsidRDefault="0084378F" w:rsidP="00106FC9">
            <w:pPr>
              <w:pStyle w:val="NoSpacing"/>
              <w:rPr>
                <w:rFonts w:cstheme="minorHAnsi"/>
                <w:b w:val="0"/>
                <w:bCs w:val="0"/>
                <w:color w:val="000000"/>
                <w:shd w:val="clear" w:color="auto" w:fill="FFFFFF"/>
              </w:rPr>
            </w:pPr>
            <w:r w:rsidRPr="0084378F">
              <w:rPr>
                <w:rFonts w:cstheme="minorHAnsi"/>
                <w:b w:val="0"/>
                <w:bCs w:val="0"/>
                <w:color w:val="156082" w:themeColor="accent1"/>
                <w:shd w:val="clear" w:color="auto" w:fill="FFFFFF"/>
              </w:rPr>
              <w:t>https://vance.ces.ncsu.edu/</w:t>
            </w:r>
          </w:p>
        </w:tc>
        <w:tc>
          <w:tcPr>
            <w:tcW w:w="4500" w:type="dxa"/>
          </w:tcPr>
          <w:p w14:paraId="2DC1FDA1" w14:textId="77777777" w:rsidR="002C52E4" w:rsidRPr="002C52E4" w:rsidRDefault="002C52E4" w:rsidP="002C52E4">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2C52E4">
              <w:rPr>
                <w:rFonts w:cstheme="minorHAnsi"/>
                <w:shd w:val="clear" w:color="auto" w:fill="FFFFFF"/>
              </w:rPr>
              <w:t>A program designed for fathers from diverse backgrounds, including those facing challenges such as low income, low education, single parenthood, or involvement with the child welfare system.</w:t>
            </w:r>
          </w:p>
          <w:p w14:paraId="548F2D30" w14:textId="77777777" w:rsidR="00E46EA8" w:rsidRPr="00106FC9" w:rsidRDefault="00E46EA8" w:rsidP="00106FC9">
            <w:pPr>
              <w:pStyle w:val="NoSpacing"/>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p>
        </w:tc>
        <w:tc>
          <w:tcPr>
            <w:tcW w:w="4500" w:type="dxa"/>
          </w:tcPr>
          <w:p w14:paraId="6957B3F0" w14:textId="0748C44C" w:rsidR="00CC7D08" w:rsidRDefault="00CC7D08" w:rsidP="00CC7D08">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Contact Jamon Glover (</w:t>
            </w:r>
            <w:hyperlink r:id="rId75" w:history="1">
              <w:r w:rsidRPr="00410D7E">
                <w:rPr>
                  <w:rStyle w:val="Hyperlink"/>
                  <w:shd w:val="clear" w:color="auto" w:fill="FFFFFF"/>
                </w:rPr>
                <w:t>jamon.glover@gmail.com</w:t>
              </w:r>
            </w:hyperlink>
            <w:r>
              <w:rPr>
                <w:shd w:val="clear" w:color="auto" w:fill="FFFFFF"/>
              </w:rPr>
              <w:t xml:space="preserve">) for more information. </w:t>
            </w:r>
          </w:p>
          <w:p w14:paraId="13C57EF4" w14:textId="2B280047" w:rsidR="00E46EA8" w:rsidRPr="002C52E4" w:rsidRDefault="00E46EA8" w:rsidP="00CC7D08">
            <w:pPr>
              <w:pStyle w:val="NoSpacing"/>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E33AA8" w:rsidRPr="00106FC9" w14:paraId="0B3F18ED" w14:textId="77777777" w:rsidTr="003038B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85" w:type="dxa"/>
          </w:tcPr>
          <w:p w14:paraId="7BB5103C" w14:textId="77777777" w:rsidR="00E33AA8" w:rsidRPr="00106FC9" w:rsidRDefault="00E33AA8" w:rsidP="00106FC9">
            <w:pPr>
              <w:pStyle w:val="NoSpacing"/>
              <w:rPr>
                <w:rFonts w:cstheme="minorHAnsi"/>
                <w:b w:val="0"/>
                <w:bCs w:val="0"/>
                <w:i/>
                <w:iCs/>
                <w:color w:val="000000"/>
                <w:shd w:val="clear" w:color="auto" w:fill="FFFFFF"/>
              </w:rPr>
            </w:pPr>
            <w:r w:rsidRPr="00106FC9">
              <w:rPr>
                <w:rFonts w:cstheme="minorHAnsi"/>
                <w:b w:val="0"/>
                <w:bCs w:val="0"/>
                <w:i/>
                <w:iCs/>
                <w:color w:val="000000"/>
                <w:shd w:val="clear" w:color="auto" w:fill="FFFFFF"/>
              </w:rPr>
              <w:t>Triple P Program (Smart Start – Franklin-Granville-Vance)</w:t>
            </w:r>
          </w:p>
          <w:p w14:paraId="6C3CD5F0" w14:textId="77777777"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125 Charles Rollins Road, Henderson, NC 27536</w:t>
            </w:r>
          </w:p>
          <w:p w14:paraId="74E85A09" w14:textId="77777777" w:rsidR="00E33AA8" w:rsidRPr="00106FC9" w:rsidRDefault="00E33AA8" w:rsidP="00106FC9">
            <w:pPr>
              <w:pStyle w:val="NoSpacing"/>
              <w:rPr>
                <w:rFonts w:cstheme="minorHAnsi"/>
                <w:b w:val="0"/>
                <w:bCs w:val="0"/>
                <w:color w:val="000000"/>
                <w:shd w:val="clear" w:color="auto" w:fill="FFFFFF"/>
              </w:rPr>
            </w:pPr>
            <w:r w:rsidRPr="00106FC9">
              <w:rPr>
                <w:rFonts w:cstheme="minorHAnsi"/>
                <w:b w:val="0"/>
                <w:bCs w:val="0"/>
                <w:color w:val="000000"/>
                <w:shd w:val="clear" w:color="auto" w:fill="FFFFFF"/>
              </w:rPr>
              <w:t>(252) 433-9110 x 232 (Main)</w:t>
            </w:r>
          </w:p>
          <w:p w14:paraId="5AD068FF" w14:textId="77777777" w:rsidR="00E33AA8" w:rsidRPr="00106FC9" w:rsidRDefault="00E33AA8" w:rsidP="00106FC9">
            <w:pPr>
              <w:pStyle w:val="NoSpacing"/>
              <w:rPr>
                <w:rFonts w:cstheme="minorHAnsi"/>
                <w:b w:val="0"/>
                <w:bCs w:val="0"/>
                <w:i/>
                <w:iCs/>
                <w:color w:val="000000"/>
                <w:shd w:val="clear" w:color="auto" w:fill="FFFFFF"/>
              </w:rPr>
            </w:pPr>
          </w:p>
        </w:tc>
        <w:tc>
          <w:tcPr>
            <w:tcW w:w="4500" w:type="dxa"/>
          </w:tcPr>
          <w:p w14:paraId="0858ECDC" w14:textId="740E2118"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106FC9">
              <w:rPr>
                <w:rFonts w:cstheme="minorHAnsi"/>
                <w:color w:val="000000"/>
                <w:shd w:val="clear" w:color="auto" w:fill="FFFFFF"/>
              </w:rPr>
              <w:t>Offers individual or group counseling with parents to address specific behavioral problems or parenting issues.</w:t>
            </w:r>
          </w:p>
        </w:tc>
        <w:tc>
          <w:tcPr>
            <w:tcW w:w="4500" w:type="dxa"/>
          </w:tcPr>
          <w:p w14:paraId="1FAAD1AC" w14:textId="3610CB66"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106FC9">
              <w:rPr>
                <w:rFonts w:cstheme="minorHAnsi"/>
                <w:color w:val="000000"/>
                <w:shd w:val="clear" w:color="auto" w:fill="FFFFFF"/>
              </w:rPr>
              <w:t>Open to all parents. Call for more information and to apply for services.</w:t>
            </w:r>
          </w:p>
          <w:p w14:paraId="1708577B" w14:textId="77777777"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
          <w:p w14:paraId="56836ED1" w14:textId="77777777" w:rsidR="00E33AA8" w:rsidRPr="00106FC9" w:rsidRDefault="00E33AA8" w:rsidP="00106FC9">
            <w:pPr>
              <w:pStyle w:val="NoSpacing"/>
              <w:cnfStyle w:val="000000100000" w:firstRow="0" w:lastRow="0" w:firstColumn="0" w:lastColumn="0" w:oddVBand="0" w:evenVBand="0" w:oddHBand="1" w:evenHBand="0" w:firstRowFirstColumn="0" w:firstRowLastColumn="0" w:lastRowFirstColumn="0" w:lastRowLastColumn="0"/>
            </w:pPr>
          </w:p>
        </w:tc>
      </w:tr>
    </w:tbl>
    <w:p w14:paraId="216D894B" w14:textId="77777777" w:rsidR="002F133D" w:rsidRDefault="002F133D">
      <w:pPr>
        <w:rPr>
          <w:rStyle w:val="IntenseReference"/>
          <w:sz w:val="32"/>
          <w:szCs w:val="32"/>
        </w:rPr>
        <w:sectPr w:rsidR="002F133D" w:rsidSect="0073200F">
          <w:pgSz w:w="15840" w:h="12240" w:orient="landscape"/>
          <w:pgMar w:top="720" w:right="720" w:bottom="720" w:left="720" w:header="720" w:footer="720" w:gutter="0"/>
          <w:cols w:space="720"/>
          <w:docGrid w:linePitch="360"/>
        </w:sectPr>
      </w:pPr>
    </w:p>
    <w:p w14:paraId="73352998" w14:textId="77777777" w:rsidR="00106FC9" w:rsidRDefault="00106FC9" w:rsidP="00106FC9">
      <w:pPr>
        <w:pStyle w:val="Heading2"/>
        <w:rPr>
          <w:b/>
          <w:bCs/>
        </w:rPr>
      </w:pPr>
      <w:r w:rsidRPr="00106FC9">
        <w:rPr>
          <w:b/>
          <w:bCs/>
        </w:rPr>
        <w:lastRenderedPageBreak/>
        <w:t xml:space="preserve">APPENDIX B:  </w:t>
      </w:r>
    </w:p>
    <w:p w14:paraId="4A002772" w14:textId="57C672F6" w:rsidR="00265F57" w:rsidRPr="00106FC9" w:rsidRDefault="00106FC9" w:rsidP="00106FC9">
      <w:pPr>
        <w:pStyle w:val="Heading2"/>
        <w:rPr>
          <w:b/>
          <w:bCs/>
        </w:rPr>
      </w:pPr>
      <w:r w:rsidRPr="00106FC9">
        <w:rPr>
          <w:b/>
          <w:bCs/>
        </w:rPr>
        <w:t>ADVERSE CHILDHOOD EXPERIENCES AND CONSEQUENCES</w:t>
      </w:r>
    </w:p>
    <w:p w14:paraId="02F6256C" w14:textId="033AF835" w:rsidR="00265F57" w:rsidRPr="002C431E" w:rsidRDefault="00265F57" w:rsidP="00265F57">
      <w:pPr>
        <w:jc w:val="both"/>
      </w:pPr>
      <w:r w:rsidRPr="002C431E">
        <w:rPr>
          <w:noProof/>
        </w:rPr>
        <w:drawing>
          <wp:anchor distT="0" distB="0" distL="114300" distR="114300" simplePos="0" relativeHeight="251658252" behindDoc="1" locked="0" layoutInCell="1" allowOverlap="1" wp14:anchorId="7A957252" wp14:editId="5659BDDC">
            <wp:simplePos x="0" y="0"/>
            <wp:positionH relativeFrom="column">
              <wp:posOffset>2990850</wp:posOffset>
            </wp:positionH>
            <wp:positionV relativeFrom="paragraph">
              <wp:posOffset>51435</wp:posOffset>
            </wp:positionV>
            <wp:extent cx="2759075" cy="2181860"/>
            <wp:effectExtent l="114300" t="114300" r="117475" b="142240"/>
            <wp:wrapSquare wrapText="bothSides"/>
            <wp:docPr id="478459633" name="Picture 3" descr="Early Childhood Trauma Can Lead to Early Death - Center for Child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Childhood Trauma Can Lead to Early Death - Center for Child Counsel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9075" cy="2181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C431E">
        <w:rPr>
          <w:b/>
          <w:bCs/>
          <w:u w:val="single"/>
        </w:rPr>
        <w:t>Early adversity and life expectancy.</w:t>
      </w:r>
      <w:r w:rsidRPr="002C431E">
        <w:t xml:space="preserve"> According to the 2021 Community Health Assessment published by Granville</w:t>
      </w:r>
      <w:r w:rsidR="008F3210">
        <w:t xml:space="preserve"> </w:t>
      </w:r>
      <w:proofErr w:type="gramStart"/>
      <w:r w:rsidR="008F3210">
        <w:t xml:space="preserve">Vance </w:t>
      </w:r>
      <w:r w:rsidRPr="002C431E">
        <w:t xml:space="preserve"> Public</w:t>
      </w:r>
      <w:proofErr w:type="gramEnd"/>
      <w:r w:rsidRPr="002C431E">
        <w:t xml:space="preserve"> Health, Vance County residents have a lower life expectancy than Granville County, peer counties and the state at 74 years old. </w:t>
      </w:r>
    </w:p>
    <w:p w14:paraId="38064E04" w14:textId="77777777" w:rsidR="00265F57" w:rsidRPr="002C431E" w:rsidRDefault="00265F57" w:rsidP="00265F57">
      <w:pPr>
        <w:jc w:val="both"/>
      </w:pPr>
      <w:r w:rsidRPr="002C431E">
        <w:t>The relationship between early childhood adversity and lower life expectancy is complex and multifaceted, with various factors contributing to this correlation. Adverse childhood experiences (ACEs) refer to traumatic events or circumstances occurring before the age of 18 that can have long-term negative effects on physical and mental health outcomes. Some common ACEs include abuse, neglect, household dysfunction (such as substance abuse or domestic violence), and socioeconomic adversity (such as poverty or food insecurity).</w:t>
      </w:r>
      <w:r w:rsidRPr="002C431E">
        <w:rPr>
          <w:noProof/>
        </w:rPr>
        <w:t xml:space="preserve"> </w:t>
      </w:r>
    </w:p>
    <w:p w14:paraId="64EBC89E" w14:textId="77777777" w:rsidR="00265F57" w:rsidRPr="002C431E" w:rsidRDefault="00265F57" w:rsidP="00265F57">
      <w:pPr>
        <w:jc w:val="both"/>
      </w:pPr>
      <w:r w:rsidRPr="002C431E">
        <w:t xml:space="preserve">Several ways in which early childhood adversity can impact life expectancy include: </w:t>
      </w:r>
    </w:p>
    <w:p w14:paraId="447C4C16" w14:textId="77777777" w:rsidR="00265F57" w:rsidRPr="002C431E" w:rsidRDefault="00265F57" w:rsidP="00265F57">
      <w:pPr>
        <w:ind w:left="720"/>
        <w:jc w:val="both"/>
      </w:pPr>
      <w:r w:rsidRPr="002C431E">
        <w:rPr>
          <w:u w:val="single"/>
        </w:rPr>
        <w:t>Physical Health Effects</w:t>
      </w:r>
      <w:r w:rsidRPr="002C431E">
        <w:t>: Adverse childhood experiences can lead to long-term physical health problems, including chronic diseases such as heart disease, diabetes, and obesity. Childhood trauma can also weaken the immune system and increase susceptibility to infections and diseases throughout life, ultimately affecting life expectancy.</w:t>
      </w:r>
    </w:p>
    <w:p w14:paraId="6F7FB70A" w14:textId="77777777" w:rsidR="00265F57" w:rsidRPr="002C431E" w:rsidRDefault="00265F57" w:rsidP="00265F57">
      <w:pPr>
        <w:ind w:left="720"/>
        <w:jc w:val="both"/>
      </w:pPr>
      <w:r w:rsidRPr="002C431E">
        <w:rPr>
          <w:u w:val="single"/>
        </w:rPr>
        <w:t>Mental Health Impacts</w:t>
      </w:r>
      <w:r w:rsidRPr="002C431E">
        <w:t>: Early adversity is strongly associated with mental health disorders such as depression, anxiety, and post-traumatic stress disorder (PTSD). These conditions can lead to unhealthy coping mechanisms, substance abuse, and self-destructive behaviors, all of which contribute to lower life expectancy.</w:t>
      </w:r>
    </w:p>
    <w:p w14:paraId="119DECAD" w14:textId="77777777" w:rsidR="00265F57" w:rsidRDefault="00265F57" w:rsidP="00265F57">
      <w:pPr>
        <w:ind w:left="720"/>
        <w:jc w:val="both"/>
      </w:pPr>
      <w:r w:rsidRPr="002C431E">
        <w:rPr>
          <w:u w:val="single"/>
        </w:rPr>
        <w:t>Health-Risk Behaviors</w:t>
      </w:r>
      <w:r w:rsidRPr="002C431E">
        <w:t>: Individuals who experience early adversity are more likely to engage in health-risk behaviors such as smoking, excessive alcohol consumption, and drug abuse. These behaviors can have detrimental effects on physical health and contribute to premature mortality.</w:t>
      </w:r>
    </w:p>
    <w:p w14:paraId="728D6E01" w14:textId="77777777" w:rsidR="00265F57" w:rsidRPr="002C431E" w:rsidRDefault="00265F57" w:rsidP="00265F57">
      <w:pPr>
        <w:ind w:left="720"/>
        <w:jc w:val="both"/>
      </w:pPr>
      <w:r w:rsidRPr="002C431E">
        <w:rPr>
          <w:u w:val="single"/>
        </w:rPr>
        <w:t>Social and Economic Disadvantages</w:t>
      </w:r>
      <w:r w:rsidRPr="002C431E">
        <w:t>: Childhood adversity can perpetuate a cycle of poverty and social disadvantage, limiting access to education, employment opportunities, and healthcare. Socioeconomic factors such as income inequality and lack of access to quality healthcare services can further exacerbate health disparities and decrease life expectancy.</w:t>
      </w:r>
    </w:p>
    <w:p w14:paraId="36C20F4E" w14:textId="77777777" w:rsidR="00265F57" w:rsidRPr="002C431E" w:rsidRDefault="00265F57" w:rsidP="00265F57">
      <w:pPr>
        <w:ind w:left="720"/>
        <w:jc w:val="both"/>
      </w:pPr>
      <w:r w:rsidRPr="002C431E">
        <w:rPr>
          <w:u w:val="single"/>
        </w:rPr>
        <w:t>Biological Mechanisms</w:t>
      </w:r>
      <w:r w:rsidRPr="002C431E">
        <w:t xml:space="preserve">: Chronic stress experienced during childhood can dysregulate biological systems such as the hypothalamic-pituitary-adrenal (HPA) axis and the autonomic nervous system. Prolonged activation of stress response pathways can lead to </w:t>
      </w:r>
      <w:r w:rsidRPr="002C431E">
        <w:lastRenderedPageBreak/>
        <w:t>inflammation, oxidative stress, and accelerated cellular aging, contributing to the development of age-related diseases and ultimately lowering life expectancy.</w:t>
      </w:r>
    </w:p>
    <w:p w14:paraId="4DD1EF63" w14:textId="77777777" w:rsidR="00265F57" w:rsidRPr="002C431E" w:rsidRDefault="00265F57" w:rsidP="00265F57">
      <w:pPr>
        <w:ind w:left="720"/>
        <w:jc w:val="both"/>
      </w:pPr>
      <w:r w:rsidRPr="002C431E">
        <w:rPr>
          <w:u w:val="single"/>
        </w:rPr>
        <w:t>Interpersonal Relationships</w:t>
      </w:r>
      <w:r w:rsidRPr="002C431E">
        <w:t>: Early adversity can impact the development of interpersonal relationships and social support networks, which are important protective factors for health and longevity. Lack of positive social connections and supportive relationships can increase vulnerability to poor health outcomes and premature mortality.</w:t>
      </w:r>
    </w:p>
    <w:p w14:paraId="09D990D2" w14:textId="77777777" w:rsidR="00265F57" w:rsidRPr="00467954" w:rsidRDefault="00265F57" w:rsidP="00265F57">
      <w:pPr>
        <w:jc w:val="both"/>
        <w:rPr>
          <w:b/>
        </w:rPr>
      </w:pPr>
      <w:r w:rsidRPr="002C431E">
        <w:t>Overall, the cumulative impact of early childhood adversity on physical health, mental health, health behaviors, socioeconomic status, and biological processes can significantly contribute to lower life expectancy. Addressing and mitigating the effects of childhood adversity through early intervention, trauma-informed care, and supportive interventions can help improve health outcomes and promote longevity.</w:t>
      </w:r>
    </w:p>
    <w:p w14:paraId="3C190D6E" w14:textId="045432AE" w:rsidR="005A7DE6" w:rsidRDefault="00B03F48" w:rsidP="005A7DE6">
      <w:pPr>
        <w:jc w:val="center"/>
        <w:rPr>
          <w:b/>
          <w:bCs/>
        </w:rPr>
      </w:pPr>
      <w:r>
        <w:rPr>
          <w:rStyle w:val="IntenseReference"/>
          <w:sz w:val="32"/>
          <w:szCs w:val="32"/>
        </w:rPr>
        <w:br w:type="page"/>
      </w:r>
    </w:p>
    <w:p w14:paraId="11DCA43E" w14:textId="77777777" w:rsidR="00106FC9" w:rsidRDefault="00106FC9" w:rsidP="00106FC9">
      <w:pPr>
        <w:pStyle w:val="Heading1"/>
        <w:rPr>
          <w:b/>
          <w:bCs/>
          <w:sz w:val="32"/>
          <w:szCs w:val="32"/>
        </w:rPr>
      </w:pPr>
      <w:r w:rsidRPr="00106FC9">
        <w:rPr>
          <w:b/>
          <w:bCs/>
          <w:sz w:val="32"/>
          <w:szCs w:val="32"/>
        </w:rPr>
        <w:lastRenderedPageBreak/>
        <w:t xml:space="preserve">APPENDIX C: </w:t>
      </w:r>
    </w:p>
    <w:p w14:paraId="3014A763" w14:textId="0C0E0B85" w:rsidR="005A7DE6" w:rsidRPr="00106FC9" w:rsidRDefault="00106FC9" w:rsidP="00106FC9">
      <w:pPr>
        <w:pStyle w:val="Heading1"/>
        <w:rPr>
          <w:b/>
          <w:bCs/>
          <w:sz w:val="32"/>
          <w:szCs w:val="32"/>
        </w:rPr>
      </w:pPr>
      <w:r w:rsidRPr="00106FC9">
        <w:rPr>
          <w:b/>
          <w:bCs/>
          <w:sz w:val="32"/>
          <w:szCs w:val="32"/>
        </w:rPr>
        <w:t>ORGANIZATIONS PARTICIPATING IN INTERVIEWS FOR VANCE COUNTY CHILD WELL-BEING LANDSCAPE ANALYSIS</w:t>
      </w:r>
    </w:p>
    <w:p w14:paraId="23665AF5" w14:textId="77777777" w:rsidR="005A7DE6" w:rsidRDefault="005A7DE6" w:rsidP="005A7DE6"/>
    <w:p w14:paraId="28BC2240" w14:textId="2A37D414" w:rsidR="005A7DE6" w:rsidRDefault="005A7DE6" w:rsidP="005A7DE6">
      <w:r>
        <w:t xml:space="preserve">Boys &amp; Girls Clubs of NCNC </w:t>
      </w:r>
    </w:p>
    <w:p w14:paraId="547AC265" w14:textId="3ACFBFD9" w:rsidR="005A7DE6" w:rsidRDefault="005A7DE6" w:rsidP="005A7DE6">
      <w:r>
        <w:t xml:space="preserve">Franklin-Granville-Vance Partnership for Children (Smart Start) </w:t>
      </w:r>
    </w:p>
    <w:p w14:paraId="04809208" w14:textId="4EFFA8FB" w:rsidR="005A7DE6" w:rsidRDefault="005A7DE6" w:rsidP="005A7DE6">
      <w:r>
        <w:t xml:space="preserve">Granville-Vance Public Health </w:t>
      </w:r>
    </w:p>
    <w:p w14:paraId="536F019D" w14:textId="41028FBB" w:rsidR="005A7DE6" w:rsidRDefault="005A7DE6" w:rsidP="005A7DE6">
      <w:r>
        <w:t xml:space="preserve">Guardian Ad Litem </w:t>
      </w:r>
    </w:p>
    <w:p w14:paraId="649DD387" w14:textId="1A50DE04" w:rsidR="005A7DE6" w:rsidRDefault="005A7DE6" w:rsidP="005A7DE6">
      <w:r>
        <w:t xml:space="preserve">Henderson Family YMCA </w:t>
      </w:r>
    </w:p>
    <w:p w14:paraId="15C8C6AD" w14:textId="2B61F434" w:rsidR="005A7DE6" w:rsidRDefault="005A7DE6" w:rsidP="005A7DE6">
      <w:r>
        <w:t>Henderson Police Department</w:t>
      </w:r>
      <w:r w:rsidRPr="0058257A">
        <w:t xml:space="preserve"> </w:t>
      </w:r>
    </w:p>
    <w:p w14:paraId="527A8C26" w14:textId="67E243EF" w:rsidR="005A7DE6" w:rsidRDefault="005A7DE6" w:rsidP="005A7DE6">
      <w:r>
        <w:t xml:space="preserve">Masonic Home for Children – Oxford </w:t>
      </w:r>
    </w:p>
    <w:p w14:paraId="425F7B93" w14:textId="6E5507E1" w:rsidR="005A7DE6" w:rsidRDefault="005A7DE6" w:rsidP="005A7DE6">
      <w:r>
        <w:t xml:space="preserve">Salvation Army </w:t>
      </w:r>
    </w:p>
    <w:p w14:paraId="64149436" w14:textId="4F1C3DB2" w:rsidR="005A7DE6" w:rsidRDefault="005A7DE6" w:rsidP="005A7DE6">
      <w:proofErr w:type="spellStart"/>
      <w:r>
        <w:t>S.a.M.</w:t>
      </w:r>
      <w:proofErr w:type="spellEnd"/>
      <w:r>
        <w:t xml:space="preserve"> Child Advocacy Center </w:t>
      </w:r>
    </w:p>
    <w:p w14:paraId="0486C558" w14:textId="0977B25B" w:rsidR="005A7DE6" w:rsidRDefault="005A7DE6" w:rsidP="005A7DE6">
      <w:r>
        <w:t xml:space="preserve">Turning Point CDC </w:t>
      </w:r>
    </w:p>
    <w:p w14:paraId="414D7FC2" w14:textId="5001F49F" w:rsidR="005A7DE6" w:rsidRDefault="005A7DE6" w:rsidP="005A7DE6">
      <w:r>
        <w:t xml:space="preserve">Vance County Commissioners </w:t>
      </w:r>
    </w:p>
    <w:p w14:paraId="552B178F" w14:textId="76124E00" w:rsidR="005A7DE6" w:rsidRDefault="005A7DE6" w:rsidP="005A7DE6">
      <w:r>
        <w:t xml:space="preserve">Vance County Cooperative Extension </w:t>
      </w:r>
    </w:p>
    <w:p w14:paraId="713399DE" w14:textId="374758D3" w:rsidR="005A7DE6" w:rsidRDefault="005A7DE6" w:rsidP="005A7DE6">
      <w:r>
        <w:t xml:space="preserve">Vance County DSS </w:t>
      </w:r>
    </w:p>
    <w:p w14:paraId="63A2E071" w14:textId="47277630" w:rsidR="005A7DE6" w:rsidRDefault="005A7DE6" w:rsidP="005A7DE6">
      <w:r>
        <w:t xml:space="preserve">Vance County Schools </w:t>
      </w:r>
    </w:p>
    <w:p w14:paraId="7A89468F" w14:textId="4FEDD99E" w:rsidR="005A7DE6" w:rsidRDefault="005A7DE6" w:rsidP="005A7DE6">
      <w:r>
        <w:t xml:space="preserve">Vaya Health </w:t>
      </w:r>
    </w:p>
    <w:p w14:paraId="1A7ADCDB" w14:textId="7F64D149" w:rsidR="005A7DE6" w:rsidRDefault="005A7DE6">
      <w:pPr>
        <w:rPr>
          <w:rStyle w:val="IntenseReference"/>
          <w:sz w:val="32"/>
          <w:szCs w:val="32"/>
        </w:rPr>
      </w:pPr>
      <w:r>
        <w:rPr>
          <w:rStyle w:val="IntenseReference"/>
          <w:sz w:val="32"/>
          <w:szCs w:val="32"/>
        </w:rPr>
        <w:br w:type="page"/>
      </w:r>
    </w:p>
    <w:p w14:paraId="26BBBBF3" w14:textId="395475F8" w:rsidR="007E573B" w:rsidRDefault="007E573B" w:rsidP="007E573B">
      <w:pPr>
        <w:pStyle w:val="Pa4"/>
        <w:rPr>
          <w:b/>
          <w:bCs/>
          <w:color w:val="355A6C"/>
          <w:sz w:val="36"/>
          <w:szCs w:val="36"/>
        </w:rPr>
      </w:pPr>
      <w:r>
        <w:rPr>
          <w:b/>
          <w:bCs/>
          <w:color w:val="355A6C"/>
          <w:sz w:val="36"/>
          <w:szCs w:val="36"/>
        </w:rPr>
        <w:lastRenderedPageBreak/>
        <w:t xml:space="preserve">Appendix D: </w:t>
      </w:r>
    </w:p>
    <w:p w14:paraId="0B26288E" w14:textId="36E4D20A" w:rsidR="007E573B" w:rsidRDefault="007E573B" w:rsidP="007E573B">
      <w:pPr>
        <w:pStyle w:val="Pa4"/>
        <w:rPr>
          <w:b/>
          <w:bCs/>
          <w:color w:val="355A6C"/>
          <w:sz w:val="36"/>
          <w:szCs w:val="36"/>
        </w:rPr>
      </w:pPr>
      <w:r>
        <w:rPr>
          <w:b/>
          <w:bCs/>
          <w:color w:val="355A6C"/>
          <w:sz w:val="36"/>
          <w:szCs w:val="36"/>
        </w:rPr>
        <w:t>2020 Census Tract Data for Henderson NC</w:t>
      </w:r>
    </w:p>
    <w:p w14:paraId="4801E25E" w14:textId="77777777" w:rsidR="00A56D20" w:rsidRDefault="00A56D20">
      <w:pPr>
        <w:rPr>
          <w:rStyle w:val="IntenseReference"/>
          <w:sz w:val="32"/>
          <w:szCs w:val="32"/>
        </w:rPr>
      </w:pPr>
    </w:p>
    <w:tbl>
      <w:tblPr>
        <w:tblW w:w="5000" w:type="pct"/>
        <w:tblLook w:val="04A0" w:firstRow="1" w:lastRow="0" w:firstColumn="1" w:lastColumn="0" w:noHBand="0" w:noVBand="1"/>
      </w:tblPr>
      <w:tblGrid>
        <w:gridCol w:w="3225"/>
        <w:gridCol w:w="1434"/>
        <w:gridCol w:w="1580"/>
        <w:gridCol w:w="1600"/>
        <w:gridCol w:w="1521"/>
      </w:tblGrid>
      <w:tr w:rsidR="00A56D20" w:rsidRPr="00A56D20" w14:paraId="1DB173E9" w14:textId="77777777" w:rsidTr="009D2714">
        <w:trPr>
          <w:trHeight w:val="360"/>
        </w:trPr>
        <w:tc>
          <w:tcPr>
            <w:tcW w:w="1923" w:type="pct"/>
            <w:tcBorders>
              <w:top w:val="single" w:sz="4" w:space="0" w:color="000000"/>
              <w:left w:val="nil"/>
              <w:bottom w:val="single" w:sz="4" w:space="0" w:color="000000"/>
              <w:right w:val="nil"/>
            </w:tcBorders>
            <w:shd w:val="clear" w:color="auto" w:fill="auto"/>
            <w:noWrap/>
            <w:vAlign w:val="bottom"/>
            <w:hideMark/>
          </w:tcPr>
          <w:p w14:paraId="0B560545" w14:textId="77777777" w:rsidR="00A56D20" w:rsidRPr="00A56D20" w:rsidRDefault="00A56D20" w:rsidP="00A56D20">
            <w:pPr>
              <w:spacing w:after="0" w:line="240" w:lineRule="auto"/>
              <w:rPr>
                <w:rFonts w:ascii="Aptos Narrow" w:eastAsia="Times New Roman" w:hAnsi="Aptos Narrow" w:cs="Times New Roman"/>
                <w:b/>
                <w:bCs/>
                <w:color w:val="000000"/>
                <w:sz w:val="28"/>
                <w:szCs w:val="28"/>
              </w:rPr>
            </w:pPr>
            <w:r w:rsidRPr="00A56D20">
              <w:rPr>
                <w:rFonts w:ascii="Aptos Narrow" w:eastAsia="Times New Roman" w:hAnsi="Aptos Narrow" w:cs="Times New Roman"/>
                <w:b/>
                <w:bCs/>
                <w:color w:val="000000"/>
                <w:sz w:val="28"/>
                <w:szCs w:val="28"/>
              </w:rPr>
              <w:t>Variable</w:t>
            </w:r>
          </w:p>
        </w:tc>
        <w:tc>
          <w:tcPr>
            <w:tcW w:w="566" w:type="pct"/>
            <w:tcBorders>
              <w:top w:val="single" w:sz="4" w:space="0" w:color="000000"/>
              <w:left w:val="nil"/>
              <w:bottom w:val="single" w:sz="4" w:space="0" w:color="000000"/>
              <w:right w:val="nil"/>
            </w:tcBorders>
            <w:shd w:val="clear" w:color="auto" w:fill="auto"/>
            <w:noWrap/>
            <w:vAlign w:val="bottom"/>
            <w:hideMark/>
          </w:tcPr>
          <w:p w14:paraId="7E14E8BA" w14:textId="77777777" w:rsidR="00A56D20" w:rsidRPr="00A56D20" w:rsidRDefault="00A56D20" w:rsidP="00A56D20">
            <w:pPr>
              <w:spacing w:after="0" w:line="240" w:lineRule="auto"/>
              <w:jc w:val="center"/>
              <w:rPr>
                <w:rFonts w:ascii="Aptos Narrow" w:eastAsia="Times New Roman" w:hAnsi="Aptos Narrow" w:cs="Times New Roman"/>
                <w:b/>
                <w:bCs/>
                <w:color w:val="000000"/>
                <w:sz w:val="28"/>
                <w:szCs w:val="28"/>
              </w:rPr>
            </w:pPr>
            <w:r w:rsidRPr="00A56D20">
              <w:rPr>
                <w:rFonts w:ascii="Aptos Narrow" w:eastAsia="Times New Roman" w:hAnsi="Aptos Narrow" w:cs="Times New Roman"/>
                <w:b/>
                <w:bCs/>
                <w:color w:val="000000"/>
                <w:sz w:val="28"/>
                <w:szCs w:val="28"/>
              </w:rPr>
              <w:t>9607 (East)</w:t>
            </w:r>
          </w:p>
        </w:tc>
        <w:tc>
          <w:tcPr>
            <w:tcW w:w="844" w:type="pct"/>
            <w:tcBorders>
              <w:top w:val="single" w:sz="4" w:space="0" w:color="000000"/>
              <w:left w:val="nil"/>
              <w:bottom w:val="single" w:sz="4" w:space="0" w:color="000000"/>
              <w:right w:val="nil"/>
            </w:tcBorders>
            <w:shd w:val="clear" w:color="auto" w:fill="auto"/>
            <w:noWrap/>
            <w:vAlign w:val="bottom"/>
            <w:hideMark/>
          </w:tcPr>
          <w:p w14:paraId="03311E69" w14:textId="77777777" w:rsidR="00A56D20" w:rsidRPr="00A56D20" w:rsidRDefault="00A56D20" w:rsidP="00A56D20">
            <w:pPr>
              <w:spacing w:after="0" w:line="240" w:lineRule="auto"/>
              <w:jc w:val="center"/>
              <w:rPr>
                <w:rFonts w:ascii="Aptos Narrow" w:eastAsia="Times New Roman" w:hAnsi="Aptos Narrow" w:cs="Times New Roman"/>
                <w:b/>
                <w:bCs/>
                <w:color w:val="000000"/>
                <w:sz w:val="28"/>
                <w:szCs w:val="28"/>
              </w:rPr>
            </w:pPr>
            <w:r w:rsidRPr="00A56D20">
              <w:rPr>
                <w:rFonts w:ascii="Aptos Narrow" w:eastAsia="Times New Roman" w:hAnsi="Aptos Narrow" w:cs="Times New Roman"/>
                <w:b/>
                <w:bCs/>
                <w:color w:val="000000"/>
                <w:sz w:val="28"/>
                <w:szCs w:val="28"/>
              </w:rPr>
              <w:t>9605 (North)</w:t>
            </w:r>
          </w:p>
        </w:tc>
        <w:tc>
          <w:tcPr>
            <w:tcW w:w="855" w:type="pct"/>
            <w:tcBorders>
              <w:top w:val="single" w:sz="4" w:space="0" w:color="000000"/>
              <w:left w:val="nil"/>
              <w:bottom w:val="single" w:sz="4" w:space="0" w:color="000000"/>
              <w:right w:val="nil"/>
            </w:tcBorders>
            <w:shd w:val="clear" w:color="auto" w:fill="auto"/>
            <w:noWrap/>
            <w:vAlign w:val="bottom"/>
            <w:hideMark/>
          </w:tcPr>
          <w:p w14:paraId="0E6858EC" w14:textId="77777777" w:rsidR="00A56D20" w:rsidRPr="00A56D20" w:rsidRDefault="00A56D20" w:rsidP="00A56D20">
            <w:pPr>
              <w:spacing w:after="0" w:line="240" w:lineRule="auto"/>
              <w:jc w:val="center"/>
              <w:rPr>
                <w:rFonts w:ascii="Aptos Narrow" w:eastAsia="Times New Roman" w:hAnsi="Aptos Narrow" w:cs="Times New Roman"/>
                <w:b/>
                <w:bCs/>
                <w:color w:val="000000"/>
                <w:sz w:val="28"/>
                <w:szCs w:val="28"/>
              </w:rPr>
            </w:pPr>
            <w:r w:rsidRPr="00A56D20">
              <w:rPr>
                <w:rFonts w:ascii="Aptos Narrow" w:eastAsia="Times New Roman" w:hAnsi="Aptos Narrow" w:cs="Times New Roman"/>
                <w:b/>
                <w:bCs/>
                <w:color w:val="000000"/>
                <w:sz w:val="28"/>
                <w:szCs w:val="28"/>
              </w:rPr>
              <w:t>9608 (South)</w:t>
            </w:r>
          </w:p>
        </w:tc>
        <w:tc>
          <w:tcPr>
            <w:tcW w:w="813" w:type="pct"/>
            <w:tcBorders>
              <w:top w:val="single" w:sz="4" w:space="0" w:color="000000"/>
              <w:left w:val="nil"/>
              <w:bottom w:val="single" w:sz="4" w:space="0" w:color="000000"/>
              <w:right w:val="nil"/>
            </w:tcBorders>
            <w:shd w:val="clear" w:color="auto" w:fill="auto"/>
            <w:noWrap/>
            <w:vAlign w:val="center"/>
            <w:hideMark/>
          </w:tcPr>
          <w:p w14:paraId="542800BF" w14:textId="77777777" w:rsidR="00A56D20" w:rsidRPr="00A56D20" w:rsidRDefault="00A56D20" w:rsidP="00A56D20">
            <w:pPr>
              <w:spacing w:after="0" w:line="240" w:lineRule="auto"/>
              <w:jc w:val="center"/>
              <w:rPr>
                <w:rFonts w:ascii="Aptos Narrow" w:eastAsia="Times New Roman" w:hAnsi="Aptos Narrow" w:cs="Times New Roman"/>
                <w:b/>
                <w:bCs/>
                <w:color w:val="000000"/>
                <w:sz w:val="28"/>
                <w:szCs w:val="28"/>
              </w:rPr>
            </w:pPr>
            <w:r w:rsidRPr="00A56D20">
              <w:rPr>
                <w:rFonts w:ascii="Aptos Narrow" w:eastAsia="Times New Roman" w:hAnsi="Aptos Narrow" w:cs="Times New Roman"/>
                <w:b/>
                <w:bCs/>
                <w:color w:val="000000"/>
                <w:sz w:val="28"/>
                <w:szCs w:val="28"/>
              </w:rPr>
              <w:t>9604 (West)</w:t>
            </w:r>
          </w:p>
        </w:tc>
      </w:tr>
      <w:tr w:rsidR="009D2714" w:rsidRPr="00A56D20" w14:paraId="5507B3F1" w14:textId="77777777" w:rsidTr="009D2714">
        <w:trPr>
          <w:trHeight w:val="288"/>
        </w:trPr>
        <w:tc>
          <w:tcPr>
            <w:tcW w:w="1923" w:type="pct"/>
            <w:tcBorders>
              <w:top w:val="nil"/>
              <w:left w:val="nil"/>
              <w:bottom w:val="nil"/>
              <w:right w:val="nil"/>
            </w:tcBorders>
            <w:shd w:val="clear" w:color="D9D9D9" w:fill="D9D9D9"/>
            <w:noWrap/>
            <w:vAlign w:val="bottom"/>
            <w:hideMark/>
          </w:tcPr>
          <w:p w14:paraId="3BB860ED" w14:textId="77777777" w:rsidR="00A56D20" w:rsidRPr="00A56D20" w:rsidRDefault="00A56D20" w:rsidP="00A56D20">
            <w:pPr>
              <w:spacing w:after="0" w:line="240" w:lineRule="auto"/>
              <w:jc w:val="right"/>
              <w:rPr>
                <w:rFonts w:ascii="Aptos Narrow" w:eastAsia="Times New Roman" w:hAnsi="Aptos Narrow" w:cs="Times New Roman"/>
                <w:b/>
                <w:bCs/>
                <w:color w:val="000000"/>
                <w:sz w:val="28"/>
                <w:szCs w:val="28"/>
              </w:rPr>
            </w:pPr>
          </w:p>
        </w:tc>
        <w:tc>
          <w:tcPr>
            <w:tcW w:w="566" w:type="pct"/>
            <w:tcBorders>
              <w:top w:val="nil"/>
              <w:left w:val="nil"/>
              <w:bottom w:val="nil"/>
              <w:right w:val="nil"/>
            </w:tcBorders>
            <w:shd w:val="clear" w:color="D9D9D9" w:fill="D9D9D9"/>
            <w:noWrap/>
            <w:vAlign w:val="bottom"/>
            <w:hideMark/>
          </w:tcPr>
          <w:p w14:paraId="2B6B2F2D"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D9D9D9" w:fill="D9D9D9"/>
            <w:noWrap/>
            <w:vAlign w:val="bottom"/>
            <w:hideMark/>
          </w:tcPr>
          <w:p w14:paraId="49FDAB56"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D9D9D9" w:fill="D9D9D9"/>
            <w:noWrap/>
            <w:vAlign w:val="bottom"/>
            <w:hideMark/>
          </w:tcPr>
          <w:p w14:paraId="23A2E1DA"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D9D9D9" w:fill="D9D9D9"/>
            <w:noWrap/>
            <w:vAlign w:val="bottom"/>
            <w:hideMark/>
          </w:tcPr>
          <w:p w14:paraId="3ABF3958"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A56D20" w:rsidRPr="00A56D20" w14:paraId="23670411" w14:textId="77777777" w:rsidTr="009D2714">
        <w:trPr>
          <w:trHeight w:val="288"/>
        </w:trPr>
        <w:tc>
          <w:tcPr>
            <w:tcW w:w="1923" w:type="pct"/>
            <w:tcBorders>
              <w:top w:val="nil"/>
              <w:left w:val="nil"/>
              <w:bottom w:val="nil"/>
              <w:right w:val="nil"/>
            </w:tcBorders>
            <w:shd w:val="clear" w:color="auto" w:fill="auto"/>
            <w:noWrap/>
            <w:vAlign w:val="bottom"/>
            <w:hideMark/>
          </w:tcPr>
          <w:p w14:paraId="238F0FA0"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Total Population</w:t>
            </w:r>
          </w:p>
        </w:tc>
        <w:tc>
          <w:tcPr>
            <w:tcW w:w="566" w:type="pct"/>
            <w:tcBorders>
              <w:top w:val="nil"/>
              <w:left w:val="nil"/>
              <w:bottom w:val="nil"/>
              <w:right w:val="nil"/>
            </w:tcBorders>
            <w:shd w:val="clear" w:color="auto" w:fill="auto"/>
            <w:noWrap/>
            <w:vAlign w:val="bottom"/>
            <w:hideMark/>
          </w:tcPr>
          <w:p w14:paraId="4257364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3770</w:t>
            </w:r>
          </w:p>
        </w:tc>
        <w:tc>
          <w:tcPr>
            <w:tcW w:w="844" w:type="pct"/>
            <w:tcBorders>
              <w:top w:val="nil"/>
              <w:left w:val="nil"/>
              <w:bottom w:val="nil"/>
              <w:right w:val="nil"/>
            </w:tcBorders>
            <w:shd w:val="clear" w:color="auto" w:fill="auto"/>
            <w:noWrap/>
            <w:vAlign w:val="bottom"/>
            <w:hideMark/>
          </w:tcPr>
          <w:p w14:paraId="26C9403E"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4650</w:t>
            </w:r>
          </w:p>
        </w:tc>
        <w:tc>
          <w:tcPr>
            <w:tcW w:w="855" w:type="pct"/>
            <w:tcBorders>
              <w:top w:val="nil"/>
              <w:left w:val="nil"/>
              <w:bottom w:val="nil"/>
              <w:right w:val="nil"/>
            </w:tcBorders>
            <w:shd w:val="clear" w:color="auto" w:fill="auto"/>
            <w:noWrap/>
            <w:vAlign w:val="bottom"/>
            <w:hideMark/>
          </w:tcPr>
          <w:p w14:paraId="11B2623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1898</w:t>
            </w:r>
          </w:p>
        </w:tc>
        <w:tc>
          <w:tcPr>
            <w:tcW w:w="813" w:type="pct"/>
            <w:tcBorders>
              <w:top w:val="nil"/>
              <w:left w:val="nil"/>
              <w:bottom w:val="nil"/>
              <w:right w:val="nil"/>
            </w:tcBorders>
            <w:shd w:val="clear" w:color="auto" w:fill="auto"/>
            <w:noWrap/>
            <w:vAlign w:val="bottom"/>
            <w:hideMark/>
          </w:tcPr>
          <w:p w14:paraId="036DB93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4226</w:t>
            </w:r>
          </w:p>
        </w:tc>
      </w:tr>
      <w:tr w:rsidR="009D2714" w:rsidRPr="00A56D20" w14:paraId="78B952C6" w14:textId="77777777" w:rsidTr="009D2714">
        <w:trPr>
          <w:trHeight w:val="288"/>
        </w:trPr>
        <w:tc>
          <w:tcPr>
            <w:tcW w:w="1923" w:type="pct"/>
            <w:tcBorders>
              <w:top w:val="nil"/>
              <w:left w:val="nil"/>
              <w:bottom w:val="nil"/>
              <w:right w:val="nil"/>
            </w:tcBorders>
            <w:shd w:val="clear" w:color="D9D9D9" w:fill="D9D9D9"/>
            <w:noWrap/>
            <w:vAlign w:val="bottom"/>
            <w:hideMark/>
          </w:tcPr>
          <w:p w14:paraId="4213C389"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Square Miles</w:t>
            </w:r>
          </w:p>
        </w:tc>
        <w:tc>
          <w:tcPr>
            <w:tcW w:w="566" w:type="pct"/>
            <w:tcBorders>
              <w:top w:val="nil"/>
              <w:left w:val="nil"/>
              <w:bottom w:val="nil"/>
              <w:right w:val="nil"/>
            </w:tcBorders>
            <w:shd w:val="clear" w:color="D9D9D9" w:fill="D9D9D9"/>
            <w:noWrap/>
            <w:vAlign w:val="bottom"/>
            <w:hideMark/>
          </w:tcPr>
          <w:p w14:paraId="0B4143ED"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1.3</w:t>
            </w:r>
          </w:p>
        </w:tc>
        <w:tc>
          <w:tcPr>
            <w:tcW w:w="844" w:type="pct"/>
            <w:tcBorders>
              <w:top w:val="nil"/>
              <w:left w:val="nil"/>
              <w:bottom w:val="nil"/>
              <w:right w:val="nil"/>
            </w:tcBorders>
            <w:shd w:val="clear" w:color="D9D9D9" w:fill="D9D9D9"/>
            <w:noWrap/>
            <w:vAlign w:val="bottom"/>
            <w:hideMark/>
          </w:tcPr>
          <w:p w14:paraId="61D796D0"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2.4</w:t>
            </w:r>
          </w:p>
        </w:tc>
        <w:tc>
          <w:tcPr>
            <w:tcW w:w="855" w:type="pct"/>
            <w:tcBorders>
              <w:top w:val="nil"/>
              <w:left w:val="nil"/>
              <w:bottom w:val="nil"/>
              <w:right w:val="nil"/>
            </w:tcBorders>
            <w:shd w:val="clear" w:color="D9D9D9" w:fill="D9D9D9"/>
            <w:noWrap/>
            <w:vAlign w:val="bottom"/>
            <w:hideMark/>
          </w:tcPr>
          <w:p w14:paraId="26C1A0DA"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3.5</w:t>
            </w:r>
          </w:p>
        </w:tc>
        <w:tc>
          <w:tcPr>
            <w:tcW w:w="813" w:type="pct"/>
            <w:tcBorders>
              <w:top w:val="nil"/>
              <w:left w:val="nil"/>
              <w:bottom w:val="nil"/>
              <w:right w:val="nil"/>
            </w:tcBorders>
            <w:shd w:val="clear" w:color="D9D9D9" w:fill="D9D9D9"/>
            <w:noWrap/>
            <w:vAlign w:val="bottom"/>
            <w:hideMark/>
          </w:tcPr>
          <w:p w14:paraId="6D448543"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3.7</w:t>
            </w:r>
          </w:p>
        </w:tc>
      </w:tr>
      <w:tr w:rsidR="009D2714" w:rsidRPr="00A56D20" w14:paraId="3DC2C435" w14:textId="77777777" w:rsidTr="009D2714">
        <w:trPr>
          <w:trHeight w:val="288"/>
        </w:trPr>
        <w:tc>
          <w:tcPr>
            <w:tcW w:w="1923" w:type="pct"/>
            <w:tcBorders>
              <w:top w:val="nil"/>
              <w:left w:val="nil"/>
              <w:bottom w:val="nil"/>
              <w:right w:val="nil"/>
            </w:tcBorders>
            <w:shd w:val="clear" w:color="000000" w:fill="FFFF00"/>
            <w:noWrap/>
            <w:vAlign w:val="bottom"/>
            <w:hideMark/>
          </w:tcPr>
          <w:p w14:paraId="78A96472"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Population per square mile</w:t>
            </w:r>
          </w:p>
        </w:tc>
        <w:tc>
          <w:tcPr>
            <w:tcW w:w="566" w:type="pct"/>
            <w:tcBorders>
              <w:top w:val="nil"/>
              <w:left w:val="nil"/>
              <w:bottom w:val="nil"/>
              <w:right w:val="nil"/>
            </w:tcBorders>
            <w:shd w:val="clear" w:color="000000" w:fill="FFFF00"/>
            <w:noWrap/>
            <w:vAlign w:val="bottom"/>
            <w:hideMark/>
          </w:tcPr>
          <w:p w14:paraId="157F669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2980</w:t>
            </w:r>
          </w:p>
        </w:tc>
        <w:tc>
          <w:tcPr>
            <w:tcW w:w="844" w:type="pct"/>
            <w:tcBorders>
              <w:top w:val="nil"/>
              <w:left w:val="nil"/>
              <w:bottom w:val="nil"/>
              <w:right w:val="nil"/>
            </w:tcBorders>
            <w:shd w:val="clear" w:color="000000" w:fill="FFFF00"/>
            <w:noWrap/>
            <w:vAlign w:val="bottom"/>
            <w:hideMark/>
          </w:tcPr>
          <w:p w14:paraId="5390A95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1946</w:t>
            </w:r>
          </w:p>
        </w:tc>
        <w:tc>
          <w:tcPr>
            <w:tcW w:w="855" w:type="pct"/>
            <w:tcBorders>
              <w:top w:val="nil"/>
              <w:left w:val="nil"/>
              <w:bottom w:val="nil"/>
              <w:right w:val="nil"/>
            </w:tcBorders>
            <w:shd w:val="clear" w:color="000000" w:fill="FFFF00"/>
            <w:noWrap/>
            <w:vAlign w:val="bottom"/>
            <w:hideMark/>
          </w:tcPr>
          <w:p w14:paraId="6FBC742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540</w:t>
            </w:r>
          </w:p>
        </w:tc>
        <w:tc>
          <w:tcPr>
            <w:tcW w:w="813" w:type="pct"/>
            <w:tcBorders>
              <w:top w:val="nil"/>
              <w:left w:val="nil"/>
              <w:bottom w:val="nil"/>
              <w:right w:val="nil"/>
            </w:tcBorders>
            <w:shd w:val="clear" w:color="000000" w:fill="FFFF00"/>
            <w:noWrap/>
            <w:vAlign w:val="bottom"/>
            <w:hideMark/>
          </w:tcPr>
          <w:p w14:paraId="2BC19D78"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1150</w:t>
            </w:r>
          </w:p>
        </w:tc>
      </w:tr>
      <w:tr w:rsidR="009D2714" w:rsidRPr="00A56D20" w14:paraId="492D8B3A" w14:textId="77777777" w:rsidTr="009D2714">
        <w:trPr>
          <w:trHeight w:val="288"/>
        </w:trPr>
        <w:tc>
          <w:tcPr>
            <w:tcW w:w="1923" w:type="pct"/>
            <w:tcBorders>
              <w:top w:val="nil"/>
              <w:left w:val="nil"/>
              <w:bottom w:val="nil"/>
              <w:right w:val="nil"/>
            </w:tcBorders>
            <w:shd w:val="clear" w:color="D9D9D9" w:fill="D9D9D9"/>
            <w:noWrap/>
            <w:vAlign w:val="bottom"/>
            <w:hideMark/>
          </w:tcPr>
          <w:p w14:paraId="73EE0742" w14:textId="77777777" w:rsidR="00A56D20" w:rsidRPr="00A56D20" w:rsidRDefault="00A56D20" w:rsidP="00A56D20">
            <w:pPr>
              <w:spacing w:after="0" w:line="240" w:lineRule="auto"/>
              <w:jc w:val="right"/>
              <w:rPr>
                <w:rFonts w:ascii="Aptos Narrow" w:eastAsia="Times New Roman" w:hAnsi="Aptos Narrow" w:cs="Times New Roman"/>
                <w:color w:val="000000"/>
              </w:rPr>
            </w:pPr>
          </w:p>
        </w:tc>
        <w:tc>
          <w:tcPr>
            <w:tcW w:w="566" w:type="pct"/>
            <w:tcBorders>
              <w:top w:val="nil"/>
              <w:left w:val="nil"/>
              <w:bottom w:val="nil"/>
              <w:right w:val="nil"/>
            </w:tcBorders>
            <w:shd w:val="clear" w:color="D9D9D9" w:fill="D9D9D9"/>
            <w:noWrap/>
            <w:vAlign w:val="bottom"/>
            <w:hideMark/>
          </w:tcPr>
          <w:p w14:paraId="0D995F4C"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D9D9D9" w:fill="D9D9D9"/>
            <w:noWrap/>
            <w:vAlign w:val="bottom"/>
            <w:hideMark/>
          </w:tcPr>
          <w:p w14:paraId="4FE9A4E0"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D9D9D9" w:fill="D9D9D9"/>
            <w:noWrap/>
            <w:vAlign w:val="bottom"/>
            <w:hideMark/>
          </w:tcPr>
          <w:p w14:paraId="5166FD0A"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D9D9D9" w:fill="D9D9D9"/>
            <w:noWrap/>
            <w:vAlign w:val="bottom"/>
            <w:hideMark/>
          </w:tcPr>
          <w:p w14:paraId="77065666"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A56D20" w:rsidRPr="00A56D20" w14:paraId="1C9FB02D" w14:textId="77777777" w:rsidTr="009D2714">
        <w:trPr>
          <w:trHeight w:val="288"/>
        </w:trPr>
        <w:tc>
          <w:tcPr>
            <w:tcW w:w="1923" w:type="pct"/>
            <w:tcBorders>
              <w:top w:val="nil"/>
              <w:left w:val="nil"/>
              <w:bottom w:val="nil"/>
              <w:right w:val="nil"/>
            </w:tcBorders>
            <w:shd w:val="clear" w:color="auto" w:fill="auto"/>
            <w:noWrap/>
            <w:vAlign w:val="bottom"/>
            <w:hideMark/>
          </w:tcPr>
          <w:p w14:paraId="734319CB"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Black</w:t>
            </w:r>
          </w:p>
        </w:tc>
        <w:tc>
          <w:tcPr>
            <w:tcW w:w="566" w:type="pct"/>
            <w:tcBorders>
              <w:top w:val="nil"/>
              <w:left w:val="nil"/>
              <w:bottom w:val="nil"/>
              <w:right w:val="nil"/>
            </w:tcBorders>
            <w:shd w:val="clear" w:color="auto" w:fill="auto"/>
            <w:noWrap/>
            <w:vAlign w:val="bottom"/>
            <w:hideMark/>
          </w:tcPr>
          <w:p w14:paraId="704165E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3069 (81.4%)</w:t>
            </w:r>
          </w:p>
        </w:tc>
        <w:tc>
          <w:tcPr>
            <w:tcW w:w="844" w:type="pct"/>
            <w:tcBorders>
              <w:top w:val="nil"/>
              <w:left w:val="nil"/>
              <w:bottom w:val="nil"/>
              <w:right w:val="nil"/>
            </w:tcBorders>
            <w:shd w:val="clear" w:color="auto" w:fill="auto"/>
            <w:noWrap/>
            <w:vAlign w:val="bottom"/>
            <w:hideMark/>
          </w:tcPr>
          <w:p w14:paraId="17EF0ACA"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3381 (72.7%)</w:t>
            </w:r>
          </w:p>
        </w:tc>
        <w:tc>
          <w:tcPr>
            <w:tcW w:w="855" w:type="pct"/>
            <w:tcBorders>
              <w:top w:val="nil"/>
              <w:left w:val="nil"/>
              <w:bottom w:val="nil"/>
              <w:right w:val="nil"/>
            </w:tcBorders>
            <w:shd w:val="clear" w:color="auto" w:fill="auto"/>
            <w:noWrap/>
            <w:vAlign w:val="bottom"/>
            <w:hideMark/>
          </w:tcPr>
          <w:p w14:paraId="487D9FF4"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1010 (53.2%)</w:t>
            </w:r>
          </w:p>
        </w:tc>
        <w:tc>
          <w:tcPr>
            <w:tcW w:w="813" w:type="pct"/>
            <w:tcBorders>
              <w:top w:val="nil"/>
              <w:left w:val="nil"/>
              <w:bottom w:val="nil"/>
              <w:right w:val="nil"/>
            </w:tcBorders>
            <w:shd w:val="clear" w:color="auto" w:fill="auto"/>
            <w:noWrap/>
            <w:vAlign w:val="bottom"/>
            <w:hideMark/>
          </w:tcPr>
          <w:p w14:paraId="166E32CD"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1681 (39.8%)</w:t>
            </w:r>
          </w:p>
        </w:tc>
      </w:tr>
      <w:tr w:rsidR="009D2714" w:rsidRPr="00A56D20" w14:paraId="72DBD309" w14:textId="77777777" w:rsidTr="009D2714">
        <w:trPr>
          <w:trHeight w:val="288"/>
        </w:trPr>
        <w:tc>
          <w:tcPr>
            <w:tcW w:w="1923" w:type="pct"/>
            <w:tcBorders>
              <w:top w:val="nil"/>
              <w:left w:val="nil"/>
              <w:bottom w:val="nil"/>
              <w:right w:val="nil"/>
            </w:tcBorders>
            <w:shd w:val="clear" w:color="D9D9D9" w:fill="D9D9D9"/>
            <w:noWrap/>
            <w:vAlign w:val="bottom"/>
            <w:hideMark/>
          </w:tcPr>
          <w:p w14:paraId="35366FB0"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White</w:t>
            </w:r>
          </w:p>
        </w:tc>
        <w:tc>
          <w:tcPr>
            <w:tcW w:w="566" w:type="pct"/>
            <w:tcBorders>
              <w:top w:val="nil"/>
              <w:left w:val="nil"/>
              <w:bottom w:val="nil"/>
              <w:right w:val="nil"/>
            </w:tcBorders>
            <w:shd w:val="clear" w:color="D9D9D9" w:fill="D9D9D9"/>
            <w:noWrap/>
            <w:vAlign w:val="bottom"/>
            <w:hideMark/>
          </w:tcPr>
          <w:p w14:paraId="04677567"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377 (10.0%)</w:t>
            </w:r>
          </w:p>
        </w:tc>
        <w:tc>
          <w:tcPr>
            <w:tcW w:w="844" w:type="pct"/>
            <w:tcBorders>
              <w:top w:val="nil"/>
              <w:left w:val="nil"/>
              <w:bottom w:val="nil"/>
              <w:right w:val="nil"/>
            </w:tcBorders>
            <w:shd w:val="clear" w:color="D9D9D9" w:fill="D9D9D9"/>
            <w:noWrap/>
            <w:vAlign w:val="bottom"/>
            <w:hideMark/>
          </w:tcPr>
          <w:p w14:paraId="100FA85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836 (18.0%)</w:t>
            </w:r>
          </w:p>
        </w:tc>
        <w:tc>
          <w:tcPr>
            <w:tcW w:w="855" w:type="pct"/>
            <w:tcBorders>
              <w:top w:val="nil"/>
              <w:left w:val="nil"/>
              <w:bottom w:val="nil"/>
              <w:right w:val="nil"/>
            </w:tcBorders>
            <w:shd w:val="clear" w:color="D9D9D9" w:fill="D9D9D9"/>
            <w:noWrap/>
            <w:vAlign w:val="bottom"/>
            <w:hideMark/>
          </w:tcPr>
          <w:p w14:paraId="43B8F23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415 (21.9%)</w:t>
            </w:r>
          </w:p>
        </w:tc>
        <w:tc>
          <w:tcPr>
            <w:tcW w:w="813" w:type="pct"/>
            <w:tcBorders>
              <w:top w:val="nil"/>
              <w:left w:val="nil"/>
              <w:bottom w:val="nil"/>
              <w:right w:val="nil"/>
            </w:tcBorders>
            <w:shd w:val="clear" w:color="D9D9D9" w:fill="D9D9D9"/>
            <w:noWrap/>
            <w:vAlign w:val="bottom"/>
            <w:hideMark/>
          </w:tcPr>
          <w:p w14:paraId="2931B43A"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2132 (50.4%)</w:t>
            </w:r>
          </w:p>
        </w:tc>
      </w:tr>
      <w:tr w:rsidR="00A56D20" w:rsidRPr="00A56D20" w14:paraId="0527BC3F" w14:textId="77777777" w:rsidTr="009D2714">
        <w:trPr>
          <w:trHeight w:val="288"/>
        </w:trPr>
        <w:tc>
          <w:tcPr>
            <w:tcW w:w="1923" w:type="pct"/>
            <w:tcBorders>
              <w:top w:val="nil"/>
              <w:left w:val="nil"/>
              <w:bottom w:val="nil"/>
              <w:right w:val="nil"/>
            </w:tcBorders>
            <w:shd w:val="clear" w:color="auto" w:fill="auto"/>
            <w:noWrap/>
            <w:vAlign w:val="bottom"/>
            <w:hideMark/>
          </w:tcPr>
          <w:p w14:paraId="763BE26C"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Hispanic / other</w:t>
            </w:r>
          </w:p>
        </w:tc>
        <w:tc>
          <w:tcPr>
            <w:tcW w:w="566" w:type="pct"/>
            <w:tcBorders>
              <w:top w:val="nil"/>
              <w:left w:val="nil"/>
              <w:bottom w:val="nil"/>
              <w:right w:val="nil"/>
            </w:tcBorders>
            <w:shd w:val="clear" w:color="auto" w:fill="auto"/>
            <w:noWrap/>
            <w:vAlign w:val="bottom"/>
            <w:hideMark/>
          </w:tcPr>
          <w:p w14:paraId="726A47A3"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324 (08.6%)</w:t>
            </w:r>
          </w:p>
        </w:tc>
        <w:tc>
          <w:tcPr>
            <w:tcW w:w="844" w:type="pct"/>
            <w:tcBorders>
              <w:top w:val="nil"/>
              <w:left w:val="nil"/>
              <w:bottom w:val="nil"/>
              <w:right w:val="nil"/>
            </w:tcBorders>
            <w:shd w:val="clear" w:color="auto" w:fill="auto"/>
            <w:noWrap/>
            <w:vAlign w:val="bottom"/>
            <w:hideMark/>
          </w:tcPr>
          <w:p w14:paraId="724B2289"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433 (0.93%)</w:t>
            </w:r>
          </w:p>
        </w:tc>
        <w:tc>
          <w:tcPr>
            <w:tcW w:w="855" w:type="pct"/>
            <w:tcBorders>
              <w:top w:val="nil"/>
              <w:left w:val="nil"/>
              <w:bottom w:val="nil"/>
              <w:right w:val="nil"/>
            </w:tcBorders>
            <w:shd w:val="clear" w:color="auto" w:fill="auto"/>
            <w:noWrap/>
            <w:vAlign w:val="bottom"/>
            <w:hideMark/>
          </w:tcPr>
          <w:p w14:paraId="4778D86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473 (24.9%)</w:t>
            </w:r>
          </w:p>
        </w:tc>
        <w:tc>
          <w:tcPr>
            <w:tcW w:w="813" w:type="pct"/>
            <w:tcBorders>
              <w:top w:val="nil"/>
              <w:left w:val="nil"/>
              <w:bottom w:val="nil"/>
              <w:right w:val="nil"/>
            </w:tcBorders>
            <w:shd w:val="clear" w:color="auto" w:fill="auto"/>
            <w:noWrap/>
            <w:vAlign w:val="bottom"/>
            <w:hideMark/>
          </w:tcPr>
          <w:p w14:paraId="0211EFC3"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413 (09.8%)</w:t>
            </w:r>
          </w:p>
        </w:tc>
      </w:tr>
      <w:tr w:rsidR="009D2714" w:rsidRPr="00A56D20" w14:paraId="53BD2DFA" w14:textId="77777777" w:rsidTr="009D2714">
        <w:trPr>
          <w:trHeight w:val="288"/>
        </w:trPr>
        <w:tc>
          <w:tcPr>
            <w:tcW w:w="1923" w:type="pct"/>
            <w:tcBorders>
              <w:top w:val="nil"/>
              <w:left w:val="nil"/>
              <w:bottom w:val="nil"/>
              <w:right w:val="nil"/>
            </w:tcBorders>
            <w:shd w:val="clear" w:color="D9D9D9" w:fill="D9D9D9"/>
            <w:noWrap/>
            <w:vAlign w:val="bottom"/>
            <w:hideMark/>
          </w:tcPr>
          <w:p w14:paraId="606D7D67"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Total</w:t>
            </w:r>
          </w:p>
        </w:tc>
        <w:tc>
          <w:tcPr>
            <w:tcW w:w="566" w:type="pct"/>
            <w:tcBorders>
              <w:top w:val="nil"/>
              <w:left w:val="nil"/>
              <w:bottom w:val="nil"/>
              <w:right w:val="nil"/>
            </w:tcBorders>
            <w:shd w:val="clear" w:color="D9D9D9" w:fill="D9D9D9"/>
            <w:noWrap/>
            <w:vAlign w:val="bottom"/>
            <w:hideMark/>
          </w:tcPr>
          <w:p w14:paraId="6370B1F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3770 (100%)</w:t>
            </w:r>
          </w:p>
        </w:tc>
        <w:tc>
          <w:tcPr>
            <w:tcW w:w="844" w:type="pct"/>
            <w:tcBorders>
              <w:top w:val="nil"/>
              <w:left w:val="nil"/>
              <w:bottom w:val="nil"/>
              <w:right w:val="nil"/>
            </w:tcBorders>
            <w:shd w:val="clear" w:color="D9D9D9" w:fill="D9D9D9"/>
            <w:noWrap/>
            <w:vAlign w:val="bottom"/>
            <w:hideMark/>
          </w:tcPr>
          <w:p w14:paraId="75678427"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4650 (100%)</w:t>
            </w:r>
          </w:p>
        </w:tc>
        <w:tc>
          <w:tcPr>
            <w:tcW w:w="855" w:type="pct"/>
            <w:tcBorders>
              <w:top w:val="nil"/>
              <w:left w:val="nil"/>
              <w:bottom w:val="nil"/>
              <w:right w:val="nil"/>
            </w:tcBorders>
            <w:shd w:val="clear" w:color="D9D9D9" w:fill="D9D9D9"/>
            <w:noWrap/>
            <w:vAlign w:val="bottom"/>
            <w:hideMark/>
          </w:tcPr>
          <w:p w14:paraId="1F45B3F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1898 (100%)</w:t>
            </w:r>
          </w:p>
        </w:tc>
        <w:tc>
          <w:tcPr>
            <w:tcW w:w="813" w:type="pct"/>
            <w:tcBorders>
              <w:top w:val="nil"/>
              <w:left w:val="nil"/>
              <w:bottom w:val="nil"/>
              <w:right w:val="nil"/>
            </w:tcBorders>
            <w:shd w:val="clear" w:color="D9D9D9" w:fill="D9D9D9"/>
            <w:noWrap/>
            <w:vAlign w:val="bottom"/>
            <w:hideMark/>
          </w:tcPr>
          <w:p w14:paraId="5015146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4226 (100%)</w:t>
            </w:r>
          </w:p>
        </w:tc>
      </w:tr>
      <w:tr w:rsidR="00A56D20" w:rsidRPr="00A56D20" w14:paraId="3E73C8C3" w14:textId="77777777" w:rsidTr="009D2714">
        <w:trPr>
          <w:trHeight w:val="288"/>
        </w:trPr>
        <w:tc>
          <w:tcPr>
            <w:tcW w:w="1923" w:type="pct"/>
            <w:tcBorders>
              <w:top w:val="nil"/>
              <w:left w:val="nil"/>
              <w:bottom w:val="nil"/>
              <w:right w:val="nil"/>
            </w:tcBorders>
            <w:shd w:val="clear" w:color="auto" w:fill="auto"/>
            <w:noWrap/>
            <w:vAlign w:val="bottom"/>
            <w:hideMark/>
          </w:tcPr>
          <w:p w14:paraId="1B99B93F" w14:textId="77777777" w:rsidR="00A56D20" w:rsidRPr="00A56D20" w:rsidRDefault="00A56D20" w:rsidP="00A56D20">
            <w:pPr>
              <w:spacing w:after="0" w:line="240" w:lineRule="auto"/>
              <w:jc w:val="right"/>
              <w:rPr>
                <w:rFonts w:ascii="Aptos Narrow" w:eastAsia="Times New Roman" w:hAnsi="Aptos Narrow" w:cs="Times New Roman"/>
                <w:color w:val="000000"/>
              </w:rPr>
            </w:pPr>
          </w:p>
        </w:tc>
        <w:tc>
          <w:tcPr>
            <w:tcW w:w="566" w:type="pct"/>
            <w:tcBorders>
              <w:top w:val="nil"/>
              <w:left w:val="nil"/>
              <w:bottom w:val="nil"/>
              <w:right w:val="nil"/>
            </w:tcBorders>
            <w:shd w:val="clear" w:color="auto" w:fill="auto"/>
            <w:noWrap/>
            <w:vAlign w:val="bottom"/>
            <w:hideMark/>
          </w:tcPr>
          <w:p w14:paraId="73646F2A"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auto" w:fill="auto"/>
            <w:noWrap/>
            <w:vAlign w:val="bottom"/>
            <w:hideMark/>
          </w:tcPr>
          <w:p w14:paraId="6F0990D2"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auto" w:fill="auto"/>
            <w:noWrap/>
            <w:vAlign w:val="bottom"/>
            <w:hideMark/>
          </w:tcPr>
          <w:p w14:paraId="5D05BE26"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auto" w:fill="auto"/>
            <w:noWrap/>
            <w:vAlign w:val="bottom"/>
            <w:hideMark/>
          </w:tcPr>
          <w:p w14:paraId="405CAD5E"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9D2714" w:rsidRPr="00A56D20" w14:paraId="6383E2BB" w14:textId="77777777" w:rsidTr="009D2714">
        <w:trPr>
          <w:trHeight w:val="288"/>
        </w:trPr>
        <w:tc>
          <w:tcPr>
            <w:tcW w:w="1923" w:type="pct"/>
            <w:tcBorders>
              <w:top w:val="nil"/>
              <w:left w:val="nil"/>
              <w:bottom w:val="nil"/>
              <w:right w:val="nil"/>
            </w:tcBorders>
            <w:shd w:val="clear" w:color="D9D9D9" w:fill="D9D9D9"/>
            <w:noWrap/>
            <w:vAlign w:val="bottom"/>
            <w:hideMark/>
          </w:tcPr>
          <w:p w14:paraId="7AE9C3F7"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Children under 5</w:t>
            </w:r>
          </w:p>
        </w:tc>
        <w:tc>
          <w:tcPr>
            <w:tcW w:w="566" w:type="pct"/>
            <w:tcBorders>
              <w:top w:val="nil"/>
              <w:left w:val="nil"/>
              <w:bottom w:val="nil"/>
              <w:right w:val="nil"/>
            </w:tcBorders>
            <w:shd w:val="clear" w:color="D9D9D9" w:fill="D9D9D9"/>
            <w:noWrap/>
            <w:vAlign w:val="bottom"/>
            <w:hideMark/>
          </w:tcPr>
          <w:p w14:paraId="750FE6D8"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249 (06.6%)</w:t>
            </w:r>
          </w:p>
        </w:tc>
        <w:tc>
          <w:tcPr>
            <w:tcW w:w="844" w:type="pct"/>
            <w:tcBorders>
              <w:top w:val="nil"/>
              <w:left w:val="nil"/>
              <w:bottom w:val="nil"/>
              <w:right w:val="nil"/>
            </w:tcBorders>
            <w:shd w:val="clear" w:color="D9D9D9" w:fill="D9D9D9"/>
            <w:noWrap/>
            <w:vAlign w:val="bottom"/>
            <w:hideMark/>
          </w:tcPr>
          <w:p w14:paraId="7E17E014" w14:textId="77777777" w:rsidR="00A56D20" w:rsidRPr="00A56D20" w:rsidRDefault="00A56D20" w:rsidP="00A56D20">
            <w:pPr>
              <w:spacing w:after="0" w:line="240" w:lineRule="auto"/>
              <w:jc w:val="right"/>
              <w:rPr>
                <w:rFonts w:ascii="Aptos Narrow" w:eastAsia="Times New Roman" w:hAnsi="Aptos Narrow" w:cs="Times New Roman"/>
                <w:color w:val="000000"/>
              </w:rPr>
            </w:pPr>
            <w:proofErr w:type="gramStart"/>
            <w:r w:rsidRPr="00A56D20">
              <w:rPr>
                <w:rFonts w:ascii="Aptos Narrow" w:eastAsia="Times New Roman" w:hAnsi="Aptos Narrow" w:cs="Times New Roman"/>
                <w:color w:val="000000"/>
              </w:rPr>
              <w:t>311  (</w:t>
            </w:r>
            <w:proofErr w:type="gramEnd"/>
            <w:r w:rsidRPr="00A56D20">
              <w:rPr>
                <w:rFonts w:ascii="Aptos Narrow" w:eastAsia="Times New Roman" w:hAnsi="Aptos Narrow" w:cs="Times New Roman"/>
                <w:color w:val="000000"/>
              </w:rPr>
              <w:t>0.67%)</w:t>
            </w:r>
          </w:p>
        </w:tc>
        <w:tc>
          <w:tcPr>
            <w:tcW w:w="855" w:type="pct"/>
            <w:tcBorders>
              <w:top w:val="nil"/>
              <w:left w:val="nil"/>
              <w:bottom w:val="nil"/>
              <w:right w:val="nil"/>
            </w:tcBorders>
            <w:shd w:val="clear" w:color="D9D9D9" w:fill="D9D9D9"/>
            <w:noWrap/>
            <w:vAlign w:val="bottom"/>
            <w:hideMark/>
          </w:tcPr>
          <w:p w14:paraId="74FC69F4"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120 (0.63%)</w:t>
            </w:r>
          </w:p>
        </w:tc>
        <w:tc>
          <w:tcPr>
            <w:tcW w:w="813" w:type="pct"/>
            <w:tcBorders>
              <w:top w:val="nil"/>
              <w:left w:val="nil"/>
              <w:bottom w:val="nil"/>
              <w:right w:val="nil"/>
            </w:tcBorders>
            <w:shd w:val="clear" w:color="D9D9D9" w:fill="D9D9D9"/>
            <w:noWrap/>
            <w:vAlign w:val="bottom"/>
            <w:hideMark/>
          </w:tcPr>
          <w:p w14:paraId="1279BE3D"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220 (05.2%)</w:t>
            </w:r>
          </w:p>
        </w:tc>
      </w:tr>
      <w:tr w:rsidR="00A56D20" w:rsidRPr="00A56D20" w14:paraId="42FD079D" w14:textId="77777777" w:rsidTr="009D2714">
        <w:trPr>
          <w:trHeight w:val="288"/>
        </w:trPr>
        <w:tc>
          <w:tcPr>
            <w:tcW w:w="1923" w:type="pct"/>
            <w:tcBorders>
              <w:top w:val="nil"/>
              <w:left w:val="nil"/>
              <w:bottom w:val="nil"/>
              <w:right w:val="nil"/>
            </w:tcBorders>
            <w:shd w:val="clear" w:color="auto" w:fill="auto"/>
            <w:noWrap/>
            <w:vAlign w:val="bottom"/>
            <w:hideMark/>
          </w:tcPr>
          <w:p w14:paraId="559DFF17"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Children 5-17</w:t>
            </w:r>
          </w:p>
        </w:tc>
        <w:tc>
          <w:tcPr>
            <w:tcW w:w="566" w:type="pct"/>
            <w:tcBorders>
              <w:top w:val="nil"/>
              <w:left w:val="nil"/>
              <w:bottom w:val="nil"/>
              <w:right w:val="nil"/>
            </w:tcBorders>
            <w:shd w:val="clear" w:color="auto" w:fill="auto"/>
            <w:noWrap/>
            <w:vAlign w:val="bottom"/>
            <w:hideMark/>
          </w:tcPr>
          <w:p w14:paraId="2950096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758 (20.1%)</w:t>
            </w:r>
          </w:p>
        </w:tc>
        <w:tc>
          <w:tcPr>
            <w:tcW w:w="844" w:type="pct"/>
            <w:tcBorders>
              <w:top w:val="nil"/>
              <w:left w:val="nil"/>
              <w:bottom w:val="nil"/>
              <w:right w:val="nil"/>
            </w:tcBorders>
            <w:shd w:val="clear" w:color="auto" w:fill="auto"/>
            <w:noWrap/>
            <w:vAlign w:val="bottom"/>
            <w:hideMark/>
          </w:tcPr>
          <w:p w14:paraId="7E86359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766 (16.5%)</w:t>
            </w:r>
          </w:p>
        </w:tc>
        <w:tc>
          <w:tcPr>
            <w:tcW w:w="855" w:type="pct"/>
            <w:tcBorders>
              <w:top w:val="nil"/>
              <w:left w:val="nil"/>
              <w:bottom w:val="nil"/>
              <w:right w:val="nil"/>
            </w:tcBorders>
            <w:shd w:val="clear" w:color="auto" w:fill="auto"/>
            <w:noWrap/>
            <w:vAlign w:val="bottom"/>
            <w:hideMark/>
          </w:tcPr>
          <w:p w14:paraId="7DC20AD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344 (17.6%)</w:t>
            </w:r>
          </w:p>
        </w:tc>
        <w:tc>
          <w:tcPr>
            <w:tcW w:w="813" w:type="pct"/>
            <w:tcBorders>
              <w:top w:val="nil"/>
              <w:left w:val="nil"/>
              <w:bottom w:val="nil"/>
              <w:right w:val="nil"/>
            </w:tcBorders>
            <w:shd w:val="clear" w:color="auto" w:fill="auto"/>
            <w:noWrap/>
            <w:vAlign w:val="bottom"/>
            <w:hideMark/>
          </w:tcPr>
          <w:p w14:paraId="18279E9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623 (14.7%)</w:t>
            </w:r>
          </w:p>
        </w:tc>
      </w:tr>
      <w:tr w:rsidR="009D2714" w:rsidRPr="00A56D20" w14:paraId="131D1575" w14:textId="77777777" w:rsidTr="009D2714">
        <w:trPr>
          <w:trHeight w:val="288"/>
        </w:trPr>
        <w:tc>
          <w:tcPr>
            <w:tcW w:w="1923" w:type="pct"/>
            <w:tcBorders>
              <w:top w:val="nil"/>
              <w:left w:val="nil"/>
              <w:bottom w:val="nil"/>
              <w:right w:val="nil"/>
            </w:tcBorders>
            <w:shd w:val="clear" w:color="D9D9D9" w:fill="D9D9D9"/>
            <w:noWrap/>
            <w:vAlign w:val="bottom"/>
            <w:hideMark/>
          </w:tcPr>
          <w:p w14:paraId="0019E150"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Total</w:t>
            </w:r>
          </w:p>
        </w:tc>
        <w:tc>
          <w:tcPr>
            <w:tcW w:w="566" w:type="pct"/>
            <w:tcBorders>
              <w:top w:val="nil"/>
              <w:left w:val="nil"/>
              <w:bottom w:val="nil"/>
              <w:right w:val="nil"/>
            </w:tcBorders>
            <w:shd w:val="clear" w:color="D9D9D9" w:fill="D9D9D9"/>
            <w:noWrap/>
            <w:vAlign w:val="bottom"/>
            <w:hideMark/>
          </w:tcPr>
          <w:p w14:paraId="7BE57447"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1007 (26.7%)</w:t>
            </w:r>
          </w:p>
        </w:tc>
        <w:tc>
          <w:tcPr>
            <w:tcW w:w="844" w:type="pct"/>
            <w:tcBorders>
              <w:top w:val="nil"/>
              <w:left w:val="nil"/>
              <w:bottom w:val="nil"/>
              <w:right w:val="nil"/>
            </w:tcBorders>
            <w:shd w:val="clear" w:color="D9D9D9" w:fill="D9D9D9"/>
            <w:noWrap/>
            <w:vAlign w:val="bottom"/>
            <w:hideMark/>
          </w:tcPr>
          <w:p w14:paraId="2CAACD2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1077 (23.2%)</w:t>
            </w:r>
          </w:p>
        </w:tc>
        <w:tc>
          <w:tcPr>
            <w:tcW w:w="855" w:type="pct"/>
            <w:tcBorders>
              <w:top w:val="nil"/>
              <w:left w:val="nil"/>
              <w:bottom w:val="nil"/>
              <w:right w:val="nil"/>
            </w:tcBorders>
            <w:shd w:val="clear" w:color="D9D9D9" w:fill="D9D9D9"/>
            <w:noWrap/>
            <w:vAlign w:val="bottom"/>
            <w:hideMark/>
          </w:tcPr>
          <w:p w14:paraId="2F8DB82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454 (23.9%)</w:t>
            </w:r>
          </w:p>
        </w:tc>
        <w:tc>
          <w:tcPr>
            <w:tcW w:w="813" w:type="pct"/>
            <w:tcBorders>
              <w:top w:val="nil"/>
              <w:left w:val="nil"/>
              <w:bottom w:val="nil"/>
              <w:right w:val="nil"/>
            </w:tcBorders>
            <w:shd w:val="clear" w:color="D9D9D9" w:fill="D9D9D9"/>
            <w:noWrap/>
            <w:vAlign w:val="bottom"/>
            <w:hideMark/>
          </w:tcPr>
          <w:p w14:paraId="6ADF49B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843 (19.9%)</w:t>
            </w:r>
          </w:p>
        </w:tc>
      </w:tr>
      <w:tr w:rsidR="00A56D20" w:rsidRPr="00A56D20" w14:paraId="37DFEEB3" w14:textId="77777777" w:rsidTr="009D2714">
        <w:trPr>
          <w:trHeight w:val="288"/>
        </w:trPr>
        <w:tc>
          <w:tcPr>
            <w:tcW w:w="1923" w:type="pct"/>
            <w:tcBorders>
              <w:top w:val="nil"/>
              <w:left w:val="nil"/>
              <w:bottom w:val="nil"/>
              <w:right w:val="nil"/>
            </w:tcBorders>
            <w:shd w:val="clear" w:color="auto" w:fill="auto"/>
            <w:noWrap/>
            <w:vAlign w:val="bottom"/>
            <w:hideMark/>
          </w:tcPr>
          <w:p w14:paraId="5DCCE0B9" w14:textId="77777777" w:rsidR="00A56D20" w:rsidRPr="00A56D20" w:rsidRDefault="00A56D20" w:rsidP="00A56D20">
            <w:pPr>
              <w:spacing w:after="0" w:line="240" w:lineRule="auto"/>
              <w:jc w:val="right"/>
              <w:rPr>
                <w:rFonts w:ascii="Aptos Narrow" w:eastAsia="Times New Roman" w:hAnsi="Aptos Narrow" w:cs="Times New Roman"/>
                <w:color w:val="000000"/>
              </w:rPr>
            </w:pPr>
          </w:p>
        </w:tc>
        <w:tc>
          <w:tcPr>
            <w:tcW w:w="566" w:type="pct"/>
            <w:tcBorders>
              <w:top w:val="nil"/>
              <w:left w:val="nil"/>
              <w:bottom w:val="nil"/>
              <w:right w:val="nil"/>
            </w:tcBorders>
            <w:shd w:val="clear" w:color="auto" w:fill="auto"/>
            <w:noWrap/>
            <w:vAlign w:val="bottom"/>
            <w:hideMark/>
          </w:tcPr>
          <w:p w14:paraId="17D61464"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auto" w:fill="auto"/>
            <w:noWrap/>
            <w:vAlign w:val="bottom"/>
            <w:hideMark/>
          </w:tcPr>
          <w:p w14:paraId="0AD90B7C"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auto" w:fill="auto"/>
            <w:noWrap/>
            <w:vAlign w:val="bottom"/>
            <w:hideMark/>
          </w:tcPr>
          <w:p w14:paraId="439A4EA4"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auto" w:fill="auto"/>
            <w:noWrap/>
            <w:vAlign w:val="bottom"/>
            <w:hideMark/>
          </w:tcPr>
          <w:p w14:paraId="11C7C512"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9D2714" w:rsidRPr="00A56D20" w14:paraId="407A167E" w14:textId="77777777" w:rsidTr="009D2714">
        <w:trPr>
          <w:trHeight w:val="288"/>
        </w:trPr>
        <w:tc>
          <w:tcPr>
            <w:tcW w:w="1923" w:type="pct"/>
            <w:tcBorders>
              <w:top w:val="nil"/>
              <w:left w:val="nil"/>
              <w:bottom w:val="nil"/>
              <w:right w:val="nil"/>
            </w:tcBorders>
            <w:shd w:val="clear" w:color="D9D9D9" w:fill="D9D9D9"/>
            <w:noWrap/>
            <w:vAlign w:val="bottom"/>
            <w:hideMark/>
          </w:tcPr>
          <w:p w14:paraId="24D5147B"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Housing Units</w:t>
            </w:r>
          </w:p>
        </w:tc>
        <w:tc>
          <w:tcPr>
            <w:tcW w:w="566" w:type="pct"/>
            <w:tcBorders>
              <w:top w:val="nil"/>
              <w:left w:val="nil"/>
              <w:bottom w:val="nil"/>
              <w:right w:val="nil"/>
            </w:tcBorders>
            <w:shd w:val="clear" w:color="D9D9D9" w:fill="D9D9D9"/>
            <w:noWrap/>
            <w:vAlign w:val="bottom"/>
            <w:hideMark/>
          </w:tcPr>
          <w:p w14:paraId="1D7F8927"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1699</w:t>
            </w:r>
          </w:p>
        </w:tc>
        <w:tc>
          <w:tcPr>
            <w:tcW w:w="844" w:type="pct"/>
            <w:tcBorders>
              <w:top w:val="nil"/>
              <w:left w:val="nil"/>
              <w:bottom w:val="nil"/>
              <w:right w:val="nil"/>
            </w:tcBorders>
            <w:shd w:val="clear" w:color="D9D9D9" w:fill="D9D9D9"/>
            <w:noWrap/>
            <w:vAlign w:val="bottom"/>
            <w:hideMark/>
          </w:tcPr>
          <w:p w14:paraId="40BD682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2205</w:t>
            </w:r>
          </w:p>
        </w:tc>
        <w:tc>
          <w:tcPr>
            <w:tcW w:w="855" w:type="pct"/>
            <w:tcBorders>
              <w:top w:val="nil"/>
              <w:left w:val="nil"/>
              <w:bottom w:val="nil"/>
              <w:right w:val="nil"/>
            </w:tcBorders>
            <w:shd w:val="clear" w:color="D9D9D9" w:fill="D9D9D9"/>
            <w:noWrap/>
            <w:vAlign w:val="bottom"/>
            <w:hideMark/>
          </w:tcPr>
          <w:p w14:paraId="3D52330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850</w:t>
            </w:r>
          </w:p>
        </w:tc>
        <w:tc>
          <w:tcPr>
            <w:tcW w:w="813" w:type="pct"/>
            <w:tcBorders>
              <w:top w:val="nil"/>
              <w:left w:val="nil"/>
              <w:bottom w:val="nil"/>
              <w:right w:val="nil"/>
            </w:tcBorders>
            <w:shd w:val="clear" w:color="D9D9D9" w:fill="D9D9D9"/>
            <w:noWrap/>
            <w:vAlign w:val="bottom"/>
            <w:hideMark/>
          </w:tcPr>
          <w:p w14:paraId="157B9119"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1944</w:t>
            </w:r>
          </w:p>
        </w:tc>
      </w:tr>
      <w:tr w:rsidR="009D2714" w:rsidRPr="00A56D20" w14:paraId="5DE07A85" w14:textId="77777777" w:rsidTr="009D2714">
        <w:trPr>
          <w:trHeight w:val="288"/>
        </w:trPr>
        <w:tc>
          <w:tcPr>
            <w:tcW w:w="1923" w:type="pct"/>
            <w:tcBorders>
              <w:top w:val="nil"/>
              <w:left w:val="nil"/>
              <w:bottom w:val="nil"/>
              <w:right w:val="nil"/>
            </w:tcBorders>
            <w:shd w:val="clear" w:color="000000" w:fill="FFFF00"/>
            <w:noWrap/>
            <w:vAlign w:val="bottom"/>
            <w:hideMark/>
          </w:tcPr>
          <w:p w14:paraId="26BDB245"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Unoccupied</w:t>
            </w:r>
          </w:p>
        </w:tc>
        <w:tc>
          <w:tcPr>
            <w:tcW w:w="566" w:type="pct"/>
            <w:tcBorders>
              <w:top w:val="nil"/>
              <w:left w:val="nil"/>
              <w:bottom w:val="nil"/>
              <w:right w:val="nil"/>
            </w:tcBorders>
            <w:shd w:val="clear" w:color="000000" w:fill="FFFF00"/>
            <w:noWrap/>
            <w:vAlign w:val="bottom"/>
            <w:hideMark/>
          </w:tcPr>
          <w:p w14:paraId="566CDA6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255 (15.0%)</w:t>
            </w:r>
          </w:p>
        </w:tc>
        <w:tc>
          <w:tcPr>
            <w:tcW w:w="844" w:type="pct"/>
            <w:tcBorders>
              <w:top w:val="nil"/>
              <w:left w:val="nil"/>
              <w:bottom w:val="nil"/>
              <w:right w:val="nil"/>
            </w:tcBorders>
            <w:shd w:val="clear" w:color="000000" w:fill="FFFF00"/>
            <w:noWrap/>
            <w:vAlign w:val="bottom"/>
            <w:hideMark/>
          </w:tcPr>
          <w:p w14:paraId="2902A8D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274 (12.4)</w:t>
            </w:r>
          </w:p>
        </w:tc>
        <w:tc>
          <w:tcPr>
            <w:tcW w:w="855" w:type="pct"/>
            <w:tcBorders>
              <w:top w:val="nil"/>
              <w:left w:val="nil"/>
              <w:bottom w:val="nil"/>
              <w:right w:val="nil"/>
            </w:tcBorders>
            <w:shd w:val="clear" w:color="000000" w:fill="FFFF00"/>
            <w:noWrap/>
            <w:vAlign w:val="bottom"/>
            <w:hideMark/>
          </w:tcPr>
          <w:p w14:paraId="6614CFC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98 (11.5%)</w:t>
            </w:r>
          </w:p>
        </w:tc>
        <w:tc>
          <w:tcPr>
            <w:tcW w:w="813" w:type="pct"/>
            <w:tcBorders>
              <w:top w:val="nil"/>
              <w:left w:val="nil"/>
              <w:bottom w:val="nil"/>
              <w:right w:val="nil"/>
            </w:tcBorders>
            <w:shd w:val="clear" w:color="000000" w:fill="FFFF00"/>
            <w:noWrap/>
            <w:vAlign w:val="bottom"/>
            <w:hideMark/>
          </w:tcPr>
          <w:p w14:paraId="477490B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115 (05.9%)</w:t>
            </w:r>
          </w:p>
        </w:tc>
      </w:tr>
      <w:tr w:rsidR="009D2714" w:rsidRPr="00A56D20" w14:paraId="626BDCF3" w14:textId="77777777" w:rsidTr="009D2714">
        <w:trPr>
          <w:trHeight w:val="288"/>
        </w:trPr>
        <w:tc>
          <w:tcPr>
            <w:tcW w:w="1923" w:type="pct"/>
            <w:tcBorders>
              <w:top w:val="nil"/>
              <w:left w:val="nil"/>
              <w:bottom w:val="nil"/>
              <w:right w:val="nil"/>
            </w:tcBorders>
            <w:shd w:val="clear" w:color="D9D9D9" w:fill="D9D9D9"/>
            <w:noWrap/>
            <w:vAlign w:val="bottom"/>
            <w:hideMark/>
          </w:tcPr>
          <w:p w14:paraId="07C92972" w14:textId="3F3A105C"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Occupied</w:t>
            </w:r>
          </w:p>
        </w:tc>
        <w:tc>
          <w:tcPr>
            <w:tcW w:w="566" w:type="pct"/>
            <w:tcBorders>
              <w:top w:val="nil"/>
              <w:left w:val="nil"/>
              <w:bottom w:val="nil"/>
              <w:right w:val="nil"/>
            </w:tcBorders>
            <w:shd w:val="clear" w:color="D9D9D9" w:fill="D9D9D9"/>
            <w:noWrap/>
            <w:vAlign w:val="bottom"/>
            <w:hideMark/>
          </w:tcPr>
          <w:p w14:paraId="4B47A7D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1444 (85.0%)</w:t>
            </w:r>
          </w:p>
        </w:tc>
        <w:tc>
          <w:tcPr>
            <w:tcW w:w="844" w:type="pct"/>
            <w:tcBorders>
              <w:top w:val="nil"/>
              <w:left w:val="nil"/>
              <w:bottom w:val="nil"/>
              <w:right w:val="nil"/>
            </w:tcBorders>
            <w:shd w:val="clear" w:color="D9D9D9" w:fill="D9D9D9"/>
            <w:noWrap/>
            <w:vAlign w:val="bottom"/>
            <w:hideMark/>
          </w:tcPr>
          <w:p w14:paraId="16FDFFFA"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1931 (87.6%)</w:t>
            </w:r>
          </w:p>
        </w:tc>
        <w:tc>
          <w:tcPr>
            <w:tcW w:w="855" w:type="pct"/>
            <w:tcBorders>
              <w:top w:val="nil"/>
              <w:left w:val="nil"/>
              <w:bottom w:val="nil"/>
              <w:right w:val="nil"/>
            </w:tcBorders>
            <w:shd w:val="clear" w:color="D9D9D9" w:fill="D9D9D9"/>
            <w:noWrap/>
            <w:vAlign w:val="bottom"/>
            <w:hideMark/>
          </w:tcPr>
          <w:p w14:paraId="2951E7B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752 (88.5%)</w:t>
            </w:r>
          </w:p>
        </w:tc>
        <w:tc>
          <w:tcPr>
            <w:tcW w:w="813" w:type="pct"/>
            <w:tcBorders>
              <w:top w:val="nil"/>
              <w:left w:val="nil"/>
              <w:bottom w:val="nil"/>
              <w:right w:val="nil"/>
            </w:tcBorders>
            <w:shd w:val="clear" w:color="D9D9D9" w:fill="D9D9D9"/>
            <w:noWrap/>
            <w:vAlign w:val="bottom"/>
            <w:hideMark/>
          </w:tcPr>
          <w:p w14:paraId="463460A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1826 (94.1%)</w:t>
            </w:r>
          </w:p>
        </w:tc>
      </w:tr>
      <w:tr w:rsidR="00A56D20" w:rsidRPr="00A56D20" w14:paraId="1B39DFDB" w14:textId="77777777" w:rsidTr="009D2714">
        <w:trPr>
          <w:trHeight w:val="288"/>
        </w:trPr>
        <w:tc>
          <w:tcPr>
            <w:tcW w:w="1923" w:type="pct"/>
            <w:tcBorders>
              <w:top w:val="nil"/>
              <w:left w:val="nil"/>
              <w:bottom w:val="nil"/>
              <w:right w:val="nil"/>
            </w:tcBorders>
            <w:shd w:val="clear" w:color="auto" w:fill="auto"/>
            <w:noWrap/>
            <w:vAlign w:val="bottom"/>
            <w:hideMark/>
          </w:tcPr>
          <w:p w14:paraId="5F0835A9"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Owner occupied</w:t>
            </w:r>
          </w:p>
        </w:tc>
        <w:tc>
          <w:tcPr>
            <w:tcW w:w="566" w:type="pct"/>
            <w:tcBorders>
              <w:top w:val="nil"/>
              <w:left w:val="nil"/>
              <w:bottom w:val="nil"/>
              <w:right w:val="nil"/>
            </w:tcBorders>
            <w:shd w:val="clear" w:color="auto" w:fill="auto"/>
            <w:noWrap/>
            <w:vAlign w:val="bottom"/>
            <w:hideMark/>
          </w:tcPr>
          <w:p w14:paraId="58FF7700"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467 (32.3%)</w:t>
            </w:r>
          </w:p>
        </w:tc>
        <w:tc>
          <w:tcPr>
            <w:tcW w:w="844" w:type="pct"/>
            <w:tcBorders>
              <w:top w:val="nil"/>
              <w:left w:val="nil"/>
              <w:bottom w:val="nil"/>
              <w:right w:val="nil"/>
            </w:tcBorders>
            <w:shd w:val="clear" w:color="auto" w:fill="auto"/>
            <w:noWrap/>
            <w:vAlign w:val="bottom"/>
            <w:hideMark/>
          </w:tcPr>
          <w:p w14:paraId="5B85165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529 (27.4%)</w:t>
            </w:r>
          </w:p>
        </w:tc>
        <w:tc>
          <w:tcPr>
            <w:tcW w:w="855" w:type="pct"/>
            <w:tcBorders>
              <w:top w:val="nil"/>
              <w:left w:val="nil"/>
              <w:bottom w:val="nil"/>
              <w:right w:val="nil"/>
            </w:tcBorders>
            <w:shd w:val="clear" w:color="auto" w:fill="auto"/>
            <w:noWrap/>
            <w:vAlign w:val="bottom"/>
            <w:hideMark/>
          </w:tcPr>
          <w:p w14:paraId="1BB6CB3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356 (47.3%)</w:t>
            </w:r>
          </w:p>
        </w:tc>
        <w:tc>
          <w:tcPr>
            <w:tcW w:w="813" w:type="pct"/>
            <w:tcBorders>
              <w:top w:val="nil"/>
              <w:left w:val="nil"/>
              <w:bottom w:val="nil"/>
              <w:right w:val="nil"/>
            </w:tcBorders>
            <w:shd w:val="clear" w:color="auto" w:fill="auto"/>
            <w:noWrap/>
            <w:vAlign w:val="bottom"/>
            <w:hideMark/>
          </w:tcPr>
          <w:p w14:paraId="4E9DEA7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1100 (60.1%)</w:t>
            </w:r>
          </w:p>
        </w:tc>
      </w:tr>
      <w:tr w:rsidR="009D2714" w:rsidRPr="00A56D20" w14:paraId="15223A2C" w14:textId="77777777" w:rsidTr="009D2714">
        <w:trPr>
          <w:trHeight w:val="288"/>
        </w:trPr>
        <w:tc>
          <w:tcPr>
            <w:tcW w:w="1923" w:type="pct"/>
            <w:tcBorders>
              <w:top w:val="nil"/>
              <w:left w:val="nil"/>
              <w:bottom w:val="nil"/>
              <w:right w:val="nil"/>
            </w:tcBorders>
            <w:shd w:val="clear" w:color="D9D9D9" w:fill="D9D9D9"/>
            <w:noWrap/>
            <w:vAlign w:val="bottom"/>
            <w:hideMark/>
          </w:tcPr>
          <w:p w14:paraId="164DA69C" w14:textId="77777777" w:rsidR="00A56D20" w:rsidRPr="00A56D20" w:rsidRDefault="00A56D20" w:rsidP="00A56D20">
            <w:pPr>
              <w:spacing w:after="0" w:line="240" w:lineRule="auto"/>
              <w:jc w:val="right"/>
              <w:rPr>
                <w:rFonts w:ascii="Aptos Narrow" w:eastAsia="Times New Roman" w:hAnsi="Aptos Narrow" w:cs="Times New Roman"/>
                <w:color w:val="000000"/>
              </w:rPr>
            </w:pPr>
          </w:p>
        </w:tc>
        <w:tc>
          <w:tcPr>
            <w:tcW w:w="566" w:type="pct"/>
            <w:tcBorders>
              <w:top w:val="nil"/>
              <w:left w:val="nil"/>
              <w:bottom w:val="nil"/>
              <w:right w:val="nil"/>
            </w:tcBorders>
            <w:shd w:val="clear" w:color="D9D9D9" w:fill="D9D9D9"/>
            <w:noWrap/>
            <w:vAlign w:val="bottom"/>
            <w:hideMark/>
          </w:tcPr>
          <w:p w14:paraId="3BFD5E2D"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D9D9D9" w:fill="D9D9D9"/>
            <w:noWrap/>
            <w:vAlign w:val="bottom"/>
            <w:hideMark/>
          </w:tcPr>
          <w:p w14:paraId="0212C456"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D9D9D9" w:fill="D9D9D9"/>
            <w:noWrap/>
            <w:vAlign w:val="bottom"/>
            <w:hideMark/>
          </w:tcPr>
          <w:p w14:paraId="2502BE82"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D9D9D9" w:fill="D9D9D9"/>
            <w:noWrap/>
            <w:vAlign w:val="bottom"/>
            <w:hideMark/>
          </w:tcPr>
          <w:p w14:paraId="75533B98"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A56D20" w:rsidRPr="00A56D20" w14:paraId="1F3B2D2F" w14:textId="77777777" w:rsidTr="009D2714">
        <w:trPr>
          <w:trHeight w:val="288"/>
        </w:trPr>
        <w:tc>
          <w:tcPr>
            <w:tcW w:w="1923" w:type="pct"/>
            <w:tcBorders>
              <w:top w:val="nil"/>
              <w:left w:val="nil"/>
              <w:bottom w:val="nil"/>
              <w:right w:val="nil"/>
            </w:tcBorders>
            <w:shd w:val="clear" w:color="auto" w:fill="auto"/>
            <w:noWrap/>
            <w:vAlign w:val="bottom"/>
            <w:hideMark/>
          </w:tcPr>
          <w:p w14:paraId="5D1E5883"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Households</w:t>
            </w:r>
          </w:p>
        </w:tc>
        <w:tc>
          <w:tcPr>
            <w:tcW w:w="566" w:type="pct"/>
            <w:tcBorders>
              <w:top w:val="nil"/>
              <w:left w:val="nil"/>
              <w:bottom w:val="nil"/>
              <w:right w:val="nil"/>
            </w:tcBorders>
            <w:shd w:val="clear" w:color="auto" w:fill="auto"/>
            <w:noWrap/>
            <w:vAlign w:val="bottom"/>
            <w:hideMark/>
          </w:tcPr>
          <w:p w14:paraId="7036921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1444</w:t>
            </w:r>
          </w:p>
        </w:tc>
        <w:tc>
          <w:tcPr>
            <w:tcW w:w="844" w:type="pct"/>
            <w:tcBorders>
              <w:top w:val="nil"/>
              <w:left w:val="nil"/>
              <w:bottom w:val="nil"/>
              <w:right w:val="nil"/>
            </w:tcBorders>
            <w:shd w:val="clear" w:color="auto" w:fill="auto"/>
            <w:noWrap/>
            <w:vAlign w:val="bottom"/>
            <w:hideMark/>
          </w:tcPr>
          <w:p w14:paraId="788EBFB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1931</w:t>
            </w:r>
          </w:p>
        </w:tc>
        <w:tc>
          <w:tcPr>
            <w:tcW w:w="855" w:type="pct"/>
            <w:tcBorders>
              <w:top w:val="nil"/>
              <w:left w:val="nil"/>
              <w:bottom w:val="nil"/>
              <w:right w:val="nil"/>
            </w:tcBorders>
            <w:shd w:val="clear" w:color="auto" w:fill="auto"/>
            <w:noWrap/>
            <w:vAlign w:val="bottom"/>
            <w:hideMark/>
          </w:tcPr>
          <w:p w14:paraId="175E919A"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752</w:t>
            </w:r>
          </w:p>
        </w:tc>
        <w:tc>
          <w:tcPr>
            <w:tcW w:w="813" w:type="pct"/>
            <w:tcBorders>
              <w:top w:val="nil"/>
              <w:left w:val="nil"/>
              <w:bottom w:val="nil"/>
              <w:right w:val="nil"/>
            </w:tcBorders>
            <w:shd w:val="clear" w:color="auto" w:fill="auto"/>
            <w:noWrap/>
            <w:vAlign w:val="bottom"/>
            <w:hideMark/>
          </w:tcPr>
          <w:p w14:paraId="22046FA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1829</w:t>
            </w:r>
          </w:p>
        </w:tc>
      </w:tr>
      <w:tr w:rsidR="009D2714" w:rsidRPr="00A56D20" w14:paraId="425592EE" w14:textId="77777777" w:rsidTr="009D2714">
        <w:trPr>
          <w:trHeight w:val="288"/>
        </w:trPr>
        <w:tc>
          <w:tcPr>
            <w:tcW w:w="1923" w:type="pct"/>
            <w:tcBorders>
              <w:top w:val="nil"/>
              <w:left w:val="nil"/>
              <w:bottom w:val="nil"/>
              <w:right w:val="nil"/>
            </w:tcBorders>
            <w:shd w:val="clear" w:color="D9D9D9" w:fill="D9D9D9"/>
            <w:noWrap/>
            <w:vAlign w:val="bottom"/>
            <w:hideMark/>
          </w:tcPr>
          <w:p w14:paraId="3C4138AB"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Married coup 2/ children</w:t>
            </w:r>
          </w:p>
        </w:tc>
        <w:tc>
          <w:tcPr>
            <w:tcW w:w="566" w:type="pct"/>
            <w:tcBorders>
              <w:top w:val="nil"/>
              <w:left w:val="nil"/>
              <w:bottom w:val="nil"/>
              <w:right w:val="nil"/>
            </w:tcBorders>
            <w:shd w:val="clear" w:color="D9D9D9" w:fill="D9D9D9"/>
            <w:noWrap/>
            <w:vAlign w:val="bottom"/>
            <w:hideMark/>
          </w:tcPr>
          <w:p w14:paraId="2D27D4B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100</w:t>
            </w:r>
          </w:p>
        </w:tc>
        <w:tc>
          <w:tcPr>
            <w:tcW w:w="844" w:type="pct"/>
            <w:tcBorders>
              <w:top w:val="nil"/>
              <w:left w:val="nil"/>
              <w:bottom w:val="nil"/>
              <w:right w:val="nil"/>
            </w:tcBorders>
            <w:shd w:val="clear" w:color="D9D9D9" w:fill="D9D9D9"/>
            <w:noWrap/>
            <w:vAlign w:val="bottom"/>
            <w:hideMark/>
          </w:tcPr>
          <w:p w14:paraId="6C18F740"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111</w:t>
            </w:r>
          </w:p>
        </w:tc>
        <w:tc>
          <w:tcPr>
            <w:tcW w:w="855" w:type="pct"/>
            <w:tcBorders>
              <w:top w:val="nil"/>
              <w:left w:val="nil"/>
              <w:bottom w:val="nil"/>
              <w:right w:val="nil"/>
            </w:tcBorders>
            <w:shd w:val="clear" w:color="D9D9D9" w:fill="D9D9D9"/>
            <w:noWrap/>
            <w:vAlign w:val="bottom"/>
            <w:hideMark/>
          </w:tcPr>
          <w:p w14:paraId="14D252F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72</w:t>
            </w:r>
          </w:p>
        </w:tc>
        <w:tc>
          <w:tcPr>
            <w:tcW w:w="813" w:type="pct"/>
            <w:tcBorders>
              <w:top w:val="nil"/>
              <w:left w:val="nil"/>
              <w:bottom w:val="nil"/>
              <w:right w:val="nil"/>
            </w:tcBorders>
            <w:shd w:val="clear" w:color="D9D9D9" w:fill="D9D9D9"/>
            <w:noWrap/>
            <w:vAlign w:val="bottom"/>
            <w:hideMark/>
          </w:tcPr>
          <w:p w14:paraId="63C61D0E"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195</w:t>
            </w:r>
          </w:p>
        </w:tc>
      </w:tr>
      <w:tr w:rsidR="00A56D20" w:rsidRPr="00A56D20" w14:paraId="72E021CE" w14:textId="77777777" w:rsidTr="009D2714">
        <w:trPr>
          <w:trHeight w:val="288"/>
        </w:trPr>
        <w:tc>
          <w:tcPr>
            <w:tcW w:w="1923" w:type="pct"/>
            <w:tcBorders>
              <w:top w:val="nil"/>
              <w:left w:val="nil"/>
              <w:bottom w:val="nil"/>
              <w:right w:val="nil"/>
            </w:tcBorders>
            <w:shd w:val="clear" w:color="auto" w:fill="auto"/>
            <w:noWrap/>
            <w:vAlign w:val="bottom"/>
            <w:hideMark/>
          </w:tcPr>
          <w:p w14:paraId="67F27D10"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Cohabitating couple w/ children</w:t>
            </w:r>
          </w:p>
        </w:tc>
        <w:tc>
          <w:tcPr>
            <w:tcW w:w="566" w:type="pct"/>
            <w:tcBorders>
              <w:top w:val="nil"/>
              <w:left w:val="nil"/>
              <w:bottom w:val="nil"/>
              <w:right w:val="nil"/>
            </w:tcBorders>
            <w:shd w:val="clear" w:color="auto" w:fill="auto"/>
            <w:noWrap/>
            <w:vAlign w:val="bottom"/>
            <w:hideMark/>
          </w:tcPr>
          <w:p w14:paraId="5CB4CF63"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53</w:t>
            </w:r>
          </w:p>
        </w:tc>
        <w:tc>
          <w:tcPr>
            <w:tcW w:w="844" w:type="pct"/>
            <w:tcBorders>
              <w:top w:val="nil"/>
              <w:left w:val="nil"/>
              <w:bottom w:val="nil"/>
              <w:right w:val="nil"/>
            </w:tcBorders>
            <w:shd w:val="clear" w:color="auto" w:fill="auto"/>
            <w:noWrap/>
            <w:vAlign w:val="bottom"/>
            <w:hideMark/>
          </w:tcPr>
          <w:p w14:paraId="1F84FD7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51</w:t>
            </w:r>
          </w:p>
        </w:tc>
        <w:tc>
          <w:tcPr>
            <w:tcW w:w="855" w:type="pct"/>
            <w:tcBorders>
              <w:top w:val="nil"/>
              <w:left w:val="nil"/>
              <w:bottom w:val="nil"/>
              <w:right w:val="nil"/>
            </w:tcBorders>
            <w:shd w:val="clear" w:color="auto" w:fill="auto"/>
            <w:noWrap/>
            <w:vAlign w:val="bottom"/>
            <w:hideMark/>
          </w:tcPr>
          <w:p w14:paraId="4BFD1C78"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28</w:t>
            </w:r>
          </w:p>
        </w:tc>
        <w:tc>
          <w:tcPr>
            <w:tcW w:w="813" w:type="pct"/>
            <w:tcBorders>
              <w:top w:val="nil"/>
              <w:left w:val="nil"/>
              <w:bottom w:val="nil"/>
              <w:right w:val="nil"/>
            </w:tcBorders>
            <w:shd w:val="clear" w:color="auto" w:fill="auto"/>
            <w:noWrap/>
            <w:vAlign w:val="bottom"/>
            <w:hideMark/>
          </w:tcPr>
          <w:p w14:paraId="4839F7B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40</w:t>
            </w:r>
          </w:p>
        </w:tc>
      </w:tr>
      <w:tr w:rsidR="009D2714" w:rsidRPr="00A56D20" w14:paraId="144E93E1" w14:textId="77777777" w:rsidTr="009D2714">
        <w:trPr>
          <w:trHeight w:val="288"/>
        </w:trPr>
        <w:tc>
          <w:tcPr>
            <w:tcW w:w="1923" w:type="pct"/>
            <w:tcBorders>
              <w:top w:val="nil"/>
              <w:left w:val="nil"/>
              <w:bottom w:val="nil"/>
              <w:right w:val="nil"/>
            </w:tcBorders>
            <w:shd w:val="clear" w:color="D9D9D9" w:fill="D9D9D9"/>
            <w:noWrap/>
            <w:vAlign w:val="bottom"/>
            <w:hideMark/>
          </w:tcPr>
          <w:p w14:paraId="1B7DDA3E"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Single parent male</w:t>
            </w:r>
          </w:p>
        </w:tc>
        <w:tc>
          <w:tcPr>
            <w:tcW w:w="566" w:type="pct"/>
            <w:tcBorders>
              <w:top w:val="nil"/>
              <w:left w:val="nil"/>
              <w:bottom w:val="nil"/>
              <w:right w:val="nil"/>
            </w:tcBorders>
            <w:shd w:val="clear" w:color="D9D9D9" w:fill="D9D9D9"/>
            <w:noWrap/>
            <w:vAlign w:val="bottom"/>
            <w:hideMark/>
          </w:tcPr>
          <w:p w14:paraId="462A407C"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21</w:t>
            </w:r>
          </w:p>
        </w:tc>
        <w:tc>
          <w:tcPr>
            <w:tcW w:w="844" w:type="pct"/>
            <w:tcBorders>
              <w:top w:val="nil"/>
              <w:left w:val="nil"/>
              <w:bottom w:val="nil"/>
              <w:right w:val="nil"/>
            </w:tcBorders>
            <w:shd w:val="clear" w:color="D9D9D9" w:fill="D9D9D9"/>
            <w:noWrap/>
            <w:vAlign w:val="bottom"/>
            <w:hideMark/>
          </w:tcPr>
          <w:p w14:paraId="5DF8A538"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30</w:t>
            </w:r>
          </w:p>
        </w:tc>
        <w:tc>
          <w:tcPr>
            <w:tcW w:w="855" w:type="pct"/>
            <w:tcBorders>
              <w:top w:val="nil"/>
              <w:left w:val="nil"/>
              <w:bottom w:val="nil"/>
              <w:right w:val="nil"/>
            </w:tcBorders>
            <w:shd w:val="clear" w:color="D9D9D9" w:fill="D9D9D9"/>
            <w:noWrap/>
            <w:vAlign w:val="bottom"/>
            <w:hideMark/>
          </w:tcPr>
          <w:p w14:paraId="26E73CD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22</w:t>
            </w:r>
          </w:p>
        </w:tc>
        <w:tc>
          <w:tcPr>
            <w:tcW w:w="813" w:type="pct"/>
            <w:tcBorders>
              <w:top w:val="nil"/>
              <w:left w:val="nil"/>
              <w:bottom w:val="nil"/>
              <w:right w:val="nil"/>
            </w:tcBorders>
            <w:shd w:val="clear" w:color="D9D9D9" w:fill="D9D9D9"/>
            <w:noWrap/>
            <w:vAlign w:val="bottom"/>
            <w:hideMark/>
          </w:tcPr>
          <w:p w14:paraId="1015183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13</w:t>
            </w:r>
          </w:p>
        </w:tc>
      </w:tr>
      <w:tr w:rsidR="00A56D20" w:rsidRPr="00A56D20" w14:paraId="6313F07C" w14:textId="77777777" w:rsidTr="009D2714">
        <w:trPr>
          <w:trHeight w:val="288"/>
        </w:trPr>
        <w:tc>
          <w:tcPr>
            <w:tcW w:w="1923" w:type="pct"/>
            <w:tcBorders>
              <w:top w:val="nil"/>
              <w:left w:val="nil"/>
              <w:bottom w:val="nil"/>
              <w:right w:val="nil"/>
            </w:tcBorders>
            <w:shd w:val="clear" w:color="auto" w:fill="auto"/>
            <w:noWrap/>
            <w:vAlign w:val="bottom"/>
            <w:hideMark/>
          </w:tcPr>
          <w:p w14:paraId="258BE46C"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Single parent female</w:t>
            </w:r>
          </w:p>
        </w:tc>
        <w:tc>
          <w:tcPr>
            <w:tcW w:w="566" w:type="pct"/>
            <w:tcBorders>
              <w:top w:val="nil"/>
              <w:left w:val="nil"/>
              <w:bottom w:val="nil"/>
              <w:right w:val="nil"/>
            </w:tcBorders>
            <w:shd w:val="clear" w:color="auto" w:fill="auto"/>
            <w:noWrap/>
            <w:vAlign w:val="bottom"/>
            <w:hideMark/>
          </w:tcPr>
          <w:p w14:paraId="02C6DA3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215</w:t>
            </w:r>
          </w:p>
        </w:tc>
        <w:tc>
          <w:tcPr>
            <w:tcW w:w="844" w:type="pct"/>
            <w:tcBorders>
              <w:top w:val="nil"/>
              <w:left w:val="nil"/>
              <w:bottom w:val="nil"/>
              <w:right w:val="nil"/>
            </w:tcBorders>
            <w:shd w:val="clear" w:color="auto" w:fill="auto"/>
            <w:noWrap/>
            <w:vAlign w:val="bottom"/>
            <w:hideMark/>
          </w:tcPr>
          <w:p w14:paraId="21AEB87E"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278</w:t>
            </w:r>
          </w:p>
        </w:tc>
        <w:tc>
          <w:tcPr>
            <w:tcW w:w="855" w:type="pct"/>
            <w:tcBorders>
              <w:top w:val="nil"/>
              <w:left w:val="nil"/>
              <w:bottom w:val="nil"/>
              <w:right w:val="nil"/>
            </w:tcBorders>
            <w:shd w:val="clear" w:color="auto" w:fill="auto"/>
            <w:noWrap/>
            <w:vAlign w:val="bottom"/>
            <w:hideMark/>
          </w:tcPr>
          <w:p w14:paraId="46E86FF3"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74</w:t>
            </w:r>
          </w:p>
        </w:tc>
        <w:tc>
          <w:tcPr>
            <w:tcW w:w="813" w:type="pct"/>
            <w:tcBorders>
              <w:top w:val="nil"/>
              <w:left w:val="nil"/>
              <w:bottom w:val="nil"/>
              <w:right w:val="nil"/>
            </w:tcBorders>
            <w:shd w:val="clear" w:color="auto" w:fill="auto"/>
            <w:noWrap/>
            <w:vAlign w:val="bottom"/>
            <w:hideMark/>
          </w:tcPr>
          <w:p w14:paraId="5E1B9445" w14:textId="77777777" w:rsidR="00A56D20" w:rsidRPr="00A56D20" w:rsidRDefault="00A56D20" w:rsidP="00A56D20">
            <w:pPr>
              <w:spacing w:after="0" w:line="240" w:lineRule="auto"/>
              <w:jc w:val="right"/>
              <w:rPr>
                <w:rFonts w:ascii="Aptos Narrow" w:eastAsia="Times New Roman" w:hAnsi="Aptos Narrow" w:cs="Times New Roman"/>
                <w:color w:val="000000"/>
              </w:rPr>
            </w:pPr>
          </w:p>
        </w:tc>
      </w:tr>
      <w:tr w:rsidR="009D2714" w:rsidRPr="00A56D20" w14:paraId="4E8229CA" w14:textId="77777777" w:rsidTr="009D2714">
        <w:trPr>
          <w:trHeight w:val="288"/>
        </w:trPr>
        <w:tc>
          <w:tcPr>
            <w:tcW w:w="1923" w:type="pct"/>
            <w:tcBorders>
              <w:top w:val="nil"/>
              <w:left w:val="nil"/>
              <w:bottom w:val="nil"/>
              <w:right w:val="nil"/>
            </w:tcBorders>
            <w:shd w:val="clear" w:color="D9D9D9" w:fill="D9D9D9"/>
            <w:noWrap/>
            <w:vAlign w:val="bottom"/>
            <w:hideMark/>
          </w:tcPr>
          <w:p w14:paraId="0EFDA196" w14:textId="2B18BB5A"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Total Households w/ children</w:t>
            </w:r>
          </w:p>
        </w:tc>
        <w:tc>
          <w:tcPr>
            <w:tcW w:w="566" w:type="pct"/>
            <w:tcBorders>
              <w:top w:val="nil"/>
              <w:left w:val="nil"/>
              <w:bottom w:val="nil"/>
              <w:right w:val="nil"/>
            </w:tcBorders>
            <w:shd w:val="clear" w:color="D9D9D9" w:fill="D9D9D9"/>
            <w:noWrap/>
            <w:vAlign w:val="bottom"/>
            <w:hideMark/>
          </w:tcPr>
          <w:p w14:paraId="332CB77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389</w:t>
            </w:r>
          </w:p>
        </w:tc>
        <w:tc>
          <w:tcPr>
            <w:tcW w:w="844" w:type="pct"/>
            <w:tcBorders>
              <w:top w:val="nil"/>
              <w:left w:val="nil"/>
              <w:bottom w:val="nil"/>
              <w:right w:val="nil"/>
            </w:tcBorders>
            <w:shd w:val="clear" w:color="D9D9D9" w:fill="D9D9D9"/>
            <w:noWrap/>
            <w:vAlign w:val="bottom"/>
            <w:hideMark/>
          </w:tcPr>
          <w:p w14:paraId="5587C82B"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470</w:t>
            </w:r>
          </w:p>
        </w:tc>
        <w:tc>
          <w:tcPr>
            <w:tcW w:w="855" w:type="pct"/>
            <w:tcBorders>
              <w:top w:val="nil"/>
              <w:left w:val="nil"/>
              <w:bottom w:val="nil"/>
              <w:right w:val="nil"/>
            </w:tcBorders>
            <w:shd w:val="clear" w:color="D9D9D9" w:fill="D9D9D9"/>
            <w:noWrap/>
            <w:vAlign w:val="bottom"/>
            <w:hideMark/>
          </w:tcPr>
          <w:p w14:paraId="5516F555"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196</w:t>
            </w:r>
          </w:p>
        </w:tc>
        <w:tc>
          <w:tcPr>
            <w:tcW w:w="813" w:type="pct"/>
            <w:tcBorders>
              <w:top w:val="nil"/>
              <w:left w:val="nil"/>
              <w:bottom w:val="nil"/>
              <w:right w:val="nil"/>
            </w:tcBorders>
            <w:shd w:val="clear" w:color="D9D9D9" w:fill="D9D9D9"/>
            <w:noWrap/>
            <w:vAlign w:val="bottom"/>
            <w:hideMark/>
          </w:tcPr>
          <w:p w14:paraId="6CCEA44E"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151</w:t>
            </w:r>
          </w:p>
        </w:tc>
      </w:tr>
      <w:tr w:rsidR="00A56D20" w:rsidRPr="00A56D20" w14:paraId="356308CD" w14:textId="77777777" w:rsidTr="009D2714">
        <w:trPr>
          <w:trHeight w:val="288"/>
        </w:trPr>
        <w:tc>
          <w:tcPr>
            <w:tcW w:w="1923" w:type="pct"/>
            <w:tcBorders>
              <w:top w:val="nil"/>
              <w:left w:val="nil"/>
              <w:bottom w:val="nil"/>
              <w:right w:val="nil"/>
            </w:tcBorders>
            <w:shd w:val="clear" w:color="auto" w:fill="auto"/>
            <w:noWrap/>
            <w:vAlign w:val="bottom"/>
            <w:hideMark/>
          </w:tcPr>
          <w:p w14:paraId="728A021F"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total single parent w/children</w:t>
            </w:r>
          </w:p>
        </w:tc>
        <w:tc>
          <w:tcPr>
            <w:tcW w:w="566" w:type="pct"/>
            <w:tcBorders>
              <w:top w:val="nil"/>
              <w:left w:val="nil"/>
              <w:bottom w:val="nil"/>
              <w:right w:val="nil"/>
            </w:tcBorders>
            <w:shd w:val="clear" w:color="auto" w:fill="auto"/>
            <w:noWrap/>
            <w:vAlign w:val="bottom"/>
            <w:hideMark/>
          </w:tcPr>
          <w:p w14:paraId="33805400"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236 (60.7%)</w:t>
            </w:r>
          </w:p>
        </w:tc>
        <w:tc>
          <w:tcPr>
            <w:tcW w:w="844" w:type="pct"/>
            <w:tcBorders>
              <w:top w:val="nil"/>
              <w:left w:val="nil"/>
              <w:bottom w:val="nil"/>
              <w:right w:val="nil"/>
            </w:tcBorders>
            <w:shd w:val="clear" w:color="auto" w:fill="auto"/>
            <w:noWrap/>
            <w:vAlign w:val="bottom"/>
            <w:hideMark/>
          </w:tcPr>
          <w:p w14:paraId="5D235DD6"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308 (65.5%)</w:t>
            </w:r>
          </w:p>
        </w:tc>
        <w:tc>
          <w:tcPr>
            <w:tcW w:w="855" w:type="pct"/>
            <w:tcBorders>
              <w:top w:val="nil"/>
              <w:left w:val="nil"/>
              <w:bottom w:val="nil"/>
              <w:right w:val="nil"/>
            </w:tcBorders>
            <w:shd w:val="clear" w:color="auto" w:fill="auto"/>
            <w:noWrap/>
            <w:vAlign w:val="bottom"/>
            <w:hideMark/>
          </w:tcPr>
          <w:p w14:paraId="30D3D2C7"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96 (49.0%)</w:t>
            </w:r>
          </w:p>
        </w:tc>
        <w:tc>
          <w:tcPr>
            <w:tcW w:w="813" w:type="pct"/>
            <w:tcBorders>
              <w:top w:val="nil"/>
              <w:left w:val="nil"/>
              <w:bottom w:val="nil"/>
              <w:right w:val="nil"/>
            </w:tcBorders>
            <w:shd w:val="clear" w:color="auto" w:fill="auto"/>
            <w:noWrap/>
            <w:vAlign w:val="bottom"/>
            <w:hideMark/>
          </w:tcPr>
          <w:p w14:paraId="4949F5AF"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164 (41.1%)</w:t>
            </w:r>
          </w:p>
        </w:tc>
      </w:tr>
      <w:tr w:rsidR="009D2714" w:rsidRPr="00A56D20" w14:paraId="5EDE388C" w14:textId="77777777" w:rsidTr="009D2714">
        <w:trPr>
          <w:trHeight w:val="288"/>
        </w:trPr>
        <w:tc>
          <w:tcPr>
            <w:tcW w:w="1923" w:type="pct"/>
            <w:tcBorders>
              <w:top w:val="nil"/>
              <w:left w:val="nil"/>
              <w:bottom w:val="nil"/>
              <w:right w:val="nil"/>
            </w:tcBorders>
            <w:shd w:val="clear" w:color="D9D9D9" w:fill="D9D9D9"/>
            <w:noWrap/>
            <w:vAlign w:val="bottom"/>
            <w:hideMark/>
          </w:tcPr>
          <w:p w14:paraId="33556C3A" w14:textId="77777777" w:rsidR="00A56D20" w:rsidRPr="00A56D20" w:rsidRDefault="00A56D20" w:rsidP="00A56D20">
            <w:pPr>
              <w:spacing w:after="0" w:line="240" w:lineRule="auto"/>
              <w:jc w:val="right"/>
              <w:rPr>
                <w:rFonts w:ascii="Aptos Narrow" w:eastAsia="Times New Roman" w:hAnsi="Aptos Narrow" w:cs="Times New Roman"/>
                <w:color w:val="000000"/>
              </w:rPr>
            </w:pPr>
          </w:p>
        </w:tc>
        <w:tc>
          <w:tcPr>
            <w:tcW w:w="566" w:type="pct"/>
            <w:tcBorders>
              <w:top w:val="nil"/>
              <w:left w:val="nil"/>
              <w:bottom w:val="nil"/>
              <w:right w:val="nil"/>
            </w:tcBorders>
            <w:shd w:val="clear" w:color="D9D9D9" w:fill="D9D9D9"/>
            <w:noWrap/>
            <w:vAlign w:val="bottom"/>
            <w:hideMark/>
          </w:tcPr>
          <w:p w14:paraId="6F25B90C" w14:textId="77777777" w:rsidR="00A56D20" w:rsidRPr="00A56D20" w:rsidRDefault="00A56D20" w:rsidP="00A56D20">
            <w:pPr>
              <w:spacing w:after="0" w:line="240" w:lineRule="auto"/>
              <w:rPr>
                <w:rFonts w:ascii="Times New Roman" w:eastAsia="Times New Roman" w:hAnsi="Times New Roman" w:cs="Times New Roman"/>
                <w:sz w:val="20"/>
                <w:szCs w:val="20"/>
              </w:rPr>
            </w:pPr>
          </w:p>
        </w:tc>
        <w:tc>
          <w:tcPr>
            <w:tcW w:w="844" w:type="pct"/>
            <w:tcBorders>
              <w:top w:val="nil"/>
              <w:left w:val="nil"/>
              <w:bottom w:val="nil"/>
              <w:right w:val="nil"/>
            </w:tcBorders>
            <w:shd w:val="clear" w:color="D9D9D9" w:fill="D9D9D9"/>
            <w:noWrap/>
            <w:vAlign w:val="bottom"/>
            <w:hideMark/>
          </w:tcPr>
          <w:p w14:paraId="1538E23F"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55" w:type="pct"/>
            <w:tcBorders>
              <w:top w:val="nil"/>
              <w:left w:val="nil"/>
              <w:bottom w:val="nil"/>
              <w:right w:val="nil"/>
            </w:tcBorders>
            <w:shd w:val="clear" w:color="D9D9D9" w:fill="D9D9D9"/>
            <w:noWrap/>
            <w:vAlign w:val="bottom"/>
            <w:hideMark/>
          </w:tcPr>
          <w:p w14:paraId="424C391E"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c>
          <w:tcPr>
            <w:tcW w:w="813" w:type="pct"/>
            <w:tcBorders>
              <w:top w:val="nil"/>
              <w:left w:val="nil"/>
              <w:bottom w:val="nil"/>
              <w:right w:val="nil"/>
            </w:tcBorders>
            <w:shd w:val="clear" w:color="D9D9D9" w:fill="D9D9D9"/>
            <w:noWrap/>
            <w:vAlign w:val="bottom"/>
            <w:hideMark/>
          </w:tcPr>
          <w:p w14:paraId="01381084" w14:textId="77777777" w:rsidR="00A56D20" w:rsidRPr="00A56D20" w:rsidRDefault="00A56D20" w:rsidP="00A56D20">
            <w:pPr>
              <w:spacing w:after="0" w:line="240" w:lineRule="auto"/>
              <w:jc w:val="right"/>
              <w:rPr>
                <w:rFonts w:ascii="Times New Roman" w:eastAsia="Times New Roman" w:hAnsi="Times New Roman" w:cs="Times New Roman"/>
                <w:sz w:val="20"/>
                <w:szCs w:val="20"/>
              </w:rPr>
            </w:pPr>
          </w:p>
        </w:tc>
      </w:tr>
      <w:tr w:rsidR="009D2714" w:rsidRPr="00A56D20" w14:paraId="32AB5686" w14:textId="77777777" w:rsidTr="009D2714">
        <w:trPr>
          <w:trHeight w:val="288"/>
        </w:trPr>
        <w:tc>
          <w:tcPr>
            <w:tcW w:w="1923" w:type="pct"/>
            <w:tcBorders>
              <w:top w:val="nil"/>
              <w:left w:val="nil"/>
              <w:bottom w:val="single" w:sz="4" w:space="0" w:color="000000"/>
              <w:right w:val="nil"/>
            </w:tcBorders>
            <w:shd w:val="clear" w:color="000000" w:fill="FFFF00"/>
            <w:noWrap/>
            <w:vAlign w:val="bottom"/>
            <w:hideMark/>
          </w:tcPr>
          <w:p w14:paraId="0E2C2D3A" w14:textId="77777777" w:rsidR="00A56D20" w:rsidRPr="00A56D20" w:rsidRDefault="00A56D20" w:rsidP="00A56D20">
            <w:pPr>
              <w:spacing w:after="0" w:line="240" w:lineRule="auto"/>
              <w:rPr>
                <w:rFonts w:ascii="Aptos Narrow" w:eastAsia="Times New Roman" w:hAnsi="Aptos Narrow" w:cs="Times New Roman"/>
                <w:color w:val="000000"/>
              </w:rPr>
            </w:pPr>
            <w:r w:rsidRPr="00A56D20">
              <w:rPr>
                <w:rFonts w:ascii="Aptos Narrow" w:eastAsia="Times New Roman" w:hAnsi="Aptos Narrow" w:cs="Times New Roman"/>
                <w:color w:val="000000"/>
              </w:rPr>
              <w:t>Children in single parent households</w:t>
            </w:r>
          </w:p>
        </w:tc>
        <w:tc>
          <w:tcPr>
            <w:tcW w:w="566" w:type="pct"/>
            <w:tcBorders>
              <w:top w:val="nil"/>
              <w:left w:val="nil"/>
              <w:bottom w:val="single" w:sz="4" w:space="0" w:color="000000"/>
              <w:right w:val="nil"/>
            </w:tcBorders>
            <w:shd w:val="clear" w:color="000000" w:fill="FFFF00"/>
            <w:noWrap/>
            <w:vAlign w:val="bottom"/>
            <w:hideMark/>
          </w:tcPr>
          <w:p w14:paraId="4FCFCB42"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611 (60.7%)</w:t>
            </w:r>
          </w:p>
        </w:tc>
        <w:tc>
          <w:tcPr>
            <w:tcW w:w="844" w:type="pct"/>
            <w:tcBorders>
              <w:top w:val="nil"/>
              <w:left w:val="nil"/>
              <w:bottom w:val="single" w:sz="4" w:space="0" w:color="000000"/>
              <w:right w:val="nil"/>
            </w:tcBorders>
            <w:shd w:val="clear" w:color="000000" w:fill="FFFF00"/>
            <w:noWrap/>
            <w:vAlign w:val="bottom"/>
            <w:hideMark/>
          </w:tcPr>
          <w:p w14:paraId="71B57DDD"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705 (65.5%)</w:t>
            </w:r>
          </w:p>
        </w:tc>
        <w:tc>
          <w:tcPr>
            <w:tcW w:w="855" w:type="pct"/>
            <w:tcBorders>
              <w:top w:val="nil"/>
              <w:left w:val="nil"/>
              <w:bottom w:val="single" w:sz="4" w:space="0" w:color="000000"/>
              <w:right w:val="nil"/>
            </w:tcBorders>
            <w:shd w:val="clear" w:color="000000" w:fill="FFFF00"/>
            <w:noWrap/>
            <w:vAlign w:val="bottom"/>
            <w:hideMark/>
          </w:tcPr>
          <w:p w14:paraId="5AAA6DC9"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222 (49.0%)</w:t>
            </w:r>
          </w:p>
        </w:tc>
        <w:tc>
          <w:tcPr>
            <w:tcW w:w="813" w:type="pct"/>
            <w:tcBorders>
              <w:top w:val="nil"/>
              <w:left w:val="nil"/>
              <w:bottom w:val="single" w:sz="4" w:space="0" w:color="000000"/>
              <w:right w:val="nil"/>
            </w:tcBorders>
            <w:shd w:val="clear" w:color="000000" w:fill="FFFF00"/>
            <w:noWrap/>
            <w:vAlign w:val="bottom"/>
            <w:hideMark/>
          </w:tcPr>
          <w:p w14:paraId="5742A471" w14:textId="77777777" w:rsidR="00A56D20" w:rsidRPr="00A56D20" w:rsidRDefault="00A56D20" w:rsidP="00A56D20">
            <w:pPr>
              <w:spacing w:after="0" w:line="240" w:lineRule="auto"/>
              <w:jc w:val="right"/>
              <w:rPr>
                <w:rFonts w:ascii="Aptos Narrow" w:eastAsia="Times New Roman" w:hAnsi="Aptos Narrow" w:cs="Times New Roman"/>
                <w:color w:val="000000"/>
              </w:rPr>
            </w:pPr>
            <w:r w:rsidRPr="00A56D20">
              <w:rPr>
                <w:rFonts w:ascii="Aptos Narrow" w:eastAsia="Times New Roman" w:hAnsi="Aptos Narrow" w:cs="Times New Roman"/>
                <w:color w:val="000000"/>
              </w:rPr>
              <w:t>346 (41.1%)</w:t>
            </w:r>
          </w:p>
        </w:tc>
      </w:tr>
    </w:tbl>
    <w:p w14:paraId="62B6A318" w14:textId="240DFF25" w:rsidR="00E33AA8" w:rsidRDefault="00E33AA8">
      <w:pPr>
        <w:rPr>
          <w:rStyle w:val="IntenseReference"/>
          <w:sz w:val="32"/>
          <w:szCs w:val="32"/>
        </w:rPr>
      </w:pPr>
    </w:p>
    <w:p w14:paraId="5763433E" w14:textId="77777777" w:rsidR="00CF53F2" w:rsidRDefault="00CF53F2">
      <w:pPr>
        <w:rPr>
          <w:rStyle w:val="IntenseReference"/>
          <w:sz w:val="32"/>
          <w:szCs w:val="32"/>
        </w:rPr>
      </w:pPr>
    </w:p>
    <w:p w14:paraId="1F2661FA" w14:textId="180D6321" w:rsidR="00CF53F2" w:rsidRDefault="00CF53F2" w:rsidP="00CF53F2">
      <w:pPr>
        <w:jc w:val="center"/>
        <w:rPr>
          <w:rStyle w:val="IntenseReference"/>
          <w:sz w:val="32"/>
          <w:szCs w:val="32"/>
        </w:rPr>
      </w:pPr>
      <w:r>
        <w:rPr>
          <w:b/>
          <w:bCs/>
          <w:smallCaps/>
          <w:noProof/>
          <w:color w:val="0F4761" w:themeColor="accent1" w:themeShade="BF"/>
          <w:spacing w:val="5"/>
          <w:sz w:val="32"/>
          <w:szCs w:val="32"/>
        </w:rPr>
        <w:lastRenderedPageBreak/>
        <w:drawing>
          <wp:inline distT="0" distB="0" distL="0" distR="0" wp14:anchorId="54A0A9F3" wp14:editId="43BD29FC">
            <wp:extent cx="4032250" cy="3128009"/>
            <wp:effectExtent l="0" t="0" r="6350" b="0"/>
            <wp:docPr id="200607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9365" name="Picture 2006079365"/>
                    <pic:cNvPicPr/>
                  </pic:nvPicPr>
                  <pic:blipFill>
                    <a:blip r:embed="rId77">
                      <a:extLst>
                        <a:ext uri="{28A0092B-C50C-407E-A947-70E740481C1C}">
                          <a14:useLocalDpi xmlns:a14="http://schemas.microsoft.com/office/drawing/2010/main" val="0"/>
                        </a:ext>
                      </a:extLst>
                    </a:blip>
                    <a:stretch>
                      <a:fillRect/>
                    </a:stretch>
                  </pic:blipFill>
                  <pic:spPr>
                    <a:xfrm>
                      <a:off x="0" y="0"/>
                      <a:ext cx="4043570" cy="3136791"/>
                    </a:xfrm>
                    <a:prstGeom prst="rect">
                      <a:avLst/>
                    </a:prstGeom>
                  </pic:spPr>
                </pic:pic>
              </a:graphicData>
            </a:graphic>
          </wp:inline>
        </w:drawing>
      </w:r>
    </w:p>
    <w:p w14:paraId="30E7001D" w14:textId="09799E13" w:rsidR="009D2714" w:rsidRDefault="009D2714" w:rsidP="00FB4A9F">
      <w:pPr>
        <w:pStyle w:val="Pa4"/>
        <w:rPr>
          <w:b/>
          <w:bCs/>
          <w:color w:val="355A6C"/>
          <w:sz w:val="36"/>
          <w:szCs w:val="36"/>
        </w:rPr>
      </w:pPr>
      <w:r>
        <w:rPr>
          <w:b/>
          <w:bCs/>
          <w:color w:val="355A6C"/>
          <w:sz w:val="36"/>
          <w:szCs w:val="36"/>
        </w:rPr>
        <w:br w:type="page"/>
      </w:r>
    </w:p>
    <w:p w14:paraId="7DE0B23A" w14:textId="2A62F1E7" w:rsidR="00106FC9" w:rsidRDefault="00FB4A9F" w:rsidP="00FB4A9F">
      <w:pPr>
        <w:pStyle w:val="Pa4"/>
        <w:rPr>
          <w:b/>
          <w:bCs/>
          <w:color w:val="355A6C"/>
          <w:sz w:val="36"/>
          <w:szCs w:val="36"/>
        </w:rPr>
      </w:pPr>
      <w:r>
        <w:rPr>
          <w:b/>
          <w:bCs/>
          <w:color w:val="355A6C"/>
          <w:sz w:val="36"/>
          <w:szCs w:val="36"/>
        </w:rPr>
        <w:lastRenderedPageBreak/>
        <w:t xml:space="preserve">Appendix E: </w:t>
      </w:r>
    </w:p>
    <w:p w14:paraId="04710F22" w14:textId="58959778" w:rsidR="00FB4A9F" w:rsidRDefault="00FB4A9F" w:rsidP="00FB4A9F">
      <w:pPr>
        <w:pStyle w:val="Pa4"/>
        <w:rPr>
          <w:b/>
          <w:bCs/>
          <w:color w:val="355A6C"/>
          <w:sz w:val="36"/>
          <w:szCs w:val="36"/>
        </w:rPr>
      </w:pPr>
      <w:r>
        <w:rPr>
          <w:b/>
          <w:bCs/>
          <w:color w:val="355A6C"/>
          <w:sz w:val="36"/>
          <w:szCs w:val="36"/>
        </w:rPr>
        <w:t xml:space="preserve">Roadmap of Need </w:t>
      </w:r>
    </w:p>
    <w:p w14:paraId="33F7D816" w14:textId="5BDE8F15" w:rsidR="008142E1" w:rsidRDefault="00CF0976" w:rsidP="002D47FD">
      <w:pPr>
        <w:jc w:val="center"/>
        <w:rPr>
          <w:rStyle w:val="IntenseReference"/>
          <w:sz w:val="32"/>
          <w:szCs w:val="32"/>
        </w:rPr>
      </w:pPr>
      <w:r w:rsidRPr="00CF0976">
        <w:rPr>
          <w:rStyle w:val="IntenseReference"/>
          <w:noProof/>
          <w:sz w:val="32"/>
          <w:szCs w:val="32"/>
        </w:rPr>
        <w:drawing>
          <wp:inline distT="0" distB="0" distL="0" distR="0" wp14:anchorId="04240ECB" wp14:editId="4D779BF7">
            <wp:extent cx="5355833" cy="6893560"/>
            <wp:effectExtent l="0" t="0" r="0" b="2540"/>
            <wp:docPr id="20610939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93925" name="Picture 1" descr="A screenshot of a computer screen&#10;&#10;Description automatically generated"/>
                    <pic:cNvPicPr/>
                  </pic:nvPicPr>
                  <pic:blipFill>
                    <a:blip r:embed="rId78"/>
                    <a:stretch>
                      <a:fillRect/>
                    </a:stretch>
                  </pic:blipFill>
                  <pic:spPr>
                    <a:xfrm>
                      <a:off x="0" y="0"/>
                      <a:ext cx="5361151" cy="6900405"/>
                    </a:xfrm>
                    <a:prstGeom prst="rect">
                      <a:avLst/>
                    </a:prstGeom>
                  </pic:spPr>
                </pic:pic>
              </a:graphicData>
            </a:graphic>
          </wp:inline>
        </w:drawing>
      </w:r>
    </w:p>
    <w:p w14:paraId="0CE3F398" w14:textId="77777777" w:rsidR="00CF0976" w:rsidRDefault="00CF0976">
      <w:pPr>
        <w:rPr>
          <w:rStyle w:val="IntenseReference"/>
          <w:sz w:val="32"/>
          <w:szCs w:val="32"/>
        </w:rPr>
      </w:pPr>
    </w:p>
    <w:p w14:paraId="63F6D57A" w14:textId="77777777" w:rsidR="005F381E" w:rsidRDefault="005F381E">
      <w:pPr>
        <w:rPr>
          <w:rStyle w:val="IntenseReference"/>
          <w:sz w:val="32"/>
          <w:szCs w:val="32"/>
        </w:rPr>
      </w:pPr>
    </w:p>
    <w:p w14:paraId="703D0A35" w14:textId="0F68A687" w:rsidR="00CF0976" w:rsidRDefault="005F381E" w:rsidP="005F381E">
      <w:pPr>
        <w:jc w:val="center"/>
        <w:rPr>
          <w:rStyle w:val="IntenseReference"/>
          <w:sz w:val="32"/>
          <w:szCs w:val="32"/>
        </w:rPr>
      </w:pPr>
      <w:r w:rsidRPr="005F381E">
        <w:rPr>
          <w:rStyle w:val="IntenseReference"/>
          <w:noProof/>
          <w:sz w:val="32"/>
          <w:szCs w:val="32"/>
        </w:rPr>
        <w:lastRenderedPageBreak/>
        <w:drawing>
          <wp:inline distT="0" distB="0" distL="0" distR="0" wp14:anchorId="1EFEE275" wp14:editId="13F8190E">
            <wp:extent cx="4902200" cy="1101424"/>
            <wp:effectExtent l="0" t="0" r="0" b="3810"/>
            <wp:docPr id="1773548669"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8669" name="Picture 1" descr="A blue background with white text&#10;&#10;Description automatically generated"/>
                    <pic:cNvPicPr/>
                  </pic:nvPicPr>
                  <pic:blipFill>
                    <a:blip r:embed="rId79"/>
                    <a:stretch>
                      <a:fillRect/>
                    </a:stretch>
                  </pic:blipFill>
                  <pic:spPr>
                    <a:xfrm>
                      <a:off x="0" y="0"/>
                      <a:ext cx="4912903" cy="1103829"/>
                    </a:xfrm>
                    <a:prstGeom prst="rect">
                      <a:avLst/>
                    </a:prstGeom>
                  </pic:spPr>
                </pic:pic>
              </a:graphicData>
            </a:graphic>
          </wp:inline>
        </w:drawing>
      </w:r>
    </w:p>
    <w:tbl>
      <w:tblPr>
        <w:tblpPr w:leftFromText="180" w:rightFromText="180" w:vertAnchor="text" w:horzAnchor="margin" w:tblpY="1368"/>
        <w:tblW w:w="10105" w:type="dxa"/>
        <w:tblLayout w:type="fixed"/>
        <w:tblLook w:val="04A0" w:firstRow="1" w:lastRow="0" w:firstColumn="1" w:lastColumn="0" w:noHBand="0" w:noVBand="1"/>
      </w:tblPr>
      <w:tblGrid>
        <w:gridCol w:w="1443"/>
        <w:gridCol w:w="1444"/>
        <w:gridCol w:w="1443"/>
        <w:gridCol w:w="1444"/>
        <w:gridCol w:w="1443"/>
        <w:gridCol w:w="1444"/>
        <w:gridCol w:w="1444"/>
      </w:tblGrid>
      <w:tr w:rsidR="005F381E" w:rsidRPr="008B6A8E" w14:paraId="58BE2516" w14:textId="77777777" w:rsidTr="003038BA">
        <w:trPr>
          <w:trHeight w:val="1358"/>
        </w:trPr>
        <w:tc>
          <w:tcPr>
            <w:tcW w:w="1443" w:type="dxa"/>
            <w:tcBorders>
              <w:top w:val="single" w:sz="4" w:space="0" w:color="auto"/>
              <w:left w:val="single" w:sz="4" w:space="0" w:color="auto"/>
              <w:bottom w:val="single" w:sz="4" w:space="0" w:color="auto"/>
              <w:right w:val="single" w:sz="4" w:space="0" w:color="FFFFFF"/>
            </w:tcBorders>
            <w:shd w:val="clear" w:color="auto" w:fill="365A6D"/>
            <w:vAlign w:val="center"/>
            <w:hideMark/>
          </w:tcPr>
          <w:p w14:paraId="03E651E8"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COUNTY</w:t>
            </w:r>
          </w:p>
        </w:tc>
        <w:tc>
          <w:tcPr>
            <w:tcW w:w="1444" w:type="dxa"/>
            <w:tcBorders>
              <w:top w:val="single" w:sz="4" w:space="0" w:color="auto"/>
              <w:left w:val="nil"/>
              <w:bottom w:val="single" w:sz="4" w:space="0" w:color="auto"/>
              <w:right w:val="single" w:sz="4" w:space="0" w:color="FFFFFF"/>
            </w:tcBorders>
            <w:shd w:val="clear" w:color="auto" w:fill="365A6D"/>
            <w:vAlign w:val="center"/>
            <w:hideMark/>
          </w:tcPr>
          <w:p w14:paraId="35E0D818"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OVERALL</w:t>
            </w:r>
          </w:p>
        </w:tc>
        <w:tc>
          <w:tcPr>
            <w:tcW w:w="1443" w:type="dxa"/>
            <w:tcBorders>
              <w:top w:val="single" w:sz="4" w:space="0" w:color="auto"/>
              <w:left w:val="nil"/>
              <w:bottom w:val="single" w:sz="4" w:space="0" w:color="auto"/>
              <w:right w:val="single" w:sz="4" w:space="0" w:color="FFFFFF"/>
            </w:tcBorders>
            <w:shd w:val="clear" w:color="auto" w:fill="365A6D"/>
            <w:vAlign w:val="center"/>
            <w:hideMark/>
          </w:tcPr>
          <w:p w14:paraId="0DCEEE02"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ECONOMIC DEVELOPMENT</w:t>
            </w:r>
          </w:p>
        </w:tc>
        <w:tc>
          <w:tcPr>
            <w:tcW w:w="1444" w:type="dxa"/>
            <w:tcBorders>
              <w:top w:val="single" w:sz="4" w:space="0" w:color="auto"/>
              <w:left w:val="nil"/>
              <w:bottom w:val="single" w:sz="4" w:space="0" w:color="auto"/>
              <w:right w:val="single" w:sz="4" w:space="0" w:color="FFFFFF"/>
            </w:tcBorders>
            <w:shd w:val="clear" w:color="auto" w:fill="365A6D"/>
            <w:vAlign w:val="center"/>
            <w:hideMark/>
          </w:tcPr>
          <w:p w14:paraId="568D7BAC"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PHYSICAL HEALTH</w:t>
            </w:r>
          </w:p>
        </w:tc>
        <w:tc>
          <w:tcPr>
            <w:tcW w:w="1443" w:type="dxa"/>
            <w:tcBorders>
              <w:top w:val="single" w:sz="4" w:space="0" w:color="auto"/>
              <w:left w:val="nil"/>
              <w:bottom w:val="single" w:sz="4" w:space="0" w:color="auto"/>
              <w:right w:val="single" w:sz="4" w:space="0" w:color="FFFFFF"/>
            </w:tcBorders>
            <w:shd w:val="clear" w:color="auto" w:fill="365A6D"/>
            <w:vAlign w:val="center"/>
            <w:hideMark/>
          </w:tcPr>
          <w:p w14:paraId="0CCE5120"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MENTAL HEALTH &amp; SAFETY</w:t>
            </w:r>
          </w:p>
        </w:tc>
        <w:tc>
          <w:tcPr>
            <w:tcW w:w="1444" w:type="dxa"/>
            <w:tcBorders>
              <w:top w:val="single" w:sz="4" w:space="0" w:color="auto"/>
              <w:left w:val="nil"/>
              <w:bottom w:val="single" w:sz="4" w:space="0" w:color="auto"/>
              <w:right w:val="single" w:sz="4" w:space="0" w:color="FFFFFF"/>
            </w:tcBorders>
            <w:shd w:val="clear" w:color="auto" w:fill="365A6D"/>
            <w:vAlign w:val="center"/>
            <w:hideMark/>
          </w:tcPr>
          <w:p w14:paraId="620AF1B8"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EDUCATION INPUTS</w:t>
            </w:r>
          </w:p>
        </w:tc>
        <w:tc>
          <w:tcPr>
            <w:tcW w:w="1444" w:type="dxa"/>
            <w:tcBorders>
              <w:top w:val="single" w:sz="4" w:space="0" w:color="auto"/>
              <w:left w:val="nil"/>
              <w:bottom w:val="single" w:sz="4" w:space="0" w:color="auto"/>
              <w:right w:val="single" w:sz="4" w:space="0" w:color="FFFFFF"/>
            </w:tcBorders>
            <w:shd w:val="clear" w:color="auto" w:fill="365A6D"/>
            <w:vAlign w:val="center"/>
            <w:hideMark/>
          </w:tcPr>
          <w:p w14:paraId="58E8096B" w14:textId="77777777" w:rsidR="005F381E" w:rsidRPr="00AB3015" w:rsidRDefault="005F381E" w:rsidP="003038BA">
            <w:pPr>
              <w:spacing w:after="0" w:line="240" w:lineRule="auto"/>
              <w:jc w:val="center"/>
              <w:rPr>
                <w:rFonts w:ascii="Aptos" w:eastAsia="Times New Roman" w:hAnsi="Aptos" w:cs="Times New Roman"/>
                <w:b/>
                <w:bCs/>
                <w:color w:val="FFFFFF"/>
                <w:sz w:val="20"/>
                <w:szCs w:val="20"/>
              </w:rPr>
            </w:pPr>
            <w:r w:rsidRPr="00AB3015">
              <w:rPr>
                <w:rFonts w:ascii="Aptos" w:eastAsia="Times New Roman" w:hAnsi="Aptos" w:cs="Times New Roman"/>
                <w:b/>
                <w:bCs/>
                <w:color w:val="FFFFFF"/>
                <w:sz w:val="20"/>
                <w:szCs w:val="20"/>
              </w:rPr>
              <w:t>EDUCATION OUTCOMES</w:t>
            </w:r>
          </w:p>
        </w:tc>
      </w:tr>
      <w:tr w:rsidR="005F381E" w:rsidRPr="00AB3015" w14:paraId="2E9E2230" w14:textId="77777777" w:rsidTr="003038BA">
        <w:trPr>
          <w:trHeight w:val="254"/>
        </w:trPr>
        <w:tc>
          <w:tcPr>
            <w:tcW w:w="1443" w:type="dxa"/>
            <w:tcBorders>
              <w:top w:val="nil"/>
              <w:left w:val="single" w:sz="8" w:space="0" w:color="156082"/>
              <w:bottom w:val="single" w:sz="8" w:space="0" w:color="156082"/>
              <w:right w:val="nil"/>
            </w:tcBorders>
            <w:shd w:val="clear" w:color="000000" w:fill="FFFFFF"/>
            <w:vAlign w:val="center"/>
            <w:hideMark/>
          </w:tcPr>
          <w:p w14:paraId="11A1A752" w14:textId="77777777" w:rsidR="005F381E" w:rsidRPr="00AB3015" w:rsidRDefault="005F381E" w:rsidP="003038BA">
            <w:pPr>
              <w:spacing w:after="0" w:line="240" w:lineRule="auto"/>
              <w:rPr>
                <w:rFonts w:ascii="Aptos" w:eastAsia="Times New Roman" w:hAnsi="Aptos" w:cs="Times New Roman"/>
                <w:b/>
                <w:bCs/>
                <w:color w:val="355A6C"/>
              </w:rPr>
            </w:pPr>
            <w:r w:rsidRPr="00AB3015">
              <w:rPr>
                <w:rFonts w:ascii="Aptos" w:eastAsia="Times New Roman" w:hAnsi="Aptos" w:cs="Times New Roman"/>
                <w:b/>
                <w:bCs/>
                <w:color w:val="355A6C"/>
              </w:rPr>
              <w:t xml:space="preserve">Franklin </w:t>
            </w:r>
          </w:p>
        </w:tc>
        <w:tc>
          <w:tcPr>
            <w:tcW w:w="1444" w:type="dxa"/>
            <w:tcBorders>
              <w:top w:val="nil"/>
              <w:left w:val="nil"/>
              <w:bottom w:val="single" w:sz="8" w:space="0" w:color="156082"/>
              <w:right w:val="nil"/>
            </w:tcBorders>
            <w:shd w:val="clear" w:color="auto" w:fill="auto"/>
            <w:vAlign w:val="center"/>
            <w:hideMark/>
          </w:tcPr>
          <w:p w14:paraId="019C9E9A"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49</w:t>
            </w:r>
          </w:p>
        </w:tc>
        <w:tc>
          <w:tcPr>
            <w:tcW w:w="1443" w:type="dxa"/>
            <w:tcBorders>
              <w:top w:val="nil"/>
              <w:left w:val="nil"/>
              <w:bottom w:val="single" w:sz="8" w:space="0" w:color="156082"/>
              <w:right w:val="nil"/>
            </w:tcBorders>
            <w:shd w:val="clear" w:color="auto" w:fill="auto"/>
            <w:vAlign w:val="center"/>
            <w:hideMark/>
          </w:tcPr>
          <w:p w14:paraId="707D3B0E"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26</w:t>
            </w:r>
          </w:p>
        </w:tc>
        <w:tc>
          <w:tcPr>
            <w:tcW w:w="1444" w:type="dxa"/>
            <w:tcBorders>
              <w:top w:val="nil"/>
              <w:left w:val="nil"/>
              <w:bottom w:val="single" w:sz="8" w:space="0" w:color="156082"/>
              <w:right w:val="nil"/>
            </w:tcBorders>
            <w:shd w:val="clear" w:color="auto" w:fill="auto"/>
            <w:vAlign w:val="center"/>
            <w:hideMark/>
          </w:tcPr>
          <w:p w14:paraId="0F4F8260"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49</w:t>
            </w:r>
          </w:p>
        </w:tc>
        <w:tc>
          <w:tcPr>
            <w:tcW w:w="1443" w:type="dxa"/>
            <w:tcBorders>
              <w:top w:val="nil"/>
              <w:left w:val="nil"/>
              <w:bottom w:val="single" w:sz="8" w:space="0" w:color="156082"/>
              <w:right w:val="nil"/>
            </w:tcBorders>
            <w:shd w:val="clear" w:color="auto" w:fill="auto"/>
            <w:vAlign w:val="center"/>
            <w:hideMark/>
          </w:tcPr>
          <w:p w14:paraId="7849464F"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35</w:t>
            </w:r>
          </w:p>
        </w:tc>
        <w:tc>
          <w:tcPr>
            <w:tcW w:w="1444" w:type="dxa"/>
            <w:tcBorders>
              <w:top w:val="nil"/>
              <w:left w:val="nil"/>
              <w:bottom w:val="single" w:sz="8" w:space="0" w:color="156082"/>
              <w:right w:val="nil"/>
            </w:tcBorders>
            <w:shd w:val="clear" w:color="auto" w:fill="auto"/>
            <w:vAlign w:val="center"/>
            <w:hideMark/>
          </w:tcPr>
          <w:p w14:paraId="2E1B2FB3"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58</w:t>
            </w:r>
          </w:p>
        </w:tc>
        <w:tc>
          <w:tcPr>
            <w:tcW w:w="1444" w:type="dxa"/>
            <w:tcBorders>
              <w:top w:val="nil"/>
              <w:left w:val="nil"/>
              <w:bottom w:val="single" w:sz="8" w:space="0" w:color="156082"/>
              <w:right w:val="single" w:sz="8" w:space="0" w:color="156082"/>
            </w:tcBorders>
            <w:shd w:val="clear" w:color="auto" w:fill="auto"/>
            <w:vAlign w:val="center"/>
            <w:hideMark/>
          </w:tcPr>
          <w:p w14:paraId="6401A830"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71</w:t>
            </w:r>
          </w:p>
        </w:tc>
      </w:tr>
      <w:tr w:rsidR="005F381E" w:rsidRPr="00AB3015" w14:paraId="5C9E6DEB" w14:textId="77777777" w:rsidTr="003038BA">
        <w:trPr>
          <w:trHeight w:val="499"/>
        </w:trPr>
        <w:tc>
          <w:tcPr>
            <w:tcW w:w="1443" w:type="dxa"/>
            <w:tcBorders>
              <w:top w:val="nil"/>
              <w:left w:val="single" w:sz="8" w:space="0" w:color="156082"/>
              <w:bottom w:val="nil"/>
              <w:right w:val="nil"/>
            </w:tcBorders>
            <w:shd w:val="clear" w:color="000000" w:fill="FFFFFF"/>
            <w:vAlign w:val="center"/>
            <w:hideMark/>
          </w:tcPr>
          <w:p w14:paraId="039262BC" w14:textId="77777777" w:rsidR="005F381E" w:rsidRPr="00AB3015" w:rsidRDefault="005F381E" w:rsidP="003038BA">
            <w:pPr>
              <w:spacing w:after="0" w:line="240" w:lineRule="auto"/>
              <w:rPr>
                <w:rFonts w:ascii="Aptos" w:eastAsia="Times New Roman" w:hAnsi="Aptos" w:cs="Times New Roman"/>
                <w:b/>
                <w:bCs/>
                <w:color w:val="355A6C"/>
              </w:rPr>
            </w:pPr>
            <w:r w:rsidRPr="00AB3015">
              <w:rPr>
                <w:rFonts w:ascii="Aptos" w:eastAsia="Times New Roman" w:hAnsi="Aptos" w:cs="Times New Roman"/>
                <w:b/>
                <w:bCs/>
                <w:color w:val="355A6C"/>
              </w:rPr>
              <w:t xml:space="preserve">Granville </w:t>
            </w:r>
          </w:p>
        </w:tc>
        <w:tc>
          <w:tcPr>
            <w:tcW w:w="1444" w:type="dxa"/>
            <w:tcBorders>
              <w:top w:val="nil"/>
              <w:left w:val="nil"/>
              <w:bottom w:val="nil"/>
              <w:right w:val="nil"/>
            </w:tcBorders>
            <w:shd w:val="clear" w:color="auto" w:fill="auto"/>
            <w:vAlign w:val="center"/>
            <w:hideMark/>
          </w:tcPr>
          <w:p w14:paraId="21E26ADD"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44</w:t>
            </w:r>
          </w:p>
        </w:tc>
        <w:tc>
          <w:tcPr>
            <w:tcW w:w="1443" w:type="dxa"/>
            <w:tcBorders>
              <w:top w:val="nil"/>
              <w:left w:val="nil"/>
              <w:bottom w:val="nil"/>
              <w:right w:val="nil"/>
            </w:tcBorders>
            <w:shd w:val="clear" w:color="auto" w:fill="auto"/>
            <w:vAlign w:val="center"/>
            <w:hideMark/>
          </w:tcPr>
          <w:p w14:paraId="062A6C57"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24</w:t>
            </w:r>
          </w:p>
        </w:tc>
        <w:tc>
          <w:tcPr>
            <w:tcW w:w="1444" w:type="dxa"/>
            <w:tcBorders>
              <w:top w:val="nil"/>
              <w:left w:val="nil"/>
              <w:bottom w:val="nil"/>
              <w:right w:val="nil"/>
            </w:tcBorders>
            <w:shd w:val="clear" w:color="auto" w:fill="auto"/>
            <w:vAlign w:val="center"/>
            <w:hideMark/>
          </w:tcPr>
          <w:p w14:paraId="248B0718"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12</w:t>
            </w:r>
          </w:p>
        </w:tc>
        <w:tc>
          <w:tcPr>
            <w:tcW w:w="1443" w:type="dxa"/>
            <w:tcBorders>
              <w:top w:val="nil"/>
              <w:left w:val="nil"/>
              <w:bottom w:val="nil"/>
              <w:right w:val="nil"/>
            </w:tcBorders>
            <w:shd w:val="clear" w:color="auto" w:fill="auto"/>
            <w:vAlign w:val="center"/>
            <w:hideMark/>
          </w:tcPr>
          <w:p w14:paraId="049BF41F"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18</w:t>
            </w:r>
          </w:p>
        </w:tc>
        <w:tc>
          <w:tcPr>
            <w:tcW w:w="1444" w:type="dxa"/>
            <w:tcBorders>
              <w:top w:val="nil"/>
              <w:left w:val="nil"/>
              <w:bottom w:val="nil"/>
              <w:right w:val="nil"/>
            </w:tcBorders>
            <w:shd w:val="clear" w:color="auto" w:fill="auto"/>
            <w:vAlign w:val="center"/>
            <w:hideMark/>
          </w:tcPr>
          <w:p w14:paraId="6DF0F8EA"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87</w:t>
            </w:r>
          </w:p>
        </w:tc>
        <w:tc>
          <w:tcPr>
            <w:tcW w:w="1444" w:type="dxa"/>
            <w:tcBorders>
              <w:top w:val="nil"/>
              <w:left w:val="nil"/>
              <w:bottom w:val="nil"/>
              <w:right w:val="single" w:sz="8" w:space="0" w:color="156082"/>
            </w:tcBorders>
            <w:shd w:val="clear" w:color="auto" w:fill="auto"/>
            <w:vAlign w:val="center"/>
            <w:hideMark/>
          </w:tcPr>
          <w:p w14:paraId="508A16ED"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89</w:t>
            </w:r>
          </w:p>
        </w:tc>
      </w:tr>
      <w:tr w:rsidR="005F381E" w:rsidRPr="00AB3015" w14:paraId="2C08D60C" w14:textId="77777777" w:rsidTr="003038BA">
        <w:trPr>
          <w:trHeight w:val="254"/>
        </w:trPr>
        <w:tc>
          <w:tcPr>
            <w:tcW w:w="1443" w:type="dxa"/>
            <w:tcBorders>
              <w:top w:val="single" w:sz="8" w:space="0" w:color="156082"/>
              <w:left w:val="single" w:sz="8" w:space="0" w:color="156082"/>
              <w:bottom w:val="single" w:sz="8" w:space="0" w:color="156082"/>
              <w:right w:val="nil"/>
            </w:tcBorders>
            <w:shd w:val="clear" w:color="000000" w:fill="FFFFFF"/>
            <w:vAlign w:val="center"/>
            <w:hideMark/>
          </w:tcPr>
          <w:p w14:paraId="44EBB8D2" w14:textId="77777777" w:rsidR="005F381E" w:rsidRPr="00AB3015" w:rsidRDefault="005F381E" w:rsidP="003038BA">
            <w:pPr>
              <w:spacing w:after="0" w:line="240" w:lineRule="auto"/>
              <w:rPr>
                <w:rFonts w:ascii="Aptos" w:eastAsia="Times New Roman" w:hAnsi="Aptos" w:cs="Times New Roman"/>
                <w:b/>
                <w:bCs/>
                <w:color w:val="355A6C"/>
              </w:rPr>
            </w:pPr>
            <w:r w:rsidRPr="00AB3015">
              <w:rPr>
                <w:rFonts w:ascii="Aptos" w:eastAsia="Times New Roman" w:hAnsi="Aptos" w:cs="Times New Roman"/>
                <w:b/>
                <w:bCs/>
                <w:color w:val="355A6C"/>
              </w:rPr>
              <w:t xml:space="preserve">Vance </w:t>
            </w:r>
          </w:p>
        </w:tc>
        <w:tc>
          <w:tcPr>
            <w:tcW w:w="1444" w:type="dxa"/>
            <w:tcBorders>
              <w:top w:val="single" w:sz="8" w:space="0" w:color="156082"/>
              <w:left w:val="nil"/>
              <w:bottom w:val="single" w:sz="8" w:space="0" w:color="156082"/>
              <w:right w:val="nil"/>
            </w:tcBorders>
            <w:shd w:val="clear" w:color="auto" w:fill="auto"/>
            <w:vAlign w:val="center"/>
            <w:hideMark/>
          </w:tcPr>
          <w:p w14:paraId="221E3213" w14:textId="77777777" w:rsidR="005F381E" w:rsidRPr="00AB3015" w:rsidRDefault="005F381E" w:rsidP="003038BA">
            <w:pPr>
              <w:spacing w:after="0" w:line="240" w:lineRule="auto"/>
              <w:jc w:val="center"/>
              <w:rPr>
                <w:rFonts w:ascii="Aptos" w:eastAsia="Times New Roman" w:hAnsi="Aptos" w:cs="Times New Roman"/>
                <w:b/>
                <w:bCs/>
                <w:color w:val="355A6C"/>
                <w:sz w:val="28"/>
                <w:szCs w:val="28"/>
                <w:u w:val="single"/>
              </w:rPr>
            </w:pPr>
            <w:r w:rsidRPr="00AB3015">
              <w:rPr>
                <w:rFonts w:ascii="Aptos" w:eastAsia="Times New Roman" w:hAnsi="Aptos" w:cs="Times New Roman"/>
                <w:b/>
                <w:bCs/>
                <w:color w:val="355A6C"/>
                <w:sz w:val="28"/>
                <w:szCs w:val="28"/>
                <w:u w:val="single"/>
              </w:rPr>
              <w:t>93</w:t>
            </w:r>
          </w:p>
        </w:tc>
        <w:tc>
          <w:tcPr>
            <w:tcW w:w="1443" w:type="dxa"/>
            <w:tcBorders>
              <w:top w:val="single" w:sz="8" w:space="0" w:color="156082"/>
              <w:left w:val="nil"/>
              <w:bottom w:val="single" w:sz="8" w:space="0" w:color="156082"/>
              <w:right w:val="nil"/>
            </w:tcBorders>
            <w:shd w:val="clear" w:color="auto" w:fill="auto"/>
            <w:vAlign w:val="center"/>
            <w:hideMark/>
          </w:tcPr>
          <w:p w14:paraId="7B73B7F3"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86</w:t>
            </w:r>
          </w:p>
        </w:tc>
        <w:tc>
          <w:tcPr>
            <w:tcW w:w="1444" w:type="dxa"/>
            <w:tcBorders>
              <w:top w:val="single" w:sz="8" w:space="0" w:color="156082"/>
              <w:left w:val="nil"/>
              <w:bottom w:val="single" w:sz="8" w:space="0" w:color="156082"/>
              <w:right w:val="nil"/>
            </w:tcBorders>
            <w:shd w:val="clear" w:color="auto" w:fill="auto"/>
            <w:vAlign w:val="center"/>
            <w:hideMark/>
          </w:tcPr>
          <w:p w14:paraId="2164D632"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76</w:t>
            </w:r>
          </w:p>
        </w:tc>
        <w:tc>
          <w:tcPr>
            <w:tcW w:w="1443" w:type="dxa"/>
            <w:tcBorders>
              <w:top w:val="single" w:sz="8" w:space="0" w:color="156082"/>
              <w:left w:val="nil"/>
              <w:bottom w:val="single" w:sz="8" w:space="0" w:color="156082"/>
              <w:right w:val="nil"/>
            </w:tcBorders>
            <w:shd w:val="clear" w:color="auto" w:fill="auto"/>
            <w:vAlign w:val="center"/>
            <w:hideMark/>
          </w:tcPr>
          <w:p w14:paraId="347A0BD0"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35</w:t>
            </w:r>
          </w:p>
        </w:tc>
        <w:tc>
          <w:tcPr>
            <w:tcW w:w="1444" w:type="dxa"/>
            <w:tcBorders>
              <w:top w:val="single" w:sz="8" w:space="0" w:color="156082"/>
              <w:left w:val="nil"/>
              <w:bottom w:val="single" w:sz="8" w:space="0" w:color="156082"/>
              <w:right w:val="nil"/>
            </w:tcBorders>
            <w:shd w:val="clear" w:color="auto" w:fill="auto"/>
            <w:vAlign w:val="center"/>
            <w:hideMark/>
          </w:tcPr>
          <w:p w14:paraId="492407A0"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65</w:t>
            </w:r>
          </w:p>
        </w:tc>
        <w:tc>
          <w:tcPr>
            <w:tcW w:w="1444" w:type="dxa"/>
            <w:tcBorders>
              <w:top w:val="single" w:sz="8" w:space="0" w:color="156082"/>
              <w:left w:val="nil"/>
              <w:bottom w:val="single" w:sz="8" w:space="0" w:color="156082"/>
              <w:right w:val="single" w:sz="8" w:space="0" w:color="156082"/>
            </w:tcBorders>
            <w:shd w:val="clear" w:color="auto" w:fill="auto"/>
            <w:vAlign w:val="center"/>
            <w:hideMark/>
          </w:tcPr>
          <w:p w14:paraId="06454F88"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97</w:t>
            </w:r>
          </w:p>
        </w:tc>
      </w:tr>
      <w:tr w:rsidR="005F381E" w:rsidRPr="00AB3015" w14:paraId="605ED158" w14:textId="77777777" w:rsidTr="003038BA">
        <w:trPr>
          <w:trHeight w:val="254"/>
        </w:trPr>
        <w:tc>
          <w:tcPr>
            <w:tcW w:w="1443" w:type="dxa"/>
            <w:tcBorders>
              <w:top w:val="nil"/>
              <w:left w:val="single" w:sz="8" w:space="0" w:color="156082"/>
              <w:bottom w:val="single" w:sz="8" w:space="0" w:color="156082"/>
              <w:right w:val="nil"/>
            </w:tcBorders>
            <w:shd w:val="clear" w:color="000000" w:fill="FFFFFF"/>
            <w:vAlign w:val="center"/>
            <w:hideMark/>
          </w:tcPr>
          <w:p w14:paraId="6A084254" w14:textId="77777777" w:rsidR="005F381E" w:rsidRPr="00AB3015" w:rsidRDefault="005F381E" w:rsidP="003038BA">
            <w:pPr>
              <w:spacing w:after="0" w:line="240" w:lineRule="auto"/>
              <w:rPr>
                <w:rFonts w:ascii="Aptos" w:eastAsia="Times New Roman" w:hAnsi="Aptos" w:cs="Times New Roman"/>
                <w:b/>
                <w:bCs/>
                <w:color w:val="355A6C"/>
              </w:rPr>
            </w:pPr>
            <w:r w:rsidRPr="00AB3015">
              <w:rPr>
                <w:rFonts w:ascii="Aptos" w:eastAsia="Times New Roman" w:hAnsi="Aptos" w:cs="Times New Roman"/>
                <w:b/>
                <w:bCs/>
                <w:color w:val="355A6C"/>
              </w:rPr>
              <w:t xml:space="preserve">Warren </w:t>
            </w:r>
          </w:p>
        </w:tc>
        <w:tc>
          <w:tcPr>
            <w:tcW w:w="1444" w:type="dxa"/>
            <w:tcBorders>
              <w:top w:val="nil"/>
              <w:left w:val="nil"/>
              <w:bottom w:val="single" w:sz="8" w:space="0" w:color="156082"/>
              <w:right w:val="nil"/>
            </w:tcBorders>
            <w:shd w:val="clear" w:color="auto" w:fill="auto"/>
            <w:vAlign w:val="center"/>
            <w:hideMark/>
          </w:tcPr>
          <w:p w14:paraId="59E584A7"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74</w:t>
            </w:r>
          </w:p>
        </w:tc>
        <w:tc>
          <w:tcPr>
            <w:tcW w:w="1443" w:type="dxa"/>
            <w:tcBorders>
              <w:top w:val="nil"/>
              <w:left w:val="nil"/>
              <w:bottom w:val="single" w:sz="8" w:space="0" w:color="156082"/>
              <w:right w:val="nil"/>
            </w:tcBorders>
            <w:shd w:val="clear" w:color="auto" w:fill="auto"/>
            <w:vAlign w:val="center"/>
            <w:hideMark/>
          </w:tcPr>
          <w:p w14:paraId="551EE956"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87</w:t>
            </w:r>
          </w:p>
        </w:tc>
        <w:tc>
          <w:tcPr>
            <w:tcW w:w="1444" w:type="dxa"/>
            <w:tcBorders>
              <w:top w:val="nil"/>
              <w:left w:val="nil"/>
              <w:bottom w:val="single" w:sz="8" w:space="0" w:color="156082"/>
              <w:right w:val="nil"/>
            </w:tcBorders>
            <w:shd w:val="clear" w:color="auto" w:fill="auto"/>
            <w:vAlign w:val="center"/>
            <w:hideMark/>
          </w:tcPr>
          <w:p w14:paraId="1DEA6CF3"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59</w:t>
            </w:r>
          </w:p>
        </w:tc>
        <w:tc>
          <w:tcPr>
            <w:tcW w:w="1443" w:type="dxa"/>
            <w:tcBorders>
              <w:top w:val="nil"/>
              <w:left w:val="nil"/>
              <w:bottom w:val="single" w:sz="8" w:space="0" w:color="156082"/>
              <w:right w:val="nil"/>
            </w:tcBorders>
            <w:shd w:val="clear" w:color="auto" w:fill="auto"/>
            <w:vAlign w:val="center"/>
            <w:hideMark/>
          </w:tcPr>
          <w:p w14:paraId="45625E8C"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14</w:t>
            </w:r>
          </w:p>
        </w:tc>
        <w:tc>
          <w:tcPr>
            <w:tcW w:w="1444" w:type="dxa"/>
            <w:tcBorders>
              <w:top w:val="nil"/>
              <w:left w:val="nil"/>
              <w:bottom w:val="single" w:sz="8" w:space="0" w:color="156082"/>
              <w:right w:val="nil"/>
            </w:tcBorders>
            <w:shd w:val="clear" w:color="auto" w:fill="auto"/>
            <w:vAlign w:val="center"/>
            <w:hideMark/>
          </w:tcPr>
          <w:p w14:paraId="69D20A82"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11</w:t>
            </w:r>
          </w:p>
        </w:tc>
        <w:tc>
          <w:tcPr>
            <w:tcW w:w="1444" w:type="dxa"/>
            <w:tcBorders>
              <w:top w:val="nil"/>
              <w:left w:val="nil"/>
              <w:bottom w:val="single" w:sz="8" w:space="0" w:color="156082"/>
              <w:right w:val="single" w:sz="8" w:space="0" w:color="156082"/>
            </w:tcBorders>
            <w:shd w:val="clear" w:color="auto" w:fill="auto"/>
            <w:vAlign w:val="center"/>
            <w:hideMark/>
          </w:tcPr>
          <w:p w14:paraId="39E9FB6A" w14:textId="77777777" w:rsidR="005F381E" w:rsidRPr="00AB3015" w:rsidRDefault="005F381E" w:rsidP="003038BA">
            <w:pPr>
              <w:spacing w:after="0" w:line="240" w:lineRule="auto"/>
              <w:jc w:val="center"/>
              <w:rPr>
                <w:rFonts w:ascii="Aptos" w:eastAsia="Times New Roman" w:hAnsi="Aptos" w:cs="Times New Roman"/>
                <w:color w:val="355A6C"/>
              </w:rPr>
            </w:pPr>
            <w:r w:rsidRPr="00AB3015">
              <w:rPr>
                <w:rFonts w:ascii="Aptos" w:eastAsia="Times New Roman" w:hAnsi="Aptos" w:cs="Times New Roman"/>
                <w:color w:val="355A6C"/>
              </w:rPr>
              <w:t>99</w:t>
            </w:r>
          </w:p>
        </w:tc>
      </w:tr>
    </w:tbl>
    <w:p w14:paraId="6CD8D9CD" w14:textId="77777777" w:rsidR="005F381E" w:rsidRDefault="005F381E" w:rsidP="005F381E">
      <w:pPr>
        <w:rPr>
          <w:rStyle w:val="IntenseReference"/>
          <w:sz w:val="32"/>
          <w:szCs w:val="32"/>
        </w:rPr>
      </w:pPr>
    </w:p>
    <w:p w14:paraId="5930D5FB" w14:textId="77777777" w:rsidR="00E40395" w:rsidRDefault="00E40395" w:rsidP="005F381E">
      <w:pPr>
        <w:rPr>
          <w:rStyle w:val="IntenseReference"/>
          <w:sz w:val="32"/>
          <w:szCs w:val="32"/>
        </w:rPr>
      </w:pPr>
    </w:p>
    <w:p w14:paraId="04D74F34" w14:textId="77777777" w:rsidR="00E40395" w:rsidRDefault="00E40395" w:rsidP="005F381E">
      <w:pPr>
        <w:rPr>
          <w:rStyle w:val="IntenseReference"/>
          <w:sz w:val="32"/>
          <w:szCs w:val="32"/>
        </w:rPr>
      </w:pPr>
    </w:p>
    <w:p w14:paraId="3194DE52" w14:textId="77777777" w:rsidR="00E40395" w:rsidRDefault="00E40395" w:rsidP="005F381E">
      <w:pPr>
        <w:rPr>
          <w:rStyle w:val="IntenseReference"/>
          <w:sz w:val="32"/>
          <w:szCs w:val="32"/>
        </w:rPr>
      </w:pPr>
    </w:p>
    <w:p w14:paraId="223625B8" w14:textId="77777777" w:rsidR="00E40395" w:rsidRDefault="00E40395" w:rsidP="005F381E">
      <w:pPr>
        <w:rPr>
          <w:rStyle w:val="IntenseReference"/>
          <w:sz w:val="32"/>
          <w:szCs w:val="32"/>
        </w:rPr>
      </w:pPr>
    </w:p>
    <w:p w14:paraId="67BE2ABF" w14:textId="5455C4BC" w:rsidR="00E40395" w:rsidRDefault="00E40395" w:rsidP="005F381E">
      <w:pPr>
        <w:rPr>
          <w:rStyle w:val="IntenseReference"/>
          <w:sz w:val="32"/>
          <w:szCs w:val="32"/>
        </w:rPr>
      </w:pPr>
      <w:r>
        <w:rPr>
          <w:rStyle w:val="IntenseReference"/>
          <w:sz w:val="32"/>
          <w:szCs w:val="32"/>
        </w:rPr>
        <w:br w:type="page"/>
      </w:r>
    </w:p>
    <w:p w14:paraId="1820BD91" w14:textId="0535EFA9" w:rsidR="00E40395" w:rsidRPr="00A52E17" w:rsidRDefault="00A52E17" w:rsidP="00A52E17">
      <w:pPr>
        <w:pStyle w:val="Heading2"/>
        <w:rPr>
          <w:rStyle w:val="IntenseReference"/>
          <w:rFonts w:ascii="Arial" w:hAnsi="Arial" w:cs="Arial"/>
          <w:color w:val="156082" w:themeColor="accent1"/>
          <w:sz w:val="36"/>
          <w:szCs w:val="36"/>
        </w:rPr>
      </w:pPr>
      <w:r w:rsidRPr="00A52E17">
        <w:rPr>
          <w:rStyle w:val="IntenseReference"/>
          <w:rFonts w:ascii="Arial" w:hAnsi="Arial" w:cs="Arial"/>
          <w:color w:val="156082" w:themeColor="accent1"/>
          <w:sz w:val="36"/>
          <w:szCs w:val="36"/>
        </w:rPr>
        <w:lastRenderedPageBreak/>
        <w:t>Appendix F:</w:t>
      </w:r>
    </w:p>
    <w:p w14:paraId="565D954E" w14:textId="19A5C5D7" w:rsidR="00A52E17" w:rsidRPr="00A52E17" w:rsidRDefault="00A52E17" w:rsidP="00A52E17">
      <w:pPr>
        <w:rPr>
          <w:rFonts w:ascii="Arial" w:hAnsi="Arial" w:cs="Arial"/>
          <w:b/>
          <w:bCs/>
          <w:color w:val="156082" w:themeColor="accent1"/>
          <w:sz w:val="36"/>
          <w:szCs w:val="36"/>
        </w:rPr>
      </w:pPr>
      <w:r w:rsidRPr="00A52E17">
        <w:rPr>
          <w:rFonts w:ascii="Arial" w:hAnsi="Arial" w:cs="Arial"/>
          <w:b/>
          <w:bCs/>
          <w:color w:val="156082" w:themeColor="accent1"/>
          <w:sz w:val="36"/>
          <w:szCs w:val="36"/>
        </w:rPr>
        <w:t>Gun Fatalities</w:t>
      </w:r>
    </w:p>
    <w:p w14:paraId="35D22610" w14:textId="750FBB3C" w:rsidR="00E40395" w:rsidRPr="00115C44" w:rsidRDefault="00E40395" w:rsidP="005F381E">
      <w:pPr>
        <w:rPr>
          <w:rStyle w:val="IntenseReference"/>
          <w:sz w:val="32"/>
          <w:szCs w:val="32"/>
        </w:rPr>
      </w:pPr>
      <w:r w:rsidRPr="00E40395">
        <w:rPr>
          <w:rStyle w:val="IntenseReference"/>
          <w:noProof/>
          <w:sz w:val="32"/>
          <w:szCs w:val="32"/>
        </w:rPr>
        <w:drawing>
          <wp:inline distT="0" distB="0" distL="0" distR="0" wp14:anchorId="778ED133" wp14:editId="2FD2B7EB">
            <wp:extent cx="5943600" cy="4540885"/>
            <wp:effectExtent l="0" t="0" r="0" b="0"/>
            <wp:docPr id="154222760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27607" name="Picture 1" descr="A map of a city&#10;&#10;Description automatically generated"/>
                    <pic:cNvPicPr/>
                  </pic:nvPicPr>
                  <pic:blipFill>
                    <a:blip r:embed="rId80"/>
                    <a:stretch>
                      <a:fillRect/>
                    </a:stretch>
                  </pic:blipFill>
                  <pic:spPr>
                    <a:xfrm>
                      <a:off x="0" y="0"/>
                      <a:ext cx="5943600" cy="4540885"/>
                    </a:xfrm>
                    <a:prstGeom prst="rect">
                      <a:avLst/>
                    </a:prstGeom>
                  </pic:spPr>
                </pic:pic>
              </a:graphicData>
            </a:graphic>
          </wp:inline>
        </w:drawing>
      </w:r>
    </w:p>
    <w:sectPr w:rsidR="00E40395" w:rsidRPr="00115C44" w:rsidSect="002F13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BE8A5" w14:textId="77777777" w:rsidR="0002695F" w:rsidRDefault="0002695F" w:rsidP="00E33AA8">
      <w:pPr>
        <w:spacing w:after="0" w:line="240" w:lineRule="auto"/>
      </w:pPr>
      <w:r>
        <w:separator/>
      </w:r>
    </w:p>
  </w:endnote>
  <w:endnote w:type="continuationSeparator" w:id="0">
    <w:p w14:paraId="5E3FD48F" w14:textId="77777777" w:rsidR="0002695F" w:rsidRDefault="0002695F" w:rsidP="00E33AA8">
      <w:pPr>
        <w:spacing w:after="0" w:line="240" w:lineRule="auto"/>
      </w:pPr>
      <w:r>
        <w:continuationSeparator/>
      </w:r>
    </w:p>
  </w:endnote>
  <w:endnote w:type="continuationNotice" w:id="1">
    <w:p w14:paraId="59DE49A3" w14:textId="77777777" w:rsidR="0002695F" w:rsidRDefault="000269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Body)">
    <w:charset w:val="00"/>
    <w:family w:val="roman"/>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069634"/>
      <w:docPartObj>
        <w:docPartGallery w:val="Page Numbers (Bottom of Page)"/>
        <w:docPartUnique/>
      </w:docPartObj>
    </w:sdtPr>
    <w:sdtEndPr>
      <w:rPr>
        <w:noProof/>
      </w:rPr>
    </w:sdtEndPr>
    <w:sdtContent>
      <w:p w14:paraId="5CA5760F" w14:textId="03934D30" w:rsidR="003F558E" w:rsidRDefault="003F55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DAF3BC" w14:textId="77777777" w:rsidR="000948F6" w:rsidRDefault="00094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5DB42" w14:textId="102ACD9D" w:rsidR="00460BBB" w:rsidRDefault="00491B77" w:rsidP="00E561CB">
    <w:pPr>
      <w:pStyle w:val="Footer"/>
    </w:pPr>
    <w:r>
      <w:rPr>
        <w:noProof/>
      </w:rPr>
      <w:drawing>
        <wp:inline distT="0" distB="0" distL="0" distR="0" wp14:anchorId="34B4194A" wp14:editId="30A12A7B">
          <wp:extent cx="2039068" cy="590550"/>
          <wp:effectExtent l="0" t="0" r="0" b="0"/>
          <wp:docPr id="55511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338" cy="590918"/>
                  </a:xfrm>
                  <a:prstGeom prst="rect">
                    <a:avLst/>
                  </a:prstGeom>
                  <a:noFill/>
                </pic:spPr>
              </pic:pic>
            </a:graphicData>
          </a:graphic>
        </wp:inline>
      </w:drawing>
    </w:r>
    <w:r w:rsidR="008A5AF9">
      <w:rPr>
        <w:noProof/>
      </w:rPr>
      <w:drawing>
        <wp:inline distT="0" distB="0" distL="0" distR="0" wp14:anchorId="6C1EBE8D" wp14:editId="4775BCB1">
          <wp:extent cx="2018030" cy="676910"/>
          <wp:effectExtent l="0" t="0" r="1270" b="8890"/>
          <wp:docPr id="171391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30" cy="676910"/>
                  </a:xfrm>
                  <a:prstGeom prst="rect">
                    <a:avLst/>
                  </a:prstGeom>
                  <a:noFill/>
                </pic:spPr>
              </pic:pic>
            </a:graphicData>
          </a:graphic>
        </wp:inline>
      </w:drawing>
    </w:r>
    <w:r w:rsidR="002E60E8">
      <w:rPr>
        <w:noProof/>
      </w:rPr>
      <w:drawing>
        <wp:inline distT="0" distB="0" distL="0" distR="0" wp14:anchorId="26C65D4C" wp14:editId="71100F60">
          <wp:extent cx="1134110" cy="499745"/>
          <wp:effectExtent l="0" t="0" r="8890" b="0"/>
          <wp:docPr id="1754790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4110" cy="499745"/>
                  </a:xfrm>
                  <a:prstGeom prst="rect">
                    <a:avLst/>
                  </a:prstGeom>
                  <a:noFill/>
                </pic:spPr>
              </pic:pic>
            </a:graphicData>
          </a:graphic>
        </wp:inline>
      </w:drawing>
    </w:r>
  </w:p>
  <w:p w14:paraId="473F1003" w14:textId="77777777" w:rsidR="00904FF9" w:rsidRDefault="00904F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DAAEF" w14:textId="77777777" w:rsidR="0002695F" w:rsidRDefault="0002695F" w:rsidP="00E33AA8">
      <w:pPr>
        <w:spacing w:after="0" w:line="240" w:lineRule="auto"/>
      </w:pPr>
      <w:r>
        <w:separator/>
      </w:r>
    </w:p>
  </w:footnote>
  <w:footnote w:type="continuationSeparator" w:id="0">
    <w:p w14:paraId="45C5C487" w14:textId="77777777" w:rsidR="0002695F" w:rsidRDefault="0002695F" w:rsidP="00E33AA8">
      <w:pPr>
        <w:spacing w:after="0" w:line="240" w:lineRule="auto"/>
      </w:pPr>
      <w:r>
        <w:continuationSeparator/>
      </w:r>
    </w:p>
  </w:footnote>
  <w:footnote w:type="continuationNotice" w:id="1">
    <w:p w14:paraId="66118D2B" w14:textId="77777777" w:rsidR="0002695F" w:rsidRDefault="000269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27DC5"/>
    <w:multiLevelType w:val="hybridMultilevel"/>
    <w:tmpl w:val="F14C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B766C"/>
    <w:multiLevelType w:val="hybridMultilevel"/>
    <w:tmpl w:val="BDAC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C4BAC"/>
    <w:multiLevelType w:val="multilevel"/>
    <w:tmpl w:val="718C76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6814B1"/>
    <w:multiLevelType w:val="hybridMultilevel"/>
    <w:tmpl w:val="78A4CCCE"/>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4" w15:restartNumberingAfterBreak="0">
    <w:nsid w:val="48680A85"/>
    <w:multiLevelType w:val="hybridMultilevel"/>
    <w:tmpl w:val="D688D250"/>
    <w:lvl w:ilvl="0" w:tplc="5758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8D36E9"/>
    <w:multiLevelType w:val="hybridMultilevel"/>
    <w:tmpl w:val="A8649688"/>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6" w15:restartNumberingAfterBreak="0">
    <w:nsid w:val="6DDE1EA1"/>
    <w:multiLevelType w:val="hybridMultilevel"/>
    <w:tmpl w:val="8126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F9029D"/>
    <w:multiLevelType w:val="hybridMultilevel"/>
    <w:tmpl w:val="5C06E452"/>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4117410">
    <w:abstractNumId w:val="3"/>
  </w:num>
  <w:num w:numId="2" w16cid:durableId="516578552">
    <w:abstractNumId w:val="6"/>
  </w:num>
  <w:num w:numId="3" w16cid:durableId="1260142262">
    <w:abstractNumId w:val="1"/>
  </w:num>
  <w:num w:numId="4" w16cid:durableId="681400729">
    <w:abstractNumId w:val="0"/>
  </w:num>
  <w:num w:numId="5" w16cid:durableId="1991589325">
    <w:abstractNumId w:val="7"/>
  </w:num>
  <w:num w:numId="6" w16cid:durableId="397556560">
    <w:abstractNumId w:val="4"/>
  </w:num>
  <w:num w:numId="7" w16cid:durableId="514882840">
    <w:abstractNumId w:val="5"/>
  </w:num>
  <w:num w:numId="8" w16cid:durableId="1220701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237"/>
    <w:rsid w:val="0000369E"/>
    <w:rsid w:val="000043EE"/>
    <w:rsid w:val="000076B0"/>
    <w:rsid w:val="0001118F"/>
    <w:rsid w:val="000153A1"/>
    <w:rsid w:val="00023513"/>
    <w:rsid w:val="0002695F"/>
    <w:rsid w:val="00027DBC"/>
    <w:rsid w:val="0003384C"/>
    <w:rsid w:val="00047BFE"/>
    <w:rsid w:val="00075B7E"/>
    <w:rsid w:val="000805A4"/>
    <w:rsid w:val="00086A0C"/>
    <w:rsid w:val="000948F6"/>
    <w:rsid w:val="00094F1B"/>
    <w:rsid w:val="000B0D72"/>
    <w:rsid w:val="000B57BE"/>
    <w:rsid w:val="000C2A7F"/>
    <w:rsid w:val="000C3407"/>
    <w:rsid w:val="000C474A"/>
    <w:rsid w:val="000D4BBF"/>
    <w:rsid w:val="000D5A2F"/>
    <w:rsid w:val="000D6379"/>
    <w:rsid w:val="000E19B9"/>
    <w:rsid w:val="000F47EA"/>
    <w:rsid w:val="000F7363"/>
    <w:rsid w:val="0010158B"/>
    <w:rsid w:val="00102B6C"/>
    <w:rsid w:val="00103C9A"/>
    <w:rsid w:val="0010660A"/>
    <w:rsid w:val="00106FC9"/>
    <w:rsid w:val="001105C3"/>
    <w:rsid w:val="0011544A"/>
    <w:rsid w:val="00115C44"/>
    <w:rsid w:val="00134237"/>
    <w:rsid w:val="00135BAF"/>
    <w:rsid w:val="00143344"/>
    <w:rsid w:val="0014451B"/>
    <w:rsid w:val="00144FA5"/>
    <w:rsid w:val="0014502B"/>
    <w:rsid w:val="0015644D"/>
    <w:rsid w:val="00157DD5"/>
    <w:rsid w:val="001626E5"/>
    <w:rsid w:val="0016356F"/>
    <w:rsid w:val="001674EE"/>
    <w:rsid w:val="00172B2F"/>
    <w:rsid w:val="00173380"/>
    <w:rsid w:val="00174F5C"/>
    <w:rsid w:val="0018469E"/>
    <w:rsid w:val="00186F8A"/>
    <w:rsid w:val="00192D49"/>
    <w:rsid w:val="001949BC"/>
    <w:rsid w:val="00196C5A"/>
    <w:rsid w:val="001A1403"/>
    <w:rsid w:val="001A78AB"/>
    <w:rsid w:val="001B07C4"/>
    <w:rsid w:val="001B239E"/>
    <w:rsid w:val="001C2BD5"/>
    <w:rsid w:val="001D492D"/>
    <w:rsid w:val="001D691B"/>
    <w:rsid w:val="001F3772"/>
    <w:rsid w:val="001F6074"/>
    <w:rsid w:val="00216FF4"/>
    <w:rsid w:val="002206A6"/>
    <w:rsid w:val="00230A78"/>
    <w:rsid w:val="00233514"/>
    <w:rsid w:val="0023637A"/>
    <w:rsid w:val="00243823"/>
    <w:rsid w:val="002469DD"/>
    <w:rsid w:val="00247D81"/>
    <w:rsid w:val="00247DF7"/>
    <w:rsid w:val="00257AF2"/>
    <w:rsid w:val="0026289A"/>
    <w:rsid w:val="00263111"/>
    <w:rsid w:val="00265F57"/>
    <w:rsid w:val="00266159"/>
    <w:rsid w:val="00270733"/>
    <w:rsid w:val="00275584"/>
    <w:rsid w:val="00277BF4"/>
    <w:rsid w:val="00287793"/>
    <w:rsid w:val="0029286C"/>
    <w:rsid w:val="00293D08"/>
    <w:rsid w:val="002954D6"/>
    <w:rsid w:val="002A469F"/>
    <w:rsid w:val="002B17D3"/>
    <w:rsid w:val="002B3F2C"/>
    <w:rsid w:val="002C0450"/>
    <w:rsid w:val="002C3165"/>
    <w:rsid w:val="002C52E4"/>
    <w:rsid w:val="002D47FD"/>
    <w:rsid w:val="002E60E8"/>
    <w:rsid w:val="002F133D"/>
    <w:rsid w:val="002F2F4F"/>
    <w:rsid w:val="00302094"/>
    <w:rsid w:val="00303636"/>
    <w:rsid w:val="003038BA"/>
    <w:rsid w:val="00324196"/>
    <w:rsid w:val="003257FF"/>
    <w:rsid w:val="00326F9D"/>
    <w:rsid w:val="00336DA5"/>
    <w:rsid w:val="00342ED9"/>
    <w:rsid w:val="00345E12"/>
    <w:rsid w:val="00357B71"/>
    <w:rsid w:val="0036022A"/>
    <w:rsid w:val="00364E3F"/>
    <w:rsid w:val="003869D9"/>
    <w:rsid w:val="00386BD8"/>
    <w:rsid w:val="0039494A"/>
    <w:rsid w:val="00395F0D"/>
    <w:rsid w:val="003A376B"/>
    <w:rsid w:val="003A54A7"/>
    <w:rsid w:val="003A724F"/>
    <w:rsid w:val="003B0075"/>
    <w:rsid w:val="003B1999"/>
    <w:rsid w:val="003B1DBE"/>
    <w:rsid w:val="003B71CB"/>
    <w:rsid w:val="003C5E9D"/>
    <w:rsid w:val="003D57CF"/>
    <w:rsid w:val="003D7B63"/>
    <w:rsid w:val="003D7D4C"/>
    <w:rsid w:val="003E2CEF"/>
    <w:rsid w:val="003F27A9"/>
    <w:rsid w:val="003F33E4"/>
    <w:rsid w:val="003F558E"/>
    <w:rsid w:val="00411F4B"/>
    <w:rsid w:val="004126F7"/>
    <w:rsid w:val="00417E64"/>
    <w:rsid w:val="004203A2"/>
    <w:rsid w:val="0043538B"/>
    <w:rsid w:val="00443DC6"/>
    <w:rsid w:val="00443EB1"/>
    <w:rsid w:val="0045162E"/>
    <w:rsid w:val="00460BBB"/>
    <w:rsid w:val="004614AF"/>
    <w:rsid w:val="004800A4"/>
    <w:rsid w:val="0048479C"/>
    <w:rsid w:val="00490D28"/>
    <w:rsid w:val="00491B77"/>
    <w:rsid w:val="00493EAE"/>
    <w:rsid w:val="00493F08"/>
    <w:rsid w:val="00496E0A"/>
    <w:rsid w:val="004A0E76"/>
    <w:rsid w:val="004A41DA"/>
    <w:rsid w:val="004A569E"/>
    <w:rsid w:val="004A66AB"/>
    <w:rsid w:val="004A77E5"/>
    <w:rsid w:val="004C15B9"/>
    <w:rsid w:val="004C3EA7"/>
    <w:rsid w:val="004C445C"/>
    <w:rsid w:val="004C51EF"/>
    <w:rsid w:val="004E4C03"/>
    <w:rsid w:val="004E6976"/>
    <w:rsid w:val="004F16AA"/>
    <w:rsid w:val="004F60D4"/>
    <w:rsid w:val="005015F3"/>
    <w:rsid w:val="005019D2"/>
    <w:rsid w:val="0050456B"/>
    <w:rsid w:val="00504A1C"/>
    <w:rsid w:val="00507B3C"/>
    <w:rsid w:val="00507D20"/>
    <w:rsid w:val="00526F36"/>
    <w:rsid w:val="0052766C"/>
    <w:rsid w:val="00531A46"/>
    <w:rsid w:val="00534B20"/>
    <w:rsid w:val="00541064"/>
    <w:rsid w:val="00552939"/>
    <w:rsid w:val="005574BB"/>
    <w:rsid w:val="00561D8A"/>
    <w:rsid w:val="00575383"/>
    <w:rsid w:val="00580ADE"/>
    <w:rsid w:val="005812A1"/>
    <w:rsid w:val="00587F58"/>
    <w:rsid w:val="00587FC7"/>
    <w:rsid w:val="00594993"/>
    <w:rsid w:val="005A13E0"/>
    <w:rsid w:val="005A1BAE"/>
    <w:rsid w:val="005A5B03"/>
    <w:rsid w:val="005A7DE6"/>
    <w:rsid w:val="005B5313"/>
    <w:rsid w:val="005C1DC0"/>
    <w:rsid w:val="005C48B2"/>
    <w:rsid w:val="005D0F20"/>
    <w:rsid w:val="005D18DD"/>
    <w:rsid w:val="005D48D7"/>
    <w:rsid w:val="005D4934"/>
    <w:rsid w:val="005D66DD"/>
    <w:rsid w:val="005E059C"/>
    <w:rsid w:val="005E2623"/>
    <w:rsid w:val="005E76D2"/>
    <w:rsid w:val="005F381E"/>
    <w:rsid w:val="005F3848"/>
    <w:rsid w:val="005F5190"/>
    <w:rsid w:val="00603B9E"/>
    <w:rsid w:val="00603D14"/>
    <w:rsid w:val="00612441"/>
    <w:rsid w:val="006135DF"/>
    <w:rsid w:val="00613E39"/>
    <w:rsid w:val="006149B2"/>
    <w:rsid w:val="00620F4E"/>
    <w:rsid w:val="00622585"/>
    <w:rsid w:val="00634E24"/>
    <w:rsid w:val="00634FF4"/>
    <w:rsid w:val="00645704"/>
    <w:rsid w:val="0064608C"/>
    <w:rsid w:val="00647AD1"/>
    <w:rsid w:val="006506C0"/>
    <w:rsid w:val="0065199B"/>
    <w:rsid w:val="006658C6"/>
    <w:rsid w:val="00666862"/>
    <w:rsid w:val="00670CC3"/>
    <w:rsid w:val="00672E17"/>
    <w:rsid w:val="00674D88"/>
    <w:rsid w:val="00675832"/>
    <w:rsid w:val="00683F16"/>
    <w:rsid w:val="006864AD"/>
    <w:rsid w:val="00687CD9"/>
    <w:rsid w:val="006A7882"/>
    <w:rsid w:val="006B4E1C"/>
    <w:rsid w:val="006B668C"/>
    <w:rsid w:val="006C11CF"/>
    <w:rsid w:val="006C3F40"/>
    <w:rsid w:val="006E1E73"/>
    <w:rsid w:val="006E2001"/>
    <w:rsid w:val="006E3726"/>
    <w:rsid w:val="006E4606"/>
    <w:rsid w:val="006E710A"/>
    <w:rsid w:val="00716F5C"/>
    <w:rsid w:val="00721034"/>
    <w:rsid w:val="0073200F"/>
    <w:rsid w:val="00746153"/>
    <w:rsid w:val="007470F4"/>
    <w:rsid w:val="007550DA"/>
    <w:rsid w:val="00757EAB"/>
    <w:rsid w:val="007601D5"/>
    <w:rsid w:val="00767EA1"/>
    <w:rsid w:val="007867D9"/>
    <w:rsid w:val="00786CEA"/>
    <w:rsid w:val="00793B1F"/>
    <w:rsid w:val="007A480E"/>
    <w:rsid w:val="007B4CB2"/>
    <w:rsid w:val="007B5414"/>
    <w:rsid w:val="007B623A"/>
    <w:rsid w:val="007C0B5E"/>
    <w:rsid w:val="007C52D5"/>
    <w:rsid w:val="007D2732"/>
    <w:rsid w:val="007D6785"/>
    <w:rsid w:val="007E573B"/>
    <w:rsid w:val="007E7325"/>
    <w:rsid w:val="007E7DDC"/>
    <w:rsid w:val="007F13E5"/>
    <w:rsid w:val="007F242C"/>
    <w:rsid w:val="007F7528"/>
    <w:rsid w:val="007F7E1D"/>
    <w:rsid w:val="00802F09"/>
    <w:rsid w:val="008132BF"/>
    <w:rsid w:val="008142E1"/>
    <w:rsid w:val="00815747"/>
    <w:rsid w:val="008177FC"/>
    <w:rsid w:val="00821DE5"/>
    <w:rsid w:val="00833962"/>
    <w:rsid w:val="0083571F"/>
    <w:rsid w:val="008362C4"/>
    <w:rsid w:val="008428F8"/>
    <w:rsid w:val="0084378F"/>
    <w:rsid w:val="00845D31"/>
    <w:rsid w:val="00856967"/>
    <w:rsid w:val="008678C8"/>
    <w:rsid w:val="008838F4"/>
    <w:rsid w:val="00883CF7"/>
    <w:rsid w:val="008A3789"/>
    <w:rsid w:val="008A4199"/>
    <w:rsid w:val="008A5AF9"/>
    <w:rsid w:val="008A7E75"/>
    <w:rsid w:val="008B3AC8"/>
    <w:rsid w:val="008B6A8E"/>
    <w:rsid w:val="008C17D2"/>
    <w:rsid w:val="008D02A9"/>
    <w:rsid w:val="008D25A9"/>
    <w:rsid w:val="008D69A5"/>
    <w:rsid w:val="008F3210"/>
    <w:rsid w:val="008F478A"/>
    <w:rsid w:val="008F6140"/>
    <w:rsid w:val="00904FF9"/>
    <w:rsid w:val="009057D9"/>
    <w:rsid w:val="00906BF1"/>
    <w:rsid w:val="00912E21"/>
    <w:rsid w:val="00915E23"/>
    <w:rsid w:val="00917256"/>
    <w:rsid w:val="00921480"/>
    <w:rsid w:val="00921DDB"/>
    <w:rsid w:val="00925ED4"/>
    <w:rsid w:val="00926F8B"/>
    <w:rsid w:val="00934C1D"/>
    <w:rsid w:val="009360BA"/>
    <w:rsid w:val="00944347"/>
    <w:rsid w:val="00946259"/>
    <w:rsid w:val="009472AE"/>
    <w:rsid w:val="0095122C"/>
    <w:rsid w:val="0095138D"/>
    <w:rsid w:val="00952BD7"/>
    <w:rsid w:val="009536CC"/>
    <w:rsid w:val="00954593"/>
    <w:rsid w:val="009624B9"/>
    <w:rsid w:val="00965FCB"/>
    <w:rsid w:val="00990979"/>
    <w:rsid w:val="009956B3"/>
    <w:rsid w:val="00997E62"/>
    <w:rsid w:val="009A71BC"/>
    <w:rsid w:val="009B0F48"/>
    <w:rsid w:val="009B2DC1"/>
    <w:rsid w:val="009B7842"/>
    <w:rsid w:val="009C5C99"/>
    <w:rsid w:val="009C7D55"/>
    <w:rsid w:val="009D2714"/>
    <w:rsid w:val="009E798B"/>
    <w:rsid w:val="00A06C17"/>
    <w:rsid w:val="00A1080C"/>
    <w:rsid w:val="00A16838"/>
    <w:rsid w:val="00A22FC2"/>
    <w:rsid w:val="00A26B43"/>
    <w:rsid w:val="00A31727"/>
    <w:rsid w:val="00A32F60"/>
    <w:rsid w:val="00A34FD5"/>
    <w:rsid w:val="00A407F9"/>
    <w:rsid w:val="00A424B5"/>
    <w:rsid w:val="00A50B4F"/>
    <w:rsid w:val="00A52E17"/>
    <w:rsid w:val="00A551C3"/>
    <w:rsid w:val="00A56D20"/>
    <w:rsid w:val="00A63324"/>
    <w:rsid w:val="00A65A65"/>
    <w:rsid w:val="00A67463"/>
    <w:rsid w:val="00A737B8"/>
    <w:rsid w:val="00A75C89"/>
    <w:rsid w:val="00A82D88"/>
    <w:rsid w:val="00A84DE9"/>
    <w:rsid w:val="00A855FC"/>
    <w:rsid w:val="00A87E91"/>
    <w:rsid w:val="00A92857"/>
    <w:rsid w:val="00AA64BC"/>
    <w:rsid w:val="00AB3015"/>
    <w:rsid w:val="00AC0294"/>
    <w:rsid w:val="00AC161C"/>
    <w:rsid w:val="00AC44EB"/>
    <w:rsid w:val="00AC6C44"/>
    <w:rsid w:val="00AC7C25"/>
    <w:rsid w:val="00AD0DB8"/>
    <w:rsid w:val="00AD2F3E"/>
    <w:rsid w:val="00AE26E2"/>
    <w:rsid w:val="00B005CF"/>
    <w:rsid w:val="00B03F48"/>
    <w:rsid w:val="00B145DD"/>
    <w:rsid w:val="00B16BC1"/>
    <w:rsid w:val="00B33362"/>
    <w:rsid w:val="00B34D46"/>
    <w:rsid w:val="00B40C6D"/>
    <w:rsid w:val="00B45805"/>
    <w:rsid w:val="00B502CA"/>
    <w:rsid w:val="00B535C6"/>
    <w:rsid w:val="00B57A33"/>
    <w:rsid w:val="00B63A48"/>
    <w:rsid w:val="00B66B05"/>
    <w:rsid w:val="00B70844"/>
    <w:rsid w:val="00B728BA"/>
    <w:rsid w:val="00B7335D"/>
    <w:rsid w:val="00B74641"/>
    <w:rsid w:val="00B75460"/>
    <w:rsid w:val="00B76BEE"/>
    <w:rsid w:val="00B82CA0"/>
    <w:rsid w:val="00B83EA7"/>
    <w:rsid w:val="00B932B4"/>
    <w:rsid w:val="00BA00F4"/>
    <w:rsid w:val="00BA092D"/>
    <w:rsid w:val="00BA66F9"/>
    <w:rsid w:val="00BB0B77"/>
    <w:rsid w:val="00BB3569"/>
    <w:rsid w:val="00BB46AF"/>
    <w:rsid w:val="00BB684D"/>
    <w:rsid w:val="00BC3556"/>
    <w:rsid w:val="00BD3429"/>
    <w:rsid w:val="00BD4F49"/>
    <w:rsid w:val="00BE194D"/>
    <w:rsid w:val="00BE50DB"/>
    <w:rsid w:val="00BF1389"/>
    <w:rsid w:val="00BF3645"/>
    <w:rsid w:val="00BF4B78"/>
    <w:rsid w:val="00BF6DD3"/>
    <w:rsid w:val="00C15431"/>
    <w:rsid w:val="00C200FE"/>
    <w:rsid w:val="00C24D08"/>
    <w:rsid w:val="00C32863"/>
    <w:rsid w:val="00C3647B"/>
    <w:rsid w:val="00C36F0B"/>
    <w:rsid w:val="00C4010B"/>
    <w:rsid w:val="00C42493"/>
    <w:rsid w:val="00C4667F"/>
    <w:rsid w:val="00C56AFD"/>
    <w:rsid w:val="00C57536"/>
    <w:rsid w:val="00C73C43"/>
    <w:rsid w:val="00C7473B"/>
    <w:rsid w:val="00C75B34"/>
    <w:rsid w:val="00C76FC3"/>
    <w:rsid w:val="00C77C41"/>
    <w:rsid w:val="00C81A42"/>
    <w:rsid w:val="00C86B92"/>
    <w:rsid w:val="00C96E69"/>
    <w:rsid w:val="00CA369A"/>
    <w:rsid w:val="00CA4FDD"/>
    <w:rsid w:val="00CA69D3"/>
    <w:rsid w:val="00CB189A"/>
    <w:rsid w:val="00CB7925"/>
    <w:rsid w:val="00CC0BD9"/>
    <w:rsid w:val="00CC3BF6"/>
    <w:rsid w:val="00CC3D12"/>
    <w:rsid w:val="00CC7D08"/>
    <w:rsid w:val="00CD0576"/>
    <w:rsid w:val="00CD5844"/>
    <w:rsid w:val="00CD6A0B"/>
    <w:rsid w:val="00CD7C66"/>
    <w:rsid w:val="00CE0E0D"/>
    <w:rsid w:val="00CE35EE"/>
    <w:rsid w:val="00CE5C73"/>
    <w:rsid w:val="00CE6797"/>
    <w:rsid w:val="00CF0976"/>
    <w:rsid w:val="00CF3362"/>
    <w:rsid w:val="00CF3CDE"/>
    <w:rsid w:val="00CF53F2"/>
    <w:rsid w:val="00D001A7"/>
    <w:rsid w:val="00D25116"/>
    <w:rsid w:val="00D30DBB"/>
    <w:rsid w:val="00D33AE8"/>
    <w:rsid w:val="00D45D86"/>
    <w:rsid w:val="00D6296B"/>
    <w:rsid w:val="00D63B8A"/>
    <w:rsid w:val="00D669B7"/>
    <w:rsid w:val="00D8093C"/>
    <w:rsid w:val="00D813F9"/>
    <w:rsid w:val="00D81812"/>
    <w:rsid w:val="00D82A95"/>
    <w:rsid w:val="00D84173"/>
    <w:rsid w:val="00D953BD"/>
    <w:rsid w:val="00D97D7D"/>
    <w:rsid w:val="00DA2AC9"/>
    <w:rsid w:val="00DB0F8E"/>
    <w:rsid w:val="00DB2C75"/>
    <w:rsid w:val="00DB2E6F"/>
    <w:rsid w:val="00DD476B"/>
    <w:rsid w:val="00DD54E8"/>
    <w:rsid w:val="00DF0F1F"/>
    <w:rsid w:val="00E0102B"/>
    <w:rsid w:val="00E0447F"/>
    <w:rsid w:val="00E105A7"/>
    <w:rsid w:val="00E16E7A"/>
    <w:rsid w:val="00E218F7"/>
    <w:rsid w:val="00E320C4"/>
    <w:rsid w:val="00E33AA8"/>
    <w:rsid w:val="00E40395"/>
    <w:rsid w:val="00E436A5"/>
    <w:rsid w:val="00E45092"/>
    <w:rsid w:val="00E46EA8"/>
    <w:rsid w:val="00E51FD7"/>
    <w:rsid w:val="00E53718"/>
    <w:rsid w:val="00E561CB"/>
    <w:rsid w:val="00E6526C"/>
    <w:rsid w:val="00E76B38"/>
    <w:rsid w:val="00E776C0"/>
    <w:rsid w:val="00E80168"/>
    <w:rsid w:val="00E96098"/>
    <w:rsid w:val="00EA0AFE"/>
    <w:rsid w:val="00EA11A5"/>
    <w:rsid w:val="00EA1955"/>
    <w:rsid w:val="00EA21C0"/>
    <w:rsid w:val="00EA2C98"/>
    <w:rsid w:val="00EA70ED"/>
    <w:rsid w:val="00EB72B0"/>
    <w:rsid w:val="00EC5033"/>
    <w:rsid w:val="00EC5EB8"/>
    <w:rsid w:val="00EC6AFD"/>
    <w:rsid w:val="00EC7D75"/>
    <w:rsid w:val="00ED00AA"/>
    <w:rsid w:val="00ED598A"/>
    <w:rsid w:val="00EE358E"/>
    <w:rsid w:val="00EF09AC"/>
    <w:rsid w:val="00EF19B3"/>
    <w:rsid w:val="00EF551A"/>
    <w:rsid w:val="00F00DA4"/>
    <w:rsid w:val="00F039DF"/>
    <w:rsid w:val="00F1129E"/>
    <w:rsid w:val="00F15615"/>
    <w:rsid w:val="00F1652A"/>
    <w:rsid w:val="00F2022D"/>
    <w:rsid w:val="00F20E4A"/>
    <w:rsid w:val="00F22D6C"/>
    <w:rsid w:val="00F33EDC"/>
    <w:rsid w:val="00F42CE9"/>
    <w:rsid w:val="00F45158"/>
    <w:rsid w:val="00F5224A"/>
    <w:rsid w:val="00F5343B"/>
    <w:rsid w:val="00F546E2"/>
    <w:rsid w:val="00F55B66"/>
    <w:rsid w:val="00F609EB"/>
    <w:rsid w:val="00F64786"/>
    <w:rsid w:val="00F655D1"/>
    <w:rsid w:val="00F676B5"/>
    <w:rsid w:val="00F74811"/>
    <w:rsid w:val="00FA00F9"/>
    <w:rsid w:val="00FA7239"/>
    <w:rsid w:val="00FB28C2"/>
    <w:rsid w:val="00FB39DC"/>
    <w:rsid w:val="00FB4A9F"/>
    <w:rsid w:val="00FB5FEF"/>
    <w:rsid w:val="00FC2A78"/>
    <w:rsid w:val="00FD4CEB"/>
    <w:rsid w:val="00FF12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E8072"/>
  <w15:chartTrackingRefBased/>
  <w15:docId w15:val="{5F08523C-8401-4E30-A41C-4EB042A9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4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4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4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4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42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2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2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2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4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237"/>
    <w:rPr>
      <w:rFonts w:eastAsiaTheme="majorEastAsia" w:cstheme="majorBidi"/>
      <w:color w:val="272727" w:themeColor="text1" w:themeTint="D8"/>
    </w:rPr>
  </w:style>
  <w:style w:type="paragraph" w:styleId="Title">
    <w:name w:val="Title"/>
    <w:basedOn w:val="Normal"/>
    <w:next w:val="Normal"/>
    <w:link w:val="TitleChar"/>
    <w:uiPriority w:val="10"/>
    <w:qFormat/>
    <w:rsid w:val="001342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2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237"/>
    <w:pPr>
      <w:spacing w:before="160"/>
      <w:jc w:val="center"/>
    </w:pPr>
    <w:rPr>
      <w:i/>
      <w:iCs/>
      <w:color w:val="404040" w:themeColor="text1" w:themeTint="BF"/>
    </w:rPr>
  </w:style>
  <w:style w:type="character" w:customStyle="1" w:styleId="QuoteChar">
    <w:name w:val="Quote Char"/>
    <w:basedOn w:val="DefaultParagraphFont"/>
    <w:link w:val="Quote"/>
    <w:uiPriority w:val="29"/>
    <w:rsid w:val="00134237"/>
    <w:rPr>
      <w:i/>
      <w:iCs/>
      <w:color w:val="404040" w:themeColor="text1" w:themeTint="BF"/>
    </w:rPr>
  </w:style>
  <w:style w:type="paragraph" w:styleId="ListParagraph">
    <w:name w:val="List Paragraph"/>
    <w:basedOn w:val="Normal"/>
    <w:uiPriority w:val="34"/>
    <w:qFormat/>
    <w:rsid w:val="00134237"/>
    <w:pPr>
      <w:ind w:left="720"/>
      <w:contextualSpacing/>
    </w:pPr>
  </w:style>
  <w:style w:type="character" w:styleId="IntenseEmphasis">
    <w:name w:val="Intense Emphasis"/>
    <w:basedOn w:val="DefaultParagraphFont"/>
    <w:uiPriority w:val="21"/>
    <w:qFormat/>
    <w:rsid w:val="00134237"/>
    <w:rPr>
      <w:i/>
      <w:iCs/>
      <w:color w:val="0F4761" w:themeColor="accent1" w:themeShade="BF"/>
    </w:rPr>
  </w:style>
  <w:style w:type="paragraph" w:styleId="IntenseQuote">
    <w:name w:val="Intense Quote"/>
    <w:basedOn w:val="Normal"/>
    <w:next w:val="Normal"/>
    <w:link w:val="IntenseQuoteChar"/>
    <w:uiPriority w:val="30"/>
    <w:qFormat/>
    <w:rsid w:val="00134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237"/>
    <w:rPr>
      <w:i/>
      <w:iCs/>
      <w:color w:val="0F4761" w:themeColor="accent1" w:themeShade="BF"/>
    </w:rPr>
  </w:style>
  <w:style w:type="character" w:styleId="IntenseReference">
    <w:name w:val="Intense Reference"/>
    <w:basedOn w:val="DefaultParagraphFont"/>
    <w:uiPriority w:val="32"/>
    <w:qFormat/>
    <w:rsid w:val="00134237"/>
    <w:rPr>
      <w:b/>
      <w:bCs/>
      <w:smallCaps/>
      <w:color w:val="0F4761" w:themeColor="accent1" w:themeShade="BF"/>
      <w:spacing w:val="5"/>
    </w:rPr>
  </w:style>
  <w:style w:type="table" w:styleId="TableGrid">
    <w:name w:val="Table Grid"/>
    <w:basedOn w:val="TableNormal"/>
    <w:uiPriority w:val="39"/>
    <w:rsid w:val="00134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4237"/>
    <w:rPr>
      <w:color w:val="467886" w:themeColor="hyperlink"/>
      <w:u w:val="single"/>
    </w:rPr>
  </w:style>
  <w:style w:type="character" w:customStyle="1" w:styleId="gz-street-address">
    <w:name w:val="gz-street-address"/>
    <w:basedOn w:val="DefaultParagraphFont"/>
    <w:rsid w:val="00134237"/>
  </w:style>
  <w:style w:type="character" w:customStyle="1" w:styleId="gz-address-city">
    <w:name w:val="gz-address-city"/>
    <w:basedOn w:val="DefaultParagraphFont"/>
    <w:rsid w:val="00134237"/>
  </w:style>
  <w:style w:type="table" w:styleId="GridTable4-Accent4">
    <w:name w:val="Grid Table 4 Accent 4"/>
    <w:basedOn w:val="TableNormal"/>
    <w:uiPriority w:val="49"/>
    <w:rsid w:val="0013423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4">
    <w:name w:val="List Table 4 Accent 4"/>
    <w:basedOn w:val="TableNormal"/>
    <w:uiPriority w:val="49"/>
    <w:rsid w:val="0013423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3-Accent1">
    <w:name w:val="List Table 3 Accent 1"/>
    <w:basedOn w:val="TableNormal"/>
    <w:uiPriority w:val="48"/>
    <w:rsid w:val="0013423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NoSpacing">
    <w:name w:val="No Spacing"/>
    <w:uiPriority w:val="1"/>
    <w:qFormat/>
    <w:rsid w:val="00134237"/>
    <w:pPr>
      <w:spacing w:after="0" w:line="240" w:lineRule="auto"/>
    </w:pPr>
  </w:style>
  <w:style w:type="paragraph" w:styleId="Header">
    <w:name w:val="header"/>
    <w:basedOn w:val="Normal"/>
    <w:link w:val="HeaderChar"/>
    <w:uiPriority w:val="99"/>
    <w:unhideWhenUsed/>
    <w:rsid w:val="00E33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AA8"/>
  </w:style>
  <w:style w:type="paragraph" w:styleId="Footer">
    <w:name w:val="footer"/>
    <w:basedOn w:val="Normal"/>
    <w:link w:val="FooterChar"/>
    <w:uiPriority w:val="99"/>
    <w:unhideWhenUsed/>
    <w:rsid w:val="00E33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AA8"/>
  </w:style>
  <w:style w:type="character" w:styleId="Strong">
    <w:name w:val="Strong"/>
    <w:basedOn w:val="DefaultParagraphFont"/>
    <w:uiPriority w:val="22"/>
    <w:qFormat/>
    <w:rsid w:val="00047BFE"/>
    <w:rPr>
      <w:b/>
      <w:bCs/>
    </w:rPr>
  </w:style>
  <w:style w:type="paragraph" w:styleId="BodyText">
    <w:name w:val="Body Text"/>
    <w:basedOn w:val="Normal"/>
    <w:link w:val="BodyTextChar"/>
    <w:uiPriority w:val="1"/>
    <w:rsid w:val="00047BFE"/>
    <w:pPr>
      <w:spacing w:after="120" w:line="264" w:lineRule="auto"/>
    </w:pPr>
    <w:rPr>
      <w:rFonts w:eastAsiaTheme="minorEastAsia"/>
      <w:sz w:val="20"/>
      <w:szCs w:val="20"/>
    </w:rPr>
  </w:style>
  <w:style w:type="character" w:customStyle="1" w:styleId="BodyTextChar">
    <w:name w:val="Body Text Char"/>
    <w:basedOn w:val="DefaultParagraphFont"/>
    <w:link w:val="BodyText"/>
    <w:uiPriority w:val="1"/>
    <w:rsid w:val="00047BFE"/>
    <w:rPr>
      <w:rFonts w:eastAsiaTheme="minorEastAsia"/>
      <w:sz w:val="20"/>
      <w:szCs w:val="20"/>
    </w:rPr>
  </w:style>
  <w:style w:type="paragraph" w:styleId="NormalWeb">
    <w:name w:val="Normal (Web)"/>
    <w:basedOn w:val="Normal"/>
    <w:uiPriority w:val="99"/>
    <w:semiHidden/>
    <w:unhideWhenUsed/>
    <w:rsid w:val="003C5E9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42E1"/>
    <w:rPr>
      <w:sz w:val="16"/>
      <w:szCs w:val="16"/>
    </w:rPr>
  </w:style>
  <w:style w:type="paragraph" w:styleId="CommentText">
    <w:name w:val="annotation text"/>
    <w:basedOn w:val="Normal"/>
    <w:link w:val="CommentTextChar"/>
    <w:uiPriority w:val="99"/>
    <w:unhideWhenUsed/>
    <w:rsid w:val="008142E1"/>
    <w:pPr>
      <w:spacing w:line="240" w:lineRule="auto"/>
    </w:pPr>
    <w:rPr>
      <w:sz w:val="20"/>
      <w:szCs w:val="20"/>
    </w:rPr>
  </w:style>
  <w:style w:type="character" w:customStyle="1" w:styleId="CommentTextChar">
    <w:name w:val="Comment Text Char"/>
    <w:basedOn w:val="DefaultParagraphFont"/>
    <w:link w:val="CommentText"/>
    <w:uiPriority w:val="99"/>
    <w:rsid w:val="008142E1"/>
    <w:rPr>
      <w:sz w:val="20"/>
      <w:szCs w:val="20"/>
    </w:rPr>
  </w:style>
  <w:style w:type="paragraph" w:styleId="CommentSubject">
    <w:name w:val="annotation subject"/>
    <w:basedOn w:val="CommentText"/>
    <w:next w:val="CommentText"/>
    <w:link w:val="CommentSubjectChar"/>
    <w:uiPriority w:val="99"/>
    <w:semiHidden/>
    <w:unhideWhenUsed/>
    <w:rsid w:val="008142E1"/>
    <w:rPr>
      <w:b/>
      <w:bCs/>
    </w:rPr>
  </w:style>
  <w:style w:type="character" w:customStyle="1" w:styleId="CommentSubjectChar">
    <w:name w:val="Comment Subject Char"/>
    <w:basedOn w:val="CommentTextChar"/>
    <w:link w:val="CommentSubject"/>
    <w:uiPriority w:val="99"/>
    <w:semiHidden/>
    <w:rsid w:val="008142E1"/>
    <w:rPr>
      <w:b/>
      <w:bCs/>
      <w:sz w:val="20"/>
      <w:szCs w:val="20"/>
    </w:rPr>
  </w:style>
  <w:style w:type="paragraph" w:customStyle="1" w:styleId="Pa4">
    <w:name w:val="Pa4"/>
    <w:basedOn w:val="Normal"/>
    <w:next w:val="Normal"/>
    <w:uiPriority w:val="99"/>
    <w:rsid w:val="00FB4A9F"/>
    <w:pPr>
      <w:autoSpaceDE w:val="0"/>
      <w:autoSpaceDN w:val="0"/>
      <w:adjustRightInd w:val="0"/>
      <w:spacing w:after="0" w:line="361" w:lineRule="atLeast"/>
    </w:pPr>
    <w:rPr>
      <w:rFonts w:ascii="Arial" w:hAnsi="Arial" w:cs="Arial"/>
      <w:sz w:val="24"/>
      <w:szCs w:val="24"/>
    </w:rPr>
  </w:style>
  <w:style w:type="paragraph" w:customStyle="1" w:styleId="Pa9">
    <w:name w:val="Pa9"/>
    <w:basedOn w:val="Normal"/>
    <w:next w:val="Normal"/>
    <w:uiPriority w:val="99"/>
    <w:rsid w:val="00FB4A9F"/>
    <w:pPr>
      <w:autoSpaceDE w:val="0"/>
      <w:autoSpaceDN w:val="0"/>
      <w:adjustRightInd w:val="0"/>
      <w:spacing w:after="0" w:line="161" w:lineRule="atLeast"/>
    </w:pPr>
    <w:rPr>
      <w:rFonts w:ascii="Arial" w:hAnsi="Arial" w:cs="Arial"/>
      <w:sz w:val="24"/>
      <w:szCs w:val="24"/>
    </w:rPr>
  </w:style>
  <w:style w:type="paragraph" w:customStyle="1" w:styleId="Pa10">
    <w:name w:val="Pa10"/>
    <w:basedOn w:val="Normal"/>
    <w:next w:val="Normal"/>
    <w:uiPriority w:val="99"/>
    <w:rsid w:val="00FB4A9F"/>
    <w:pPr>
      <w:autoSpaceDE w:val="0"/>
      <w:autoSpaceDN w:val="0"/>
      <w:adjustRightInd w:val="0"/>
      <w:spacing w:after="0" w:line="161" w:lineRule="atLeast"/>
    </w:pPr>
    <w:rPr>
      <w:rFonts w:ascii="Arial" w:hAnsi="Arial" w:cs="Arial"/>
      <w:sz w:val="24"/>
      <w:szCs w:val="24"/>
    </w:rPr>
  </w:style>
  <w:style w:type="paragraph" w:customStyle="1" w:styleId="pf0">
    <w:name w:val="pf0"/>
    <w:basedOn w:val="Normal"/>
    <w:rsid w:val="00906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06BF1"/>
    <w:rPr>
      <w:rFonts w:ascii="Segoe UI" w:hAnsi="Segoe UI" w:cs="Segoe UI" w:hint="default"/>
      <w:color w:val="242424"/>
      <w:sz w:val="18"/>
      <w:szCs w:val="18"/>
      <w:shd w:val="clear" w:color="auto" w:fill="FFFFFF"/>
    </w:rPr>
  </w:style>
  <w:style w:type="character" w:styleId="FollowedHyperlink">
    <w:name w:val="FollowedHyperlink"/>
    <w:basedOn w:val="DefaultParagraphFont"/>
    <w:uiPriority w:val="99"/>
    <w:semiHidden/>
    <w:unhideWhenUsed/>
    <w:rsid w:val="002F2F4F"/>
    <w:rPr>
      <w:color w:val="96607D" w:themeColor="followedHyperlink"/>
      <w:u w:val="single"/>
    </w:rPr>
  </w:style>
  <w:style w:type="character" w:styleId="UnresolvedMention">
    <w:name w:val="Unresolved Mention"/>
    <w:basedOn w:val="DefaultParagraphFont"/>
    <w:uiPriority w:val="99"/>
    <w:semiHidden/>
    <w:unhideWhenUsed/>
    <w:rsid w:val="00531A46"/>
    <w:rPr>
      <w:color w:val="605E5C"/>
      <w:shd w:val="clear" w:color="auto" w:fill="E1DFDD"/>
    </w:rPr>
  </w:style>
  <w:style w:type="table" w:styleId="PlainTable2">
    <w:name w:val="Plain Table 2"/>
    <w:basedOn w:val="TableNormal"/>
    <w:uiPriority w:val="42"/>
    <w:rsid w:val="00A87E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13E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5838">
      <w:bodyDiv w:val="1"/>
      <w:marLeft w:val="0"/>
      <w:marRight w:val="0"/>
      <w:marTop w:val="0"/>
      <w:marBottom w:val="0"/>
      <w:divBdr>
        <w:top w:val="none" w:sz="0" w:space="0" w:color="auto"/>
        <w:left w:val="none" w:sz="0" w:space="0" w:color="auto"/>
        <w:bottom w:val="none" w:sz="0" w:space="0" w:color="auto"/>
        <w:right w:val="none" w:sz="0" w:space="0" w:color="auto"/>
      </w:divBdr>
    </w:div>
    <w:div w:id="143812924">
      <w:bodyDiv w:val="1"/>
      <w:marLeft w:val="0"/>
      <w:marRight w:val="0"/>
      <w:marTop w:val="0"/>
      <w:marBottom w:val="0"/>
      <w:divBdr>
        <w:top w:val="none" w:sz="0" w:space="0" w:color="auto"/>
        <w:left w:val="none" w:sz="0" w:space="0" w:color="auto"/>
        <w:bottom w:val="none" w:sz="0" w:space="0" w:color="auto"/>
        <w:right w:val="none" w:sz="0" w:space="0" w:color="auto"/>
      </w:divBdr>
    </w:div>
    <w:div w:id="169301147">
      <w:bodyDiv w:val="1"/>
      <w:marLeft w:val="0"/>
      <w:marRight w:val="0"/>
      <w:marTop w:val="0"/>
      <w:marBottom w:val="0"/>
      <w:divBdr>
        <w:top w:val="none" w:sz="0" w:space="0" w:color="auto"/>
        <w:left w:val="none" w:sz="0" w:space="0" w:color="auto"/>
        <w:bottom w:val="none" w:sz="0" w:space="0" w:color="auto"/>
        <w:right w:val="none" w:sz="0" w:space="0" w:color="auto"/>
      </w:divBdr>
    </w:div>
    <w:div w:id="169611663">
      <w:bodyDiv w:val="1"/>
      <w:marLeft w:val="0"/>
      <w:marRight w:val="0"/>
      <w:marTop w:val="0"/>
      <w:marBottom w:val="0"/>
      <w:divBdr>
        <w:top w:val="none" w:sz="0" w:space="0" w:color="auto"/>
        <w:left w:val="none" w:sz="0" w:space="0" w:color="auto"/>
        <w:bottom w:val="none" w:sz="0" w:space="0" w:color="auto"/>
        <w:right w:val="none" w:sz="0" w:space="0" w:color="auto"/>
      </w:divBdr>
    </w:div>
    <w:div w:id="170535014">
      <w:bodyDiv w:val="1"/>
      <w:marLeft w:val="0"/>
      <w:marRight w:val="0"/>
      <w:marTop w:val="0"/>
      <w:marBottom w:val="0"/>
      <w:divBdr>
        <w:top w:val="none" w:sz="0" w:space="0" w:color="auto"/>
        <w:left w:val="none" w:sz="0" w:space="0" w:color="auto"/>
        <w:bottom w:val="none" w:sz="0" w:space="0" w:color="auto"/>
        <w:right w:val="none" w:sz="0" w:space="0" w:color="auto"/>
      </w:divBdr>
    </w:div>
    <w:div w:id="264192224">
      <w:bodyDiv w:val="1"/>
      <w:marLeft w:val="0"/>
      <w:marRight w:val="0"/>
      <w:marTop w:val="0"/>
      <w:marBottom w:val="0"/>
      <w:divBdr>
        <w:top w:val="none" w:sz="0" w:space="0" w:color="auto"/>
        <w:left w:val="none" w:sz="0" w:space="0" w:color="auto"/>
        <w:bottom w:val="none" w:sz="0" w:space="0" w:color="auto"/>
        <w:right w:val="none" w:sz="0" w:space="0" w:color="auto"/>
      </w:divBdr>
    </w:div>
    <w:div w:id="275062646">
      <w:bodyDiv w:val="1"/>
      <w:marLeft w:val="0"/>
      <w:marRight w:val="0"/>
      <w:marTop w:val="0"/>
      <w:marBottom w:val="0"/>
      <w:divBdr>
        <w:top w:val="none" w:sz="0" w:space="0" w:color="auto"/>
        <w:left w:val="none" w:sz="0" w:space="0" w:color="auto"/>
        <w:bottom w:val="none" w:sz="0" w:space="0" w:color="auto"/>
        <w:right w:val="none" w:sz="0" w:space="0" w:color="auto"/>
      </w:divBdr>
    </w:div>
    <w:div w:id="278685435">
      <w:bodyDiv w:val="1"/>
      <w:marLeft w:val="0"/>
      <w:marRight w:val="0"/>
      <w:marTop w:val="0"/>
      <w:marBottom w:val="0"/>
      <w:divBdr>
        <w:top w:val="none" w:sz="0" w:space="0" w:color="auto"/>
        <w:left w:val="none" w:sz="0" w:space="0" w:color="auto"/>
        <w:bottom w:val="none" w:sz="0" w:space="0" w:color="auto"/>
        <w:right w:val="none" w:sz="0" w:space="0" w:color="auto"/>
      </w:divBdr>
      <w:divsChild>
        <w:div w:id="1429042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824207">
              <w:marLeft w:val="0"/>
              <w:marRight w:val="0"/>
              <w:marTop w:val="0"/>
              <w:marBottom w:val="0"/>
              <w:divBdr>
                <w:top w:val="none" w:sz="0" w:space="0" w:color="auto"/>
                <w:left w:val="none" w:sz="0" w:space="0" w:color="auto"/>
                <w:bottom w:val="none" w:sz="0" w:space="0" w:color="auto"/>
                <w:right w:val="none" w:sz="0" w:space="0" w:color="auto"/>
              </w:divBdr>
              <w:divsChild>
                <w:div w:id="1197308910">
                  <w:marLeft w:val="0"/>
                  <w:marRight w:val="0"/>
                  <w:marTop w:val="0"/>
                  <w:marBottom w:val="0"/>
                  <w:divBdr>
                    <w:top w:val="none" w:sz="0" w:space="0" w:color="auto"/>
                    <w:left w:val="none" w:sz="0" w:space="0" w:color="auto"/>
                    <w:bottom w:val="none" w:sz="0" w:space="0" w:color="auto"/>
                    <w:right w:val="none" w:sz="0" w:space="0" w:color="auto"/>
                  </w:divBdr>
                  <w:divsChild>
                    <w:div w:id="1980500964">
                      <w:marLeft w:val="0"/>
                      <w:marRight w:val="0"/>
                      <w:marTop w:val="0"/>
                      <w:marBottom w:val="0"/>
                      <w:divBdr>
                        <w:top w:val="none" w:sz="0" w:space="0" w:color="auto"/>
                        <w:left w:val="none" w:sz="0" w:space="0" w:color="auto"/>
                        <w:bottom w:val="none" w:sz="0" w:space="0" w:color="auto"/>
                        <w:right w:val="none" w:sz="0" w:space="0" w:color="auto"/>
                      </w:divBdr>
                      <w:divsChild>
                        <w:div w:id="20685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90153">
      <w:bodyDiv w:val="1"/>
      <w:marLeft w:val="0"/>
      <w:marRight w:val="0"/>
      <w:marTop w:val="0"/>
      <w:marBottom w:val="0"/>
      <w:divBdr>
        <w:top w:val="none" w:sz="0" w:space="0" w:color="auto"/>
        <w:left w:val="none" w:sz="0" w:space="0" w:color="auto"/>
        <w:bottom w:val="none" w:sz="0" w:space="0" w:color="auto"/>
        <w:right w:val="none" w:sz="0" w:space="0" w:color="auto"/>
      </w:divBdr>
    </w:div>
    <w:div w:id="379863228">
      <w:bodyDiv w:val="1"/>
      <w:marLeft w:val="0"/>
      <w:marRight w:val="0"/>
      <w:marTop w:val="0"/>
      <w:marBottom w:val="0"/>
      <w:divBdr>
        <w:top w:val="none" w:sz="0" w:space="0" w:color="auto"/>
        <w:left w:val="none" w:sz="0" w:space="0" w:color="auto"/>
        <w:bottom w:val="none" w:sz="0" w:space="0" w:color="auto"/>
        <w:right w:val="none" w:sz="0" w:space="0" w:color="auto"/>
      </w:divBdr>
    </w:div>
    <w:div w:id="496313441">
      <w:bodyDiv w:val="1"/>
      <w:marLeft w:val="0"/>
      <w:marRight w:val="0"/>
      <w:marTop w:val="0"/>
      <w:marBottom w:val="0"/>
      <w:divBdr>
        <w:top w:val="none" w:sz="0" w:space="0" w:color="auto"/>
        <w:left w:val="none" w:sz="0" w:space="0" w:color="auto"/>
        <w:bottom w:val="none" w:sz="0" w:space="0" w:color="auto"/>
        <w:right w:val="none" w:sz="0" w:space="0" w:color="auto"/>
      </w:divBdr>
    </w:div>
    <w:div w:id="511338044">
      <w:bodyDiv w:val="1"/>
      <w:marLeft w:val="0"/>
      <w:marRight w:val="0"/>
      <w:marTop w:val="0"/>
      <w:marBottom w:val="0"/>
      <w:divBdr>
        <w:top w:val="none" w:sz="0" w:space="0" w:color="auto"/>
        <w:left w:val="none" w:sz="0" w:space="0" w:color="auto"/>
        <w:bottom w:val="none" w:sz="0" w:space="0" w:color="auto"/>
        <w:right w:val="none" w:sz="0" w:space="0" w:color="auto"/>
      </w:divBdr>
    </w:div>
    <w:div w:id="539515249">
      <w:bodyDiv w:val="1"/>
      <w:marLeft w:val="0"/>
      <w:marRight w:val="0"/>
      <w:marTop w:val="0"/>
      <w:marBottom w:val="0"/>
      <w:divBdr>
        <w:top w:val="none" w:sz="0" w:space="0" w:color="auto"/>
        <w:left w:val="none" w:sz="0" w:space="0" w:color="auto"/>
        <w:bottom w:val="none" w:sz="0" w:space="0" w:color="auto"/>
        <w:right w:val="none" w:sz="0" w:space="0" w:color="auto"/>
      </w:divBdr>
    </w:div>
    <w:div w:id="574047712">
      <w:bodyDiv w:val="1"/>
      <w:marLeft w:val="0"/>
      <w:marRight w:val="0"/>
      <w:marTop w:val="0"/>
      <w:marBottom w:val="0"/>
      <w:divBdr>
        <w:top w:val="none" w:sz="0" w:space="0" w:color="auto"/>
        <w:left w:val="none" w:sz="0" w:space="0" w:color="auto"/>
        <w:bottom w:val="none" w:sz="0" w:space="0" w:color="auto"/>
        <w:right w:val="none" w:sz="0" w:space="0" w:color="auto"/>
      </w:divBdr>
    </w:div>
    <w:div w:id="626744170">
      <w:bodyDiv w:val="1"/>
      <w:marLeft w:val="0"/>
      <w:marRight w:val="0"/>
      <w:marTop w:val="0"/>
      <w:marBottom w:val="0"/>
      <w:divBdr>
        <w:top w:val="none" w:sz="0" w:space="0" w:color="auto"/>
        <w:left w:val="none" w:sz="0" w:space="0" w:color="auto"/>
        <w:bottom w:val="none" w:sz="0" w:space="0" w:color="auto"/>
        <w:right w:val="none" w:sz="0" w:space="0" w:color="auto"/>
      </w:divBdr>
    </w:div>
    <w:div w:id="653098432">
      <w:bodyDiv w:val="1"/>
      <w:marLeft w:val="0"/>
      <w:marRight w:val="0"/>
      <w:marTop w:val="0"/>
      <w:marBottom w:val="0"/>
      <w:divBdr>
        <w:top w:val="none" w:sz="0" w:space="0" w:color="auto"/>
        <w:left w:val="none" w:sz="0" w:space="0" w:color="auto"/>
        <w:bottom w:val="none" w:sz="0" w:space="0" w:color="auto"/>
        <w:right w:val="none" w:sz="0" w:space="0" w:color="auto"/>
      </w:divBdr>
    </w:div>
    <w:div w:id="740904015">
      <w:bodyDiv w:val="1"/>
      <w:marLeft w:val="0"/>
      <w:marRight w:val="0"/>
      <w:marTop w:val="0"/>
      <w:marBottom w:val="0"/>
      <w:divBdr>
        <w:top w:val="none" w:sz="0" w:space="0" w:color="auto"/>
        <w:left w:val="none" w:sz="0" w:space="0" w:color="auto"/>
        <w:bottom w:val="none" w:sz="0" w:space="0" w:color="auto"/>
        <w:right w:val="none" w:sz="0" w:space="0" w:color="auto"/>
      </w:divBdr>
    </w:div>
    <w:div w:id="748159974">
      <w:bodyDiv w:val="1"/>
      <w:marLeft w:val="0"/>
      <w:marRight w:val="0"/>
      <w:marTop w:val="0"/>
      <w:marBottom w:val="0"/>
      <w:divBdr>
        <w:top w:val="none" w:sz="0" w:space="0" w:color="auto"/>
        <w:left w:val="none" w:sz="0" w:space="0" w:color="auto"/>
        <w:bottom w:val="none" w:sz="0" w:space="0" w:color="auto"/>
        <w:right w:val="none" w:sz="0" w:space="0" w:color="auto"/>
      </w:divBdr>
    </w:div>
    <w:div w:id="763838264">
      <w:bodyDiv w:val="1"/>
      <w:marLeft w:val="0"/>
      <w:marRight w:val="0"/>
      <w:marTop w:val="0"/>
      <w:marBottom w:val="0"/>
      <w:divBdr>
        <w:top w:val="none" w:sz="0" w:space="0" w:color="auto"/>
        <w:left w:val="none" w:sz="0" w:space="0" w:color="auto"/>
        <w:bottom w:val="none" w:sz="0" w:space="0" w:color="auto"/>
        <w:right w:val="none" w:sz="0" w:space="0" w:color="auto"/>
      </w:divBdr>
    </w:div>
    <w:div w:id="795565208">
      <w:bodyDiv w:val="1"/>
      <w:marLeft w:val="0"/>
      <w:marRight w:val="0"/>
      <w:marTop w:val="0"/>
      <w:marBottom w:val="0"/>
      <w:divBdr>
        <w:top w:val="none" w:sz="0" w:space="0" w:color="auto"/>
        <w:left w:val="none" w:sz="0" w:space="0" w:color="auto"/>
        <w:bottom w:val="none" w:sz="0" w:space="0" w:color="auto"/>
        <w:right w:val="none" w:sz="0" w:space="0" w:color="auto"/>
      </w:divBdr>
    </w:div>
    <w:div w:id="796685151">
      <w:bodyDiv w:val="1"/>
      <w:marLeft w:val="0"/>
      <w:marRight w:val="0"/>
      <w:marTop w:val="0"/>
      <w:marBottom w:val="0"/>
      <w:divBdr>
        <w:top w:val="none" w:sz="0" w:space="0" w:color="auto"/>
        <w:left w:val="none" w:sz="0" w:space="0" w:color="auto"/>
        <w:bottom w:val="none" w:sz="0" w:space="0" w:color="auto"/>
        <w:right w:val="none" w:sz="0" w:space="0" w:color="auto"/>
      </w:divBdr>
      <w:divsChild>
        <w:div w:id="70054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433526">
              <w:marLeft w:val="0"/>
              <w:marRight w:val="0"/>
              <w:marTop w:val="0"/>
              <w:marBottom w:val="0"/>
              <w:divBdr>
                <w:top w:val="none" w:sz="0" w:space="0" w:color="auto"/>
                <w:left w:val="none" w:sz="0" w:space="0" w:color="auto"/>
                <w:bottom w:val="none" w:sz="0" w:space="0" w:color="auto"/>
                <w:right w:val="none" w:sz="0" w:space="0" w:color="auto"/>
              </w:divBdr>
              <w:divsChild>
                <w:div w:id="1741370883">
                  <w:marLeft w:val="0"/>
                  <w:marRight w:val="0"/>
                  <w:marTop w:val="0"/>
                  <w:marBottom w:val="0"/>
                  <w:divBdr>
                    <w:top w:val="none" w:sz="0" w:space="0" w:color="auto"/>
                    <w:left w:val="none" w:sz="0" w:space="0" w:color="auto"/>
                    <w:bottom w:val="none" w:sz="0" w:space="0" w:color="auto"/>
                    <w:right w:val="none" w:sz="0" w:space="0" w:color="auto"/>
                  </w:divBdr>
                  <w:divsChild>
                    <w:div w:id="525021096">
                      <w:marLeft w:val="0"/>
                      <w:marRight w:val="0"/>
                      <w:marTop w:val="0"/>
                      <w:marBottom w:val="0"/>
                      <w:divBdr>
                        <w:top w:val="none" w:sz="0" w:space="0" w:color="auto"/>
                        <w:left w:val="none" w:sz="0" w:space="0" w:color="auto"/>
                        <w:bottom w:val="none" w:sz="0" w:space="0" w:color="auto"/>
                        <w:right w:val="none" w:sz="0" w:space="0" w:color="auto"/>
                      </w:divBdr>
                      <w:divsChild>
                        <w:div w:id="21394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1572">
      <w:bodyDiv w:val="1"/>
      <w:marLeft w:val="0"/>
      <w:marRight w:val="0"/>
      <w:marTop w:val="0"/>
      <w:marBottom w:val="0"/>
      <w:divBdr>
        <w:top w:val="none" w:sz="0" w:space="0" w:color="auto"/>
        <w:left w:val="none" w:sz="0" w:space="0" w:color="auto"/>
        <w:bottom w:val="none" w:sz="0" w:space="0" w:color="auto"/>
        <w:right w:val="none" w:sz="0" w:space="0" w:color="auto"/>
      </w:divBdr>
    </w:div>
    <w:div w:id="1033382969">
      <w:bodyDiv w:val="1"/>
      <w:marLeft w:val="0"/>
      <w:marRight w:val="0"/>
      <w:marTop w:val="0"/>
      <w:marBottom w:val="0"/>
      <w:divBdr>
        <w:top w:val="none" w:sz="0" w:space="0" w:color="auto"/>
        <w:left w:val="none" w:sz="0" w:space="0" w:color="auto"/>
        <w:bottom w:val="none" w:sz="0" w:space="0" w:color="auto"/>
        <w:right w:val="none" w:sz="0" w:space="0" w:color="auto"/>
      </w:divBdr>
    </w:div>
    <w:div w:id="1086072596">
      <w:bodyDiv w:val="1"/>
      <w:marLeft w:val="0"/>
      <w:marRight w:val="0"/>
      <w:marTop w:val="0"/>
      <w:marBottom w:val="0"/>
      <w:divBdr>
        <w:top w:val="none" w:sz="0" w:space="0" w:color="auto"/>
        <w:left w:val="none" w:sz="0" w:space="0" w:color="auto"/>
        <w:bottom w:val="none" w:sz="0" w:space="0" w:color="auto"/>
        <w:right w:val="none" w:sz="0" w:space="0" w:color="auto"/>
      </w:divBdr>
    </w:div>
    <w:div w:id="1191869327">
      <w:bodyDiv w:val="1"/>
      <w:marLeft w:val="0"/>
      <w:marRight w:val="0"/>
      <w:marTop w:val="0"/>
      <w:marBottom w:val="0"/>
      <w:divBdr>
        <w:top w:val="none" w:sz="0" w:space="0" w:color="auto"/>
        <w:left w:val="none" w:sz="0" w:space="0" w:color="auto"/>
        <w:bottom w:val="none" w:sz="0" w:space="0" w:color="auto"/>
        <w:right w:val="none" w:sz="0" w:space="0" w:color="auto"/>
      </w:divBdr>
    </w:div>
    <w:div w:id="1275555425">
      <w:bodyDiv w:val="1"/>
      <w:marLeft w:val="0"/>
      <w:marRight w:val="0"/>
      <w:marTop w:val="0"/>
      <w:marBottom w:val="0"/>
      <w:divBdr>
        <w:top w:val="none" w:sz="0" w:space="0" w:color="auto"/>
        <w:left w:val="none" w:sz="0" w:space="0" w:color="auto"/>
        <w:bottom w:val="none" w:sz="0" w:space="0" w:color="auto"/>
        <w:right w:val="none" w:sz="0" w:space="0" w:color="auto"/>
      </w:divBdr>
    </w:div>
    <w:div w:id="1342468581">
      <w:bodyDiv w:val="1"/>
      <w:marLeft w:val="0"/>
      <w:marRight w:val="0"/>
      <w:marTop w:val="0"/>
      <w:marBottom w:val="0"/>
      <w:divBdr>
        <w:top w:val="none" w:sz="0" w:space="0" w:color="auto"/>
        <w:left w:val="none" w:sz="0" w:space="0" w:color="auto"/>
        <w:bottom w:val="none" w:sz="0" w:space="0" w:color="auto"/>
        <w:right w:val="none" w:sz="0" w:space="0" w:color="auto"/>
      </w:divBdr>
    </w:div>
    <w:div w:id="1361660632">
      <w:bodyDiv w:val="1"/>
      <w:marLeft w:val="0"/>
      <w:marRight w:val="0"/>
      <w:marTop w:val="0"/>
      <w:marBottom w:val="0"/>
      <w:divBdr>
        <w:top w:val="none" w:sz="0" w:space="0" w:color="auto"/>
        <w:left w:val="none" w:sz="0" w:space="0" w:color="auto"/>
        <w:bottom w:val="none" w:sz="0" w:space="0" w:color="auto"/>
        <w:right w:val="none" w:sz="0" w:space="0" w:color="auto"/>
      </w:divBdr>
    </w:div>
    <w:div w:id="1459908716">
      <w:bodyDiv w:val="1"/>
      <w:marLeft w:val="0"/>
      <w:marRight w:val="0"/>
      <w:marTop w:val="0"/>
      <w:marBottom w:val="0"/>
      <w:divBdr>
        <w:top w:val="none" w:sz="0" w:space="0" w:color="auto"/>
        <w:left w:val="none" w:sz="0" w:space="0" w:color="auto"/>
        <w:bottom w:val="none" w:sz="0" w:space="0" w:color="auto"/>
        <w:right w:val="none" w:sz="0" w:space="0" w:color="auto"/>
      </w:divBdr>
    </w:div>
    <w:div w:id="1561361162">
      <w:bodyDiv w:val="1"/>
      <w:marLeft w:val="0"/>
      <w:marRight w:val="0"/>
      <w:marTop w:val="0"/>
      <w:marBottom w:val="0"/>
      <w:divBdr>
        <w:top w:val="none" w:sz="0" w:space="0" w:color="auto"/>
        <w:left w:val="none" w:sz="0" w:space="0" w:color="auto"/>
        <w:bottom w:val="none" w:sz="0" w:space="0" w:color="auto"/>
        <w:right w:val="none" w:sz="0" w:space="0" w:color="auto"/>
      </w:divBdr>
    </w:div>
    <w:div w:id="1596476431">
      <w:bodyDiv w:val="1"/>
      <w:marLeft w:val="0"/>
      <w:marRight w:val="0"/>
      <w:marTop w:val="0"/>
      <w:marBottom w:val="0"/>
      <w:divBdr>
        <w:top w:val="none" w:sz="0" w:space="0" w:color="auto"/>
        <w:left w:val="none" w:sz="0" w:space="0" w:color="auto"/>
        <w:bottom w:val="none" w:sz="0" w:space="0" w:color="auto"/>
        <w:right w:val="none" w:sz="0" w:space="0" w:color="auto"/>
      </w:divBdr>
    </w:div>
    <w:div w:id="1643609236">
      <w:bodyDiv w:val="1"/>
      <w:marLeft w:val="0"/>
      <w:marRight w:val="0"/>
      <w:marTop w:val="0"/>
      <w:marBottom w:val="0"/>
      <w:divBdr>
        <w:top w:val="none" w:sz="0" w:space="0" w:color="auto"/>
        <w:left w:val="none" w:sz="0" w:space="0" w:color="auto"/>
        <w:bottom w:val="none" w:sz="0" w:space="0" w:color="auto"/>
        <w:right w:val="none" w:sz="0" w:space="0" w:color="auto"/>
      </w:divBdr>
      <w:divsChild>
        <w:div w:id="153592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600070">
              <w:marLeft w:val="0"/>
              <w:marRight w:val="0"/>
              <w:marTop w:val="0"/>
              <w:marBottom w:val="0"/>
              <w:divBdr>
                <w:top w:val="none" w:sz="0" w:space="0" w:color="auto"/>
                <w:left w:val="none" w:sz="0" w:space="0" w:color="auto"/>
                <w:bottom w:val="none" w:sz="0" w:space="0" w:color="auto"/>
                <w:right w:val="none" w:sz="0" w:space="0" w:color="auto"/>
              </w:divBdr>
              <w:divsChild>
                <w:div w:id="1192914045">
                  <w:marLeft w:val="0"/>
                  <w:marRight w:val="0"/>
                  <w:marTop w:val="0"/>
                  <w:marBottom w:val="0"/>
                  <w:divBdr>
                    <w:top w:val="none" w:sz="0" w:space="0" w:color="auto"/>
                    <w:left w:val="none" w:sz="0" w:space="0" w:color="auto"/>
                    <w:bottom w:val="none" w:sz="0" w:space="0" w:color="auto"/>
                    <w:right w:val="none" w:sz="0" w:space="0" w:color="auto"/>
                  </w:divBdr>
                  <w:divsChild>
                    <w:div w:id="483008683">
                      <w:marLeft w:val="0"/>
                      <w:marRight w:val="0"/>
                      <w:marTop w:val="0"/>
                      <w:marBottom w:val="0"/>
                      <w:divBdr>
                        <w:top w:val="none" w:sz="0" w:space="0" w:color="auto"/>
                        <w:left w:val="none" w:sz="0" w:space="0" w:color="auto"/>
                        <w:bottom w:val="none" w:sz="0" w:space="0" w:color="auto"/>
                        <w:right w:val="none" w:sz="0" w:space="0" w:color="auto"/>
                      </w:divBdr>
                      <w:divsChild>
                        <w:div w:id="5203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126855">
      <w:bodyDiv w:val="1"/>
      <w:marLeft w:val="0"/>
      <w:marRight w:val="0"/>
      <w:marTop w:val="0"/>
      <w:marBottom w:val="0"/>
      <w:divBdr>
        <w:top w:val="none" w:sz="0" w:space="0" w:color="auto"/>
        <w:left w:val="none" w:sz="0" w:space="0" w:color="auto"/>
        <w:bottom w:val="none" w:sz="0" w:space="0" w:color="auto"/>
        <w:right w:val="none" w:sz="0" w:space="0" w:color="auto"/>
      </w:divBdr>
    </w:div>
    <w:div w:id="1712536296">
      <w:bodyDiv w:val="1"/>
      <w:marLeft w:val="0"/>
      <w:marRight w:val="0"/>
      <w:marTop w:val="0"/>
      <w:marBottom w:val="0"/>
      <w:divBdr>
        <w:top w:val="none" w:sz="0" w:space="0" w:color="auto"/>
        <w:left w:val="none" w:sz="0" w:space="0" w:color="auto"/>
        <w:bottom w:val="none" w:sz="0" w:space="0" w:color="auto"/>
        <w:right w:val="none" w:sz="0" w:space="0" w:color="auto"/>
      </w:divBdr>
    </w:div>
    <w:div w:id="1838573811">
      <w:bodyDiv w:val="1"/>
      <w:marLeft w:val="0"/>
      <w:marRight w:val="0"/>
      <w:marTop w:val="0"/>
      <w:marBottom w:val="0"/>
      <w:divBdr>
        <w:top w:val="none" w:sz="0" w:space="0" w:color="auto"/>
        <w:left w:val="none" w:sz="0" w:space="0" w:color="auto"/>
        <w:bottom w:val="none" w:sz="0" w:space="0" w:color="auto"/>
        <w:right w:val="none" w:sz="0" w:space="0" w:color="auto"/>
      </w:divBdr>
    </w:div>
    <w:div w:id="1870796822">
      <w:bodyDiv w:val="1"/>
      <w:marLeft w:val="0"/>
      <w:marRight w:val="0"/>
      <w:marTop w:val="0"/>
      <w:marBottom w:val="0"/>
      <w:divBdr>
        <w:top w:val="none" w:sz="0" w:space="0" w:color="auto"/>
        <w:left w:val="none" w:sz="0" w:space="0" w:color="auto"/>
        <w:bottom w:val="none" w:sz="0" w:space="0" w:color="auto"/>
        <w:right w:val="none" w:sz="0" w:space="0" w:color="auto"/>
      </w:divBdr>
    </w:div>
    <w:div w:id="1898541666">
      <w:bodyDiv w:val="1"/>
      <w:marLeft w:val="0"/>
      <w:marRight w:val="0"/>
      <w:marTop w:val="0"/>
      <w:marBottom w:val="0"/>
      <w:divBdr>
        <w:top w:val="none" w:sz="0" w:space="0" w:color="auto"/>
        <w:left w:val="none" w:sz="0" w:space="0" w:color="auto"/>
        <w:bottom w:val="none" w:sz="0" w:space="0" w:color="auto"/>
        <w:right w:val="none" w:sz="0" w:space="0" w:color="auto"/>
      </w:divBdr>
    </w:div>
    <w:div w:id="1963413865">
      <w:bodyDiv w:val="1"/>
      <w:marLeft w:val="0"/>
      <w:marRight w:val="0"/>
      <w:marTop w:val="0"/>
      <w:marBottom w:val="0"/>
      <w:divBdr>
        <w:top w:val="none" w:sz="0" w:space="0" w:color="auto"/>
        <w:left w:val="none" w:sz="0" w:space="0" w:color="auto"/>
        <w:bottom w:val="none" w:sz="0" w:space="0" w:color="auto"/>
        <w:right w:val="none" w:sz="0" w:space="0" w:color="auto"/>
      </w:divBdr>
    </w:div>
    <w:div w:id="1964338332">
      <w:bodyDiv w:val="1"/>
      <w:marLeft w:val="0"/>
      <w:marRight w:val="0"/>
      <w:marTop w:val="0"/>
      <w:marBottom w:val="0"/>
      <w:divBdr>
        <w:top w:val="none" w:sz="0" w:space="0" w:color="auto"/>
        <w:left w:val="none" w:sz="0" w:space="0" w:color="auto"/>
        <w:bottom w:val="none" w:sz="0" w:space="0" w:color="auto"/>
        <w:right w:val="none" w:sz="0" w:space="0" w:color="auto"/>
      </w:divBdr>
    </w:div>
    <w:div w:id="1974552723">
      <w:bodyDiv w:val="1"/>
      <w:marLeft w:val="0"/>
      <w:marRight w:val="0"/>
      <w:marTop w:val="0"/>
      <w:marBottom w:val="0"/>
      <w:divBdr>
        <w:top w:val="none" w:sz="0" w:space="0" w:color="auto"/>
        <w:left w:val="none" w:sz="0" w:space="0" w:color="auto"/>
        <w:bottom w:val="none" w:sz="0" w:space="0" w:color="auto"/>
        <w:right w:val="none" w:sz="0" w:space="0" w:color="auto"/>
      </w:divBdr>
    </w:div>
    <w:div w:id="2039887656">
      <w:bodyDiv w:val="1"/>
      <w:marLeft w:val="0"/>
      <w:marRight w:val="0"/>
      <w:marTop w:val="0"/>
      <w:marBottom w:val="0"/>
      <w:divBdr>
        <w:top w:val="none" w:sz="0" w:space="0" w:color="auto"/>
        <w:left w:val="none" w:sz="0" w:space="0" w:color="auto"/>
        <w:bottom w:val="none" w:sz="0" w:space="0" w:color="auto"/>
        <w:right w:val="none" w:sz="0" w:space="0" w:color="auto"/>
      </w:divBdr>
    </w:div>
    <w:div w:id="2113163545">
      <w:bodyDiv w:val="1"/>
      <w:marLeft w:val="0"/>
      <w:marRight w:val="0"/>
      <w:marTop w:val="0"/>
      <w:marBottom w:val="0"/>
      <w:divBdr>
        <w:top w:val="none" w:sz="0" w:space="0" w:color="auto"/>
        <w:left w:val="none" w:sz="0" w:space="0" w:color="auto"/>
        <w:bottom w:val="none" w:sz="0" w:space="0" w:color="auto"/>
        <w:right w:val="none" w:sz="0" w:space="0" w:color="auto"/>
      </w:divBdr>
    </w:div>
    <w:div w:id="2115710696">
      <w:bodyDiv w:val="1"/>
      <w:marLeft w:val="0"/>
      <w:marRight w:val="0"/>
      <w:marTop w:val="0"/>
      <w:marBottom w:val="0"/>
      <w:divBdr>
        <w:top w:val="none" w:sz="0" w:space="0" w:color="auto"/>
        <w:left w:val="none" w:sz="0" w:space="0" w:color="auto"/>
        <w:bottom w:val="none" w:sz="0" w:space="0" w:color="auto"/>
        <w:right w:val="none" w:sz="0" w:space="0" w:color="auto"/>
      </w:divBdr>
    </w:div>
    <w:div w:id="2119596173">
      <w:bodyDiv w:val="1"/>
      <w:marLeft w:val="0"/>
      <w:marRight w:val="0"/>
      <w:marTop w:val="0"/>
      <w:marBottom w:val="0"/>
      <w:divBdr>
        <w:top w:val="none" w:sz="0" w:space="0" w:color="auto"/>
        <w:left w:val="none" w:sz="0" w:space="0" w:color="auto"/>
        <w:bottom w:val="none" w:sz="0" w:space="0" w:color="auto"/>
        <w:right w:val="none" w:sz="0" w:space="0" w:color="auto"/>
      </w:divBdr>
      <w:divsChild>
        <w:div w:id="452134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857583">
              <w:marLeft w:val="0"/>
              <w:marRight w:val="0"/>
              <w:marTop w:val="0"/>
              <w:marBottom w:val="0"/>
              <w:divBdr>
                <w:top w:val="none" w:sz="0" w:space="0" w:color="auto"/>
                <w:left w:val="none" w:sz="0" w:space="0" w:color="auto"/>
                <w:bottom w:val="none" w:sz="0" w:space="0" w:color="auto"/>
                <w:right w:val="none" w:sz="0" w:space="0" w:color="auto"/>
              </w:divBdr>
              <w:divsChild>
                <w:div w:id="1240556713">
                  <w:marLeft w:val="0"/>
                  <w:marRight w:val="0"/>
                  <w:marTop w:val="0"/>
                  <w:marBottom w:val="0"/>
                  <w:divBdr>
                    <w:top w:val="none" w:sz="0" w:space="0" w:color="auto"/>
                    <w:left w:val="none" w:sz="0" w:space="0" w:color="auto"/>
                    <w:bottom w:val="none" w:sz="0" w:space="0" w:color="auto"/>
                    <w:right w:val="none" w:sz="0" w:space="0" w:color="auto"/>
                  </w:divBdr>
                  <w:divsChild>
                    <w:div w:id="1397977191">
                      <w:marLeft w:val="0"/>
                      <w:marRight w:val="0"/>
                      <w:marTop w:val="0"/>
                      <w:marBottom w:val="0"/>
                      <w:divBdr>
                        <w:top w:val="none" w:sz="0" w:space="0" w:color="auto"/>
                        <w:left w:val="none" w:sz="0" w:space="0" w:color="auto"/>
                        <w:bottom w:val="none" w:sz="0" w:space="0" w:color="auto"/>
                        <w:right w:val="none" w:sz="0" w:space="0" w:color="auto"/>
                      </w:divBdr>
                      <w:divsChild>
                        <w:div w:id="390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0981">
      <w:bodyDiv w:val="1"/>
      <w:marLeft w:val="0"/>
      <w:marRight w:val="0"/>
      <w:marTop w:val="0"/>
      <w:marBottom w:val="0"/>
      <w:divBdr>
        <w:top w:val="none" w:sz="0" w:space="0" w:color="auto"/>
        <w:left w:val="none" w:sz="0" w:space="0" w:color="auto"/>
        <w:bottom w:val="none" w:sz="0" w:space="0" w:color="auto"/>
        <w:right w:val="none" w:sz="0" w:space="0" w:color="auto"/>
      </w:divBdr>
    </w:div>
    <w:div w:id="214684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thernusa.salvationarmy.org/henderson-nc/" TargetMode="External"/><Relationship Id="rId21" Type="http://schemas.openxmlformats.org/officeDocument/2006/relationships/hyperlink" Target="https://bi.nc.gov/t/DPIAccountabilityandTesting/views/FACT_DPITestScores2024_State/TestingState?%3Aembed=y" TargetMode="External"/><Relationship Id="rId42" Type="http://schemas.openxmlformats.org/officeDocument/2006/relationships/hyperlink" Target="https://lifelineoutreach.weebly.com/" TargetMode="External"/><Relationship Id="rId47" Type="http://schemas.openxmlformats.org/officeDocument/2006/relationships/hyperlink" Target="https://www.gvph.org/" TargetMode="External"/><Relationship Id="rId63" Type="http://schemas.openxmlformats.org/officeDocument/2006/relationships/hyperlink" Target="http://www.vcs.k12.nc.us" TargetMode="External"/><Relationship Id="rId68" Type="http://schemas.openxmlformats.org/officeDocument/2006/relationships/hyperlink" Target="https://henderson.nc.gov/departments/recreation_and_parks/index.php" TargetMode="External"/><Relationship Id="rId16" Type="http://schemas.openxmlformats.org/officeDocument/2006/relationships/chart" Target="charts/chart2.xml"/><Relationship Id="rId11" Type="http://schemas.openxmlformats.org/officeDocument/2006/relationships/image" Target="media/image1.png"/><Relationship Id="rId32" Type="http://schemas.openxmlformats.org/officeDocument/2006/relationships/hyperlink" Target="http://www.kearahsplace.org/programs_and_services" TargetMode="External"/><Relationship Id="rId37" Type="http://schemas.openxmlformats.org/officeDocument/2006/relationships/hyperlink" Target="mailto:info@turningpointcdc.org" TargetMode="External"/><Relationship Id="rId53" Type="http://schemas.openxmlformats.org/officeDocument/2006/relationships/hyperlink" Target="https://www.vayahealth.com/get-help/walk-crisis-centers/" TargetMode="External"/><Relationship Id="rId58" Type="http://schemas.openxmlformats.org/officeDocument/2006/relationships/hyperlink" Target="https://hendersoncollegiate.org" TargetMode="External"/><Relationship Id="rId74" Type="http://schemas.openxmlformats.org/officeDocument/2006/relationships/hyperlink" Target="http://www.gvph.org/health-programs/newborn-postpartum-home-visit" TargetMode="External"/><Relationship Id="rId79"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hyperlink" Target="http://fgvsmartstart.org/nc-pre-k"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facebook.com/HendersonSalvationArmyFamilyStore" TargetMode="External"/><Relationship Id="rId30" Type="http://schemas.openxmlformats.org/officeDocument/2006/relationships/hyperlink" Target="http://www.fvwopp.com/housing" TargetMode="External"/><Relationship Id="rId35" Type="http://schemas.openxmlformats.org/officeDocument/2006/relationships/hyperlink" Target="https://nchousing.org/" TargetMode="External"/><Relationship Id="rId43" Type="http://schemas.openxmlformats.org/officeDocument/2006/relationships/hyperlink" Target="http://southernusa.salvationarmy.org/henderson-nc/" TargetMode="External"/><Relationship Id="rId48" Type="http://schemas.openxmlformats.org/officeDocument/2006/relationships/hyperlink" Target="https://www.fastbraiin.com/" TargetMode="External"/><Relationship Id="rId56" Type="http://schemas.openxmlformats.org/officeDocument/2006/relationships/hyperlink" Target="https://atap4autism.com/" TargetMode="External"/><Relationship Id="rId64" Type="http://schemas.openxmlformats.org/officeDocument/2006/relationships/hyperlink" Target="http://www.vgcc.edu" TargetMode="External"/><Relationship Id="rId69" Type="http://schemas.openxmlformats.org/officeDocument/2006/relationships/hyperlink" Target="http://vance.ces.ncsu.edu/"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samchildadvocacycenter.com/" TargetMode="External"/><Relationship Id="rId72" Type="http://schemas.openxmlformats.org/officeDocument/2006/relationships/hyperlink" Target="http://fgvsmartstart.org/adolescent-parenting-program" TargetMode="External"/><Relationship Id="rId80"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2.xml"/><Relationship Id="rId33" Type="http://schemas.openxmlformats.org/officeDocument/2006/relationships/hyperlink" Target="https://lifelineoutreach.weebly.com/" TargetMode="External"/><Relationship Id="rId38" Type="http://schemas.openxmlformats.org/officeDocument/2006/relationships/hyperlink" Target="http://www.fvwopp.com/housing" TargetMode="External"/><Relationship Id="rId46" Type="http://schemas.openxmlformats.org/officeDocument/2006/relationships/hyperlink" Target="https://www.gvph.org/" TargetMode="External"/><Relationship Id="rId59" Type="http://schemas.openxmlformats.org/officeDocument/2006/relationships/hyperlink" Target="http://www.vcs.k12.nc.us/Page/393" TargetMode="External"/><Relationship Id="rId67" Type="http://schemas.openxmlformats.org/officeDocument/2006/relationships/hyperlink" Target="https://www.hendersonymca.org/" TargetMode="External"/><Relationship Id="rId20" Type="http://schemas.openxmlformats.org/officeDocument/2006/relationships/image" Target="media/image6.emf"/><Relationship Id="rId41" Type="http://schemas.openxmlformats.org/officeDocument/2006/relationships/hyperlink" Target="http://www.thehelpcenternc.com/community-resources" TargetMode="External"/><Relationship Id="rId54" Type="http://schemas.openxmlformats.org/officeDocument/2006/relationships/hyperlink" Target="https://www.ncdps.gov/our-organization/juvenile-justice/community-programs/juvenile-crime-prevention-councils" TargetMode="External"/><Relationship Id="rId62" Type="http://schemas.openxmlformats.org/officeDocument/2006/relationships/hyperlink" Target="https://www.vancecharter.org/en-US" TargetMode="External"/><Relationship Id="rId70" Type="http://schemas.openxmlformats.org/officeDocument/2006/relationships/hyperlink" Target="https://www.perrylibrary.org/" TargetMode="External"/><Relationship Id="rId75" Type="http://schemas.openxmlformats.org/officeDocument/2006/relationships/hyperlink" Target="mailto:jamon.glover@gmail.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yperlink" Target="http://www.vancecounty.org/departments/social-services/work-first-services-2/" TargetMode="External"/><Relationship Id="rId36" Type="http://schemas.openxmlformats.org/officeDocument/2006/relationships/hyperlink" Target="https://nchousing.org/wp-content/uploads/2016/12/Vance-County-Housing-Resources.pdf" TargetMode="External"/><Relationship Id="rId49" Type="http://schemas.openxmlformats.org/officeDocument/2006/relationships/hyperlink" Target="https://fifnc.org" TargetMode="External"/><Relationship Id="rId57" Type="http://schemas.openxmlformats.org/officeDocument/2006/relationships/hyperlink" Target="http://www.fvwopp.com/head-start-center-locations" TargetMode="External"/><Relationship Id="rId10" Type="http://schemas.openxmlformats.org/officeDocument/2006/relationships/endnotes" Target="endnotes.xml"/><Relationship Id="rId31" Type="http://schemas.openxmlformats.org/officeDocument/2006/relationships/hyperlink" Target="http://www.kartsnc.com/how-to-ride-karts/" TargetMode="External"/><Relationship Id="rId44" Type="http://schemas.openxmlformats.org/officeDocument/2006/relationships/hyperlink" Target="mailto:info@turningpointcdc.org" TargetMode="External"/><Relationship Id="rId52" Type="http://schemas.openxmlformats.org/officeDocument/2006/relationships/hyperlink" Target="http://www.vayahealth.com" TargetMode="External"/><Relationship Id="rId60" Type="http://schemas.openxmlformats.org/officeDocument/2006/relationships/hyperlink" Target="http://www.vcs.k12.nc.us/Page/4462" TargetMode="External"/><Relationship Id="rId65" Type="http://schemas.openxmlformats.org/officeDocument/2006/relationships/hyperlink" Target="https://www.fvwopp.com/copy-of-youthbuild-2" TargetMode="External"/><Relationship Id="rId73" Type="http://schemas.openxmlformats.org/officeDocument/2006/relationships/hyperlink" Target="http://www.gvph.org/health-programs/cmarc" TargetMode="External"/><Relationship Id="rId78" Type="http://schemas.openxmlformats.org/officeDocument/2006/relationships/image" Target="media/image1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4.xml"/><Relationship Id="rId39" Type="http://schemas.openxmlformats.org/officeDocument/2006/relationships/hyperlink" Target="https://www.vancecounty.org/departments/social-services/" TargetMode="External"/><Relationship Id="rId34" Type="http://schemas.openxmlformats.org/officeDocument/2006/relationships/hyperlink" Target="http://www.vancecounty.org/crisis-intervention-program" TargetMode="External"/><Relationship Id="rId50" Type="http://schemas.openxmlformats.org/officeDocument/2006/relationships/hyperlink" Target="https://www.graceofhenderson.org/" TargetMode="External"/><Relationship Id="rId55" Type="http://schemas.openxmlformats.org/officeDocument/2006/relationships/hyperlink" Target="https://www.wcfcs.com/" TargetMode="External"/><Relationship Id="rId76"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http://southernusa.salvationarmy.org/Henderson/corps-how-we-help" TargetMode="External"/><Relationship Id="rId2" Type="http://schemas.openxmlformats.org/officeDocument/2006/relationships/customXml" Target="../customXml/item2.xml"/><Relationship Id="rId29" Type="http://schemas.openxmlformats.org/officeDocument/2006/relationships/hyperlink" Target="http://www.fvwopp.com/adult-services-1" TargetMode="External"/><Relationship Id="rId24" Type="http://schemas.openxmlformats.org/officeDocument/2006/relationships/footer" Target="footer1.xml"/><Relationship Id="rId40" Type="http://schemas.openxmlformats.org/officeDocument/2006/relationships/hyperlink" Target="http://www.facebook.com/ACTSofHenderson" TargetMode="External"/><Relationship Id="rId45" Type="http://schemas.openxmlformats.org/officeDocument/2006/relationships/hyperlink" Target="https://www.ncdhhs.gov/assistance/low-income-services/food-nutrition-services-food-stamps" TargetMode="External"/><Relationship Id="rId66" Type="http://schemas.openxmlformats.org/officeDocument/2006/relationships/hyperlink" Target="http://www.turningpointcdc.org/creating-success-education-cente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preventchildabusen.sharepoint.com/Shared%20Documents/Shared/Capacity%20Building%20Team/1_SFY%2023%2024/7_Other%20Contracts/Vance%20Landscape%20Analysis/Resource%20Materials/Houshold%20data%20from%20cens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reventchildabusen.sharepoint.com/Shared%20Documents/Shared/Capacity%20Building%20Team/1_SFY%2023%2024/7_Other%20Contracts/Vance%20Landscape%20Analysis/Resource%20Materials/Houshold%20data%20from%20cens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Aptos Display" panose="020B0004020202020204" pitchFamily="34" charset="0"/>
                <a:ea typeface="+mn-ea"/>
                <a:cs typeface="+mn-cs"/>
              </a:defRPr>
            </a:pPr>
            <a:r>
              <a:rPr lang="en-US" b="1">
                <a:solidFill>
                  <a:schemeClr val="tx1"/>
                </a:solidFill>
                <a:latin typeface="Aptos Display" panose="020B0004020202020204" pitchFamily="34" charset="0"/>
              </a:rPr>
              <a:t>HEALTH CARE WORKFORCE PER 10,000 RESIDENTS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ptos Display" panose="020B0004020202020204" pitchFamily="34" charset="0"/>
              <a:ea typeface="+mn-ea"/>
              <a:cs typeface="+mn-cs"/>
            </a:defRPr>
          </a:pPr>
          <a:endParaRPr lang="en-US"/>
        </a:p>
      </c:txPr>
    </c:title>
    <c:autoTitleDeleted val="0"/>
    <c:plotArea>
      <c:layout/>
      <c:barChart>
        <c:barDir val="col"/>
        <c:grouping val="clustered"/>
        <c:varyColors val="0"/>
        <c:ser>
          <c:idx val="0"/>
          <c:order val="0"/>
          <c:tx>
            <c:strRef>
              <c:f>Sheet1!$B$2</c:f>
              <c:strCache>
                <c:ptCount val="1"/>
                <c:pt idx="0">
                  <c:v>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Primary Care Physicians</c:v>
                </c:pt>
                <c:pt idx="1">
                  <c:v>Dentists</c:v>
                </c:pt>
                <c:pt idx="2">
                  <c:v>Psychiatrists &amp; Psychologists</c:v>
                </c:pt>
                <c:pt idx="3">
                  <c:v>Birth Attendants</c:v>
                </c:pt>
              </c:strCache>
            </c:strRef>
          </c:cat>
          <c:val>
            <c:numRef>
              <c:f>Sheet1!$B$3:$B$6</c:f>
              <c:numCache>
                <c:formatCode>General</c:formatCode>
                <c:ptCount val="4"/>
                <c:pt idx="0">
                  <c:v>8</c:v>
                </c:pt>
                <c:pt idx="1">
                  <c:v>5</c:v>
                </c:pt>
                <c:pt idx="2">
                  <c:v>3.6</c:v>
                </c:pt>
                <c:pt idx="3">
                  <c:v>4.2</c:v>
                </c:pt>
              </c:numCache>
            </c:numRef>
          </c:val>
          <c:extLst>
            <c:ext xmlns:c16="http://schemas.microsoft.com/office/drawing/2014/chart" uri="{C3380CC4-5D6E-409C-BE32-E72D297353CC}">
              <c16:uniqueId val="{00000000-D83D-4523-8688-574D70EBD443}"/>
            </c:ext>
          </c:extLst>
        </c:ser>
        <c:ser>
          <c:idx val="1"/>
          <c:order val="1"/>
          <c:tx>
            <c:strRef>
              <c:f>Sheet1!$C$2</c:f>
              <c:strCache>
                <c:ptCount val="1"/>
                <c:pt idx="0">
                  <c:v>Vance County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Primary Care Physicians</c:v>
                </c:pt>
                <c:pt idx="1">
                  <c:v>Dentists</c:v>
                </c:pt>
                <c:pt idx="2">
                  <c:v>Psychiatrists &amp; Psychologists</c:v>
                </c:pt>
                <c:pt idx="3">
                  <c:v>Birth Attendants</c:v>
                </c:pt>
              </c:strCache>
            </c:strRef>
          </c:cat>
          <c:val>
            <c:numRef>
              <c:f>Sheet1!$C$3:$C$6</c:f>
              <c:numCache>
                <c:formatCode>General</c:formatCode>
                <c:ptCount val="4"/>
                <c:pt idx="0">
                  <c:v>5.9</c:v>
                </c:pt>
                <c:pt idx="1">
                  <c:v>3.5</c:v>
                </c:pt>
                <c:pt idx="2">
                  <c:v>0.2</c:v>
                </c:pt>
                <c:pt idx="3">
                  <c:v>3.2</c:v>
                </c:pt>
              </c:numCache>
            </c:numRef>
          </c:val>
          <c:extLst>
            <c:ext xmlns:c16="http://schemas.microsoft.com/office/drawing/2014/chart" uri="{C3380CC4-5D6E-409C-BE32-E72D297353CC}">
              <c16:uniqueId val="{00000001-D83D-4523-8688-574D70EBD443}"/>
            </c:ext>
          </c:extLst>
        </c:ser>
        <c:dLbls>
          <c:showLegendKey val="0"/>
          <c:showVal val="0"/>
          <c:showCatName val="0"/>
          <c:showSerName val="0"/>
          <c:showPercent val="0"/>
          <c:showBubbleSize val="0"/>
        </c:dLbls>
        <c:gapWidth val="219"/>
        <c:overlap val="-27"/>
        <c:axId val="1456083359"/>
        <c:axId val="1456079999"/>
      </c:barChart>
      <c:catAx>
        <c:axId val="145608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Display" panose="020B0004020202020204" pitchFamily="34" charset="0"/>
                <a:ea typeface="+mn-ea"/>
                <a:cs typeface="+mn-cs"/>
              </a:defRPr>
            </a:pPr>
            <a:endParaRPr lang="en-US"/>
          </a:p>
        </c:txPr>
        <c:crossAx val="1456079999"/>
        <c:crosses val="autoZero"/>
        <c:auto val="1"/>
        <c:lblAlgn val="ctr"/>
        <c:lblOffset val="100"/>
        <c:noMultiLvlLbl val="0"/>
      </c:catAx>
      <c:valAx>
        <c:axId val="14560799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56083359"/>
        <c:crosses val="autoZero"/>
        <c:crossBetween val="between"/>
      </c:valAx>
      <c:spPr>
        <a:noFill/>
        <a:ln>
          <a:noFill/>
        </a:ln>
        <a:effectLst/>
      </c:spPr>
    </c:plotArea>
    <c:legend>
      <c:legendPos val="b"/>
      <c:layout>
        <c:manualLayout>
          <c:xMode val="edge"/>
          <c:yMode val="edge"/>
          <c:x val="0.40566943375472592"/>
          <c:y val="0.13803093394215343"/>
          <c:w val="0.14571254122017019"/>
          <c:h val="6.17796745752744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a:solidFill>
                  <a:schemeClr val="tx1"/>
                </a:solidFill>
              </a:rPr>
              <a:t>Child Population by Age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v>NC</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'[Houshold data from census.xlsx]Pop under 18 data'!$A$5:$A$10</c:f>
              <c:strCache>
                <c:ptCount val="6"/>
                <c:pt idx="0">
                  <c:v>Under 3 years</c:v>
                </c:pt>
                <c:pt idx="1">
                  <c:v>3 to 5 years</c:v>
                </c:pt>
                <c:pt idx="2">
                  <c:v>6 to 8 years</c:v>
                </c:pt>
                <c:pt idx="3">
                  <c:v>9 to 11 years</c:v>
                </c:pt>
                <c:pt idx="4">
                  <c:v>12 to 14 years</c:v>
                </c:pt>
                <c:pt idx="5">
                  <c:v>15 to 17 years</c:v>
                </c:pt>
              </c:strCache>
            </c:strRef>
          </c:cat>
          <c:val>
            <c:numRef>
              <c:f>'[Houshold data from census.xlsx]Pop under 18 data'!$D$5:$D$10</c:f>
              <c:numCache>
                <c:formatCode>0.0%</c:formatCode>
                <c:ptCount val="6"/>
                <c:pt idx="0">
                  <c:v>0.14721968946642031</c:v>
                </c:pt>
                <c:pt idx="1">
                  <c:v>0.16184418796984926</c:v>
                </c:pt>
                <c:pt idx="2">
                  <c:v>0.15922720923902714</c:v>
                </c:pt>
                <c:pt idx="3">
                  <c:v>0.17414136665706961</c:v>
                </c:pt>
                <c:pt idx="4">
                  <c:v>0.18014250519572947</c:v>
                </c:pt>
                <c:pt idx="5">
                  <c:v>0.17742504147190419</c:v>
                </c:pt>
              </c:numCache>
            </c:numRef>
          </c:val>
          <c:extLst>
            <c:ext xmlns:c16="http://schemas.microsoft.com/office/drawing/2014/chart" uri="{C3380CC4-5D6E-409C-BE32-E72D297353CC}">
              <c16:uniqueId val="{00000000-DFE4-4881-8014-3BF4C9E4B0BE}"/>
            </c:ext>
          </c:extLst>
        </c:ser>
        <c:ser>
          <c:idx val="1"/>
          <c:order val="1"/>
          <c:tx>
            <c:v>Vance Co.</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'[Houshold data from census.xlsx]Pop under 18 data'!$A$5:$A$10</c:f>
              <c:strCache>
                <c:ptCount val="6"/>
                <c:pt idx="0">
                  <c:v>Under 3 years</c:v>
                </c:pt>
                <c:pt idx="1">
                  <c:v>3 to 5 years</c:v>
                </c:pt>
                <c:pt idx="2">
                  <c:v>6 to 8 years</c:v>
                </c:pt>
                <c:pt idx="3">
                  <c:v>9 to 11 years</c:v>
                </c:pt>
                <c:pt idx="4">
                  <c:v>12 to 14 years</c:v>
                </c:pt>
                <c:pt idx="5">
                  <c:v>15 to 17 years</c:v>
                </c:pt>
              </c:strCache>
            </c:strRef>
          </c:cat>
          <c:val>
            <c:numRef>
              <c:f>'[Houshold data from census.xlsx]Pop under 18 data'!$H$5:$H$10</c:f>
              <c:numCache>
                <c:formatCode>0.0%</c:formatCode>
                <c:ptCount val="6"/>
                <c:pt idx="0">
                  <c:v>0.11165436040710437</c:v>
                </c:pt>
                <c:pt idx="1">
                  <c:v>0.20804230692476552</c:v>
                </c:pt>
                <c:pt idx="2">
                  <c:v>0.11883855517860706</c:v>
                </c:pt>
                <c:pt idx="3">
                  <c:v>0.19716623428457394</c:v>
                </c:pt>
                <c:pt idx="4">
                  <c:v>0.17960486928756736</c:v>
                </c:pt>
                <c:pt idx="5">
                  <c:v>0.18469367391738176</c:v>
                </c:pt>
              </c:numCache>
            </c:numRef>
          </c:val>
          <c:extLst>
            <c:ext xmlns:c16="http://schemas.microsoft.com/office/drawing/2014/chart" uri="{C3380CC4-5D6E-409C-BE32-E72D297353CC}">
              <c16:uniqueId val="{00000001-DFE4-4881-8014-3BF4C9E4B0BE}"/>
            </c:ext>
          </c:extLst>
        </c:ser>
        <c:dLbls>
          <c:dLblPos val="outEnd"/>
          <c:showLegendKey val="0"/>
          <c:showVal val="1"/>
          <c:showCatName val="0"/>
          <c:showSerName val="0"/>
          <c:showPercent val="0"/>
          <c:showBubbleSize val="0"/>
        </c:dLbls>
        <c:gapWidth val="444"/>
        <c:overlap val="-90"/>
        <c:axId val="681582607"/>
        <c:axId val="749489247"/>
      </c:barChart>
      <c:catAx>
        <c:axId val="681582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749489247"/>
        <c:crosses val="autoZero"/>
        <c:auto val="1"/>
        <c:lblAlgn val="ctr"/>
        <c:lblOffset val="100"/>
        <c:noMultiLvlLbl val="0"/>
      </c:catAx>
      <c:valAx>
        <c:axId val="749489247"/>
        <c:scaling>
          <c:orientation val="minMax"/>
        </c:scaling>
        <c:delete val="1"/>
        <c:axPos val="l"/>
        <c:numFmt formatCode="0.0%" sourceLinked="1"/>
        <c:majorTickMark val="none"/>
        <c:minorTickMark val="none"/>
        <c:tickLblPos val="nextTo"/>
        <c:crossAx val="681582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a:solidFill>
                  <a:schemeClr val="tx1"/>
                </a:solidFill>
              </a:rPr>
              <a:t>Household</a:t>
            </a:r>
            <a:r>
              <a:rPr lang="en-US" baseline="0">
                <a:solidFill>
                  <a:schemeClr val="tx1"/>
                </a:solidFill>
              </a:rPr>
              <a:t> Composition</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v>US</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'[Houshold data from census.xlsx]Houshold Composition'!$B$5:$B$11</c:f>
              <c:strCache>
                <c:ptCount val="7"/>
                <c:pt idx="0">
                  <c:v>Married couple with children</c:v>
                </c:pt>
                <c:pt idx="1">
                  <c:v>Co-habitating with children</c:v>
                </c:pt>
                <c:pt idx="2">
                  <c:v>Male - single with children</c:v>
                </c:pt>
                <c:pt idx="3">
                  <c:v>Female - single with children</c:v>
                </c:pt>
                <c:pt idx="5">
                  <c:v>Housholds with 1 or more children &lt; age 18</c:v>
                </c:pt>
                <c:pt idx="6">
                  <c:v>Average household size</c:v>
                </c:pt>
              </c:strCache>
              <c:extLst/>
            </c:strRef>
          </c:cat>
          <c:val>
            <c:numRef>
              <c:f>'[Houshold data from census.xlsx]Houshold Composition'!$C$5:$C$8</c:f>
              <c:numCache>
                <c:formatCode>0.0%</c:formatCode>
                <c:ptCount val="4"/>
                <c:pt idx="0">
                  <c:v>0.184</c:v>
                </c:pt>
                <c:pt idx="1">
                  <c:v>2.3E-2</c:v>
                </c:pt>
                <c:pt idx="2">
                  <c:v>1.2E-2</c:v>
                </c:pt>
                <c:pt idx="3">
                  <c:v>0.05</c:v>
                </c:pt>
              </c:numCache>
              <c:extLst/>
            </c:numRef>
          </c:val>
          <c:extLst>
            <c:ext xmlns:c16="http://schemas.microsoft.com/office/drawing/2014/chart" uri="{C3380CC4-5D6E-409C-BE32-E72D297353CC}">
              <c16:uniqueId val="{00000000-9ABF-4141-8DB3-BD4B3768DF7D}"/>
            </c:ext>
          </c:extLst>
        </c:ser>
        <c:ser>
          <c:idx val="1"/>
          <c:order val="1"/>
          <c:tx>
            <c:v>NC</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'[Houshold data from census.xlsx]Houshold Composition'!$B$5:$B$11</c:f>
              <c:strCache>
                <c:ptCount val="7"/>
                <c:pt idx="0">
                  <c:v>Married couple with children</c:v>
                </c:pt>
                <c:pt idx="1">
                  <c:v>Co-habitating with children</c:v>
                </c:pt>
                <c:pt idx="2">
                  <c:v>Male - single with children</c:v>
                </c:pt>
                <c:pt idx="3">
                  <c:v>Female - single with children</c:v>
                </c:pt>
                <c:pt idx="5">
                  <c:v>Housholds with 1 or more children &lt; age 18</c:v>
                </c:pt>
                <c:pt idx="6">
                  <c:v>Average household size</c:v>
                </c:pt>
              </c:strCache>
              <c:extLst/>
            </c:strRef>
          </c:cat>
          <c:val>
            <c:numRef>
              <c:f>'[Houshold data from census.xlsx]Houshold Composition'!$D$5:$D$8</c:f>
              <c:numCache>
                <c:formatCode>0.0%</c:formatCode>
                <c:ptCount val="4"/>
                <c:pt idx="0">
                  <c:v>0.17599999999999999</c:v>
                </c:pt>
                <c:pt idx="1">
                  <c:v>2.1000000000000001E-2</c:v>
                </c:pt>
                <c:pt idx="2">
                  <c:v>1.2E-2</c:v>
                </c:pt>
                <c:pt idx="3">
                  <c:v>5.6000000000000001E-2</c:v>
                </c:pt>
              </c:numCache>
              <c:extLst/>
            </c:numRef>
          </c:val>
          <c:extLst>
            <c:ext xmlns:c16="http://schemas.microsoft.com/office/drawing/2014/chart" uri="{C3380CC4-5D6E-409C-BE32-E72D297353CC}">
              <c16:uniqueId val="{00000001-9ABF-4141-8DB3-BD4B3768DF7D}"/>
            </c:ext>
          </c:extLst>
        </c:ser>
        <c:ser>
          <c:idx val="2"/>
          <c:order val="2"/>
          <c:tx>
            <c:v>Vance</c:v>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'[Houshold data from census.xlsx]Houshold Composition'!$B$5:$B$11</c:f>
              <c:strCache>
                <c:ptCount val="7"/>
                <c:pt idx="0">
                  <c:v>Married couple with children</c:v>
                </c:pt>
                <c:pt idx="1">
                  <c:v>Co-habitating with children</c:v>
                </c:pt>
                <c:pt idx="2">
                  <c:v>Male - single with children</c:v>
                </c:pt>
                <c:pt idx="3">
                  <c:v>Female - single with children</c:v>
                </c:pt>
                <c:pt idx="5">
                  <c:v>Housholds with 1 or more children &lt; age 18</c:v>
                </c:pt>
                <c:pt idx="6">
                  <c:v>Average household size</c:v>
                </c:pt>
              </c:strCache>
              <c:extLst/>
            </c:strRef>
          </c:cat>
          <c:val>
            <c:numRef>
              <c:f>'[Houshold data from census.xlsx]Houshold Composition'!$E$5:$E$8</c:f>
              <c:numCache>
                <c:formatCode>0.0%</c:formatCode>
                <c:ptCount val="4"/>
                <c:pt idx="0">
                  <c:v>0.128</c:v>
                </c:pt>
                <c:pt idx="1">
                  <c:v>2.1999999999999999E-2</c:v>
                </c:pt>
                <c:pt idx="2">
                  <c:v>1.6E-2</c:v>
                </c:pt>
                <c:pt idx="3">
                  <c:v>9.4E-2</c:v>
                </c:pt>
              </c:numCache>
              <c:extLst/>
            </c:numRef>
          </c:val>
          <c:extLst>
            <c:ext xmlns:c16="http://schemas.microsoft.com/office/drawing/2014/chart" uri="{C3380CC4-5D6E-409C-BE32-E72D297353CC}">
              <c16:uniqueId val="{00000002-9ABF-4141-8DB3-BD4B3768DF7D}"/>
            </c:ext>
          </c:extLst>
        </c:ser>
        <c:dLbls>
          <c:dLblPos val="outEnd"/>
          <c:showLegendKey val="0"/>
          <c:showVal val="1"/>
          <c:showCatName val="0"/>
          <c:showSerName val="0"/>
          <c:showPercent val="0"/>
          <c:showBubbleSize val="0"/>
        </c:dLbls>
        <c:gapWidth val="100"/>
        <c:overlap val="-20"/>
        <c:axId val="1562779407"/>
        <c:axId val="2036865728"/>
      </c:barChart>
      <c:catAx>
        <c:axId val="1562779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2036865728"/>
        <c:crosses val="autoZero"/>
        <c:auto val="1"/>
        <c:lblAlgn val="ctr"/>
        <c:lblOffset val="100"/>
        <c:noMultiLvlLbl val="0"/>
      </c:catAx>
      <c:valAx>
        <c:axId val="2036865728"/>
        <c:scaling>
          <c:orientation val="minMax"/>
        </c:scaling>
        <c:delete val="1"/>
        <c:axPos val="l"/>
        <c:numFmt formatCode="0.0%" sourceLinked="1"/>
        <c:majorTickMark val="none"/>
        <c:minorTickMark val="none"/>
        <c:tickLblPos val="nextTo"/>
        <c:crossAx val="1562779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sz="1100">
                <a:solidFill>
                  <a:schemeClr val="tx1"/>
                </a:solidFill>
              </a:rPr>
              <a:t>Housing Tenure of Households</a:t>
            </a:r>
          </a:p>
        </c:rich>
      </c:tx>
      <c:layout>
        <c:manualLayout>
          <c:xMode val="edge"/>
          <c:yMode val="edge"/>
          <c:x val="0.18814338235294117"/>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Owner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Sheet1!$B$2:$C$2</c:f>
              <c:strCache>
                <c:ptCount val="2"/>
                <c:pt idx="0">
                  <c:v>North Carolina</c:v>
                </c:pt>
                <c:pt idx="1">
                  <c:v>Vance County</c:v>
                </c:pt>
              </c:strCache>
            </c:strRef>
          </c:cat>
          <c:val>
            <c:numRef>
              <c:f>Sheet1!$B$3:$C$3</c:f>
              <c:numCache>
                <c:formatCode>0%</c:formatCode>
                <c:ptCount val="2"/>
                <c:pt idx="0">
                  <c:v>0.67</c:v>
                </c:pt>
                <c:pt idx="1">
                  <c:v>0.6</c:v>
                </c:pt>
              </c:numCache>
            </c:numRef>
          </c:val>
          <c:extLst>
            <c:ext xmlns:c16="http://schemas.microsoft.com/office/drawing/2014/chart" uri="{C3380CC4-5D6E-409C-BE32-E72D297353CC}">
              <c16:uniqueId val="{00000000-A4DC-42EF-8AB1-49AF32C52019}"/>
            </c:ext>
          </c:extLst>
        </c:ser>
        <c:ser>
          <c:idx val="1"/>
          <c:order val="1"/>
          <c:tx>
            <c:strRef>
              <c:f>Sheet1!$A$4</c:f>
              <c:strCache>
                <c:ptCount val="1"/>
                <c:pt idx="0">
                  <c:v>Renter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Sheet1!$B$2:$C$2</c:f>
              <c:strCache>
                <c:ptCount val="2"/>
                <c:pt idx="0">
                  <c:v>North Carolina</c:v>
                </c:pt>
                <c:pt idx="1">
                  <c:v>Vance County</c:v>
                </c:pt>
              </c:strCache>
            </c:strRef>
          </c:cat>
          <c:val>
            <c:numRef>
              <c:f>Sheet1!$B$4:$C$4</c:f>
              <c:numCache>
                <c:formatCode>0%</c:formatCode>
                <c:ptCount val="2"/>
                <c:pt idx="0">
                  <c:v>0.33</c:v>
                </c:pt>
                <c:pt idx="1">
                  <c:v>0.4</c:v>
                </c:pt>
              </c:numCache>
            </c:numRef>
          </c:val>
          <c:extLst>
            <c:ext xmlns:c16="http://schemas.microsoft.com/office/drawing/2014/chart" uri="{C3380CC4-5D6E-409C-BE32-E72D297353CC}">
              <c16:uniqueId val="{00000001-A4DC-42EF-8AB1-49AF32C52019}"/>
            </c:ext>
          </c:extLst>
        </c:ser>
        <c:dLbls>
          <c:dLblPos val="outEnd"/>
          <c:showLegendKey val="0"/>
          <c:showVal val="1"/>
          <c:showCatName val="0"/>
          <c:showSerName val="0"/>
          <c:showPercent val="0"/>
          <c:showBubbleSize val="0"/>
        </c:dLbls>
        <c:gapWidth val="444"/>
        <c:overlap val="-90"/>
        <c:axId val="659996656"/>
        <c:axId val="659996176"/>
      </c:barChart>
      <c:catAx>
        <c:axId val="65999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659996176"/>
        <c:crosses val="autoZero"/>
        <c:auto val="1"/>
        <c:lblAlgn val="ctr"/>
        <c:lblOffset val="100"/>
        <c:noMultiLvlLbl val="0"/>
      </c:catAx>
      <c:valAx>
        <c:axId val="659996176"/>
        <c:scaling>
          <c:orientation val="minMax"/>
        </c:scaling>
        <c:delete val="1"/>
        <c:axPos val="l"/>
        <c:numFmt formatCode="0%" sourceLinked="1"/>
        <c:majorTickMark val="none"/>
        <c:minorTickMark val="none"/>
        <c:tickLblPos val="nextTo"/>
        <c:crossAx val="659996656"/>
        <c:crosses val="autoZero"/>
        <c:crossBetween val="between"/>
      </c:valAx>
      <c:spPr>
        <a:noFill/>
        <a:ln>
          <a:noFill/>
        </a:ln>
        <a:effectLst/>
      </c:spPr>
    </c:plotArea>
    <c:legend>
      <c:legendPos val="t"/>
      <c:layout>
        <c:manualLayout>
          <c:xMode val="edge"/>
          <c:yMode val="edge"/>
          <c:x val="0.37270558321753899"/>
          <c:y val="0.12285031847133758"/>
          <c:w val="0.25458883356492201"/>
          <c:h val="0.134356035909524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7232FE03692E47B8B302F2CDB14102" ma:contentTypeVersion="19" ma:contentTypeDescription="Create a new document." ma:contentTypeScope="" ma:versionID="a69ece259bb659bf71f41b9eae29f2fa">
  <xsd:schema xmlns:xsd="http://www.w3.org/2001/XMLSchema" xmlns:xs="http://www.w3.org/2001/XMLSchema" xmlns:p="http://schemas.microsoft.com/office/2006/metadata/properties" xmlns:ns2="36ab4a07-420a-409d-ae6a-81429831fa81" xmlns:ns3="34ea1835-0efb-4b53-a51f-0b8cd8f0f12b" targetNamespace="http://schemas.microsoft.com/office/2006/metadata/properties" ma:root="true" ma:fieldsID="f4de05d7698768a2f39764812b21cf03" ns2:_="" ns3:_="">
    <xsd:import namespace="36ab4a07-420a-409d-ae6a-81429831fa81"/>
    <xsd:import namespace="34ea1835-0efb-4b53-a51f-0b8cd8f0f1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b4a07-420a-409d-ae6a-81429831f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3acc8-be5b-4dd4-8778-3c1897471d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ea1835-0efb-4b53-a51f-0b8cd8f0f1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8b7151-46da-4161-8e7d-c729e1be35fc}" ma:internalName="TaxCatchAll" ma:showField="CatchAllData" ma:web="34ea1835-0efb-4b53-a51f-0b8cd8f0f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Com21</b:Tag>
    <b:SourceType>Report</b:SourceType>
    <b:Guid>{D42801E3-9F07-44C9-AB99-29099DE01B1A}</b:Guid>
    <b:Title>Community Health Assessment </b:Title>
    <b:Year>2021</b:Year>
    <b:Publisher>Granville Vance Public Health</b:Publisher>
    <b:RefOrder>1</b:RefOrder>
  </b:Source>
  <b:Source>
    <b:Tag>Nor23</b:Tag>
    <b:SourceType>Report</b:SourceType>
    <b:Guid>{AE2E8DCE-9C7F-416F-BA7D-05FF2C76FF92}</b:Guid>
    <b:Title>NCCACC County Map Book 2023</b:Title>
    <b:Year>2023</b:Year>
    <b:Author>
      <b:Author>
        <b:NameList>
          <b:Person>
            <b:Last>Commissioners</b:Last>
            <b:First>North</b:First>
            <b:Middle>Carolina Association of County</b:Middle>
          </b:Person>
        </b:NameList>
      </b:Author>
    </b:Author>
    <b:RefOrder>2</b:RefOrder>
  </b:Source>
  <b:Source>
    <b:Tag>Cou24</b:Tag>
    <b:SourceType>InternetSite</b:SourceType>
    <b:Guid>{23106169-0F81-4524-A00B-E6E505985023}</b:Guid>
    <b:Title>County Health Rankings and Road Maps</b:Title>
    <b:Year>2024</b:Year>
    <b:Month>February</b:Month>
    <b:Day>19</b:Day>
    <b:URL>https://www.countyhealthrankings.org/explore-health-rankings</b:URL>
    <b:RefOrder>3</b:RefOrder>
  </b:Source>
  <b:Source>
    <b:Tag>Dat24</b:Tag>
    <b:SourceType>InternetSite</b:SourceType>
    <b:Guid>{4947A43C-41C7-497F-A497-B7A0F3878AB6}</b:Guid>
    <b:Title>Data USA</b:Title>
    <b:Year>2024</b:Year>
    <b:Month>February</b:Month>
    <b:URL>https://datausa.io/profile/geo/vance-county-nc?socialNeedsSelector=socialNeed_opt2</b:URL>
    <b:RefOrder>6</b:RefOrder>
  </b:Source>
  <b:Source>
    <b:Tag>Duk21</b:Tag>
    <b:SourceType>Report</b:SourceType>
    <b:Guid>{A9AB6A19-04FD-4DFB-9A22-47CFEC76A07C}</b:Guid>
    <b:Title>Childhood Food Insecurity in North Carolina: Policy Recomendations for NC Integrated Care for Kids (NC InCK)</b:Title>
    <b:Year>November 2021</b:Year>
    <b:Publisher>Duke Margolis Center for Health Policy</b:Publisher>
    <b:City>Durham</b:City>
    <b:RefOrder>5</b:RefOrder>
  </b:Source>
  <b:Source>
    <b:Tag>Nor25</b:Tag>
    <b:SourceType>InternetSite</b:SourceType>
    <b:Guid>{96252156-D1DB-4D44-AE3B-630A4FF00BDF}</b:Guid>
    <b:Title>North Carolina Health Profile: Vance County</b:Title>
    <b:Year>2019</b:Year>
    <b:InternetSiteTitle>NCIOM</b:InternetSiteTitle>
    <b:Month>January</b:Month>
    <b:Day>26</b:Day>
    <b:URL>https://nciom.org/counties/vance-county/</b:URL>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ab4a07-420a-409d-ae6a-81429831fa81">
      <Terms xmlns="http://schemas.microsoft.com/office/infopath/2007/PartnerControls"/>
    </lcf76f155ced4ddcb4097134ff3c332f>
    <TaxCatchAll xmlns="34ea1835-0efb-4b53-a51f-0b8cd8f0f12b" xsi:nil="true"/>
  </documentManagement>
</p:properties>
</file>

<file path=customXml/itemProps1.xml><?xml version="1.0" encoding="utf-8"?>
<ds:datastoreItem xmlns:ds="http://schemas.openxmlformats.org/officeDocument/2006/customXml" ds:itemID="{7A420353-1029-4AA7-8F17-23F94A5CC748}">
  <ds:schemaRefs>
    <ds:schemaRef ds:uri="http://schemas.microsoft.com/sharepoint/v3/contenttype/forms"/>
  </ds:schemaRefs>
</ds:datastoreItem>
</file>

<file path=customXml/itemProps2.xml><?xml version="1.0" encoding="utf-8"?>
<ds:datastoreItem xmlns:ds="http://schemas.openxmlformats.org/officeDocument/2006/customXml" ds:itemID="{EB4D3C75-68CB-4430-B10E-15BCC364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b4a07-420a-409d-ae6a-81429831fa81"/>
    <ds:schemaRef ds:uri="34ea1835-0efb-4b53-a51f-0b8cd8f0f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BC253-1E8D-4979-9B45-826F0ACB1596}">
  <ds:schemaRefs>
    <ds:schemaRef ds:uri="http://schemas.openxmlformats.org/officeDocument/2006/bibliography"/>
  </ds:schemaRefs>
</ds:datastoreItem>
</file>

<file path=customXml/itemProps4.xml><?xml version="1.0" encoding="utf-8"?>
<ds:datastoreItem xmlns:ds="http://schemas.openxmlformats.org/officeDocument/2006/customXml" ds:itemID="{F9634A41-BF62-470D-B8DD-F8C8F166BCFB}">
  <ds:schemaRefs>
    <ds:schemaRef ds:uri="http://schemas.microsoft.com/office/2006/metadata/properties"/>
    <ds:schemaRef ds:uri="http://schemas.microsoft.com/office/infopath/2007/PartnerControls"/>
    <ds:schemaRef ds:uri="36ab4a07-420a-409d-ae6a-81429831fa81"/>
    <ds:schemaRef ds:uri="34ea1835-0efb-4b53-a51f-0b8cd8f0f12b"/>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13339</Words>
  <Characters>76034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Alvord</dc:creator>
  <cp:keywords/>
  <dc:description/>
  <cp:lastModifiedBy>Val Short</cp:lastModifiedBy>
  <cp:revision>17</cp:revision>
  <dcterms:created xsi:type="dcterms:W3CDTF">2025-02-04T14:37:00Z</dcterms:created>
  <dcterms:modified xsi:type="dcterms:W3CDTF">2025-03-06T17:46:00Z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0x010100AA7232FE03692E47B8B302F2CDB14102</vt:lpwstr>
  </property>
  <property fmtid="{D5CDD505-2E9C-101B-9397-08002B2CF9AE}" pid="3" name="MediaServiceImageTags">
    <vt:lpwstr/>
  </property>
</Properties>
</file>