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EB787" w14:textId="1AA56497" w:rsidR="006A7716" w:rsidRDefault="006A7716" w:rsidP="003C0431">
      <w:pPr>
        <w:tabs>
          <w:tab w:val="left" w:pos="1888"/>
        </w:tabs>
        <w:rPr>
          <w:b/>
          <w:sz w:val="22"/>
          <w:szCs w:val="22"/>
          <w:u w:val="single"/>
        </w:rPr>
      </w:pPr>
    </w:p>
    <w:p w14:paraId="5C60A526" w14:textId="77777777" w:rsidR="00C219C2" w:rsidRPr="00C219C2" w:rsidRDefault="00C219C2" w:rsidP="00C219C2">
      <w:pPr>
        <w:rPr>
          <w:b/>
          <w:bCs/>
          <w:sz w:val="22"/>
          <w:szCs w:val="22"/>
        </w:rPr>
      </w:pPr>
      <w:r w:rsidRPr="00C219C2">
        <w:rPr>
          <w:b/>
          <w:bCs/>
          <w:sz w:val="22"/>
          <w:szCs w:val="22"/>
        </w:rPr>
        <w:t>Purpose:</w:t>
      </w:r>
    </w:p>
    <w:p w14:paraId="29DDEEE1" w14:textId="77777777" w:rsidR="00C219C2" w:rsidRPr="00C219C2" w:rsidRDefault="00C219C2" w:rsidP="00C219C2">
      <w:pPr>
        <w:rPr>
          <w:sz w:val="22"/>
          <w:szCs w:val="22"/>
        </w:rPr>
      </w:pPr>
    </w:p>
    <w:p w14:paraId="02AC7AD9" w14:textId="78993D9F" w:rsidR="00C219C2" w:rsidRPr="00C219C2" w:rsidRDefault="00C219C2" w:rsidP="00C219C2">
      <w:pPr>
        <w:rPr>
          <w:sz w:val="22"/>
          <w:szCs w:val="22"/>
        </w:rPr>
      </w:pPr>
      <w:r w:rsidRPr="00C219C2">
        <w:rPr>
          <w:sz w:val="22"/>
          <w:szCs w:val="22"/>
        </w:rPr>
        <w:t xml:space="preserve">The purpose of this guideline is to address resources available for different types of emergencies, requesting or responding to requests for mutual or automatic aid, that are within the scope of services provided by Cumberland Road Fire Department. </w:t>
      </w:r>
    </w:p>
    <w:p w14:paraId="2C78A23C" w14:textId="77777777" w:rsidR="00C219C2" w:rsidRPr="00C219C2" w:rsidRDefault="00C219C2" w:rsidP="00C219C2">
      <w:pPr>
        <w:rPr>
          <w:b/>
          <w:bCs/>
          <w:sz w:val="22"/>
          <w:szCs w:val="22"/>
        </w:rPr>
      </w:pPr>
    </w:p>
    <w:p w14:paraId="2DF19AB8" w14:textId="4221F9CA" w:rsidR="00C219C2" w:rsidRPr="00C219C2" w:rsidRDefault="00C219C2" w:rsidP="00C219C2">
      <w:pPr>
        <w:rPr>
          <w:b/>
          <w:bCs/>
          <w:sz w:val="22"/>
          <w:szCs w:val="22"/>
        </w:rPr>
      </w:pPr>
      <w:r w:rsidRPr="00C219C2">
        <w:rPr>
          <w:b/>
          <w:bCs/>
          <w:sz w:val="22"/>
          <w:szCs w:val="22"/>
        </w:rPr>
        <w:t>Scope:</w:t>
      </w:r>
    </w:p>
    <w:p w14:paraId="06E55C30" w14:textId="77777777" w:rsidR="00C219C2" w:rsidRPr="00C219C2" w:rsidRDefault="00C219C2" w:rsidP="00C219C2">
      <w:pPr>
        <w:rPr>
          <w:sz w:val="22"/>
          <w:szCs w:val="22"/>
        </w:rPr>
      </w:pPr>
    </w:p>
    <w:p w14:paraId="28C94E0E" w14:textId="2AF4A832" w:rsidR="00C219C2" w:rsidRPr="00C219C2" w:rsidRDefault="00C219C2" w:rsidP="00C219C2">
      <w:pPr>
        <w:rPr>
          <w:sz w:val="22"/>
          <w:szCs w:val="22"/>
        </w:rPr>
      </w:pPr>
      <w:r w:rsidRPr="00C219C2">
        <w:rPr>
          <w:sz w:val="22"/>
          <w:szCs w:val="22"/>
        </w:rPr>
        <w:t xml:space="preserve">Automatic or mutual aid will be provided or received in accordance with the Automatic Aid Agreement for Fire Protection, between Cumberland Road Fire Department and listed agencies, and per contracts between Cumberland Road Fire Department and the City of Fayetteville and the Town of Hope Mills. </w:t>
      </w:r>
    </w:p>
    <w:p w14:paraId="4585923C" w14:textId="77777777" w:rsidR="00C219C2" w:rsidRPr="00C219C2" w:rsidRDefault="00C219C2" w:rsidP="00C219C2">
      <w:pPr>
        <w:rPr>
          <w:b/>
          <w:bCs/>
          <w:sz w:val="22"/>
          <w:szCs w:val="22"/>
        </w:rPr>
      </w:pPr>
    </w:p>
    <w:p w14:paraId="4DC424F5" w14:textId="280E3EA2" w:rsidR="00C219C2" w:rsidRPr="00C219C2" w:rsidRDefault="00C219C2" w:rsidP="00C219C2">
      <w:pPr>
        <w:rPr>
          <w:b/>
          <w:bCs/>
          <w:sz w:val="22"/>
          <w:szCs w:val="22"/>
        </w:rPr>
      </w:pPr>
      <w:r w:rsidRPr="00C219C2">
        <w:rPr>
          <w:b/>
          <w:bCs/>
          <w:sz w:val="22"/>
          <w:szCs w:val="22"/>
        </w:rPr>
        <w:t>Definitions:</w:t>
      </w:r>
    </w:p>
    <w:p w14:paraId="51CD2EB2" w14:textId="77777777" w:rsidR="00C219C2" w:rsidRPr="00C219C2" w:rsidRDefault="00C219C2" w:rsidP="00C219C2">
      <w:pPr>
        <w:rPr>
          <w:sz w:val="22"/>
          <w:szCs w:val="22"/>
        </w:rPr>
      </w:pPr>
    </w:p>
    <w:p w14:paraId="78CABBD8" w14:textId="3047E948" w:rsidR="00C219C2" w:rsidRPr="00C219C2" w:rsidRDefault="00C219C2" w:rsidP="00C219C2">
      <w:pPr>
        <w:rPr>
          <w:i/>
          <w:iCs/>
          <w:sz w:val="22"/>
          <w:szCs w:val="22"/>
        </w:rPr>
      </w:pPr>
      <w:r w:rsidRPr="00C219C2">
        <w:rPr>
          <w:sz w:val="22"/>
          <w:szCs w:val="22"/>
        </w:rPr>
        <w:t xml:space="preserve">Automatic Aid – </w:t>
      </w:r>
      <w:r w:rsidRPr="00C219C2">
        <w:rPr>
          <w:i/>
          <w:iCs/>
          <w:sz w:val="22"/>
          <w:szCs w:val="22"/>
        </w:rPr>
        <w:t xml:space="preserve">Automatically dispatched to give or receive aid to/from an outside fire service entity based on a prior agreement between two jurisdictions. </w:t>
      </w:r>
    </w:p>
    <w:p w14:paraId="5D9CF077" w14:textId="77777777" w:rsidR="00C219C2" w:rsidRPr="00C219C2" w:rsidRDefault="00C219C2" w:rsidP="00C219C2">
      <w:pPr>
        <w:rPr>
          <w:sz w:val="22"/>
          <w:szCs w:val="22"/>
        </w:rPr>
      </w:pPr>
    </w:p>
    <w:p w14:paraId="14953C71" w14:textId="47853DB4" w:rsidR="00C219C2" w:rsidRPr="00C219C2" w:rsidRDefault="00C219C2" w:rsidP="00C219C2">
      <w:pPr>
        <w:rPr>
          <w:i/>
          <w:iCs/>
          <w:sz w:val="22"/>
          <w:szCs w:val="22"/>
        </w:rPr>
      </w:pPr>
      <w:r w:rsidRPr="00C219C2">
        <w:rPr>
          <w:sz w:val="22"/>
          <w:szCs w:val="22"/>
        </w:rPr>
        <w:t xml:space="preserve">Mutual Aid – </w:t>
      </w:r>
      <w:r w:rsidRPr="00C219C2">
        <w:rPr>
          <w:i/>
          <w:iCs/>
          <w:sz w:val="22"/>
          <w:szCs w:val="22"/>
        </w:rPr>
        <w:t xml:space="preserve">Aid given or received form an outside fire service entity upon request from the initial responding department. </w:t>
      </w:r>
    </w:p>
    <w:p w14:paraId="7224355C" w14:textId="77777777" w:rsidR="00C219C2" w:rsidRPr="00C219C2" w:rsidRDefault="00C219C2" w:rsidP="00C219C2">
      <w:pPr>
        <w:rPr>
          <w:sz w:val="22"/>
          <w:szCs w:val="22"/>
        </w:rPr>
      </w:pPr>
    </w:p>
    <w:p w14:paraId="3C3C6EFA" w14:textId="68C1E968" w:rsidR="00C219C2" w:rsidRPr="00C219C2" w:rsidRDefault="00C219C2" w:rsidP="00C219C2">
      <w:pPr>
        <w:rPr>
          <w:i/>
          <w:iCs/>
          <w:sz w:val="22"/>
          <w:szCs w:val="22"/>
        </w:rPr>
      </w:pPr>
      <w:r w:rsidRPr="00C219C2">
        <w:rPr>
          <w:sz w:val="22"/>
          <w:szCs w:val="22"/>
        </w:rPr>
        <w:t xml:space="preserve">Authority Having Jurisdiction – </w:t>
      </w:r>
      <w:r w:rsidRPr="00C219C2">
        <w:rPr>
          <w:i/>
          <w:iCs/>
          <w:sz w:val="22"/>
          <w:szCs w:val="22"/>
        </w:rPr>
        <w:t xml:space="preserve">When Automatic or Mutual Aid is given or received, the Authority Having Jurisdiction remains ultimately responsible for the incident. </w:t>
      </w:r>
    </w:p>
    <w:p w14:paraId="5335E302" w14:textId="77777777" w:rsidR="00C219C2" w:rsidRPr="00C219C2" w:rsidRDefault="00C219C2" w:rsidP="00C219C2">
      <w:pPr>
        <w:rPr>
          <w:b/>
          <w:bCs/>
          <w:sz w:val="22"/>
          <w:szCs w:val="22"/>
        </w:rPr>
      </w:pPr>
    </w:p>
    <w:p w14:paraId="757A41F0" w14:textId="722010EA" w:rsidR="00C219C2" w:rsidRPr="00C219C2" w:rsidRDefault="00C219C2" w:rsidP="00C219C2">
      <w:pPr>
        <w:rPr>
          <w:b/>
          <w:bCs/>
          <w:sz w:val="22"/>
          <w:szCs w:val="22"/>
        </w:rPr>
      </w:pPr>
      <w:r w:rsidRPr="00C219C2">
        <w:rPr>
          <w:b/>
          <w:bCs/>
          <w:sz w:val="22"/>
          <w:szCs w:val="22"/>
        </w:rPr>
        <w:t>Procedure:</w:t>
      </w:r>
    </w:p>
    <w:p w14:paraId="5E4E0B84" w14:textId="77777777" w:rsidR="00C219C2" w:rsidRPr="00C219C2" w:rsidRDefault="00C219C2" w:rsidP="00C219C2">
      <w:pPr>
        <w:pStyle w:val="NoSpacing"/>
        <w:rPr>
          <w:rFonts w:ascii="Times New Roman" w:hAnsi="Times New Roman" w:cs="Times New Roman"/>
        </w:rPr>
      </w:pPr>
    </w:p>
    <w:p w14:paraId="6E407B36" w14:textId="5552A342" w:rsidR="00C219C2" w:rsidRPr="00C219C2" w:rsidRDefault="00C219C2" w:rsidP="00C219C2">
      <w:pPr>
        <w:pStyle w:val="NoSpacing"/>
        <w:rPr>
          <w:rFonts w:ascii="Times New Roman" w:hAnsi="Times New Roman" w:cs="Times New Roman"/>
        </w:rPr>
      </w:pPr>
      <w:r w:rsidRPr="00C219C2">
        <w:rPr>
          <w:rFonts w:ascii="Times New Roman" w:hAnsi="Times New Roman" w:cs="Times New Roman"/>
        </w:rPr>
        <w:t>The type of incident that is dispatched by the appropriate communication center will dictate the response of apparatus to an incident. Apparatus response requires in depth consideration as to the type of apparatus and equipment that should respond to various type incidents. County versus City of Fayetteville response requirements within the City’s response districts may differ, therefore attention to detail on behalf of all personnel is vital to the proper allocation of resources.</w:t>
      </w:r>
    </w:p>
    <w:p w14:paraId="3AC3BD87" w14:textId="77777777" w:rsidR="00C219C2" w:rsidRPr="00C219C2" w:rsidRDefault="00C219C2" w:rsidP="00C219C2">
      <w:pPr>
        <w:rPr>
          <w:sz w:val="22"/>
          <w:szCs w:val="22"/>
        </w:rPr>
      </w:pPr>
    </w:p>
    <w:p w14:paraId="024AC814" w14:textId="77777777" w:rsidR="00C219C2" w:rsidRPr="00C219C2" w:rsidRDefault="00C219C2" w:rsidP="00C219C2">
      <w:pPr>
        <w:rPr>
          <w:sz w:val="22"/>
          <w:szCs w:val="22"/>
        </w:rPr>
      </w:pPr>
      <w:r w:rsidRPr="00C219C2">
        <w:rPr>
          <w:sz w:val="22"/>
          <w:szCs w:val="22"/>
        </w:rPr>
        <w:t xml:space="preserve">For more specific response guidelines and agreements refer to, Cumberland Road Fire Department Standard Operating Guideline – 501-10 </w:t>
      </w:r>
      <w:r w:rsidRPr="00C219C2">
        <w:rPr>
          <w:color w:val="FF0000"/>
          <w:sz w:val="22"/>
          <w:szCs w:val="22"/>
        </w:rPr>
        <w:t>“Apparatus Deployment Plan”</w:t>
      </w:r>
      <w:r w:rsidRPr="00C219C2">
        <w:rPr>
          <w:sz w:val="22"/>
          <w:szCs w:val="22"/>
        </w:rPr>
        <w:t xml:space="preserve">. </w:t>
      </w:r>
    </w:p>
    <w:p w14:paraId="310E66D8" w14:textId="77777777" w:rsidR="00C219C2" w:rsidRPr="00C219C2" w:rsidRDefault="00C219C2" w:rsidP="00C219C2">
      <w:pPr>
        <w:rPr>
          <w:b/>
          <w:bCs/>
          <w:sz w:val="22"/>
          <w:szCs w:val="22"/>
        </w:rPr>
      </w:pPr>
    </w:p>
    <w:p w14:paraId="09EA4730" w14:textId="731CC069" w:rsidR="00C219C2" w:rsidRPr="00C219C2" w:rsidRDefault="00C219C2" w:rsidP="00C219C2">
      <w:pPr>
        <w:rPr>
          <w:b/>
          <w:bCs/>
          <w:sz w:val="22"/>
          <w:szCs w:val="22"/>
        </w:rPr>
      </w:pPr>
      <w:r w:rsidRPr="00C219C2">
        <w:rPr>
          <w:b/>
          <w:bCs/>
          <w:sz w:val="22"/>
          <w:szCs w:val="22"/>
        </w:rPr>
        <w:t xml:space="preserve">Responsibilities: </w:t>
      </w:r>
    </w:p>
    <w:p w14:paraId="6E782D21" w14:textId="77777777" w:rsidR="00C219C2" w:rsidRPr="00C219C2" w:rsidRDefault="00C219C2" w:rsidP="00C219C2">
      <w:pPr>
        <w:rPr>
          <w:sz w:val="22"/>
          <w:szCs w:val="22"/>
        </w:rPr>
      </w:pPr>
    </w:p>
    <w:p w14:paraId="7BB9BE73" w14:textId="108C3920" w:rsidR="00C219C2" w:rsidRPr="00C219C2" w:rsidRDefault="00C219C2" w:rsidP="00C219C2">
      <w:pPr>
        <w:rPr>
          <w:sz w:val="22"/>
          <w:szCs w:val="22"/>
        </w:rPr>
      </w:pPr>
      <w:r w:rsidRPr="00C219C2">
        <w:rPr>
          <w:sz w:val="22"/>
          <w:szCs w:val="22"/>
        </w:rPr>
        <w:t>It is the responsibility of each member to ensure they are aware of this guideline and follow its procedures when determining the needs of any given response.</w:t>
      </w:r>
    </w:p>
    <w:p w14:paraId="79761990" w14:textId="77777777" w:rsidR="00C219C2" w:rsidRDefault="00C219C2" w:rsidP="00C219C2">
      <w:pPr>
        <w:rPr>
          <w:sz w:val="22"/>
          <w:szCs w:val="22"/>
        </w:rPr>
      </w:pPr>
    </w:p>
    <w:p w14:paraId="1FCC3396" w14:textId="13B09CA5" w:rsidR="00C219C2" w:rsidRPr="00C219C2" w:rsidRDefault="00C219C2" w:rsidP="00C219C2">
      <w:pPr>
        <w:rPr>
          <w:sz w:val="22"/>
          <w:szCs w:val="22"/>
        </w:rPr>
      </w:pPr>
      <w:r w:rsidRPr="00C219C2">
        <w:rPr>
          <w:sz w:val="22"/>
          <w:szCs w:val="22"/>
        </w:rPr>
        <w:t>It is the responsibility of the Shift Captain and Station Officers to ensure the deployment of resources is not only orderly and in compliance with the above guidelines, but in the best interest of the Cumberland Road Fire Department. Factors such as staffing or call volume may create situations where deviation from the above guidelines is necessary. When making an assessment of needs, the primary determining factor should be the safety and protection of the members and citizens of the Cumberland Road Fire District.</w:t>
      </w:r>
    </w:p>
    <w:p w14:paraId="77E3C8BF" w14:textId="77777777" w:rsidR="00C219C2" w:rsidRPr="00233501" w:rsidRDefault="00C219C2" w:rsidP="00C219C2">
      <w:bookmarkStart w:id="0" w:name="_GoBack"/>
      <w:bookmarkEnd w:id="0"/>
    </w:p>
    <w:sectPr w:rsidR="00C219C2" w:rsidRPr="00233501" w:rsidSect="00A777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CE9AF" w14:textId="77777777" w:rsidR="00A1625D" w:rsidRDefault="00A1625D" w:rsidP="001B4DCC">
      <w:r>
        <w:separator/>
      </w:r>
    </w:p>
  </w:endnote>
  <w:endnote w:type="continuationSeparator" w:id="0">
    <w:p w14:paraId="36E8E774" w14:textId="77777777" w:rsidR="00A1625D" w:rsidRDefault="00A1625D" w:rsidP="001B4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995460"/>
      <w:docPartObj>
        <w:docPartGallery w:val="Page Numbers (Bottom of Page)"/>
        <w:docPartUnique/>
      </w:docPartObj>
    </w:sdtPr>
    <w:sdtEndPr/>
    <w:sdtContent>
      <w:p w14:paraId="010B4014" w14:textId="2CA611BA" w:rsidR="00C75593" w:rsidRDefault="0086267D">
        <w:pPr>
          <w:pStyle w:val="Footer"/>
          <w:jc w:val="center"/>
        </w:pPr>
        <w:r>
          <w:fldChar w:fldCharType="begin"/>
        </w:r>
        <w:r w:rsidR="008C6DD9">
          <w:instrText xml:space="preserve"> PAGE   \* MERGEFORMAT </w:instrText>
        </w:r>
        <w:r>
          <w:fldChar w:fldCharType="separate"/>
        </w:r>
        <w:r w:rsidR="009246A1">
          <w:rPr>
            <w:noProof/>
          </w:rPr>
          <w:t>1</w:t>
        </w:r>
        <w:r>
          <w:rPr>
            <w:noProof/>
          </w:rPr>
          <w:fldChar w:fldCharType="end"/>
        </w:r>
      </w:p>
    </w:sdtContent>
  </w:sdt>
  <w:p w14:paraId="27A5FD4F" w14:textId="77777777" w:rsidR="00C75593" w:rsidRDefault="00C75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D62A5" w14:textId="77777777" w:rsidR="00A1625D" w:rsidRDefault="00A1625D" w:rsidP="001B4DCC">
      <w:r>
        <w:separator/>
      </w:r>
    </w:p>
  </w:footnote>
  <w:footnote w:type="continuationSeparator" w:id="0">
    <w:p w14:paraId="0D604799" w14:textId="77777777" w:rsidR="00A1625D" w:rsidRDefault="00A1625D" w:rsidP="001B4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656"/>
      <w:gridCol w:w="4608"/>
      <w:gridCol w:w="3086"/>
    </w:tblGrid>
    <w:tr w:rsidR="001B4DCC" w14:paraId="6F71776C" w14:textId="77777777" w:rsidTr="001B4DCC">
      <w:tc>
        <w:tcPr>
          <w:tcW w:w="1656" w:type="dxa"/>
        </w:tcPr>
        <w:p w14:paraId="085DCF8C" w14:textId="7F1474D2" w:rsidR="001B4DCC" w:rsidRDefault="001B4DCC">
          <w:pPr>
            <w:pStyle w:val="Header"/>
          </w:pPr>
          <w:r>
            <w:t>SOG#</w:t>
          </w:r>
          <w:r w:rsidR="00F036AD">
            <w:t xml:space="preserve"> </w:t>
          </w:r>
          <w:r w:rsidR="00C219C2">
            <w:t>501-9</w:t>
          </w:r>
        </w:p>
      </w:tc>
      <w:tc>
        <w:tcPr>
          <w:tcW w:w="4728" w:type="dxa"/>
        </w:tcPr>
        <w:p w14:paraId="11EFD919" w14:textId="77777777" w:rsidR="001B4DCC" w:rsidRDefault="001B4DCC" w:rsidP="001B4DCC">
          <w:pPr>
            <w:pStyle w:val="Header"/>
            <w:jc w:val="center"/>
          </w:pPr>
          <w:r>
            <w:t>Standard Operating Guideline</w:t>
          </w:r>
        </w:p>
      </w:tc>
      <w:tc>
        <w:tcPr>
          <w:tcW w:w="3192" w:type="dxa"/>
        </w:tcPr>
        <w:p w14:paraId="39684024" w14:textId="77777777" w:rsidR="001B4DCC" w:rsidRDefault="001B4DCC">
          <w:pPr>
            <w:pStyle w:val="Header"/>
          </w:pPr>
        </w:p>
      </w:tc>
    </w:tr>
    <w:tr w:rsidR="001B4DCC" w14:paraId="44F77BDB" w14:textId="77777777" w:rsidTr="001B4DCC">
      <w:tc>
        <w:tcPr>
          <w:tcW w:w="1656" w:type="dxa"/>
        </w:tcPr>
        <w:p w14:paraId="6EFF5BF9" w14:textId="77777777" w:rsidR="001B4DCC" w:rsidRDefault="001B4DCC">
          <w:pPr>
            <w:pStyle w:val="Header"/>
          </w:pPr>
          <w:r>
            <w:rPr>
              <w:noProof/>
            </w:rPr>
            <w:drawing>
              <wp:inline distT="0" distB="0" distL="0" distR="0" wp14:anchorId="10090B10" wp14:editId="45FA27D6">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20B%2075%25.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4728" w:type="dxa"/>
        </w:tcPr>
        <w:p w14:paraId="55785578" w14:textId="77777777" w:rsidR="001B4DCC" w:rsidRDefault="001B4DCC" w:rsidP="001B4DCC">
          <w:pPr>
            <w:pStyle w:val="Header"/>
            <w:jc w:val="center"/>
            <w:rPr>
              <w:sz w:val="44"/>
              <w:szCs w:val="44"/>
            </w:rPr>
          </w:pPr>
          <w:r w:rsidRPr="001B4DCC">
            <w:rPr>
              <w:sz w:val="44"/>
              <w:szCs w:val="44"/>
            </w:rPr>
            <w:t>Cumberland Road Fire Department Inc.</w:t>
          </w:r>
        </w:p>
        <w:tbl>
          <w:tblPr>
            <w:tblStyle w:val="TableGrid"/>
            <w:tblW w:w="0" w:type="auto"/>
            <w:tblLook w:val="04A0" w:firstRow="1" w:lastRow="0" w:firstColumn="1" w:lastColumn="0" w:noHBand="0" w:noVBand="1"/>
          </w:tblPr>
          <w:tblGrid>
            <w:gridCol w:w="4382"/>
          </w:tblGrid>
          <w:tr w:rsidR="001B4DCC" w14:paraId="66A90C4E" w14:textId="77777777" w:rsidTr="001B4DCC">
            <w:tc>
              <w:tcPr>
                <w:tcW w:w="4497" w:type="dxa"/>
              </w:tcPr>
              <w:p w14:paraId="0473B9BC" w14:textId="585BBA7A" w:rsidR="001B4DCC" w:rsidRPr="001B4DCC" w:rsidRDefault="00C219C2" w:rsidP="001B4DCC">
                <w:pPr>
                  <w:pStyle w:val="Header"/>
                  <w:jc w:val="center"/>
                </w:pPr>
                <w:r>
                  <w:t>Automatic/Mutual Aid</w:t>
                </w:r>
              </w:p>
            </w:tc>
          </w:tr>
        </w:tbl>
        <w:p w14:paraId="7E49F036" w14:textId="77777777" w:rsidR="001B4DCC" w:rsidRPr="001B4DCC" w:rsidRDefault="001B4DCC" w:rsidP="001B4DCC">
          <w:pPr>
            <w:pStyle w:val="Header"/>
            <w:jc w:val="center"/>
            <w:rPr>
              <w:sz w:val="44"/>
              <w:szCs w:val="44"/>
            </w:rPr>
          </w:pPr>
        </w:p>
      </w:tc>
      <w:tc>
        <w:tcPr>
          <w:tcW w:w="3192" w:type="dxa"/>
        </w:tcPr>
        <w:p w14:paraId="75914CB0" w14:textId="77777777" w:rsidR="001B4DCC" w:rsidRPr="003C0431" w:rsidRDefault="003C0431">
          <w:pPr>
            <w:pStyle w:val="Header"/>
            <w:rPr>
              <w:rFonts w:ascii="Arial" w:hAnsi="Arial" w:cs="Arial"/>
              <w:sz w:val="16"/>
              <w:szCs w:val="16"/>
            </w:rPr>
          </w:pPr>
          <w:r w:rsidRPr="003C0431">
            <w:rPr>
              <w:rFonts w:ascii="Arial" w:hAnsi="Arial" w:cs="Arial"/>
              <w:sz w:val="16"/>
              <w:szCs w:val="16"/>
            </w:rPr>
            <w:t>Approved By</w:t>
          </w:r>
        </w:p>
        <w:tbl>
          <w:tblPr>
            <w:tblStyle w:val="TableGrid"/>
            <w:tblW w:w="0" w:type="auto"/>
            <w:tblLook w:val="04A0" w:firstRow="1" w:lastRow="0" w:firstColumn="1" w:lastColumn="0" w:noHBand="0" w:noVBand="1"/>
          </w:tblPr>
          <w:tblGrid>
            <w:gridCol w:w="2860"/>
          </w:tblGrid>
          <w:tr w:rsidR="00C56A80" w14:paraId="167ADDBA" w14:textId="77777777" w:rsidTr="00C56A80">
            <w:tc>
              <w:tcPr>
                <w:tcW w:w="2961" w:type="dxa"/>
              </w:tcPr>
              <w:p w14:paraId="6237EC8E" w14:textId="73E88C16" w:rsidR="00C56A80" w:rsidRDefault="00A00BA9">
                <w:pPr>
                  <w:pStyle w:val="Header"/>
                </w:pPr>
                <w:r>
                  <w:t>Steven W. Parrish, Fire Chief</w:t>
                </w:r>
              </w:p>
            </w:tc>
          </w:tr>
        </w:tbl>
        <w:p w14:paraId="0298EFC2" w14:textId="77777777" w:rsidR="00C56A80" w:rsidRPr="003C0431" w:rsidRDefault="00C56A80">
          <w:pPr>
            <w:pStyle w:val="Header"/>
            <w:rPr>
              <w:rFonts w:ascii="Arial" w:hAnsi="Arial" w:cs="Arial"/>
              <w:sz w:val="16"/>
              <w:szCs w:val="16"/>
            </w:rPr>
          </w:pPr>
        </w:p>
        <w:tbl>
          <w:tblPr>
            <w:tblStyle w:val="TableGrid"/>
            <w:tblW w:w="0" w:type="auto"/>
            <w:tblLook w:val="04A0" w:firstRow="1" w:lastRow="0" w:firstColumn="1" w:lastColumn="0" w:noHBand="0" w:noVBand="1"/>
          </w:tblPr>
          <w:tblGrid>
            <w:gridCol w:w="1441"/>
            <w:gridCol w:w="1419"/>
          </w:tblGrid>
          <w:tr w:rsidR="00C56A80" w14:paraId="6D98F78A" w14:textId="77777777" w:rsidTr="00C56A80">
            <w:tc>
              <w:tcPr>
                <w:tcW w:w="2961" w:type="dxa"/>
                <w:gridSpan w:val="2"/>
              </w:tcPr>
              <w:p w14:paraId="40328805" w14:textId="77777777" w:rsidR="00C56A80" w:rsidRDefault="001D5C8A">
                <w:pPr>
                  <w:pStyle w:val="Header"/>
                </w:pPr>
                <w:r>
                  <w:rPr>
                    <w:rFonts w:ascii="Arial" w:hAnsi="Arial" w:cs="Arial"/>
                    <w:sz w:val="16"/>
                    <w:szCs w:val="16"/>
                  </w:rPr>
                  <w:t xml:space="preserve"> </w:t>
                </w:r>
                <w:r w:rsidR="003C0431" w:rsidRPr="003C0431">
                  <w:rPr>
                    <w:rFonts w:ascii="Arial" w:hAnsi="Arial" w:cs="Arial"/>
                    <w:sz w:val="16"/>
                    <w:szCs w:val="16"/>
                  </w:rPr>
                  <w:t>Effective Date</w:t>
                </w:r>
                <w:r w:rsidR="003C0431">
                  <w:rPr>
                    <w:rFonts w:ascii="Arial" w:hAnsi="Arial" w:cs="Arial"/>
                    <w:sz w:val="16"/>
                    <w:szCs w:val="16"/>
                  </w:rPr>
                  <w:t xml:space="preserve">      </w:t>
                </w:r>
                <w:r>
                  <w:rPr>
                    <w:rFonts w:ascii="Arial" w:hAnsi="Arial" w:cs="Arial"/>
                    <w:sz w:val="16"/>
                    <w:szCs w:val="16"/>
                  </w:rPr>
                  <w:t xml:space="preserve">   </w:t>
                </w:r>
                <w:r w:rsidR="003C0431">
                  <w:rPr>
                    <w:rFonts w:ascii="Arial" w:hAnsi="Arial" w:cs="Arial"/>
                    <w:sz w:val="16"/>
                    <w:szCs w:val="16"/>
                  </w:rPr>
                  <w:t xml:space="preserve">   Revised Date</w:t>
                </w:r>
              </w:p>
            </w:tc>
          </w:tr>
          <w:tr w:rsidR="003C0431" w14:paraId="4225F4AF" w14:textId="77777777" w:rsidTr="003C0431">
            <w:tc>
              <w:tcPr>
                <w:tcW w:w="1480" w:type="dxa"/>
              </w:tcPr>
              <w:p w14:paraId="205D642B" w14:textId="35289C64" w:rsidR="003C0431" w:rsidRPr="002E448C" w:rsidRDefault="00C219C2">
                <w:pPr>
                  <w:pStyle w:val="Header"/>
                  <w:rPr>
                    <w:sz w:val="16"/>
                    <w:szCs w:val="16"/>
                  </w:rPr>
                </w:pPr>
                <w:r>
                  <w:rPr>
                    <w:sz w:val="16"/>
                    <w:szCs w:val="16"/>
                  </w:rPr>
                  <w:t>August 1, 2019</w:t>
                </w:r>
              </w:p>
            </w:tc>
            <w:tc>
              <w:tcPr>
                <w:tcW w:w="1481" w:type="dxa"/>
              </w:tcPr>
              <w:p w14:paraId="39D882FD" w14:textId="77777777" w:rsidR="003C0431" w:rsidRDefault="003C0431">
                <w:pPr>
                  <w:pStyle w:val="Header"/>
                </w:pPr>
              </w:p>
            </w:tc>
          </w:tr>
        </w:tbl>
        <w:p w14:paraId="4528B012" w14:textId="77777777" w:rsidR="001B4DCC" w:rsidRDefault="001B4DCC">
          <w:pPr>
            <w:pStyle w:val="Header"/>
          </w:pPr>
        </w:p>
      </w:tc>
    </w:tr>
  </w:tbl>
  <w:p w14:paraId="655747D0" w14:textId="5F71D628" w:rsidR="001B4DCC" w:rsidRDefault="001B4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978AA"/>
    <w:multiLevelType w:val="hybridMultilevel"/>
    <w:tmpl w:val="E316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02F5"/>
    <w:multiLevelType w:val="hybridMultilevel"/>
    <w:tmpl w:val="FDC033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12BC5BD3"/>
    <w:multiLevelType w:val="hybridMultilevel"/>
    <w:tmpl w:val="EFB4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65A9E"/>
    <w:multiLevelType w:val="hybridMultilevel"/>
    <w:tmpl w:val="96D052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D3CDE"/>
    <w:multiLevelType w:val="hybridMultilevel"/>
    <w:tmpl w:val="5056662A"/>
    <w:lvl w:ilvl="0" w:tplc="0409000B">
      <w:start w:val="1"/>
      <w:numFmt w:val="bullet"/>
      <w:lvlText w:val=""/>
      <w:lvlJc w:val="left"/>
      <w:pPr>
        <w:ind w:left="774" w:hanging="360"/>
      </w:pPr>
      <w:rPr>
        <w:rFonts w:ascii="Wingdings" w:hAnsi="Wingdings"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5" w15:restartNumberingAfterBreak="0">
    <w:nsid w:val="16FC710F"/>
    <w:multiLevelType w:val="hybridMultilevel"/>
    <w:tmpl w:val="1EF853A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17735846"/>
    <w:multiLevelType w:val="hybridMultilevel"/>
    <w:tmpl w:val="DE88835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7" w15:restartNumberingAfterBreak="0">
    <w:nsid w:val="3409708B"/>
    <w:multiLevelType w:val="hybridMultilevel"/>
    <w:tmpl w:val="7C94A1FE"/>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8" w15:restartNumberingAfterBreak="0">
    <w:nsid w:val="38E730FB"/>
    <w:multiLevelType w:val="hybridMultilevel"/>
    <w:tmpl w:val="87FEA46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9" w15:restartNumberingAfterBreak="0">
    <w:nsid w:val="42B1535B"/>
    <w:multiLevelType w:val="hybridMultilevel"/>
    <w:tmpl w:val="3F285BB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15:restartNumberingAfterBreak="0">
    <w:nsid w:val="42CF4C18"/>
    <w:multiLevelType w:val="hybridMultilevel"/>
    <w:tmpl w:val="E9B6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001EB"/>
    <w:multiLevelType w:val="hybridMultilevel"/>
    <w:tmpl w:val="CE24F504"/>
    <w:lvl w:ilvl="0" w:tplc="8202046A">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2" w15:restartNumberingAfterBreak="0">
    <w:nsid w:val="49837847"/>
    <w:multiLevelType w:val="hybridMultilevel"/>
    <w:tmpl w:val="09A0A27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3" w15:restartNumberingAfterBreak="0">
    <w:nsid w:val="4D2A7A22"/>
    <w:multiLevelType w:val="multilevel"/>
    <w:tmpl w:val="8E5267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FF64EA0"/>
    <w:multiLevelType w:val="hybridMultilevel"/>
    <w:tmpl w:val="28B64686"/>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5" w15:restartNumberingAfterBreak="0">
    <w:nsid w:val="589211FA"/>
    <w:multiLevelType w:val="hybridMultilevel"/>
    <w:tmpl w:val="5C64D756"/>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6" w15:restartNumberingAfterBreak="0">
    <w:nsid w:val="63FE569E"/>
    <w:multiLevelType w:val="hybridMultilevel"/>
    <w:tmpl w:val="6CDE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F2282"/>
    <w:multiLevelType w:val="hybridMultilevel"/>
    <w:tmpl w:val="16D8A384"/>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8" w15:restartNumberingAfterBreak="0">
    <w:nsid w:val="6E5C11E5"/>
    <w:multiLevelType w:val="hybridMultilevel"/>
    <w:tmpl w:val="5F0E070A"/>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19" w15:restartNumberingAfterBreak="0">
    <w:nsid w:val="6F166227"/>
    <w:multiLevelType w:val="hybridMultilevel"/>
    <w:tmpl w:val="89C820E8"/>
    <w:lvl w:ilvl="0" w:tplc="0409000F">
      <w:start w:val="1"/>
      <w:numFmt w:val="decimal"/>
      <w:lvlText w:val="%1."/>
      <w:lvlJc w:val="left"/>
      <w:pPr>
        <w:ind w:left="2214" w:hanging="360"/>
      </w:pPr>
    </w:lvl>
    <w:lvl w:ilvl="1" w:tplc="04090019">
      <w:start w:val="1"/>
      <w:numFmt w:val="lowerLetter"/>
      <w:lvlText w:val="%2."/>
      <w:lvlJc w:val="left"/>
      <w:pPr>
        <w:ind w:left="2934" w:hanging="360"/>
      </w:pPr>
    </w:lvl>
    <w:lvl w:ilvl="2" w:tplc="0409001B">
      <w:start w:val="1"/>
      <w:numFmt w:val="lowerRoman"/>
      <w:lvlText w:val="%3."/>
      <w:lvlJc w:val="right"/>
      <w:pPr>
        <w:ind w:left="3654" w:hanging="180"/>
      </w:pPr>
    </w:lvl>
    <w:lvl w:ilvl="3" w:tplc="0409000F">
      <w:start w:val="1"/>
      <w:numFmt w:val="decimal"/>
      <w:lvlText w:val="%4."/>
      <w:lvlJc w:val="left"/>
      <w:pPr>
        <w:ind w:left="4374" w:hanging="360"/>
      </w:pPr>
    </w:lvl>
    <w:lvl w:ilvl="4" w:tplc="04090019">
      <w:start w:val="1"/>
      <w:numFmt w:val="lowerLetter"/>
      <w:lvlText w:val="%5."/>
      <w:lvlJc w:val="left"/>
      <w:pPr>
        <w:ind w:left="5094" w:hanging="360"/>
      </w:pPr>
    </w:lvl>
    <w:lvl w:ilvl="5" w:tplc="0409001B">
      <w:start w:val="1"/>
      <w:numFmt w:val="lowerRoman"/>
      <w:lvlText w:val="%6."/>
      <w:lvlJc w:val="right"/>
      <w:pPr>
        <w:ind w:left="5814" w:hanging="180"/>
      </w:pPr>
    </w:lvl>
    <w:lvl w:ilvl="6" w:tplc="0409000F">
      <w:start w:val="1"/>
      <w:numFmt w:val="decimal"/>
      <w:lvlText w:val="%7."/>
      <w:lvlJc w:val="left"/>
      <w:pPr>
        <w:ind w:left="6534" w:hanging="360"/>
      </w:pPr>
    </w:lvl>
    <w:lvl w:ilvl="7" w:tplc="04090019">
      <w:start w:val="1"/>
      <w:numFmt w:val="lowerLetter"/>
      <w:lvlText w:val="%8."/>
      <w:lvlJc w:val="left"/>
      <w:pPr>
        <w:ind w:left="7254" w:hanging="360"/>
      </w:pPr>
    </w:lvl>
    <w:lvl w:ilvl="8" w:tplc="0409001B">
      <w:start w:val="1"/>
      <w:numFmt w:val="lowerRoman"/>
      <w:lvlText w:val="%9."/>
      <w:lvlJc w:val="right"/>
      <w:pPr>
        <w:ind w:left="7974" w:hanging="180"/>
      </w:pPr>
    </w:lvl>
  </w:abstractNum>
  <w:abstractNum w:abstractNumId="20" w15:restartNumberingAfterBreak="0">
    <w:nsid w:val="73805198"/>
    <w:multiLevelType w:val="hybridMultilevel"/>
    <w:tmpl w:val="D05864E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1" w15:restartNumberingAfterBreak="0">
    <w:nsid w:val="7C45286E"/>
    <w:multiLevelType w:val="hybridMultilevel"/>
    <w:tmpl w:val="9B1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num>
  <w:num w:numId="18">
    <w:abstractNumId w:val="11"/>
  </w:num>
  <w:num w:numId="19">
    <w:abstractNumId w:val="1"/>
  </w:num>
  <w:num w:numId="20">
    <w:abstractNumId w:val="10"/>
  </w:num>
  <w:num w:numId="21">
    <w:abstractNumId w:val="0"/>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CC"/>
    <w:rsid w:val="00025C35"/>
    <w:rsid w:val="00080BA9"/>
    <w:rsid w:val="000F54A1"/>
    <w:rsid w:val="00140396"/>
    <w:rsid w:val="001B4DCC"/>
    <w:rsid w:val="001D5C8A"/>
    <w:rsid w:val="00225324"/>
    <w:rsid w:val="002D26AA"/>
    <w:rsid w:val="002E3066"/>
    <w:rsid w:val="002E448C"/>
    <w:rsid w:val="003C0431"/>
    <w:rsid w:val="004009BA"/>
    <w:rsid w:val="004E251E"/>
    <w:rsid w:val="00527F47"/>
    <w:rsid w:val="005C1B3D"/>
    <w:rsid w:val="00615114"/>
    <w:rsid w:val="006367B3"/>
    <w:rsid w:val="006A7716"/>
    <w:rsid w:val="00766DA9"/>
    <w:rsid w:val="0086267D"/>
    <w:rsid w:val="008735FD"/>
    <w:rsid w:val="008C6DD9"/>
    <w:rsid w:val="009246A1"/>
    <w:rsid w:val="009F164B"/>
    <w:rsid w:val="009F61DA"/>
    <w:rsid w:val="00A00BA9"/>
    <w:rsid w:val="00A1625D"/>
    <w:rsid w:val="00A23864"/>
    <w:rsid w:val="00A7001F"/>
    <w:rsid w:val="00A7775B"/>
    <w:rsid w:val="00B678A2"/>
    <w:rsid w:val="00B7209C"/>
    <w:rsid w:val="00C219C2"/>
    <w:rsid w:val="00C2220B"/>
    <w:rsid w:val="00C56A80"/>
    <w:rsid w:val="00C75593"/>
    <w:rsid w:val="00DB699A"/>
    <w:rsid w:val="00E526F4"/>
    <w:rsid w:val="00F036AD"/>
    <w:rsid w:val="00F5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691540"/>
  <w15:docId w15:val="{8AFC8323-1B26-4B41-A671-3BC45CD4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48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DCC"/>
    <w:pPr>
      <w:tabs>
        <w:tab w:val="center" w:pos="4680"/>
        <w:tab w:val="right" w:pos="9360"/>
      </w:tabs>
    </w:pPr>
  </w:style>
  <w:style w:type="character" w:customStyle="1" w:styleId="HeaderChar">
    <w:name w:val="Header Char"/>
    <w:basedOn w:val="DefaultParagraphFont"/>
    <w:link w:val="Header"/>
    <w:uiPriority w:val="99"/>
    <w:rsid w:val="001B4DCC"/>
  </w:style>
  <w:style w:type="paragraph" w:styleId="Footer">
    <w:name w:val="footer"/>
    <w:basedOn w:val="Normal"/>
    <w:link w:val="FooterChar"/>
    <w:uiPriority w:val="99"/>
    <w:unhideWhenUsed/>
    <w:rsid w:val="001B4DCC"/>
    <w:pPr>
      <w:tabs>
        <w:tab w:val="center" w:pos="4680"/>
        <w:tab w:val="right" w:pos="9360"/>
      </w:tabs>
    </w:pPr>
  </w:style>
  <w:style w:type="character" w:customStyle="1" w:styleId="FooterChar">
    <w:name w:val="Footer Char"/>
    <w:basedOn w:val="DefaultParagraphFont"/>
    <w:link w:val="Footer"/>
    <w:uiPriority w:val="99"/>
    <w:rsid w:val="001B4DCC"/>
  </w:style>
  <w:style w:type="table" w:styleId="TableGrid">
    <w:name w:val="Table Grid"/>
    <w:basedOn w:val="TableNormal"/>
    <w:uiPriority w:val="59"/>
    <w:rsid w:val="001B4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4DCC"/>
    <w:rPr>
      <w:rFonts w:ascii="Tahoma" w:hAnsi="Tahoma" w:cs="Tahoma"/>
      <w:sz w:val="16"/>
      <w:szCs w:val="16"/>
    </w:rPr>
  </w:style>
  <w:style w:type="character" w:customStyle="1" w:styleId="BalloonTextChar">
    <w:name w:val="Balloon Text Char"/>
    <w:basedOn w:val="DefaultParagraphFont"/>
    <w:link w:val="BalloonText"/>
    <w:uiPriority w:val="99"/>
    <w:semiHidden/>
    <w:rsid w:val="001B4DCC"/>
    <w:rPr>
      <w:rFonts w:ascii="Tahoma" w:hAnsi="Tahoma" w:cs="Tahoma"/>
      <w:sz w:val="16"/>
      <w:szCs w:val="16"/>
    </w:rPr>
  </w:style>
  <w:style w:type="paragraph" w:styleId="ListParagraph">
    <w:name w:val="List Paragraph"/>
    <w:basedOn w:val="Normal"/>
    <w:uiPriority w:val="34"/>
    <w:qFormat/>
    <w:rsid w:val="00B7209C"/>
    <w:pPr>
      <w:ind w:left="720"/>
      <w:contextualSpacing/>
    </w:pPr>
  </w:style>
  <w:style w:type="paragraph" w:styleId="NoSpacing">
    <w:name w:val="No Spacing"/>
    <w:uiPriority w:val="1"/>
    <w:qFormat/>
    <w:rsid w:val="00C21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545265">
      <w:bodyDiv w:val="1"/>
      <w:marLeft w:val="0"/>
      <w:marRight w:val="0"/>
      <w:marTop w:val="0"/>
      <w:marBottom w:val="0"/>
      <w:divBdr>
        <w:top w:val="none" w:sz="0" w:space="0" w:color="auto"/>
        <w:left w:val="none" w:sz="0" w:space="0" w:color="auto"/>
        <w:bottom w:val="none" w:sz="0" w:space="0" w:color="auto"/>
        <w:right w:val="none" w:sz="0" w:space="0" w:color="auto"/>
      </w:divBdr>
    </w:div>
    <w:div w:id="900947472">
      <w:bodyDiv w:val="1"/>
      <w:marLeft w:val="0"/>
      <w:marRight w:val="0"/>
      <w:marTop w:val="0"/>
      <w:marBottom w:val="0"/>
      <w:divBdr>
        <w:top w:val="none" w:sz="0" w:space="0" w:color="auto"/>
        <w:left w:val="none" w:sz="0" w:space="0" w:color="auto"/>
        <w:bottom w:val="none" w:sz="0" w:space="0" w:color="auto"/>
        <w:right w:val="none" w:sz="0" w:space="0" w:color="auto"/>
      </w:divBdr>
    </w:div>
    <w:div w:id="10102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PARRISH, STEVEN</dc:creator>
  <cp:lastModifiedBy>Steve Parrish</cp:lastModifiedBy>
  <cp:revision>2</cp:revision>
  <dcterms:created xsi:type="dcterms:W3CDTF">2019-08-01T17:52:00Z</dcterms:created>
  <dcterms:modified xsi:type="dcterms:W3CDTF">2019-08-01T17:52:00Z</dcterms:modified>
</cp:coreProperties>
</file>