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C787B" w14:textId="7415B026" w:rsidR="00DA19B2" w:rsidRPr="00B900D7" w:rsidRDefault="00DA19B2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900D7">
        <w:rPr>
          <w:b/>
          <w:bCs/>
          <w:sz w:val="28"/>
          <w:szCs w:val="28"/>
          <w:u w:val="single"/>
        </w:rPr>
        <w:t>PROGRAMME JULY TO DECEMBER 2021</w:t>
      </w:r>
    </w:p>
    <w:p w14:paraId="6E268F5A" w14:textId="258A40A6" w:rsidR="00DA19B2" w:rsidRPr="00B97BF2" w:rsidRDefault="00DA19B2" w:rsidP="00DA19B2">
      <w:pPr>
        <w:spacing w:after="0"/>
        <w:jc w:val="center"/>
        <w:rPr>
          <w:b/>
          <w:bCs/>
          <w:u w:val="single"/>
        </w:rPr>
      </w:pPr>
      <w:r w:rsidRPr="00B97BF2">
        <w:rPr>
          <w:b/>
          <w:bCs/>
          <w:u w:val="single"/>
        </w:rPr>
        <w:t>PROGRAMME JULY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539"/>
        <w:gridCol w:w="1804"/>
      </w:tblGrid>
      <w:tr w:rsidR="0035335C" w:rsidRPr="00B14269" w14:paraId="45C8CCA7" w14:textId="77777777" w:rsidTr="00B14269">
        <w:trPr>
          <w:jc w:val="center"/>
        </w:trPr>
        <w:tc>
          <w:tcPr>
            <w:tcW w:w="1803" w:type="dxa"/>
          </w:tcPr>
          <w:p w14:paraId="58566602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Departure Date</w:t>
            </w:r>
          </w:p>
        </w:tc>
        <w:tc>
          <w:tcPr>
            <w:tcW w:w="2539" w:type="dxa"/>
          </w:tcPr>
          <w:p w14:paraId="54C82A38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TOURS/SOCIALS/DANCES</w:t>
            </w:r>
          </w:p>
        </w:tc>
        <w:tc>
          <w:tcPr>
            <w:tcW w:w="1804" w:type="dxa"/>
          </w:tcPr>
          <w:p w14:paraId="1E0876F8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35335C" w:rsidRPr="00B14269" w14:paraId="4A52F53B" w14:textId="77777777" w:rsidTr="00B14269">
        <w:trPr>
          <w:jc w:val="center"/>
        </w:trPr>
        <w:tc>
          <w:tcPr>
            <w:tcW w:w="1803" w:type="dxa"/>
          </w:tcPr>
          <w:p w14:paraId="0A3FA0EE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Sat. 10</w:t>
            </w:r>
            <w:r w:rsidRPr="00B1426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B14269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539" w:type="dxa"/>
          </w:tcPr>
          <w:p w14:paraId="1E01CF37" w14:textId="443BE10F" w:rsidR="0035335C" w:rsidRPr="00B14269" w:rsidRDefault="0035335C" w:rsidP="003D73C6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>Day Trip to Mount Buller. Coach to leave for Mount Buller at 6.00 A.M, back to Melbourne by 9.00 P.M</w:t>
            </w:r>
          </w:p>
        </w:tc>
        <w:tc>
          <w:tcPr>
            <w:tcW w:w="1804" w:type="dxa"/>
          </w:tcPr>
          <w:p w14:paraId="4677395C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Members $45.00</w:t>
            </w:r>
          </w:p>
          <w:p w14:paraId="7DDA4370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Non-Members $55.00,</w:t>
            </w:r>
          </w:p>
          <w:p w14:paraId="66E06A17" w14:textId="0254C4C0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All-</w:t>
            </w:r>
            <w:proofErr w:type="spellStart"/>
            <w:r w:rsidRPr="00B14269">
              <w:rPr>
                <w:b/>
                <w:bCs/>
                <w:sz w:val="20"/>
                <w:szCs w:val="20"/>
              </w:rPr>
              <w:t>dependant</w:t>
            </w:r>
            <w:proofErr w:type="spellEnd"/>
            <w:r w:rsidRPr="00B14269">
              <w:rPr>
                <w:b/>
                <w:bCs/>
                <w:sz w:val="20"/>
                <w:szCs w:val="20"/>
              </w:rPr>
              <w:t xml:space="preserve"> children $40.00</w:t>
            </w:r>
          </w:p>
        </w:tc>
      </w:tr>
      <w:tr w:rsidR="0035335C" w:rsidRPr="00B14269" w14:paraId="73EF74C1" w14:textId="77777777" w:rsidTr="00B14269">
        <w:trPr>
          <w:jc w:val="center"/>
        </w:trPr>
        <w:tc>
          <w:tcPr>
            <w:tcW w:w="1803" w:type="dxa"/>
          </w:tcPr>
          <w:p w14:paraId="6B96C274" w14:textId="2B321665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Sat. 10</w:t>
            </w:r>
            <w:r w:rsidRPr="00B1426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B14269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539" w:type="dxa"/>
          </w:tcPr>
          <w:p w14:paraId="2C631EDA" w14:textId="77777777" w:rsidR="0035335C" w:rsidRPr="00B14269" w:rsidRDefault="0035335C" w:rsidP="003D73C6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>Christmas in July at Ninety Reception Centre, 90 Atherton Road, Oakleigh.</w:t>
            </w:r>
          </w:p>
          <w:p w14:paraId="08188F7C" w14:textId="2DB41A8F" w:rsidR="0035335C" w:rsidRPr="00B14269" w:rsidRDefault="0035335C" w:rsidP="003D73C6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>Live music by Lloyd Seaman, Smorgasbord dinner. B.Y.O Alcohol</w:t>
            </w:r>
          </w:p>
        </w:tc>
        <w:tc>
          <w:tcPr>
            <w:tcW w:w="1804" w:type="dxa"/>
          </w:tcPr>
          <w:p w14:paraId="45D8C14C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Members $40.00,</w:t>
            </w:r>
          </w:p>
          <w:p w14:paraId="7C82016E" w14:textId="77777777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Non-Members</w:t>
            </w:r>
          </w:p>
          <w:p w14:paraId="4811F4F7" w14:textId="22B2102C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$50.00</w:t>
            </w:r>
          </w:p>
        </w:tc>
      </w:tr>
      <w:tr w:rsidR="0035335C" w:rsidRPr="00B14269" w14:paraId="157F9D71" w14:textId="77777777" w:rsidTr="00B14269">
        <w:trPr>
          <w:jc w:val="center"/>
        </w:trPr>
        <w:tc>
          <w:tcPr>
            <w:tcW w:w="1803" w:type="dxa"/>
          </w:tcPr>
          <w:p w14:paraId="445F05D3" w14:textId="612E1AA9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Sun. 18</w:t>
            </w:r>
            <w:r w:rsidRPr="00B1426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B14269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539" w:type="dxa"/>
          </w:tcPr>
          <w:p w14:paraId="29022B60" w14:textId="3C36A0EF" w:rsidR="0035335C" w:rsidRPr="00B14269" w:rsidRDefault="0035335C" w:rsidP="00E73CA8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>Social at Oakleigh Hall, from 12.30 P.M to 5.30P.M</w:t>
            </w:r>
          </w:p>
          <w:p w14:paraId="501562AF" w14:textId="5346BFD7" w:rsidR="0035335C" w:rsidRPr="00B14269" w:rsidRDefault="0035335C" w:rsidP="00E73CA8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 xml:space="preserve">Whist, lunch, </w:t>
            </w:r>
            <w:proofErr w:type="gramStart"/>
            <w:r w:rsidRPr="00B14269">
              <w:rPr>
                <w:sz w:val="20"/>
                <w:szCs w:val="20"/>
              </w:rPr>
              <w:t>bingo</w:t>
            </w:r>
            <w:proofErr w:type="gramEnd"/>
            <w:r w:rsidRPr="00B14269">
              <w:rPr>
                <w:sz w:val="20"/>
                <w:szCs w:val="20"/>
              </w:rPr>
              <w:t xml:space="preserve"> and Music. (Please book)</w:t>
            </w:r>
          </w:p>
        </w:tc>
        <w:tc>
          <w:tcPr>
            <w:tcW w:w="1804" w:type="dxa"/>
          </w:tcPr>
          <w:p w14:paraId="5F77C05E" w14:textId="730839C8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Members 20.00</w:t>
            </w:r>
          </w:p>
          <w:p w14:paraId="101BCC77" w14:textId="4C0525AE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Non-Members $25.00</w:t>
            </w:r>
          </w:p>
        </w:tc>
      </w:tr>
      <w:tr w:rsidR="0035335C" w:rsidRPr="00B14269" w14:paraId="56D67F8F" w14:textId="77777777" w:rsidTr="00B14269">
        <w:trPr>
          <w:jc w:val="center"/>
        </w:trPr>
        <w:tc>
          <w:tcPr>
            <w:tcW w:w="1803" w:type="dxa"/>
          </w:tcPr>
          <w:p w14:paraId="7AFAB0A3" w14:textId="58BD1466" w:rsidR="0035335C" w:rsidRPr="00B14269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Fri. 30</w:t>
            </w:r>
            <w:r w:rsidRPr="00B1426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B14269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539" w:type="dxa"/>
          </w:tcPr>
          <w:p w14:paraId="26B193EE" w14:textId="2B82FFCC" w:rsidR="0035335C" w:rsidRPr="00B14269" w:rsidRDefault="0035335C" w:rsidP="003D73C6">
            <w:pPr>
              <w:spacing w:after="0"/>
              <w:rPr>
                <w:sz w:val="20"/>
                <w:szCs w:val="20"/>
              </w:rPr>
            </w:pPr>
            <w:r w:rsidRPr="00B14269">
              <w:rPr>
                <w:sz w:val="20"/>
                <w:szCs w:val="20"/>
              </w:rPr>
              <w:t>Last Friday of Every Month. Lunch and Bingo at St Joseph’s Rooming House 25 Llewellyn Court, Noble Park.  From 12.00 to 3.30 P.M (Please book)</w:t>
            </w:r>
          </w:p>
        </w:tc>
        <w:tc>
          <w:tcPr>
            <w:tcW w:w="1804" w:type="dxa"/>
          </w:tcPr>
          <w:p w14:paraId="30C42E7F" w14:textId="0261DCA7" w:rsidR="0035335C" w:rsidRPr="00B14269" w:rsidRDefault="0035335C" w:rsidP="00E73CA8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Members $10.00</w:t>
            </w:r>
          </w:p>
          <w:p w14:paraId="0584E875" w14:textId="356C63D9" w:rsidR="0035335C" w:rsidRPr="00B14269" w:rsidRDefault="0035335C" w:rsidP="00E73CA8">
            <w:pPr>
              <w:spacing w:after="0"/>
              <w:rPr>
                <w:b/>
                <w:bCs/>
                <w:sz w:val="20"/>
                <w:szCs w:val="20"/>
              </w:rPr>
            </w:pPr>
            <w:r w:rsidRPr="00B14269">
              <w:rPr>
                <w:b/>
                <w:bCs/>
                <w:sz w:val="20"/>
                <w:szCs w:val="20"/>
              </w:rPr>
              <w:t>Non-Members $15.00</w:t>
            </w:r>
          </w:p>
        </w:tc>
      </w:tr>
    </w:tbl>
    <w:p w14:paraId="445BB971" w14:textId="77777777" w:rsidR="00DA19B2" w:rsidRDefault="00DA19B2" w:rsidP="00DA19B2">
      <w:pPr>
        <w:spacing w:after="0"/>
        <w:rPr>
          <w:b/>
          <w:bCs/>
          <w:sz w:val="24"/>
          <w:szCs w:val="24"/>
          <w:u w:val="single"/>
        </w:rPr>
      </w:pPr>
    </w:p>
    <w:p w14:paraId="0DE5EA0A" w14:textId="77777777" w:rsidR="00DA19B2" w:rsidRPr="00B64FDF" w:rsidRDefault="00DA19B2" w:rsidP="00DA19B2">
      <w:pPr>
        <w:spacing w:after="0"/>
        <w:jc w:val="center"/>
        <w:rPr>
          <w:b/>
          <w:bCs/>
          <w:u w:val="single"/>
        </w:rPr>
      </w:pPr>
      <w:r w:rsidRPr="00B64FDF">
        <w:rPr>
          <w:b/>
          <w:bCs/>
          <w:u w:val="single"/>
        </w:rPr>
        <w:t>PROGRAMME AUGUST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539"/>
        <w:gridCol w:w="1804"/>
      </w:tblGrid>
      <w:tr w:rsidR="0035335C" w14:paraId="148B2A95" w14:textId="77777777" w:rsidTr="00B14269">
        <w:trPr>
          <w:jc w:val="center"/>
        </w:trPr>
        <w:tc>
          <w:tcPr>
            <w:tcW w:w="1803" w:type="dxa"/>
          </w:tcPr>
          <w:p w14:paraId="485027C5" w14:textId="77777777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Departure Date</w:t>
            </w:r>
          </w:p>
        </w:tc>
        <w:tc>
          <w:tcPr>
            <w:tcW w:w="2539" w:type="dxa"/>
          </w:tcPr>
          <w:p w14:paraId="3440610E" w14:textId="77777777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TOURS/SOCIALS/DANCES</w:t>
            </w:r>
          </w:p>
        </w:tc>
        <w:tc>
          <w:tcPr>
            <w:tcW w:w="1804" w:type="dxa"/>
          </w:tcPr>
          <w:p w14:paraId="24D82EE1" w14:textId="77777777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35335C" w14:paraId="073B2173" w14:textId="77777777" w:rsidTr="00B14269">
        <w:trPr>
          <w:jc w:val="center"/>
        </w:trPr>
        <w:tc>
          <w:tcPr>
            <w:tcW w:w="1803" w:type="dxa"/>
          </w:tcPr>
          <w:p w14:paraId="155BF970" w14:textId="2A6ECA4A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Sun. 1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5335C">
              <w:rPr>
                <w:b/>
                <w:bCs/>
                <w:sz w:val="20"/>
                <w:szCs w:val="20"/>
              </w:rPr>
              <w:t xml:space="preserve"> August</w:t>
            </w:r>
          </w:p>
        </w:tc>
        <w:tc>
          <w:tcPr>
            <w:tcW w:w="2539" w:type="dxa"/>
          </w:tcPr>
          <w:p w14:paraId="4FD48BAD" w14:textId="2FF653D0" w:rsidR="0035335C" w:rsidRPr="0035335C" w:rsidRDefault="0035335C" w:rsidP="003D73C6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Celebrating Anglo-Indian Day at Sacred Heart Hall, Oakleigh. Mass at 12.30 P.M, followed by Lunch Biriyani and Hoppers, Music and Bingo</w:t>
            </w:r>
          </w:p>
        </w:tc>
        <w:tc>
          <w:tcPr>
            <w:tcW w:w="1804" w:type="dxa"/>
          </w:tcPr>
          <w:p w14:paraId="095F798C" w14:textId="77777777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 xml:space="preserve">Members $20.00, </w:t>
            </w:r>
          </w:p>
          <w:p w14:paraId="27FF465D" w14:textId="5E72045B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 $30.00</w:t>
            </w:r>
          </w:p>
        </w:tc>
      </w:tr>
      <w:tr w:rsidR="0035335C" w14:paraId="79E36C74" w14:textId="77777777" w:rsidTr="00B14269">
        <w:trPr>
          <w:jc w:val="center"/>
        </w:trPr>
        <w:tc>
          <w:tcPr>
            <w:tcW w:w="1803" w:type="dxa"/>
          </w:tcPr>
          <w:p w14:paraId="19919238" w14:textId="17311C25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Sat. 14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to Monday 1</w:t>
            </w:r>
            <w:r w:rsidR="00F06652">
              <w:rPr>
                <w:b/>
                <w:bCs/>
                <w:sz w:val="20"/>
                <w:szCs w:val="20"/>
              </w:rPr>
              <w:t>6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August 2021</w:t>
            </w:r>
          </w:p>
        </w:tc>
        <w:tc>
          <w:tcPr>
            <w:tcW w:w="2539" w:type="dxa"/>
          </w:tcPr>
          <w:p w14:paraId="2369EF3B" w14:textId="29298FF7" w:rsidR="0035335C" w:rsidRPr="0035335C" w:rsidRDefault="0035335C" w:rsidP="003D73C6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 xml:space="preserve">3 Days and 2 Nights Coach tour to Corowa and Bright. Twin Share Accommodation, breakfast, </w:t>
            </w:r>
            <w:proofErr w:type="gramStart"/>
            <w:r w:rsidRPr="0035335C">
              <w:rPr>
                <w:sz w:val="20"/>
                <w:szCs w:val="20"/>
              </w:rPr>
              <w:t>dinner</w:t>
            </w:r>
            <w:proofErr w:type="gramEnd"/>
            <w:r w:rsidRPr="0035335C">
              <w:rPr>
                <w:sz w:val="20"/>
                <w:szCs w:val="20"/>
              </w:rPr>
              <w:t xml:space="preserve"> and coach travel</w:t>
            </w:r>
          </w:p>
        </w:tc>
        <w:tc>
          <w:tcPr>
            <w:tcW w:w="1804" w:type="dxa"/>
          </w:tcPr>
          <w:p w14:paraId="4A042FC4" w14:textId="77777777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$300.00</w:t>
            </w:r>
          </w:p>
          <w:p w14:paraId="320B630B" w14:textId="3FE7260D" w:rsidR="0035335C" w:rsidRPr="0035335C" w:rsidRDefault="0035335C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 $350.00</w:t>
            </w:r>
          </w:p>
        </w:tc>
      </w:tr>
      <w:tr w:rsidR="0035335C" w14:paraId="4642DFBD" w14:textId="77777777" w:rsidTr="00B14269">
        <w:trPr>
          <w:jc w:val="center"/>
        </w:trPr>
        <w:tc>
          <w:tcPr>
            <w:tcW w:w="1803" w:type="dxa"/>
          </w:tcPr>
          <w:p w14:paraId="39ED5C7D" w14:textId="77777777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Sun. 22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5335C">
              <w:rPr>
                <w:b/>
                <w:bCs/>
                <w:sz w:val="20"/>
                <w:szCs w:val="20"/>
              </w:rPr>
              <w:t xml:space="preserve"> August</w:t>
            </w:r>
          </w:p>
        </w:tc>
        <w:tc>
          <w:tcPr>
            <w:tcW w:w="2539" w:type="dxa"/>
          </w:tcPr>
          <w:p w14:paraId="61F222F0" w14:textId="77777777" w:rsidR="0035335C" w:rsidRPr="0035335C" w:rsidRDefault="0035335C" w:rsidP="00F038DE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Social at Oakleigh Hall, from 12.30 P.M to 5.30P.M</w:t>
            </w:r>
          </w:p>
          <w:p w14:paraId="72DEC43A" w14:textId="21334CAC" w:rsidR="0035335C" w:rsidRPr="0035335C" w:rsidRDefault="0035335C" w:rsidP="00F038DE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 xml:space="preserve">Whist, lunch, </w:t>
            </w:r>
            <w:proofErr w:type="gramStart"/>
            <w:r w:rsidRPr="0035335C">
              <w:rPr>
                <w:sz w:val="20"/>
                <w:szCs w:val="20"/>
              </w:rPr>
              <w:t>bingo</w:t>
            </w:r>
            <w:proofErr w:type="gramEnd"/>
            <w:r w:rsidRPr="0035335C">
              <w:rPr>
                <w:sz w:val="20"/>
                <w:szCs w:val="20"/>
              </w:rPr>
              <w:t xml:space="preserve"> and Music. (Please book)</w:t>
            </w:r>
          </w:p>
        </w:tc>
        <w:tc>
          <w:tcPr>
            <w:tcW w:w="1804" w:type="dxa"/>
          </w:tcPr>
          <w:p w14:paraId="671AC9EC" w14:textId="1C9CF400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$20.00</w:t>
            </w:r>
          </w:p>
          <w:p w14:paraId="09C14F75" w14:textId="77777777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 xml:space="preserve">Non-Members </w:t>
            </w:r>
          </w:p>
          <w:p w14:paraId="5812047C" w14:textId="35D007EE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$25.00</w:t>
            </w:r>
          </w:p>
        </w:tc>
      </w:tr>
      <w:tr w:rsidR="0035335C" w14:paraId="74F45609" w14:textId="77777777" w:rsidTr="00B14269">
        <w:trPr>
          <w:jc w:val="center"/>
        </w:trPr>
        <w:tc>
          <w:tcPr>
            <w:tcW w:w="1803" w:type="dxa"/>
          </w:tcPr>
          <w:p w14:paraId="0E8E3592" w14:textId="77777777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Fri. 27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August</w:t>
            </w:r>
          </w:p>
        </w:tc>
        <w:tc>
          <w:tcPr>
            <w:tcW w:w="2539" w:type="dxa"/>
          </w:tcPr>
          <w:p w14:paraId="65B58986" w14:textId="299A3536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Last Friday of Every Month. Lunch and Bingo at St Joseph’s Rooming House 25 Llewellyn Court, Noble Park.  From 12.00 to 3.30 P.M (Please book)</w:t>
            </w:r>
          </w:p>
        </w:tc>
        <w:tc>
          <w:tcPr>
            <w:tcW w:w="1804" w:type="dxa"/>
          </w:tcPr>
          <w:p w14:paraId="0069C698" w14:textId="602BB1C9" w:rsidR="0035335C" w:rsidRPr="0035335C" w:rsidRDefault="0035335C" w:rsidP="00F038DE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$10.00 Non-Members $15.00</w:t>
            </w:r>
          </w:p>
        </w:tc>
      </w:tr>
    </w:tbl>
    <w:p w14:paraId="5C95868A" w14:textId="0CEF5374" w:rsidR="00DA19B2" w:rsidRDefault="00DA19B2" w:rsidP="00DA19B2">
      <w:pPr>
        <w:spacing w:after="0"/>
        <w:rPr>
          <w:b/>
          <w:bCs/>
          <w:u w:val="single"/>
        </w:rPr>
      </w:pPr>
    </w:p>
    <w:p w14:paraId="6F573A51" w14:textId="77777777" w:rsidR="00DA19B2" w:rsidRDefault="00DA19B2" w:rsidP="00DA19B2">
      <w:pPr>
        <w:spacing w:after="0"/>
      </w:pPr>
    </w:p>
    <w:p w14:paraId="00651BA2" w14:textId="77777777" w:rsidR="00DA19B2" w:rsidRPr="00B64FDF" w:rsidRDefault="00DA19B2" w:rsidP="00DA19B2">
      <w:pPr>
        <w:spacing w:after="0"/>
        <w:jc w:val="center"/>
        <w:rPr>
          <w:b/>
          <w:bCs/>
          <w:u w:val="single"/>
        </w:rPr>
      </w:pPr>
      <w:r w:rsidRPr="00B64FDF">
        <w:rPr>
          <w:b/>
          <w:bCs/>
          <w:u w:val="single"/>
        </w:rPr>
        <w:t>PROGRAMME FOR SEPTEMBER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539"/>
        <w:gridCol w:w="1804"/>
      </w:tblGrid>
      <w:tr w:rsidR="00B14269" w:rsidRPr="00B7080F" w14:paraId="3E08C64E" w14:textId="77777777" w:rsidTr="00B14269">
        <w:trPr>
          <w:jc w:val="center"/>
        </w:trPr>
        <w:tc>
          <w:tcPr>
            <w:tcW w:w="1803" w:type="dxa"/>
          </w:tcPr>
          <w:p w14:paraId="41E1C009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Departure Date</w:t>
            </w:r>
          </w:p>
        </w:tc>
        <w:tc>
          <w:tcPr>
            <w:tcW w:w="2539" w:type="dxa"/>
          </w:tcPr>
          <w:p w14:paraId="4E4CD844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TOURS/SOCIAL/DANCES</w:t>
            </w:r>
          </w:p>
        </w:tc>
        <w:tc>
          <w:tcPr>
            <w:tcW w:w="1804" w:type="dxa"/>
          </w:tcPr>
          <w:p w14:paraId="75119186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B14269" w14:paraId="618002FB" w14:textId="77777777" w:rsidTr="00B14269">
        <w:trPr>
          <w:jc w:val="center"/>
        </w:trPr>
        <w:tc>
          <w:tcPr>
            <w:tcW w:w="1803" w:type="dxa"/>
          </w:tcPr>
          <w:p w14:paraId="1C68718A" w14:textId="72E5178A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Fri. 3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35335C">
              <w:rPr>
                <w:b/>
                <w:bCs/>
                <w:sz w:val="20"/>
                <w:szCs w:val="20"/>
              </w:rPr>
              <w:t xml:space="preserve"> to Sun. 5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September 2021</w:t>
            </w:r>
          </w:p>
        </w:tc>
        <w:tc>
          <w:tcPr>
            <w:tcW w:w="2539" w:type="dxa"/>
          </w:tcPr>
          <w:p w14:paraId="1A36A423" w14:textId="6A324405" w:rsidR="00B14269" w:rsidRPr="0035335C" w:rsidRDefault="00B14269" w:rsidP="003D73C6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3 days and 2 nights, Corowa Country Music Festival at Corowa Golf Club. Cost includes Music, daily breakfast and dinner, Motel Accommodation and Coach travel</w:t>
            </w:r>
          </w:p>
        </w:tc>
        <w:tc>
          <w:tcPr>
            <w:tcW w:w="1804" w:type="dxa"/>
          </w:tcPr>
          <w:p w14:paraId="7FBC6CC8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$300.00,</w:t>
            </w:r>
          </w:p>
          <w:p w14:paraId="623E132E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</w:t>
            </w:r>
          </w:p>
          <w:p w14:paraId="3D437F86" w14:textId="41A2D092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$350.00</w:t>
            </w:r>
          </w:p>
        </w:tc>
      </w:tr>
      <w:tr w:rsidR="00B14269" w14:paraId="1F6C0FB8" w14:textId="77777777" w:rsidTr="00B14269">
        <w:trPr>
          <w:jc w:val="center"/>
        </w:trPr>
        <w:tc>
          <w:tcPr>
            <w:tcW w:w="1803" w:type="dxa"/>
          </w:tcPr>
          <w:p w14:paraId="035F632C" w14:textId="42C3D555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Fri. 17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E3241E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E3241E">
              <w:rPr>
                <w:b/>
                <w:bCs/>
                <w:sz w:val="20"/>
                <w:szCs w:val="20"/>
              </w:rPr>
              <w:t>to Sunday 19</w:t>
            </w:r>
            <w:r w:rsidR="00E3241E" w:rsidRPr="00E3241E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E3241E">
              <w:rPr>
                <w:b/>
                <w:bCs/>
                <w:sz w:val="20"/>
                <w:szCs w:val="20"/>
              </w:rPr>
              <w:t xml:space="preserve"> </w:t>
            </w:r>
            <w:r w:rsidRPr="0035335C">
              <w:rPr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2539" w:type="dxa"/>
          </w:tcPr>
          <w:p w14:paraId="699DF8FD" w14:textId="2A23E80D" w:rsidR="00B14269" w:rsidRPr="0035335C" w:rsidRDefault="00B14269" w:rsidP="003D73C6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3 Days</w:t>
            </w:r>
            <w:r w:rsidR="00E3241E">
              <w:rPr>
                <w:sz w:val="20"/>
                <w:szCs w:val="20"/>
              </w:rPr>
              <w:t xml:space="preserve"> and </w:t>
            </w:r>
            <w:r w:rsidRPr="0035335C">
              <w:rPr>
                <w:sz w:val="20"/>
                <w:szCs w:val="20"/>
              </w:rPr>
              <w:t>2 nights Coach trip to Sorrento and Queenscliff</w:t>
            </w:r>
            <w:r w:rsidR="00E3241E">
              <w:rPr>
                <w:sz w:val="20"/>
                <w:szCs w:val="20"/>
              </w:rPr>
              <w:t xml:space="preserve"> and Warrnambool.</w:t>
            </w:r>
            <w:r w:rsidRPr="0035335C">
              <w:rPr>
                <w:sz w:val="20"/>
                <w:szCs w:val="20"/>
              </w:rPr>
              <w:t xml:space="preserve"> Taking the Ferry from Sorrento to Queenscliff</w:t>
            </w:r>
            <w:r w:rsidR="00E3241E">
              <w:rPr>
                <w:sz w:val="20"/>
                <w:szCs w:val="20"/>
              </w:rPr>
              <w:t xml:space="preserve"> and coach tour of Warrnambool. </w:t>
            </w:r>
            <w:r w:rsidRPr="0035335C">
              <w:rPr>
                <w:sz w:val="20"/>
                <w:szCs w:val="20"/>
              </w:rPr>
              <w:t>Cost includes, coach travel, ferry, Motel accommodation and breakfast</w:t>
            </w:r>
            <w:r>
              <w:rPr>
                <w:sz w:val="20"/>
                <w:szCs w:val="20"/>
              </w:rPr>
              <w:t xml:space="preserve"> and two dinners.</w:t>
            </w:r>
          </w:p>
        </w:tc>
        <w:tc>
          <w:tcPr>
            <w:tcW w:w="1804" w:type="dxa"/>
          </w:tcPr>
          <w:p w14:paraId="65F06F90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 xml:space="preserve">Members $300.00, </w:t>
            </w:r>
          </w:p>
          <w:p w14:paraId="6C65FB71" w14:textId="53F4D3F5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 $350.00</w:t>
            </w:r>
          </w:p>
        </w:tc>
      </w:tr>
      <w:tr w:rsidR="00B14269" w14:paraId="65ADF087" w14:textId="77777777" w:rsidTr="00B14269">
        <w:trPr>
          <w:jc w:val="center"/>
        </w:trPr>
        <w:tc>
          <w:tcPr>
            <w:tcW w:w="1803" w:type="dxa"/>
          </w:tcPr>
          <w:p w14:paraId="71AC654A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Sun. 19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Sept</w:t>
            </w:r>
          </w:p>
        </w:tc>
        <w:tc>
          <w:tcPr>
            <w:tcW w:w="2539" w:type="dxa"/>
          </w:tcPr>
          <w:p w14:paraId="0AEBFEF0" w14:textId="77777777" w:rsidR="00B14269" w:rsidRPr="0035335C" w:rsidRDefault="00B14269" w:rsidP="00FE2D24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Social at Oakleigh Hall, from 12.30 P.M to 5.30P.M</w:t>
            </w:r>
          </w:p>
          <w:p w14:paraId="7CD83919" w14:textId="1A9FFDEE" w:rsidR="00B14269" w:rsidRPr="0035335C" w:rsidRDefault="00B14269" w:rsidP="00FE2D24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 xml:space="preserve">Whist, lunch, </w:t>
            </w:r>
            <w:proofErr w:type="gramStart"/>
            <w:r w:rsidRPr="0035335C">
              <w:rPr>
                <w:sz w:val="20"/>
                <w:szCs w:val="20"/>
              </w:rPr>
              <w:t>bingo</w:t>
            </w:r>
            <w:proofErr w:type="gramEnd"/>
            <w:r w:rsidRPr="0035335C">
              <w:rPr>
                <w:sz w:val="20"/>
                <w:szCs w:val="20"/>
              </w:rPr>
              <w:t xml:space="preserve"> and Music. (Please book))</w:t>
            </w:r>
          </w:p>
        </w:tc>
        <w:tc>
          <w:tcPr>
            <w:tcW w:w="1804" w:type="dxa"/>
          </w:tcPr>
          <w:p w14:paraId="0E13708B" w14:textId="263117E0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$20.00</w:t>
            </w:r>
          </w:p>
          <w:p w14:paraId="1AD12CBC" w14:textId="40EFCDF3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 $25.00</w:t>
            </w:r>
          </w:p>
        </w:tc>
      </w:tr>
      <w:tr w:rsidR="00B14269" w14:paraId="502BB205" w14:textId="77777777" w:rsidTr="00B14269">
        <w:trPr>
          <w:jc w:val="center"/>
        </w:trPr>
        <w:tc>
          <w:tcPr>
            <w:tcW w:w="1803" w:type="dxa"/>
          </w:tcPr>
          <w:p w14:paraId="5CF148C7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Fri. 24</w:t>
            </w:r>
            <w:r w:rsidRPr="0035335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5335C">
              <w:rPr>
                <w:b/>
                <w:bCs/>
                <w:sz w:val="20"/>
                <w:szCs w:val="20"/>
              </w:rPr>
              <w:t xml:space="preserve"> Sept</w:t>
            </w:r>
          </w:p>
        </w:tc>
        <w:tc>
          <w:tcPr>
            <w:tcW w:w="2539" w:type="dxa"/>
          </w:tcPr>
          <w:p w14:paraId="2E7A6E8F" w14:textId="4FE54C9B" w:rsidR="00B14269" w:rsidRPr="0035335C" w:rsidRDefault="00B14269" w:rsidP="003D73C6">
            <w:pPr>
              <w:spacing w:after="0"/>
              <w:rPr>
                <w:sz w:val="20"/>
                <w:szCs w:val="20"/>
              </w:rPr>
            </w:pPr>
            <w:r w:rsidRPr="0035335C">
              <w:rPr>
                <w:sz w:val="20"/>
                <w:szCs w:val="20"/>
              </w:rPr>
              <w:t>Last Friday of Every Month. Lunch and Bingo at St Joseph’s Rooming House 25 Llewellyn Court, Noble Park.  From 12.00 to 3.30 P.M (Please book)</w:t>
            </w:r>
          </w:p>
        </w:tc>
        <w:tc>
          <w:tcPr>
            <w:tcW w:w="1804" w:type="dxa"/>
          </w:tcPr>
          <w:p w14:paraId="29F03865" w14:textId="5D58141E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Members $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35335C">
              <w:rPr>
                <w:b/>
                <w:bCs/>
                <w:sz w:val="20"/>
                <w:szCs w:val="20"/>
              </w:rPr>
              <w:t>.00</w:t>
            </w:r>
          </w:p>
          <w:p w14:paraId="7FB0495D" w14:textId="77777777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Non-Members</w:t>
            </w:r>
          </w:p>
          <w:p w14:paraId="28FB6A59" w14:textId="43BC0A71" w:rsidR="00B14269" w:rsidRPr="0035335C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35335C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35335C">
              <w:rPr>
                <w:b/>
                <w:bCs/>
                <w:sz w:val="20"/>
                <w:szCs w:val="20"/>
              </w:rPr>
              <w:t>.00</w:t>
            </w:r>
          </w:p>
        </w:tc>
      </w:tr>
    </w:tbl>
    <w:p w14:paraId="375953EA" w14:textId="099F2BDD" w:rsidR="00DA19B2" w:rsidRDefault="00DA19B2" w:rsidP="00DA19B2">
      <w:pPr>
        <w:spacing w:after="0"/>
      </w:pPr>
    </w:p>
    <w:p w14:paraId="3A628538" w14:textId="709D7734" w:rsidR="005F48C9" w:rsidRDefault="005F48C9" w:rsidP="00DA19B2">
      <w:pPr>
        <w:spacing w:after="0"/>
      </w:pPr>
    </w:p>
    <w:p w14:paraId="63F2F921" w14:textId="7B4C4EE9" w:rsidR="005F48C9" w:rsidRDefault="005F48C9" w:rsidP="00DA19B2">
      <w:pPr>
        <w:spacing w:after="0"/>
      </w:pPr>
    </w:p>
    <w:p w14:paraId="397C3E60" w14:textId="6E71BAEB" w:rsidR="005F48C9" w:rsidRDefault="005F48C9" w:rsidP="00DA19B2">
      <w:pPr>
        <w:spacing w:after="0"/>
      </w:pPr>
    </w:p>
    <w:p w14:paraId="2D271A32" w14:textId="77777777" w:rsidR="00B14269" w:rsidRPr="00480FE0" w:rsidRDefault="00B14269" w:rsidP="00B14269">
      <w:pPr>
        <w:spacing w:after="0"/>
        <w:rPr>
          <w:b/>
          <w:bCs/>
          <w:sz w:val="28"/>
          <w:szCs w:val="28"/>
          <w:u w:val="single"/>
        </w:rPr>
      </w:pPr>
      <w:r w:rsidRPr="00CB7387">
        <w:rPr>
          <w:b/>
          <w:bCs/>
          <w:sz w:val="28"/>
          <w:szCs w:val="28"/>
          <w:u w:val="single"/>
        </w:rPr>
        <w:t>PLEASE NOTE: OUR TRIPS, FUNCTIONS AND DANCES WILL BE CANCELLED SUBJECT TO THE WAY COVID IS PLAYING OUT IN VICTORIA</w:t>
      </w:r>
      <w:r>
        <w:rPr>
          <w:b/>
          <w:bCs/>
          <w:sz w:val="28"/>
          <w:szCs w:val="28"/>
          <w:u w:val="single"/>
        </w:rPr>
        <w:t xml:space="preserve"> AND THE REST OF AUSTRALIA. THERE WILL BE NO INTERSTATE TRIPS THIS YEAR</w:t>
      </w:r>
    </w:p>
    <w:p w14:paraId="55EABEB3" w14:textId="4FB4A5DA" w:rsidR="00B14269" w:rsidRDefault="00B14269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604B7848" w14:textId="5A748307" w:rsidR="00B97BF2" w:rsidRDefault="00B97BF2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42D391C3" w14:textId="498BC719" w:rsidR="006D3E31" w:rsidRDefault="006D3E31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1261DB15" w14:textId="4F1E75AB" w:rsidR="006D3E31" w:rsidRDefault="006D3E31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E94EE12" w14:textId="77777777" w:rsidR="006D3E31" w:rsidRDefault="006D3E31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13047A9" w14:textId="77777777" w:rsidR="00B97BF2" w:rsidRDefault="00B97BF2" w:rsidP="00DA19B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8F519A3" w14:textId="1FE9583C" w:rsidR="00DA19B2" w:rsidRPr="00B64FDF" w:rsidRDefault="00DA19B2" w:rsidP="00DA19B2">
      <w:pPr>
        <w:spacing w:after="0"/>
        <w:jc w:val="center"/>
        <w:rPr>
          <w:b/>
          <w:bCs/>
          <w:u w:val="single"/>
        </w:rPr>
      </w:pPr>
      <w:r w:rsidRPr="00B64FDF">
        <w:rPr>
          <w:b/>
          <w:bCs/>
          <w:u w:val="single"/>
        </w:rPr>
        <w:lastRenderedPageBreak/>
        <w:t>CELEBRATION OF THE GOLDEN JUBILEE OF THE ANGLO-INDIAN AUSTRALASIAN ASSOCIATION OF VICTORIA - PROGRAMME FOR OCTOBER 2021</w:t>
      </w:r>
    </w:p>
    <w:p w14:paraId="6DE5760D" w14:textId="77777777" w:rsidR="00DA19B2" w:rsidRPr="00CD1717" w:rsidRDefault="00DA19B2" w:rsidP="00DA19B2">
      <w:pPr>
        <w:spacing w:after="0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2538"/>
        <w:gridCol w:w="1622"/>
      </w:tblGrid>
      <w:tr w:rsidR="00B14269" w:rsidRPr="000E07E5" w14:paraId="29D83865" w14:textId="77777777" w:rsidTr="00B14269">
        <w:trPr>
          <w:jc w:val="center"/>
        </w:trPr>
        <w:tc>
          <w:tcPr>
            <w:tcW w:w="1769" w:type="dxa"/>
          </w:tcPr>
          <w:p w14:paraId="16EECA09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Departure Date</w:t>
            </w:r>
          </w:p>
        </w:tc>
        <w:tc>
          <w:tcPr>
            <w:tcW w:w="2538" w:type="dxa"/>
          </w:tcPr>
          <w:p w14:paraId="6A410F77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TOURS/SOCIALS/DANCES</w:t>
            </w:r>
          </w:p>
        </w:tc>
        <w:tc>
          <w:tcPr>
            <w:tcW w:w="1622" w:type="dxa"/>
          </w:tcPr>
          <w:p w14:paraId="5CFB2571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B14269" w:rsidRPr="000E07E5" w14:paraId="16CEEC6D" w14:textId="77777777" w:rsidTr="00B14269">
        <w:trPr>
          <w:jc w:val="center"/>
        </w:trPr>
        <w:tc>
          <w:tcPr>
            <w:tcW w:w="1769" w:type="dxa"/>
          </w:tcPr>
          <w:p w14:paraId="66F83416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Sun. 3</w:t>
            </w:r>
            <w:r w:rsidRPr="000E07E5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0E07E5">
              <w:rPr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538" w:type="dxa"/>
          </w:tcPr>
          <w:p w14:paraId="0BD721A2" w14:textId="363CF3FC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Anniversary Mass at St Patrick’s Cathedral at 12.30P.M, followed by Meet and Greet and Lunch</w:t>
            </w:r>
          </w:p>
          <w:p w14:paraId="33DB9853" w14:textId="49EE5D6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cost includes transport to the </w:t>
            </w:r>
            <w:proofErr w:type="gramStart"/>
            <w:r>
              <w:rPr>
                <w:b/>
                <w:bCs/>
                <w:sz w:val="20"/>
                <w:szCs w:val="20"/>
              </w:rPr>
              <w:t>City</w:t>
            </w:r>
            <w:proofErr w:type="gramEnd"/>
            <w:r>
              <w:rPr>
                <w:b/>
                <w:bCs/>
                <w:sz w:val="20"/>
                <w:szCs w:val="20"/>
              </w:rPr>
              <w:t>-Cathedral and lunch</w:t>
            </w:r>
          </w:p>
          <w:p w14:paraId="53157A75" w14:textId="1DA797E2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</w:tcPr>
          <w:p w14:paraId="2C602268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Members, $20.00, </w:t>
            </w:r>
          </w:p>
          <w:p w14:paraId="7A07C2F3" w14:textId="56BA7383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Non-Members $30.00</w:t>
            </w:r>
          </w:p>
        </w:tc>
      </w:tr>
      <w:tr w:rsidR="00B14269" w:rsidRPr="000E07E5" w14:paraId="76901B88" w14:textId="77777777" w:rsidTr="00B14269">
        <w:trPr>
          <w:jc w:val="center"/>
        </w:trPr>
        <w:tc>
          <w:tcPr>
            <w:tcW w:w="1769" w:type="dxa"/>
          </w:tcPr>
          <w:p w14:paraId="1B50C6B9" w14:textId="4A792CCF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Fri. 8</w:t>
            </w:r>
            <w:r w:rsidRPr="00AE5A4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to Mon. 11</w:t>
            </w:r>
            <w:r w:rsidRPr="00B1426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538" w:type="dxa"/>
          </w:tcPr>
          <w:p w14:paraId="13EFD16F" w14:textId="6C11F2CD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Days and 3 Nights to Adelaide, Barossa Valley, Victor Harbour, </w:t>
            </w:r>
            <w:r w:rsidR="00B900D7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he costing includes, coach travel, motel accommodation, Breakfast, Saturday dinner and dance at the Motel</w:t>
            </w:r>
          </w:p>
        </w:tc>
        <w:tc>
          <w:tcPr>
            <w:tcW w:w="1622" w:type="dxa"/>
          </w:tcPr>
          <w:p w14:paraId="3A5B790E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Members $400.00, </w:t>
            </w:r>
          </w:p>
          <w:p w14:paraId="72425A53" w14:textId="570CF3D0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Non-Members $450.00</w:t>
            </w:r>
          </w:p>
        </w:tc>
      </w:tr>
      <w:tr w:rsidR="00B14269" w:rsidRPr="000E07E5" w14:paraId="3401E083" w14:textId="77777777" w:rsidTr="00B14269">
        <w:trPr>
          <w:jc w:val="center"/>
        </w:trPr>
        <w:tc>
          <w:tcPr>
            <w:tcW w:w="1769" w:type="dxa"/>
          </w:tcPr>
          <w:p w14:paraId="117D3A81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Sun. 17</w:t>
            </w:r>
            <w:r w:rsidRPr="000E07E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0E07E5">
              <w:rPr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538" w:type="dxa"/>
          </w:tcPr>
          <w:p w14:paraId="0C591E0B" w14:textId="77777777" w:rsidR="00B14269" w:rsidRPr="005F48C9" w:rsidRDefault="00B14269" w:rsidP="005F48C9">
            <w:pPr>
              <w:spacing w:after="0"/>
              <w:rPr>
                <w:b/>
                <w:bCs/>
              </w:rPr>
            </w:pPr>
            <w:r w:rsidRPr="005F48C9">
              <w:rPr>
                <w:b/>
                <w:bCs/>
              </w:rPr>
              <w:t>Social at Oakleigh Hall, from 12.30 P.M to 5.30P.M</w:t>
            </w:r>
          </w:p>
          <w:p w14:paraId="35D31EF8" w14:textId="56272F79" w:rsidR="00B14269" w:rsidRPr="000E07E5" w:rsidRDefault="00B14269" w:rsidP="005F48C9">
            <w:pPr>
              <w:spacing w:after="0"/>
              <w:rPr>
                <w:b/>
                <w:bCs/>
                <w:sz w:val="20"/>
                <w:szCs w:val="20"/>
              </w:rPr>
            </w:pPr>
            <w:r w:rsidRPr="005F48C9">
              <w:rPr>
                <w:b/>
                <w:bCs/>
              </w:rPr>
              <w:t xml:space="preserve">Whist, lunch, </w:t>
            </w:r>
            <w:proofErr w:type="gramStart"/>
            <w:r w:rsidRPr="005F48C9">
              <w:rPr>
                <w:b/>
                <w:bCs/>
              </w:rPr>
              <w:t>bingo</w:t>
            </w:r>
            <w:proofErr w:type="gramEnd"/>
            <w:r w:rsidRPr="005F48C9">
              <w:rPr>
                <w:b/>
                <w:bCs/>
              </w:rPr>
              <w:t xml:space="preserve"> and Music. (Please book)</w:t>
            </w:r>
          </w:p>
        </w:tc>
        <w:tc>
          <w:tcPr>
            <w:tcW w:w="1622" w:type="dxa"/>
          </w:tcPr>
          <w:p w14:paraId="7F57DC71" w14:textId="4CF1833A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Members $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0E07E5">
              <w:rPr>
                <w:b/>
                <w:bCs/>
                <w:sz w:val="20"/>
                <w:szCs w:val="20"/>
              </w:rPr>
              <w:t>.00</w:t>
            </w:r>
          </w:p>
          <w:p w14:paraId="68B0DEC6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Non-Members</w:t>
            </w:r>
          </w:p>
          <w:p w14:paraId="645F385B" w14:textId="197C71D1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$2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E07E5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B14269" w:rsidRPr="000E07E5" w14:paraId="3B4F45A1" w14:textId="77777777" w:rsidTr="00B14269">
        <w:trPr>
          <w:jc w:val="center"/>
        </w:trPr>
        <w:tc>
          <w:tcPr>
            <w:tcW w:w="1769" w:type="dxa"/>
          </w:tcPr>
          <w:p w14:paraId="470ED92E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Fri. 29</w:t>
            </w:r>
            <w:r w:rsidRPr="000E07E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0E07E5">
              <w:rPr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538" w:type="dxa"/>
          </w:tcPr>
          <w:p w14:paraId="759E0EAA" w14:textId="62C830F5" w:rsidR="00B14269" w:rsidRPr="005F48C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5F48C9">
              <w:rPr>
                <w:b/>
                <w:bCs/>
              </w:rPr>
              <w:t>Last Friday of Every Month. Lunch and Bingo at St Joseph’s Rooming House 25 Llewellyn Court, Noble Park.  From 12.00 to 3.30 P.M (Please book)</w:t>
            </w:r>
          </w:p>
        </w:tc>
        <w:tc>
          <w:tcPr>
            <w:tcW w:w="1622" w:type="dxa"/>
          </w:tcPr>
          <w:p w14:paraId="4BA5786F" w14:textId="0A5CCD28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Members $</w:t>
            </w:r>
            <w:r w:rsidR="00F06652">
              <w:rPr>
                <w:b/>
                <w:bCs/>
                <w:sz w:val="20"/>
                <w:szCs w:val="20"/>
              </w:rPr>
              <w:t>10</w:t>
            </w:r>
            <w:r w:rsidRPr="000E07E5">
              <w:rPr>
                <w:b/>
                <w:bCs/>
                <w:sz w:val="20"/>
                <w:szCs w:val="20"/>
              </w:rPr>
              <w:t>.00</w:t>
            </w:r>
          </w:p>
          <w:p w14:paraId="260A0AB9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Non-Members</w:t>
            </w:r>
          </w:p>
          <w:p w14:paraId="6A4A3139" w14:textId="0081D395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$1</w:t>
            </w:r>
            <w:r w:rsidR="00F06652">
              <w:rPr>
                <w:b/>
                <w:bCs/>
                <w:sz w:val="20"/>
                <w:szCs w:val="20"/>
              </w:rPr>
              <w:t>5</w:t>
            </w:r>
            <w:r w:rsidRPr="000E07E5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B14269" w:rsidRPr="000E07E5" w14:paraId="79921896" w14:textId="77777777" w:rsidTr="00B14269">
        <w:trPr>
          <w:jc w:val="center"/>
        </w:trPr>
        <w:tc>
          <w:tcPr>
            <w:tcW w:w="1769" w:type="dxa"/>
          </w:tcPr>
          <w:p w14:paraId="6B2EF6DF" w14:textId="77777777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E07E5">
              <w:rPr>
                <w:b/>
                <w:bCs/>
                <w:sz w:val="20"/>
                <w:szCs w:val="20"/>
              </w:rPr>
              <w:t>Sat. 30</w:t>
            </w:r>
            <w:r w:rsidRPr="000E07E5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0E07E5">
              <w:rPr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538" w:type="dxa"/>
          </w:tcPr>
          <w:p w14:paraId="70CF6CC1" w14:textId="5E73E9D2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Golden Jubilee Ball, celebrating 50 Years of the Anglo-Indian Association at Springvale Town Hall from 8.00 P.M to 1.00 A.M. Live music by Ricky &amp; Adrian Charles and Everest, three course dinner by Silver Platter Catering, red and white wine will be on tables. B.Y.O alcohol</w:t>
            </w:r>
          </w:p>
        </w:tc>
        <w:tc>
          <w:tcPr>
            <w:tcW w:w="1622" w:type="dxa"/>
          </w:tcPr>
          <w:p w14:paraId="6A406E84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Life Members $40.00,</w:t>
            </w:r>
          </w:p>
          <w:p w14:paraId="22191787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433862C5" w14:textId="7DAAF229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Yearly Members</w:t>
            </w:r>
          </w:p>
          <w:p w14:paraId="2E8093EF" w14:textId="03A159FD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$50.00,</w:t>
            </w:r>
          </w:p>
          <w:p w14:paraId="032D90BE" w14:textId="77777777" w:rsidR="00B14269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608C186E" w14:textId="27A1CCF4" w:rsidR="00B14269" w:rsidRPr="000E07E5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Non-Members $60.00</w:t>
            </w:r>
          </w:p>
        </w:tc>
      </w:tr>
    </w:tbl>
    <w:p w14:paraId="19B9EE15" w14:textId="50B6AA78" w:rsidR="005F48C9" w:rsidRPr="00480FE0" w:rsidRDefault="00480FE0" w:rsidP="00DA19B2">
      <w:pPr>
        <w:spacing w:after="0"/>
        <w:rPr>
          <w:b/>
          <w:bCs/>
          <w:sz w:val="28"/>
          <w:szCs w:val="28"/>
          <w:u w:val="single"/>
        </w:rPr>
      </w:pPr>
      <w:r w:rsidRPr="00CB7387">
        <w:rPr>
          <w:b/>
          <w:bCs/>
          <w:sz w:val="28"/>
          <w:szCs w:val="28"/>
          <w:u w:val="single"/>
        </w:rPr>
        <w:t>PLEASE NOTE: OUR TRIPS, FUNCTIONS AND DANCES WILL BE CANCELLED SUBJECT TO THE WAY COVID IS PLAYING OUT IN VICTORIA</w:t>
      </w:r>
      <w:r>
        <w:rPr>
          <w:b/>
          <w:bCs/>
          <w:sz w:val="28"/>
          <w:szCs w:val="28"/>
          <w:u w:val="single"/>
        </w:rPr>
        <w:t xml:space="preserve"> AND THE REST OF AUSTRALIA. THERE WILL BE NO INTERSTATE TRIPS THIS YEAR</w:t>
      </w:r>
    </w:p>
    <w:p w14:paraId="0A5010D5" w14:textId="77777777" w:rsidR="006D3E31" w:rsidRDefault="006D3E31" w:rsidP="00DA19B2">
      <w:pPr>
        <w:spacing w:after="0"/>
        <w:jc w:val="center"/>
        <w:rPr>
          <w:b/>
          <w:bCs/>
          <w:u w:val="single"/>
        </w:rPr>
      </w:pPr>
    </w:p>
    <w:p w14:paraId="72404C3C" w14:textId="127E1749" w:rsidR="00DA19B2" w:rsidRPr="00B64FDF" w:rsidRDefault="00DA19B2" w:rsidP="00DA19B2">
      <w:pPr>
        <w:spacing w:after="0"/>
        <w:jc w:val="center"/>
        <w:rPr>
          <w:b/>
          <w:bCs/>
          <w:u w:val="single"/>
        </w:rPr>
      </w:pPr>
      <w:r w:rsidRPr="00B64FDF">
        <w:rPr>
          <w:b/>
          <w:bCs/>
          <w:u w:val="single"/>
        </w:rPr>
        <w:lastRenderedPageBreak/>
        <w:t>PROGRAMME FOR NOVEMBER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551"/>
        <w:gridCol w:w="1650"/>
      </w:tblGrid>
      <w:tr w:rsidR="00B14269" w:rsidRPr="00756B04" w14:paraId="374147D3" w14:textId="77777777" w:rsidTr="00756B04">
        <w:trPr>
          <w:jc w:val="center"/>
        </w:trPr>
        <w:tc>
          <w:tcPr>
            <w:tcW w:w="1803" w:type="dxa"/>
          </w:tcPr>
          <w:p w14:paraId="27B9859F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Departure Date</w:t>
            </w:r>
          </w:p>
        </w:tc>
        <w:tc>
          <w:tcPr>
            <w:tcW w:w="2551" w:type="dxa"/>
          </w:tcPr>
          <w:p w14:paraId="784E7056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TOURS/SOCIALS/DANCES</w:t>
            </w:r>
          </w:p>
        </w:tc>
        <w:tc>
          <w:tcPr>
            <w:tcW w:w="1650" w:type="dxa"/>
          </w:tcPr>
          <w:p w14:paraId="74388488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B14269" w:rsidRPr="00756B04" w14:paraId="424B4AF7" w14:textId="77777777" w:rsidTr="00756B04">
        <w:trPr>
          <w:jc w:val="center"/>
        </w:trPr>
        <w:tc>
          <w:tcPr>
            <w:tcW w:w="1803" w:type="dxa"/>
          </w:tcPr>
          <w:p w14:paraId="5E6D2B37" w14:textId="0E7596B1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Mon. 1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756B04">
              <w:rPr>
                <w:b/>
                <w:bCs/>
                <w:sz w:val="20"/>
                <w:szCs w:val="20"/>
              </w:rPr>
              <w:t xml:space="preserve"> and Tues. 2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756B04"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551" w:type="dxa"/>
          </w:tcPr>
          <w:p w14:paraId="674E7B5D" w14:textId="6C03FB3E" w:rsidR="00B14269" w:rsidRPr="00756B04" w:rsidRDefault="00B14269" w:rsidP="003D73C6">
            <w:pPr>
              <w:spacing w:after="0"/>
              <w:rPr>
                <w:sz w:val="20"/>
                <w:szCs w:val="20"/>
              </w:rPr>
            </w:pPr>
            <w:r w:rsidRPr="00756B04">
              <w:rPr>
                <w:sz w:val="20"/>
                <w:szCs w:val="20"/>
              </w:rPr>
              <w:t xml:space="preserve">2 days and 1 night Cup Weekend to Echuca and Swan-Hill, the cost includes twin share accommodation, coach travel, </w:t>
            </w:r>
            <w:proofErr w:type="gramStart"/>
            <w:r w:rsidRPr="00756B04">
              <w:rPr>
                <w:sz w:val="20"/>
                <w:szCs w:val="20"/>
              </w:rPr>
              <w:t>breakfast</w:t>
            </w:r>
            <w:proofErr w:type="gramEnd"/>
            <w:r w:rsidRPr="00756B04">
              <w:rPr>
                <w:sz w:val="20"/>
                <w:szCs w:val="20"/>
              </w:rPr>
              <w:t xml:space="preserve"> and dinner</w:t>
            </w:r>
          </w:p>
        </w:tc>
        <w:tc>
          <w:tcPr>
            <w:tcW w:w="1650" w:type="dxa"/>
          </w:tcPr>
          <w:p w14:paraId="1E528FF5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Members $150.00,</w:t>
            </w:r>
          </w:p>
          <w:p w14:paraId="7465F4C3" w14:textId="610CE1D4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Non-Members</w:t>
            </w:r>
          </w:p>
          <w:p w14:paraId="48DF8703" w14:textId="47F1216B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$200.00</w:t>
            </w:r>
          </w:p>
        </w:tc>
      </w:tr>
      <w:tr w:rsidR="00B14269" w:rsidRPr="00756B04" w14:paraId="064023C5" w14:textId="77777777" w:rsidTr="00756B04">
        <w:trPr>
          <w:jc w:val="center"/>
        </w:trPr>
        <w:tc>
          <w:tcPr>
            <w:tcW w:w="1803" w:type="dxa"/>
          </w:tcPr>
          <w:p w14:paraId="5D87CD81" w14:textId="4CF740E6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T</w:t>
            </w:r>
            <w:r w:rsidR="00F06652">
              <w:rPr>
                <w:b/>
                <w:bCs/>
                <w:sz w:val="20"/>
                <w:szCs w:val="20"/>
              </w:rPr>
              <w:t>hursday</w:t>
            </w:r>
            <w:r w:rsidRPr="00756B04">
              <w:rPr>
                <w:b/>
                <w:bCs/>
                <w:sz w:val="20"/>
                <w:szCs w:val="20"/>
              </w:rPr>
              <w:t>. 11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756B04">
              <w:rPr>
                <w:b/>
                <w:bCs/>
                <w:sz w:val="20"/>
                <w:szCs w:val="20"/>
              </w:rPr>
              <w:t xml:space="preserve"> to Wednesday 17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756B04">
              <w:rPr>
                <w:b/>
                <w:bCs/>
                <w:sz w:val="20"/>
                <w:szCs w:val="20"/>
              </w:rPr>
              <w:t xml:space="preserve"> November </w:t>
            </w:r>
          </w:p>
        </w:tc>
        <w:tc>
          <w:tcPr>
            <w:tcW w:w="2551" w:type="dxa"/>
          </w:tcPr>
          <w:p w14:paraId="5A464F2A" w14:textId="5D9EDC89" w:rsidR="00B14269" w:rsidRPr="00756B04" w:rsidRDefault="00B14269" w:rsidP="003D73C6">
            <w:pPr>
              <w:spacing w:after="0"/>
              <w:rPr>
                <w:sz w:val="20"/>
                <w:szCs w:val="20"/>
              </w:rPr>
            </w:pPr>
            <w:r w:rsidRPr="00756B04">
              <w:rPr>
                <w:sz w:val="20"/>
                <w:szCs w:val="20"/>
              </w:rPr>
              <w:t>7 Day</w:t>
            </w:r>
            <w:r w:rsidR="00E3241E">
              <w:rPr>
                <w:sz w:val="20"/>
                <w:szCs w:val="20"/>
              </w:rPr>
              <w:t>s</w:t>
            </w:r>
            <w:r w:rsidRPr="00756B04">
              <w:rPr>
                <w:sz w:val="20"/>
                <w:szCs w:val="20"/>
              </w:rPr>
              <w:t xml:space="preserve"> and 6 nights to Canberra, </w:t>
            </w:r>
            <w:proofErr w:type="gramStart"/>
            <w:r w:rsidRPr="00756B04">
              <w:rPr>
                <w:sz w:val="20"/>
                <w:szCs w:val="20"/>
              </w:rPr>
              <w:t>Sydney</w:t>
            </w:r>
            <w:proofErr w:type="gramEnd"/>
            <w:r w:rsidRPr="00756B04">
              <w:rPr>
                <w:sz w:val="20"/>
                <w:szCs w:val="20"/>
              </w:rPr>
              <w:t xml:space="preserve"> and Batesman Bay, spending 3 nights in Sydney, 2 nights in Canberra and 1 night in Batesman Bay. The cost </w:t>
            </w:r>
            <w:proofErr w:type="gramStart"/>
            <w:r w:rsidRPr="00756B04">
              <w:rPr>
                <w:sz w:val="20"/>
                <w:szCs w:val="20"/>
              </w:rPr>
              <w:t>include</w:t>
            </w:r>
            <w:proofErr w:type="gramEnd"/>
            <w:r w:rsidRPr="00756B04">
              <w:rPr>
                <w:sz w:val="20"/>
                <w:szCs w:val="20"/>
              </w:rPr>
              <w:t xml:space="preserve"> coach travel, motel accommodation, breakfast and dinner</w:t>
            </w:r>
          </w:p>
        </w:tc>
        <w:tc>
          <w:tcPr>
            <w:tcW w:w="1650" w:type="dxa"/>
          </w:tcPr>
          <w:p w14:paraId="33C6E112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 xml:space="preserve">Members $900.00, </w:t>
            </w:r>
          </w:p>
          <w:p w14:paraId="5657ED86" w14:textId="18C4404D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Non-Members $1000.00</w:t>
            </w:r>
          </w:p>
        </w:tc>
      </w:tr>
      <w:tr w:rsidR="00B14269" w:rsidRPr="00756B04" w14:paraId="255227CB" w14:textId="77777777" w:rsidTr="00756B04">
        <w:trPr>
          <w:jc w:val="center"/>
        </w:trPr>
        <w:tc>
          <w:tcPr>
            <w:tcW w:w="1803" w:type="dxa"/>
          </w:tcPr>
          <w:p w14:paraId="65A8FA3B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Sun. 21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756B04"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551" w:type="dxa"/>
          </w:tcPr>
          <w:p w14:paraId="0E6588FE" w14:textId="77777777" w:rsidR="00B14269" w:rsidRPr="00756B04" w:rsidRDefault="00B14269" w:rsidP="006F4F89">
            <w:pPr>
              <w:spacing w:after="0"/>
              <w:rPr>
                <w:sz w:val="20"/>
                <w:szCs w:val="20"/>
              </w:rPr>
            </w:pPr>
            <w:r w:rsidRPr="00756B04">
              <w:rPr>
                <w:sz w:val="20"/>
                <w:szCs w:val="20"/>
              </w:rPr>
              <w:t>Social at Oakleigh Hall, from 12.30 P.M to 5.30P.M</w:t>
            </w:r>
          </w:p>
          <w:p w14:paraId="2C271EDD" w14:textId="3F08894E" w:rsidR="00B14269" w:rsidRPr="00756B04" w:rsidRDefault="00B14269" w:rsidP="006F4F89">
            <w:pPr>
              <w:spacing w:after="0"/>
              <w:rPr>
                <w:sz w:val="20"/>
                <w:szCs w:val="20"/>
              </w:rPr>
            </w:pPr>
            <w:r w:rsidRPr="00756B04">
              <w:rPr>
                <w:sz w:val="20"/>
                <w:szCs w:val="20"/>
              </w:rPr>
              <w:t xml:space="preserve">Whist, lunch, </w:t>
            </w:r>
            <w:proofErr w:type="gramStart"/>
            <w:r w:rsidRPr="00756B04">
              <w:rPr>
                <w:sz w:val="20"/>
                <w:szCs w:val="20"/>
              </w:rPr>
              <w:t>bingo</w:t>
            </w:r>
            <w:proofErr w:type="gramEnd"/>
            <w:r w:rsidRPr="00756B04">
              <w:rPr>
                <w:sz w:val="20"/>
                <w:szCs w:val="20"/>
              </w:rPr>
              <w:t xml:space="preserve"> and Music. (Please book)</w:t>
            </w:r>
          </w:p>
        </w:tc>
        <w:tc>
          <w:tcPr>
            <w:tcW w:w="1650" w:type="dxa"/>
          </w:tcPr>
          <w:p w14:paraId="73D7CE89" w14:textId="60ED999F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Members $20.00</w:t>
            </w:r>
          </w:p>
          <w:p w14:paraId="391B5E33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Non-Members</w:t>
            </w:r>
          </w:p>
          <w:p w14:paraId="69F98AE3" w14:textId="18AED131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$25.00</w:t>
            </w:r>
          </w:p>
        </w:tc>
      </w:tr>
      <w:tr w:rsidR="00B14269" w:rsidRPr="00756B04" w14:paraId="0F986B28" w14:textId="77777777" w:rsidTr="00756B04">
        <w:trPr>
          <w:jc w:val="center"/>
        </w:trPr>
        <w:tc>
          <w:tcPr>
            <w:tcW w:w="1803" w:type="dxa"/>
          </w:tcPr>
          <w:p w14:paraId="5BCD5DDA" w14:textId="77777777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Sun. 28</w:t>
            </w:r>
            <w:r w:rsidRPr="00756B04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551" w:type="dxa"/>
          </w:tcPr>
          <w:p w14:paraId="3C414BEA" w14:textId="26ADEA80" w:rsidR="00B14269" w:rsidRPr="00756B04" w:rsidRDefault="00B14269" w:rsidP="003D73C6">
            <w:pPr>
              <w:spacing w:after="0"/>
              <w:rPr>
                <w:sz w:val="20"/>
                <w:szCs w:val="20"/>
              </w:rPr>
            </w:pPr>
            <w:r w:rsidRPr="00756B04">
              <w:rPr>
                <w:sz w:val="20"/>
                <w:szCs w:val="20"/>
              </w:rPr>
              <w:t>Thanksgiving Mass Lunch and Social at St Anthony’s Noble Park, Buffet Lunch, social and bingo</w:t>
            </w:r>
          </w:p>
        </w:tc>
        <w:tc>
          <w:tcPr>
            <w:tcW w:w="1650" w:type="dxa"/>
          </w:tcPr>
          <w:p w14:paraId="64F3289A" w14:textId="48A36843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Members $20.00</w:t>
            </w:r>
            <w:r w:rsidR="00756B04" w:rsidRPr="00756B04">
              <w:rPr>
                <w:b/>
                <w:bCs/>
                <w:sz w:val="20"/>
                <w:szCs w:val="20"/>
              </w:rPr>
              <w:t>,</w:t>
            </w:r>
          </w:p>
          <w:p w14:paraId="300A20C8" w14:textId="1F3F70A2" w:rsidR="00B14269" w:rsidRPr="00756B04" w:rsidRDefault="00B14269" w:rsidP="003D73C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6B04">
              <w:rPr>
                <w:b/>
                <w:bCs/>
                <w:sz w:val="20"/>
                <w:szCs w:val="20"/>
              </w:rPr>
              <w:t>Non</w:t>
            </w:r>
            <w:r w:rsidR="00756B04" w:rsidRPr="00756B04">
              <w:rPr>
                <w:b/>
                <w:bCs/>
                <w:sz w:val="20"/>
                <w:szCs w:val="20"/>
              </w:rPr>
              <w:t>-</w:t>
            </w:r>
            <w:r w:rsidRPr="00756B04">
              <w:rPr>
                <w:b/>
                <w:bCs/>
                <w:sz w:val="20"/>
                <w:szCs w:val="20"/>
              </w:rPr>
              <w:t>Members</w:t>
            </w:r>
            <w:r w:rsidR="00756B04" w:rsidRPr="00756B04">
              <w:rPr>
                <w:b/>
                <w:bCs/>
                <w:sz w:val="20"/>
                <w:szCs w:val="20"/>
              </w:rPr>
              <w:t xml:space="preserve"> $25.00</w:t>
            </w:r>
          </w:p>
        </w:tc>
      </w:tr>
    </w:tbl>
    <w:p w14:paraId="66BCADB1" w14:textId="77777777" w:rsidR="007E1605" w:rsidRDefault="007E1605" w:rsidP="00DA19B2">
      <w:pPr>
        <w:spacing w:after="0"/>
        <w:rPr>
          <w:b/>
          <w:bCs/>
          <w:sz w:val="28"/>
          <w:szCs w:val="28"/>
          <w:u w:val="single"/>
        </w:rPr>
      </w:pPr>
    </w:p>
    <w:p w14:paraId="4D10FC36" w14:textId="77777777" w:rsidR="00DA19B2" w:rsidRPr="00B900D7" w:rsidRDefault="00DA19B2" w:rsidP="00DA19B2">
      <w:pPr>
        <w:spacing w:after="0"/>
        <w:jc w:val="center"/>
        <w:rPr>
          <w:b/>
          <w:bCs/>
          <w:u w:val="single"/>
        </w:rPr>
      </w:pPr>
      <w:r w:rsidRPr="00B900D7">
        <w:rPr>
          <w:b/>
          <w:bCs/>
          <w:u w:val="single"/>
        </w:rPr>
        <w:t>PROGRAMME FOR DECEMBER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2538"/>
        <w:gridCol w:w="1760"/>
      </w:tblGrid>
      <w:tr w:rsidR="00756B04" w:rsidRPr="00B900D7" w14:paraId="271A5E19" w14:textId="77777777" w:rsidTr="00B900D7">
        <w:trPr>
          <w:jc w:val="center"/>
        </w:trPr>
        <w:tc>
          <w:tcPr>
            <w:tcW w:w="1770" w:type="dxa"/>
          </w:tcPr>
          <w:p w14:paraId="1FA86F39" w14:textId="77777777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Departure Date</w:t>
            </w:r>
          </w:p>
        </w:tc>
        <w:tc>
          <w:tcPr>
            <w:tcW w:w="2538" w:type="dxa"/>
          </w:tcPr>
          <w:p w14:paraId="0746905D" w14:textId="77777777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TOURS/SOCIALS/DANCES</w:t>
            </w:r>
          </w:p>
        </w:tc>
        <w:tc>
          <w:tcPr>
            <w:tcW w:w="1760" w:type="dxa"/>
          </w:tcPr>
          <w:p w14:paraId="391CF61C" w14:textId="77777777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COST</w:t>
            </w:r>
          </w:p>
        </w:tc>
      </w:tr>
      <w:tr w:rsidR="00756B04" w:rsidRPr="00B900D7" w14:paraId="793579FA" w14:textId="77777777" w:rsidTr="00B900D7">
        <w:trPr>
          <w:jc w:val="center"/>
        </w:trPr>
        <w:tc>
          <w:tcPr>
            <w:tcW w:w="1770" w:type="dxa"/>
          </w:tcPr>
          <w:p w14:paraId="3998BB53" w14:textId="492802E0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Fri. 3</w:t>
            </w:r>
            <w:r w:rsidRPr="00B900D7">
              <w:rPr>
                <w:b/>
                <w:bCs/>
                <w:sz w:val="16"/>
                <w:szCs w:val="16"/>
                <w:vertAlign w:val="superscript"/>
              </w:rPr>
              <w:t xml:space="preserve">rd   </w:t>
            </w:r>
            <w:r w:rsidRPr="00B900D7">
              <w:rPr>
                <w:b/>
                <w:bCs/>
                <w:sz w:val="16"/>
                <w:szCs w:val="16"/>
              </w:rPr>
              <w:t>to Sun. 5</w:t>
            </w:r>
            <w:r w:rsidRPr="00B900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B900D7">
              <w:rPr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538" w:type="dxa"/>
          </w:tcPr>
          <w:p w14:paraId="19864C7B" w14:textId="1F3F5BF4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 xml:space="preserve">3 days and 2 nights First Carols Singing Trip to Lakes Entrance. Music by Lloyd Seaman. The cost includes coach travel, Motel accommodation, 2 breakfasts, 2 lunches and 2 dinners </w:t>
            </w:r>
          </w:p>
        </w:tc>
        <w:tc>
          <w:tcPr>
            <w:tcW w:w="1760" w:type="dxa"/>
          </w:tcPr>
          <w:p w14:paraId="5030BFA8" w14:textId="23CB3D79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Members $300.00, Non-Members $320.00</w:t>
            </w:r>
          </w:p>
        </w:tc>
      </w:tr>
      <w:tr w:rsidR="00756B04" w:rsidRPr="00B900D7" w14:paraId="01FBA77A" w14:textId="77777777" w:rsidTr="00B900D7">
        <w:trPr>
          <w:jc w:val="center"/>
        </w:trPr>
        <w:tc>
          <w:tcPr>
            <w:tcW w:w="1770" w:type="dxa"/>
          </w:tcPr>
          <w:p w14:paraId="139565E2" w14:textId="79A93931" w:rsidR="00756B04" w:rsidRPr="00B900D7" w:rsidRDefault="00E3241E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Sat.</w:t>
            </w:r>
            <w:r w:rsidR="00756B04" w:rsidRPr="00B900D7">
              <w:rPr>
                <w:b/>
                <w:bCs/>
                <w:sz w:val="16"/>
                <w:szCs w:val="16"/>
              </w:rPr>
              <w:t xml:space="preserve"> 1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E3241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&amp; </w:t>
            </w:r>
            <w:r w:rsidR="00756B04" w:rsidRPr="00B900D7">
              <w:rPr>
                <w:b/>
                <w:bCs/>
                <w:sz w:val="16"/>
                <w:szCs w:val="16"/>
              </w:rPr>
              <w:t>Sun 12</w:t>
            </w:r>
            <w:r w:rsidR="00756B04" w:rsidRPr="00B900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756B04" w:rsidRPr="00B900D7">
              <w:rPr>
                <w:b/>
                <w:bCs/>
                <w:sz w:val="16"/>
                <w:szCs w:val="16"/>
              </w:rPr>
              <w:t xml:space="preserve"> December 2021</w:t>
            </w:r>
          </w:p>
        </w:tc>
        <w:tc>
          <w:tcPr>
            <w:tcW w:w="2538" w:type="dxa"/>
          </w:tcPr>
          <w:p w14:paraId="2543C0FC" w14:textId="44FB599A" w:rsidR="00756B04" w:rsidRPr="00B900D7" w:rsidRDefault="00E3241E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 </w:t>
            </w:r>
            <w:r w:rsidR="00756B04" w:rsidRPr="00B900D7">
              <w:rPr>
                <w:b/>
                <w:bCs/>
                <w:sz w:val="16"/>
                <w:szCs w:val="16"/>
              </w:rPr>
              <w:t xml:space="preserve">days and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="00756B04" w:rsidRPr="00B900D7">
              <w:rPr>
                <w:b/>
                <w:bCs/>
                <w:sz w:val="16"/>
                <w:szCs w:val="16"/>
              </w:rPr>
              <w:t>night Second Carols Trip to Mulwala and Tocumwal. Music by Norm Price. The cost includes coach travel, motel accommodation, 2 breakfasts, 2 lunches and 2 dinners</w:t>
            </w:r>
          </w:p>
        </w:tc>
        <w:tc>
          <w:tcPr>
            <w:tcW w:w="1760" w:type="dxa"/>
          </w:tcPr>
          <w:p w14:paraId="334F3D9E" w14:textId="71229EDE" w:rsidR="00756B04" w:rsidRPr="00B900D7" w:rsidRDefault="00756B04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Members $180.00, Non-Members $200.00</w:t>
            </w:r>
          </w:p>
        </w:tc>
      </w:tr>
      <w:tr w:rsidR="00E43F80" w:rsidRPr="00B900D7" w14:paraId="18DEFE2A" w14:textId="77777777" w:rsidTr="00B900D7">
        <w:trPr>
          <w:jc w:val="center"/>
        </w:trPr>
        <w:tc>
          <w:tcPr>
            <w:tcW w:w="1770" w:type="dxa"/>
          </w:tcPr>
          <w:p w14:paraId="2E5494F7" w14:textId="77777777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Sat. 18</w:t>
            </w:r>
            <w:r w:rsidRPr="00B900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B900D7">
              <w:rPr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538" w:type="dxa"/>
          </w:tcPr>
          <w:p w14:paraId="5CC7C5C6" w14:textId="33E127D6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Carol Singing Dinner and Dance at Sacred Heart Hall, Oakleigh from 7.00P.M to Midnight. Live Music by two famous bands. Smorgasbord dinner.</w:t>
            </w:r>
          </w:p>
        </w:tc>
        <w:tc>
          <w:tcPr>
            <w:tcW w:w="1760" w:type="dxa"/>
          </w:tcPr>
          <w:p w14:paraId="76FB1198" w14:textId="1BA95BF3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Members $40.00, Non</w:t>
            </w:r>
            <w:r w:rsidR="00B900D7" w:rsidRPr="00B900D7">
              <w:rPr>
                <w:b/>
                <w:bCs/>
                <w:sz w:val="16"/>
                <w:szCs w:val="16"/>
              </w:rPr>
              <w:t>-</w:t>
            </w:r>
            <w:r w:rsidRPr="00B900D7">
              <w:rPr>
                <w:b/>
                <w:bCs/>
                <w:sz w:val="16"/>
                <w:szCs w:val="16"/>
              </w:rPr>
              <w:t>Members $45.00</w:t>
            </w:r>
          </w:p>
        </w:tc>
      </w:tr>
      <w:tr w:rsidR="00E43F80" w:rsidRPr="00B900D7" w14:paraId="130D2535" w14:textId="77777777" w:rsidTr="00B900D7">
        <w:trPr>
          <w:jc w:val="center"/>
        </w:trPr>
        <w:tc>
          <w:tcPr>
            <w:tcW w:w="1770" w:type="dxa"/>
          </w:tcPr>
          <w:p w14:paraId="63DC9EBA" w14:textId="17F157D7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Sun. 26</w:t>
            </w:r>
            <w:r w:rsidRPr="00B900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B900D7">
              <w:rPr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538" w:type="dxa"/>
          </w:tcPr>
          <w:p w14:paraId="21C21F7D" w14:textId="2B83EBFC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Boxing Day Fancy Dress Dinner Dance and Sacred Heart Hall, Oakleigh.</w:t>
            </w:r>
            <w:r w:rsidR="00B900D7" w:rsidRPr="00B900D7">
              <w:rPr>
                <w:b/>
                <w:bCs/>
                <w:sz w:val="16"/>
                <w:szCs w:val="16"/>
              </w:rPr>
              <w:t xml:space="preserve"> 7.00 P.M to Midnight.</w:t>
            </w:r>
          </w:p>
        </w:tc>
        <w:tc>
          <w:tcPr>
            <w:tcW w:w="1760" w:type="dxa"/>
          </w:tcPr>
          <w:p w14:paraId="2F3EB0B0" w14:textId="1B711D15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Members $30.00, Non-Members $35.00</w:t>
            </w:r>
          </w:p>
        </w:tc>
      </w:tr>
      <w:tr w:rsidR="00E43F80" w:rsidRPr="00B900D7" w14:paraId="0382E7AC" w14:textId="77777777" w:rsidTr="00B900D7">
        <w:trPr>
          <w:jc w:val="center"/>
        </w:trPr>
        <w:tc>
          <w:tcPr>
            <w:tcW w:w="1770" w:type="dxa"/>
          </w:tcPr>
          <w:p w14:paraId="3DC9542B" w14:textId="77777777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Fri. 31</w:t>
            </w:r>
            <w:r w:rsidRPr="00B900D7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B900D7">
              <w:rPr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2538" w:type="dxa"/>
          </w:tcPr>
          <w:p w14:paraId="672AFD1D" w14:textId="41315C9A" w:rsidR="00E43F80" w:rsidRPr="00B900D7" w:rsidRDefault="00E43F80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New Year’s Eve Dance at Sacred Heart Hall, Oakleigh.</w:t>
            </w:r>
            <w:r w:rsidR="00B900D7" w:rsidRPr="00B900D7">
              <w:rPr>
                <w:b/>
                <w:bCs/>
                <w:sz w:val="16"/>
                <w:szCs w:val="16"/>
              </w:rPr>
              <w:t xml:space="preserve"> 7.00 P.M to 1.00A.M. Music by two famous bands, Smorgasbord dinner.</w:t>
            </w:r>
          </w:p>
        </w:tc>
        <w:tc>
          <w:tcPr>
            <w:tcW w:w="1760" w:type="dxa"/>
          </w:tcPr>
          <w:p w14:paraId="773D3E10" w14:textId="1F94F50A" w:rsidR="00E43F80" w:rsidRPr="00B900D7" w:rsidRDefault="00B900D7" w:rsidP="003D73C6">
            <w:pPr>
              <w:spacing w:after="0"/>
              <w:rPr>
                <w:b/>
                <w:bCs/>
                <w:sz w:val="16"/>
                <w:szCs w:val="16"/>
              </w:rPr>
            </w:pPr>
            <w:r w:rsidRPr="00B900D7">
              <w:rPr>
                <w:b/>
                <w:bCs/>
                <w:sz w:val="16"/>
                <w:szCs w:val="16"/>
              </w:rPr>
              <w:t>Members $45.00, Non-Members $50.00</w:t>
            </w:r>
          </w:p>
        </w:tc>
      </w:tr>
    </w:tbl>
    <w:p w14:paraId="7FFA9C2D" w14:textId="77777777" w:rsidR="00DA19B2" w:rsidRDefault="00DA19B2"/>
    <w:sectPr w:rsidR="00DA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C00DE" w14:textId="77777777" w:rsidR="00124897" w:rsidRDefault="00124897" w:rsidP="007E1605">
      <w:pPr>
        <w:spacing w:after="0" w:line="240" w:lineRule="auto"/>
      </w:pPr>
      <w:r>
        <w:separator/>
      </w:r>
    </w:p>
  </w:endnote>
  <w:endnote w:type="continuationSeparator" w:id="0">
    <w:p w14:paraId="40CB30AB" w14:textId="77777777" w:rsidR="00124897" w:rsidRDefault="00124897" w:rsidP="007E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38D07" w14:textId="77777777" w:rsidR="00124897" w:rsidRDefault="00124897" w:rsidP="007E1605">
      <w:pPr>
        <w:spacing w:after="0" w:line="240" w:lineRule="auto"/>
      </w:pPr>
      <w:r>
        <w:separator/>
      </w:r>
    </w:p>
  </w:footnote>
  <w:footnote w:type="continuationSeparator" w:id="0">
    <w:p w14:paraId="08225857" w14:textId="77777777" w:rsidR="00124897" w:rsidRDefault="00124897" w:rsidP="007E1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2"/>
    <w:rsid w:val="00124897"/>
    <w:rsid w:val="0035335C"/>
    <w:rsid w:val="00480FE0"/>
    <w:rsid w:val="005F48C9"/>
    <w:rsid w:val="006C5090"/>
    <w:rsid w:val="006D3E31"/>
    <w:rsid w:val="006F4F89"/>
    <w:rsid w:val="00756B04"/>
    <w:rsid w:val="007E1605"/>
    <w:rsid w:val="00AE5A4A"/>
    <w:rsid w:val="00B14269"/>
    <w:rsid w:val="00B64FDF"/>
    <w:rsid w:val="00B900D7"/>
    <w:rsid w:val="00B97BF2"/>
    <w:rsid w:val="00C3312E"/>
    <w:rsid w:val="00D56270"/>
    <w:rsid w:val="00DA19B2"/>
    <w:rsid w:val="00E3241E"/>
    <w:rsid w:val="00E43F80"/>
    <w:rsid w:val="00E73CA8"/>
    <w:rsid w:val="00F038DE"/>
    <w:rsid w:val="00F06652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00713"/>
  <w15:chartTrackingRefBased/>
  <w15:docId w15:val="{F76E5A35-AE1D-8C41-82D9-F4CA80F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B2"/>
    <w:pPr>
      <w:spacing w:after="200" w:line="276" w:lineRule="auto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05"/>
    <w:rPr>
      <w:rFonts w:eastAsiaTheme="minorEastAsia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E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05"/>
    <w:rPr>
      <w:rFonts w:eastAsiaTheme="minorEastAsia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Veeren</dc:creator>
  <cp:keywords/>
  <dc:description/>
  <cp:lastModifiedBy>Jeanette Veeren</cp:lastModifiedBy>
  <cp:revision>11</cp:revision>
  <cp:lastPrinted>2021-06-24T23:19:00Z</cp:lastPrinted>
  <dcterms:created xsi:type="dcterms:W3CDTF">2021-06-16T03:32:00Z</dcterms:created>
  <dcterms:modified xsi:type="dcterms:W3CDTF">2021-06-24T23:19:00Z</dcterms:modified>
</cp:coreProperties>
</file>