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4E9" w:rsidRDefault="00D334E9" w:rsidP="001E08B4">
      <w:pPr>
        <w:pStyle w:val="NoSpacing"/>
        <w:rPr>
          <w:b/>
          <w:sz w:val="32"/>
          <w:szCs w:val="32"/>
        </w:rPr>
      </w:pPr>
      <w:r>
        <w:rPr>
          <w:b/>
          <w:sz w:val="32"/>
          <w:szCs w:val="32"/>
        </w:rPr>
        <w:t xml:space="preserve">GENERAL INFORMATION: </w:t>
      </w:r>
    </w:p>
    <w:p w:rsidR="001E08B4" w:rsidRDefault="001E08B4" w:rsidP="001E08B4">
      <w:pPr>
        <w:pStyle w:val="NoSpacing"/>
        <w:rPr>
          <w:b/>
          <w:sz w:val="32"/>
          <w:szCs w:val="32"/>
        </w:rPr>
      </w:pPr>
      <w:r w:rsidRPr="001E08B4">
        <w:rPr>
          <w:b/>
          <w:sz w:val="32"/>
          <w:szCs w:val="32"/>
        </w:rPr>
        <w:t>POSTING OF FEE SCHEDULE FOR MEDICAL RECORDS</w:t>
      </w:r>
      <w:r w:rsidR="00D334E9">
        <w:rPr>
          <w:b/>
          <w:sz w:val="32"/>
          <w:szCs w:val="32"/>
        </w:rPr>
        <w:t xml:space="preserve"> ACCESS REQUESTS</w:t>
      </w:r>
    </w:p>
    <w:p w:rsidR="00FC6DA8" w:rsidRPr="001E08B4" w:rsidRDefault="00FC6DA8" w:rsidP="001E08B4">
      <w:pPr>
        <w:pStyle w:val="NoSpacing"/>
        <w:rPr>
          <w:b/>
          <w:sz w:val="32"/>
          <w:szCs w:val="32"/>
        </w:rPr>
      </w:pPr>
    </w:p>
    <w:p w:rsidR="001E08B4" w:rsidRPr="00E850CC" w:rsidRDefault="001E08B4" w:rsidP="001E08B4">
      <w:pPr>
        <w:pStyle w:val="NoSpacing"/>
        <w:spacing w:line="276" w:lineRule="auto"/>
        <w:jc w:val="both"/>
        <w:rPr>
          <w:sz w:val="24"/>
          <w:szCs w:val="24"/>
        </w:rPr>
      </w:pPr>
      <w:r w:rsidRPr="00E850CC">
        <w:rPr>
          <w:sz w:val="24"/>
          <w:szCs w:val="24"/>
        </w:rPr>
        <w:t xml:space="preserve">If your office charges for medical records, HIPAA requires your office to post these charges and to notify patients requesting records of the charges. This document contains </w:t>
      </w:r>
      <w:r w:rsidRPr="000F4A1F">
        <w:rPr>
          <w:sz w:val="24"/>
          <w:szCs w:val="24"/>
          <w:u w:val="single"/>
        </w:rPr>
        <w:t>sample pricing</w:t>
      </w:r>
      <w:r w:rsidRPr="00E850CC">
        <w:rPr>
          <w:sz w:val="24"/>
          <w:szCs w:val="24"/>
        </w:rPr>
        <w:t>, you can change the pricing but it must be based on:</w:t>
      </w:r>
    </w:p>
    <w:p w:rsidR="00E850CC" w:rsidRDefault="001E08B4" w:rsidP="001E08B4">
      <w:pPr>
        <w:pStyle w:val="NoSpacing"/>
        <w:spacing w:line="276" w:lineRule="auto"/>
        <w:jc w:val="both"/>
        <w:rPr>
          <w:sz w:val="24"/>
          <w:szCs w:val="24"/>
        </w:rPr>
      </w:pPr>
      <w:r w:rsidRPr="00E850CC">
        <w:rPr>
          <w:sz w:val="24"/>
          <w:szCs w:val="24"/>
        </w:rPr>
        <w:t xml:space="preserve">“The Privacy Rule permits a covered entity to impose a reasonable, cost-based fee if the individual requests a copy of the PHI (or agrees to receive a summary or explanation of the information). The fee may include only the cost of: </w:t>
      </w:r>
    </w:p>
    <w:p w:rsidR="00676939" w:rsidRPr="00E850CC" w:rsidRDefault="00676939" w:rsidP="001E08B4">
      <w:pPr>
        <w:pStyle w:val="NoSpacing"/>
        <w:spacing w:line="276" w:lineRule="auto"/>
        <w:jc w:val="both"/>
        <w:rPr>
          <w:sz w:val="24"/>
          <w:szCs w:val="24"/>
        </w:rPr>
      </w:pPr>
    </w:p>
    <w:p w:rsidR="00E850CC" w:rsidRPr="00E850CC" w:rsidRDefault="001E08B4" w:rsidP="001E08B4">
      <w:pPr>
        <w:pStyle w:val="NoSpacing"/>
        <w:spacing w:line="276" w:lineRule="auto"/>
        <w:jc w:val="both"/>
        <w:rPr>
          <w:sz w:val="24"/>
          <w:szCs w:val="24"/>
        </w:rPr>
      </w:pPr>
      <w:r w:rsidRPr="00E850CC">
        <w:rPr>
          <w:sz w:val="24"/>
          <w:szCs w:val="24"/>
        </w:rPr>
        <w:t xml:space="preserve">(1) </w:t>
      </w:r>
      <w:proofErr w:type="gramStart"/>
      <w:r w:rsidRPr="00E850CC">
        <w:rPr>
          <w:sz w:val="24"/>
          <w:szCs w:val="24"/>
        </w:rPr>
        <w:t>labor</w:t>
      </w:r>
      <w:proofErr w:type="gramEnd"/>
      <w:r w:rsidRPr="00E850CC">
        <w:rPr>
          <w:sz w:val="24"/>
          <w:szCs w:val="24"/>
        </w:rPr>
        <w:t xml:space="preserve"> for copying the PHI requested by the individual, whether in paper or electronic form; </w:t>
      </w:r>
    </w:p>
    <w:p w:rsidR="00E850CC" w:rsidRPr="00E850CC" w:rsidRDefault="00E850CC" w:rsidP="001E08B4">
      <w:pPr>
        <w:pStyle w:val="NoSpacing"/>
        <w:spacing w:line="276" w:lineRule="auto"/>
        <w:jc w:val="both"/>
        <w:rPr>
          <w:sz w:val="24"/>
          <w:szCs w:val="24"/>
        </w:rPr>
      </w:pPr>
    </w:p>
    <w:p w:rsidR="00E850CC" w:rsidRPr="00E850CC" w:rsidRDefault="001E08B4" w:rsidP="001E08B4">
      <w:pPr>
        <w:pStyle w:val="NoSpacing"/>
        <w:spacing w:line="276" w:lineRule="auto"/>
        <w:jc w:val="both"/>
        <w:rPr>
          <w:sz w:val="24"/>
          <w:szCs w:val="24"/>
        </w:rPr>
      </w:pPr>
      <w:r w:rsidRPr="00E850CC">
        <w:rPr>
          <w:sz w:val="24"/>
          <w:szCs w:val="24"/>
        </w:rPr>
        <w:t xml:space="preserve">(2) </w:t>
      </w:r>
      <w:proofErr w:type="gramStart"/>
      <w:r w:rsidRPr="00E850CC">
        <w:rPr>
          <w:sz w:val="24"/>
          <w:szCs w:val="24"/>
        </w:rPr>
        <w:t>supplies</w:t>
      </w:r>
      <w:proofErr w:type="gramEnd"/>
      <w:r w:rsidRPr="00E850CC">
        <w:rPr>
          <w:sz w:val="24"/>
          <w:szCs w:val="24"/>
        </w:rPr>
        <w:t xml:space="preserve"> for creating the paper copy or electronic media (e.g., CD or USB drive) if the individual requests that the electronic copy be provided on portable media; </w:t>
      </w:r>
    </w:p>
    <w:p w:rsidR="00E850CC" w:rsidRPr="00E850CC" w:rsidRDefault="00E850CC" w:rsidP="001E08B4">
      <w:pPr>
        <w:pStyle w:val="NoSpacing"/>
        <w:spacing w:line="276" w:lineRule="auto"/>
        <w:jc w:val="both"/>
        <w:rPr>
          <w:sz w:val="24"/>
          <w:szCs w:val="24"/>
        </w:rPr>
      </w:pPr>
    </w:p>
    <w:p w:rsidR="00E850CC" w:rsidRPr="00E850CC" w:rsidRDefault="001E08B4" w:rsidP="001E08B4">
      <w:pPr>
        <w:pStyle w:val="NoSpacing"/>
        <w:spacing w:line="276" w:lineRule="auto"/>
        <w:jc w:val="both"/>
        <w:rPr>
          <w:sz w:val="24"/>
          <w:szCs w:val="24"/>
        </w:rPr>
      </w:pPr>
      <w:r w:rsidRPr="00E850CC">
        <w:rPr>
          <w:sz w:val="24"/>
          <w:szCs w:val="24"/>
        </w:rPr>
        <w:t xml:space="preserve">(3) </w:t>
      </w:r>
      <w:proofErr w:type="gramStart"/>
      <w:r w:rsidRPr="00E850CC">
        <w:rPr>
          <w:sz w:val="24"/>
          <w:szCs w:val="24"/>
        </w:rPr>
        <w:t>postage</w:t>
      </w:r>
      <w:proofErr w:type="gramEnd"/>
      <w:r w:rsidRPr="00E850CC">
        <w:rPr>
          <w:sz w:val="24"/>
          <w:szCs w:val="24"/>
        </w:rPr>
        <w:t xml:space="preserve">, when the individual requests that the copy, or the summary or explanation, be mailed; and </w:t>
      </w:r>
    </w:p>
    <w:p w:rsidR="00E850CC" w:rsidRPr="00E850CC" w:rsidRDefault="00E850CC" w:rsidP="001E08B4">
      <w:pPr>
        <w:pStyle w:val="NoSpacing"/>
        <w:spacing w:line="276" w:lineRule="auto"/>
        <w:jc w:val="both"/>
        <w:rPr>
          <w:sz w:val="24"/>
          <w:szCs w:val="24"/>
        </w:rPr>
      </w:pPr>
    </w:p>
    <w:p w:rsidR="00E850CC" w:rsidRPr="00E850CC" w:rsidRDefault="001E08B4" w:rsidP="001E08B4">
      <w:pPr>
        <w:pStyle w:val="NoSpacing"/>
        <w:spacing w:line="276" w:lineRule="auto"/>
        <w:jc w:val="both"/>
        <w:rPr>
          <w:sz w:val="24"/>
          <w:szCs w:val="24"/>
        </w:rPr>
      </w:pPr>
      <w:r w:rsidRPr="00E850CC">
        <w:rPr>
          <w:sz w:val="24"/>
          <w:szCs w:val="24"/>
        </w:rPr>
        <w:t xml:space="preserve">(4) </w:t>
      </w:r>
      <w:proofErr w:type="gramStart"/>
      <w:r w:rsidRPr="00E850CC">
        <w:rPr>
          <w:sz w:val="24"/>
          <w:szCs w:val="24"/>
        </w:rPr>
        <w:t>preparation</w:t>
      </w:r>
      <w:proofErr w:type="gramEnd"/>
      <w:r w:rsidRPr="00E850CC">
        <w:rPr>
          <w:sz w:val="24"/>
          <w:szCs w:val="24"/>
        </w:rPr>
        <w:t xml:space="preserve"> of an explanation or summary of the PHI, if agreed to by the individual. </w:t>
      </w:r>
    </w:p>
    <w:p w:rsidR="00E850CC" w:rsidRPr="00E850CC" w:rsidRDefault="00E850CC" w:rsidP="001E08B4">
      <w:pPr>
        <w:pStyle w:val="NoSpacing"/>
        <w:spacing w:line="276" w:lineRule="auto"/>
        <w:jc w:val="both"/>
        <w:rPr>
          <w:sz w:val="24"/>
          <w:szCs w:val="24"/>
        </w:rPr>
      </w:pPr>
    </w:p>
    <w:p w:rsidR="001E08B4" w:rsidRPr="00E850CC" w:rsidRDefault="001E08B4" w:rsidP="001E08B4">
      <w:pPr>
        <w:pStyle w:val="NoSpacing"/>
        <w:spacing w:line="276" w:lineRule="auto"/>
        <w:jc w:val="both"/>
        <w:rPr>
          <w:sz w:val="24"/>
          <w:szCs w:val="24"/>
        </w:rPr>
      </w:pPr>
      <w:r w:rsidRPr="00E850CC">
        <w:rPr>
          <w:sz w:val="24"/>
          <w:szCs w:val="24"/>
        </w:rPr>
        <w:t xml:space="preserve">The fee may include only the cost of certain labor, supplies, and postage.  </w:t>
      </w:r>
      <w:r w:rsidRPr="00E850CC">
        <w:rPr>
          <w:b/>
          <w:sz w:val="24"/>
          <w:szCs w:val="24"/>
        </w:rPr>
        <w:t>The failure to provide advance notice is an unreasonable measure that may serve as a barrier to the right of access.</w:t>
      </w:r>
      <w:r w:rsidRPr="00E850CC">
        <w:rPr>
          <w:sz w:val="24"/>
          <w:szCs w:val="24"/>
        </w:rPr>
        <w:t xml:space="preserve"> Thus, this requirement is necessary for the right of access to operate consistent with the HIPAA Privacy Rule. Further, covered entities should post on their web sites or otherwise make available to individuals an approximate fee schedule for regular types of access requests. In addition, if an individual requests, covered entities should provide the individual with a breakdown of the charges for labor, supplies, and postage, if applicable, that make up the total fee charged. We note that this information would likely be requested in any action taken by OCR in enforcing the individual right of access, so entities will benefit from having this information readily available.”</w:t>
      </w:r>
    </w:p>
    <w:p w:rsidR="001E08B4" w:rsidRPr="00E850CC" w:rsidRDefault="001E08B4" w:rsidP="00C3140F">
      <w:pPr>
        <w:pStyle w:val="NoSpacing"/>
        <w:rPr>
          <w:rFonts w:ascii="Franklin Gothic Demi" w:hAnsi="Franklin Gothic Demi"/>
          <w:b/>
          <w:sz w:val="24"/>
          <w:szCs w:val="24"/>
        </w:rPr>
      </w:pPr>
    </w:p>
    <w:p w:rsidR="001E08B4" w:rsidRPr="00C66CFD" w:rsidRDefault="001E08B4" w:rsidP="001E08B4">
      <w:pPr>
        <w:pStyle w:val="NoSpacing"/>
        <w:rPr>
          <w:b/>
          <w:sz w:val="32"/>
          <w:szCs w:val="32"/>
          <w:u w:val="single"/>
        </w:rPr>
      </w:pPr>
      <w:r w:rsidRPr="00C66CFD">
        <w:rPr>
          <w:b/>
          <w:color w:val="C00000"/>
          <w:sz w:val="32"/>
          <w:szCs w:val="32"/>
          <w:u w:val="single"/>
        </w:rPr>
        <w:t>For Your Information Only: DO NOT POST</w:t>
      </w:r>
    </w:p>
    <w:p w:rsidR="001E08B4" w:rsidRPr="00E850CC" w:rsidRDefault="001E08B4" w:rsidP="001E08B4">
      <w:pPr>
        <w:pStyle w:val="NoSpacing"/>
        <w:rPr>
          <w:rStyle w:val="A2"/>
          <w:sz w:val="24"/>
          <w:szCs w:val="24"/>
        </w:rPr>
      </w:pPr>
      <w:r w:rsidRPr="00E850CC">
        <w:rPr>
          <w:rStyle w:val="A2"/>
          <w:sz w:val="24"/>
          <w:szCs w:val="24"/>
        </w:rPr>
        <w:t xml:space="preserve">The fee for labor </w:t>
      </w:r>
      <w:r w:rsidRPr="00E850CC">
        <w:rPr>
          <w:rStyle w:val="A9"/>
          <w:sz w:val="24"/>
          <w:szCs w:val="24"/>
        </w:rPr>
        <w:t xml:space="preserve">may not include </w:t>
      </w:r>
      <w:r w:rsidRPr="00E850CC">
        <w:rPr>
          <w:rStyle w:val="A2"/>
          <w:sz w:val="24"/>
          <w:szCs w:val="24"/>
        </w:rPr>
        <w:t xml:space="preserve">costs associated with verification; documentation; </w:t>
      </w:r>
      <w:proofErr w:type="gramStart"/>
      <w:r w:rsidRPr="00E850CC">
        <w:rPr>
          <w:rStyle w:val="A2"/>
          <w:sz w:val="24"/>
          <w:szCs w:val="24"/>
        </w:rPr>
        <w:t>searching</w:t>
      </w:r>
      <w:proofErr w:type="gramEnd"/>
      <w:r w:rsidRPr="00E850CC">
        <w:rPr>
          <w:rStyle w:val="A2"/>
          <w:sz w:val="24"/>
          <w:szCs w:val="24"/>
        </w:rPr>
        <w:t xml:space="preserve"> for and retrieving the PHI; </w:t>
      </w:r>
      <w:proofErr w:type="gramStart"/>
      <w:r w:rsidRPr="00E850CC">
        <w:rPr>
          <w:rStyle w:val="A2"/>
          <w:sz w:val="24"/>
          <w:szCs w:val="24"/>
        </w:rPr>
        <w:t>maintaining</w:t>
      </w:r>
      <w:proofErr w:type="gramEnd"/>
      <w:r w:rsidRPr="00E850CC">
        <w:rPr>
          <w:rStyle w:val="A2"/>
          <w:sz w:val="24"/>
          <w:szCs w:val="24"/>
        </w:rPr>
        <w:t xml:space="preserve"> systems; </w:t>
      </w:r>
      <w:proofErr w:type="gramStart"/>
      <w:r w:rsidRPr="00E850CC">
        <w:rPr>
          <w:rStyle w:val="A2"/>
          <w:sz w:val="24"/>
          <w:szCs w:val="24"/>
        </w:rPr>
        <w:t>recouping</w:t>
      </w:r>
      <w:proofErr w:type="gramEnd"/>
      <w:r w:rsidRPr="00E850CC">
        <w:rPr>
          <w:rStyle w:val="A2"/>
          <w:sz w:val="24"/>
          <w:szCs w:val="24"/>
        </w:rPr>
        <w:t xml:space="preserve"> capital for data access, storage, or infrastructure; </w:t>
      </w:r>
      <w:proofErr w:type="gramStart"/>
      <w:r w:rsidRPr="00E850CC">
        <w:rPr>
          <w:rStyle w:val="A2"/>
          <w:sz w:val="24"/>
          <w:szCs w:val="24"/>
        </w:rPr>
        <w:t>or</w:t>
      </w:r>
      <w:proofErr w:type="gramEnd"/>
      <w:r w:rsidRPr="00E850CC">
        <w:rPr>
          <w:rStyle w:val="A2"/>
          <w:sz w:val="24"/>
          <w:szCs w:val="24"/>
        </w:rPr>
        <w:t xml:space="preserve"> other costs not listed above even if such costs are authorized by State law.</w:t>
      </w:r>
    </w:p>
    <w:p w:rsidR="001E08B4" w:rsidRDefault="001E08B4" w:rsidP="00C3140F">
      <w:pPr>
        <w:pStyle w:val="NoSpacing"/>
        <w:rPr>
          <w:rFonts w:ascii="Franklin Gothic Demi" w:hAnsi="Franklin Gothic Demi"/>
          <w:b/>
          <w:sz w:val="24"/>
          <w:szCs w:val="24"/>
        </w:rPr>
      </w:pPr>
    </w:p>
    <w:p w:rsidR="001E08B4" w:rsidRPr="00C66CFD" w:rsidRDefault="00C66CFD" w:rsidP="00C3140F">
      <w:pPr>
        <w:pStyle w:val="NoSpacing"/>
        <w:rPr>
          <w:rFonts w:ascii="Franklin Gothic Demi" w:hAnsi="Franklin Gothic Demi"/>
          <w:sz w:val="24"/>
          <w:szCs w:val="24"/>
        </w:rPr>
      </w:pPr>
      <w:r w:rsidRPr="00C66CFD">
        <w:rPr>
          <w:rFonts w:ascii="Franklin Gothic Demi" w:hAnsi="Franklin Gothic Demi"/>
          <w:sz w:val="24"/>
          <w:szCs w:val="24"/>
        </w:rPr>
        <w:t>DO NOT ALLOW COPY SERVICES TO CHARGE MORE THAN THE ALLOWED RATES.</w:t>
      </w:r>
    </w:p>
    <w:p w:rsidR="001E08B4" w:rsidRDefault="001E08B4" w:rsidP="00C3140F">
      <w:pPr>
        <w:pStyle w:val="NoSpacing"/>
        <w:rPr>
          <w:rFonts w:ascii="Franklin Gothic Demi" w:hAnsi="Franklin Gothic Demi"/>
          <w:b/>
          <w:sz w:val="24"/>
          <w:szCs w:val="24"/>
        </w:rPr>
      </w:pPr>
    </w:p>
    <w:p w:rsidR="001E08B4" w:rsidRPr="00C66CFD" w:rsidRDefault="00C66CFD" w:rsidP="00C3140F">
      <w:pPr>
        <w:pStyle w:val="NoSpacing"/>
        <w:rPr>
          <w:rFonts w:ascii="Times New Roman" w:hAnsi="Times New Roman" w:cs="Times New Roman"/>
          <w:sz w:val="24"/>
          <w:szCs w:val="24"/>
        </w:rPr>
      </w:pPr>
      <w:r w:rsidRPr="00C66CFD">
        <w:rPr>
          <w:rFonts w:ascii="Times New Roman" w:hAnsi="Times New Roman" w:cs="Times New Roman"/>
          <w:sz w:val="24"/>
          <w:szCs w:val="24"/>
        </w:rPr>
        <w:t xml:space="preserve">SEE GUIDANCE DOCUMENTS: </w:t>
      </w:r>
      <w:proofErr w:type="spellStart"/>
      <w:r w:rsidRPr="00C66CFD">
        <w:rPr>
          <w:rFonts w:ascii="Times New Roman" w:hAnsi="Times New Roman" w:cs="Times New Roman"/>
          <w:sz w:val="24"/>
          <w:szCs w:val="24"/>
        </w:rPr>
        <w:t>AccessVsAuthorization</w:t>
      </w:r>
      <w:proofErr w:type="spellEnd"/>
      <w:r w:rsidRPr="00C66CFD">
        <w:rPr>
          <w:rFonts w:ascii="Times New Roman" w:hAnsi="Times New Roman" w:cs="Times New Roman"/>
          <w:sz w:val="24"/>
          <w:szCs w:val="24"/>
        </w:rPr>
        <w:t xml:space="preserve"> and Access Guidance by OCR</w:t>
      </w:r>
      <w:r>
        <w:rPr>
          <w:rFonts w:ascii="Times New Roman" w:hAnsi="Times New Roman" w:cs="Times New Roman"/>
          <w:sz w:val="24"/>
          <w:szCs w:val="24"/>
        </w:rPr>
        <w:t xml:space="preserve"> in Step 3.</w:t>
      </w:r>
    </w:p>
    <w:p w:rsidR="001E08B4" w:rsidRDefault="001E08B4" w:rsidP="00C3140F">
      <w:pPr>
        <w:pStyle w:val="NoSpacing"/>
        <w:rPr>
          <w:rFonts w:ascii="Franklin Gothic Demi" w:hAnsi="Franklin Gothic Demi"/>
          <w:b/>
          <w:sz w:val="24"/>
          <w:szCs w:val="24"/>
        </w:rPr>
      </w:pPr>
    </w:p>
    <w:p w:rsidR="00C66CFD" w:rsidRDefault="00C66CFD" w:rsidP="00C3140F">
      <w:pPr>
        <w:pStyle w:val="NoSpacing"/>
        <w:rPr>
          <w:rFonts w:ascii="Franklin Gothic Demi" w:hAnsi="Franklin Gothic Demi"/>
          <w:b/>
          <w:sz w:val="24"/>
          <w:szCs w:val="24"/>
        </w:rPr>
      </w:pPr>
    </w:p>
    <w:p w:rsidR="00FC6DA8" w:rsidRPr="00FC6DA8" w:rsidRDefault="00FC6DA8" w:rsidP="00FC6DA8">
      <w:pPr>
        <w:pStyle w:val="NoSpacing"/>
        <w:rPr>
          <w:rFonts w:ascii="Times New Roman" w:hAnsi="Times New Roman" w:cs="Times New Roman"/>
          <w:b/>
          <w:sz w:val="44"/>
          <w:szCs w:val="44"/>
        </w:rPr>
      </w:pPr>
      <w:r w:rsidRPr="00FC6DA8">
        <w:rPr>
          <w:rFonts w:ascii="Times New Roman" w:hAnsi="Times New Roman" w:cs="Times New Roman"/>
          <w:b/>
          <w:sz w:val="44"/>
          <w:szCs w:val="44"/>
        </w:rPr>
        <w:lastRenderedPageBreak/>
        <w:t xml:space="preserve">Suggested Notice of Pricing for Medical Records </w:t>
      </w:r>
    </w:p>
    <w:p w:rsidR="00FC6DA8" w:rsidRDefault="00FC6DA8" w:rsidP="00E850CC">
      <w:pPr>
        <w:pStyle w:val="NoSpacing"/>
        <w:rPr>
          <w:rFonts w:ascii="Times New Roman" w:eastAsia="Kozuka Mincho Pro H" w:hAnsi="Times New Roman" w:cs="Times New Roman"/>
          <w:i/>
          <w:color w:val="FF0000"/>
          <w:sz w:val="28"/>
          <w:szCs w:val="28"/>
        </w:rPr>
      </w:pPr>
    </w:p>
    <w:p w:rsidR="00B17D8C" w:rsidRDefault="00E850CC" w:rsidP="00E850CC">
      <w:pPr>
        <w:pStyle w:val="NoSpacing"/>
        <w:rPr>
          <w:rFonts w:ascii="Times New Roman" w:eastAsia="Kozuka Mincho Pro H" w:hAnsi="Times New Roman" w:cs="Times New Roman"/>
          <w:b/>
          <w:i/>
          <w:color w:val="FF0000"/>
          <w:sz w:val="28"/>
          <w:szCs w:val="28"/>
        </w:rPr>
      </w:pPr>
      <w:r w:rsidRPr="00D334E9">
        <w:rPr>
          <w:rFonts w:ascii="Times New Roman" w:eastAsia="Kozuka Mincho Pro H" w:hAnsi="Times New Roman" w:cs="Times New Roman"/>
          <w:b/>
          <w:i/>
          <w:color w:val="FF0000"/>
          <w:sz w:val="28"/>
          <w:szCs w:val="28"/>
        </w:rPr>
        <w:t xml:space="preserve">The failure to provide advance notice is an unreasonable measure </w:t>
      </w:r>
    </w:p>
    <w:p w:rsidR="001E08B4" w:rsidRPr="00D334E9" w:rsidRDefault="00E850CC" w:rsidP="00E850CC">
      <w:pPr>
        <w:pStyle w:val="NoSpacing"/>
        <w:rPr>
          <w:rFonts w:ascii="Times New Roman" w:eastAsia="Kozuka Mincho Pro H" w:hAnsi="Times New Roman" w:cs="Times New Roman"/>
          <w:b/>
          <w:i/>
          <w:color w:val="FF0000"/>
          <w:sz w:val="28"/>
          <w:szCs w:val="28"/>
        </w:rPr>
      </w:pPr>
      <w:proofErr w:type="gramStart"/>
      <w:r w:rsidRPr="00D334E9">
        <w:rPr>
          <w:rFonts w:ascii="Times New Roman" w:eastAsia="Kozuka Mincho Pro H" w:hAnsi="Times New Roman" w:cs="Times New Roman"/>
          <w:b/>
          <w:i/>
          <w:color w:val="FF0000"/>
          <w:sz w:val="28"/>
          <w:szCs w:val="28"/>
        </w:rPr>
        <w:t>that</w:t>
      </w:r>
      <w:proofErr w:type="gramEnd"/>
      <w:r w:rsidRPr="00D334E9">
        <w:rPr>
          <w:rFonts w:ascii="Times New Roman" w:eastAsia="Kozuka Mincho Pro H" w:hAnsi="Times New Roman" w:cs="Times New Roman"/>
          <w:b/>
          <w:i/>
          <w:color w:val="FF0000"/>
          <w:sz w:val="28"/>
          <w:szCs w:val="28"/>
        </w:rPr>
        <w:t xml:space="preserve"> may serve as a barrier to the right of access.</w:t>
      </w:r>
    </w:p>
    <w:p w:rsidR="00E55816" w:rsidRDefault="00D334E9" w:rsidP="00C3140F">
      <w:pPr>
        <w:pStyle w:val="NoSpacing"/>
        <w:rPr>
          <w:rFonts w:ascii="Franklin Gothic Demi" w:hAnsi="Franklin Gothic Demi"/>
          <w:b/>
          <w:sz w:val="24"/>
          <w:szCs w:val="24"/>
        </w:rPr>
      </w:pPr>
      <w:r>
        <w:rPr>
          <w:rFonts w:ascii="Franklin Gothic Demi" w:hAnsi="Franklin Gothic Demi"/>
          <w:b/>
          <w:sz w:val="24"/>
          <w:szCs w:val="24"/>
        </w:rPr>
        <w:t>------------------------------------------------------------------------------------------------------------------------------------------------------------</w:t>
      </w:r>
    </w:p>
    <w:p w:rsidR="00C25BF6" w:rsidRPr="00FC6DA8" w:rsidRDefault="00C3140F" w:rsidP="00C3140F">
      <w:pPr>
        <w:pStyle w:val="NoSpacing"/>
        <w:rPr>
          <w:rFonts w:ascii="Times New Roman" w:hAnsi="Times New Roman" w:cs="Times New Roman"/>
          <w:sz w:val="32"/>
          <w:szCs w:val="32"/>
        </w:rPr>
      </w:pPr>
      <w:r w:rsidRPr="00FC6DA8">
        <w:rPr>
          <w:rFonts w:ascii="Times New Roman" w:hAnsi="Times New Roman" w:cs="Times New Roman"/>
          <w:sz w:val="32"/>
          <w:szCs w:val="32"/>
        </w:rPr>
        <w:t>In keeping with the O</w:t>
      </w:r>
      <w:r w:rsidR="00352B55" w:rsidRPr="00FC6DA8">
        <w:rPr>
          <w:rFonts w:ascii="Times New Roman" w:hAnsi="Times New Roman" w:cs="Times New Roman"/>
          <w:sz w:val="32"/>
          <w:szCs w:val="32"/>
        </w:rPr>
        <w:t>ffice for Civil Rights</w:t>
      </w:r>
      <w:r w:rsidRPr="00FC6DA8">
        <w:rPr>
          <w:rFonts w:ascii="Times New Roman" w:hAnsi="Times New Roman" w:cs="Times New Roman"/>
          <w:sz w:val="32"/>
          <w:szCs w:val="32"/>
        </w:rPr>
        <w:t xml:space="preserve"> Guidance our practice is posting the fo</w:t>
      </w:r>
      <w:r w:rsidR="00352B55" w:rsidRPr="00FC6DA8">
        <w:rPr>
          <w:rFonts w:ascii="Times New Roman" w:hAnsi="Times New Roman" w:cs="Times New Roman"/>
          <w:sz w:val="32"/>
          <w:szCs w:val="32"/>
        </w:rPr>
        <w:t>llowing fees for</w:t>
      </w:r>
      <w:r w:rsidR="00FC6DA8">
        <w:rPr>
          <w:rFonts w:ascii="Times New Roman" w:hAnsi="Times New Roman" w:cs="Times New Roman"/>
          <w:sz w:val="32"/>
          <w:szCs w:val="32"/>
        </w:rPr>
        <w:t xml:space="preserve"> </w:t>
      </w:r>
      <w:r w:rsidR="00FC6DA8" w:rsidRPr="00D334E9">
        <w:rPr>
          <w:rFonts w:ascii="Times New Roman" w:hAnsi="Times New Roman" w:cs="Times New Roman"/>
          <w:sz w:val="32"/>
          <w:szCs w:val="32"/>
          <w:u w:val="single"/>
        </w:rPr>
        <w:t>Access Requests</w:t>
      </w:r>
      <w:r w:rsidR="00FC6DA8">
        <w:rPr>
          <w:rFonts w:ascii="Times New Roman" w:hAnsi="Times New Roman" w:cs="Times New Roman"/>
          <w:sz w:val="32"/>
          <w:szCs w:val="32"/>
        </w:rPr>
        <w:t xml:space="preserve"> by patients.</w:t>
      </w:r>
      <w:r w:rsidR="00352B55" w:rsidRPr="00FC6DA8">
        <w:rPr>
          <w:rFonts w:ascii="Times New Roman" w:hAnsi="Times New Roman" w:cs="Times New Roman"/>
          <w:sz w:val="32"/>
          <w:szCs w:val="32"/>
        </w:rPr>
        <w:t xml:space="preserve"> </w:t>
      </w:r>
      <w:r w:rsidR="00D334E9">
        <w:rPr>
          <w:rFonts w:ascii="Times New Roman" w:hAnsi="Times New Roman" w:cs="Times New Roman"/>
          <w:sz w:val="32"/>
          <w:szCs w:val="32"/>
        </w:rPr>
        <w:t>Requests for medical records through valid Authorizations are based on the state approved rates.</w:t>
      </w:r>
    </w:p>
    <w:p w:rsidR="00E623B2" w:rsidRDefault="00E623B2" w:rsidP="00C3140F">
      <w:pPr>
        <w:pStyle w:val="NoSpacing"/>
      </w:pPr>
    </w:p>
    <w:p w:rsidR="00D334E9" w:rsidRDefault="00D334E9" w:rsidP="00C3140F">
      <w:pPr>
        <w:pStyle w:val="NoSpacing"/>
        <w:rPr>
          <w:rFonts w:ascii="Times New Roman" w:hAnsi="Times New Roman" w:cs="Times New Roman"/>
          <w:b/>
          <w:u w:val="single"/>
        </w:rPr>
      </w:pPr>
      <w:r>
        <w:rPr>
          <w:rFonts w:ascii="Times New Roman" w:hAnsi="Times New Roman" w:cs="Times New Roman"/>
          <w:b/>
          <w:u w:val="single"/>
        </w:rPr>
        <w:t>FEES FOR ACCESS REQUESTS</w:t>
      </w:r>
    </w:p>
    <w:p w:rsidR="00E623B2" w:rsidRPr="00D334E9" w:rsidRDefault="00E623B2" w:rsidP="00C3140F">
      <w:pPr>
        <w:pStyle w:val="NoSpacing"/>
        <w:rPr>
          <w:rFonts w:ascii="Times New Roman" w:hAnsi="Times New Roman" w:cs="Times New Roman"/>
          <w:b/>
          <w:color w:val="002060"/>
          <w:u w:val="single"/>
        </w:rPr>
      </w:pPr>
      <w:r w:rsidRPr="00D334E9">
        <w:rPr>
          <w:rFonts w:ascii="Times New Roman" w:hAnsi="Times New Roman" w:cs="Times New Roman"/>
          <w:b/>
          <w:color w:val="002060"/>
          <w:u w:val="single"/>
        </w:rPr>
        <w:t>Paper Copies:</w:t>
      </w:r>
    </w:p>
    <w:p w:rsidR="00FC6DA8" w:rsidRPr="00FC6DA8" w:rsidRDefault="00FC6DA8" w:rsidP="00C3140F">
      <w:pPr>
        <w:pStyle w:val="NoSpacing"/>
        <w:rPr>
          <w:rFonts w:ascii="Times New Roman" w:hAnsi="Times New Roman" w:cs="Times New Roman"/>
          <w:b/>
          <w:sz w:val="16"/>
          <w:szCs w:val="16"/>
          <w:u w:val="single"/>
        </w:rPr>
      </w:pPr>
    </w:p>
    <w:p w:rsidR="00E850CC" w:rsidRDefault="00E850CC" w:rsidP="00C3140F">
      <w:pPr>
        <w:pStyle w:val="NoSpacing"/>
        <w:rPr>
          <w:rFonts w:ascii="Times New Roman" w:hAnsi="Times New Roman" w:cs="Times New Roman"/>
        </w:rPr>
      </w:pPr>
      <w:proofErr w:type="gramStart"/>
      <w:r w:rsidRPr="00FC6DA8">
        <w:rPr>
          <w:rFonts w:ascii="Times New Roman" w:hAnsi="Times New Roman" w:cs="Times New Roman"/>
        </w:rPr>
        <w:t xml:space="preserve">1 to </w:t>
      </w:r>
      <w:r w:rsidR="00D9484E">
        <w:rPr>
          <w:rFonts w:ascii="Times New Roman" w:hAnsi="Times New Roman" w:cs="Times New Roman"/>
        </w:rPr>
        <w:t>5</w:t>
      </w:r>
      <w:r w:rsidRPr="00FC6DA8">
        <w:rPr>
          <w:rFonts w:ascii="Times New Roman" w:hAnsi="Times New Roman" w:cs="Times New Roman"/>
        </w:rPr>
        <w:t xml:space="preserve"> Pages – No Charge.</w:t>
      </w:r>
      <w:proofErr w:type="gramEnd"/>
    </w:p>
    <w:p w:rsidR="00FC6DA8" w:rsidRPr="00FC6DA8" w:rsidRDefault="00FC6DA8" w:rsidP="00C3140F">
      <w:pPr>
        <w:pStyle w:val="NoSpacing"/>
        <w:rPr>
          <w:rFonts w:ascii="Times New Roman" w:hAnsi="Times New Roman" w:cs="Times New Roman"/>
        </w:rPr>
      </w:pPr>
    </w:p>
    <w:p w:rsidR="00E623B2" w:rsidRPr="00FC6DA8" w:rsidRDefault="00E623B2" w:rsidP="00C3140F">
      <w:pPr>
        <w:pStyle w:val="NoSpacing"/>
        <w:rPr>
          <w:rFonts w:ascii="Times New Roman" w:hAnsi="Times New Roman" w:cs="Times New Roman"/>
        </w:rPr>
      </w:pPr>
      <w:r w:rsidRPr="00FC6DA8">
        <w:rPr>
          <w:rFonts w:ascii="Times New Roman" w:hAnsi="Times New Roman" w:cs="Times New Roman"/>
        </w:rPr>
        <w:t xml:space="preserve">For records of </w:t>
      </w:r>
      <w:r w:rsidR="00D9484E">
        <w:rPr>
          <w:rFonts w:ascii="Times New Roman" w:hAnsi="Times New Roman" w:cs="Times New Roman"/>
        </w:rPr>
        <w:t>5</w:t>
      </w:r>
      <w:r w:rsidR="00E850CC" w:rsidRPr="00FC6DA8">
        <w:rPr>
          <w:rFonts w:ascii="Times New Roman" w:hAnsi="Times New Roman" w:cs="Times New Roman"/>
        </w:rPr>
        <w:t>0</w:t>
      </w:r>
      <w:r w:rsidRPr="00FC6DA8">
        <w:rPr>
          <w:rFonts w:ascii="Times New Roman" w:hAnsi="Times New Roman" w:cs="Times New Roman"/>
        </w:rPr>
        <w:t xml:space="preserve"> pages or less we charge a flat fee of </w:t>
      </w:r>
      <w:r w:rsidRPr="00D9484E">
        <w:rPr>
          <w:rFonts w:ascii="Times New Roman" w:hAnsi="Times New Roman" w:cs="Times New Roman"/>
          <w:vertAlign w:val="superscript"/>
        </w:rPr>
        <w:t>$</w:t>
      </w:r>
      <w:r w:rsidRPr="00FC6DA8">
        <w:rPr>
          <w:rFonts w:ascii="Times New Roman" w:hAnsi="Times New Roman" w:cs="Times New Roman"/>
        </w:rPr>
        <w:t>6.50.</w:t>
      </w:r>
    </w:p>
    <w:p w:rsidR="00E623B2" w:rsidRPr="00FC6DA8" w:rsidRDefault="00E623B2" w:rsidP="00C3140F">
      <w:pPr>
        <w:pStyle w:val="NoSpacing"/>
        <w:rPr>
          <w:rFonts w:ascii="Times New Roman" w:hAnsi="Times New Roman" w:cs="Times New Roman"/>
        </w:rPr>
      </w:pPr>
    </w:p>
    <w:p w:rsidR="00E623B2" w:rsidRPr="00FC6DA8" w:rsidRDefault="00E623B2" w:rsidP="00C3140F">
      <w:pPr>
        <w:pStyle w:val="NoSpacing"/>
        <w:rPr>
          <w:rFonts w:ascii="Times New Roman" w:hAnsi="Times New Roman" w:cs="Times New Roman"/>
        </w:rPr>
      </w:pPr>
      <w:r w:rsidRPr="00FC6DA8">
        <w:rPr>
          <w:rFonts w:ascii="Times New Roman" w:hAnsi="Times New Roman" w:cs="Times New Roman"/>
        </w:rPr>
        <w:t xml:space="preserve">For records request of over </w:t>
      </w:r>
      <w:r w:rsidR="002B2514">
        <w:rPr>
          <w:rFonts w:ascii="Times New Roman" w:hAnsi="Times New Roman" w:cs="Times New Roman"/>
        </w:rPr>
        <w:t>5</w:t>
      </w:r>
      <w:r w:rsidR="00E850CC" w:rsidRPr="00FC6DA8">
        <w:rPr>
          <w:rFonts w:ascii="Times New Roman" w:hAnsi="Times New Roman" w:cs="Times New Roman"/>
        </w:rPr>
        <w:t>0</w:t>
      </w:r>
      <w:r w:rsidRPr="00FC6DA8">
        <w:rPr>
          <w:rFonts w:ascii="Times New Roman" w:hAnsi="Times New Roman" w:cs="Times New Roman"/>
        </w:rPr>
        <w:t xml:space="preserve"> pages we charge </w:t>
      </w:r>
      <w:r w:rsidRPr="00D9484E">
        <w:rPr>
          <w:rFonts w:ascii="Times New Roman" w:hAnsi="Times New Roman" w:cs="Times New Roman"/>
          <w:b/>
          <w:color w:val="FF0000"/>
        </w:rPr>
        <w:t>.</w:t>
      </w:r>
      <w:r w:rsidR="00D9484E" w:rsidRPr="00D9484E">
        <w:rPr>
          <w:rFonts w:ascii="Times New Roman" w:hAnsi="Times New Roman" w:cs="Times New Roman"/>
          <w:b/>
          <w:color w:val="FF0000"/>
        </w:rPr>
        <w:t>14 to .25</w:t>
      </w:r>
      <w:r w:rsidRPr="00D9484E">
        <w:rPr>
          <w:rFonts w:ascii="Times New Roman" w:hAnsi="Times New Roman" w:cs="Times New Roman"/>
          <w:b/>
          <w:color w:val="FF0000"/>
        </w:rPr>
        <w:t xml:space="preserve"> </w:t>
      </w:r>
      <w:r w:rsidRPr="00FC6DA8">
        <w:rPr>
          <w:rFonts w:ascii="Times New Roman" w:hAnsi="Times New Roman" w:cs="Times New Roman"/>
        </w:rPr>
        <w:t>per page for the actual cost and a labor fee</w:t>
      </w:r>
      <w:r w:rsidR="00F033D1" w:rsidRPr="00FC6DA8">
        <w:rPr>
          <w:rFonts w:ascii="Times New Roman" w:hAnsi="Times New Roman" w:cs="Times New Roman"/>
        </w:rPr>
        <w:t>*</w:t>
      </w:r>
      <w:r w:rsidRPr="00FC6DA8">
        <w:rPr>
          <w:rFonts w:ascii="Times New Roman" w:hAnsi="Times New Roman" w:cs="Times New Roman"/>
        </w:rPr>
        <w:t xml:space="preserve"> based on the time required to Photocopying paper PHI; Scan paper PHI into an electronic format; Convert electronic information in one format to the format requested by or agreed to by the individual; Transferring (e.g., uploading, downloading, attaching, burning) electronic PHI from a covered entity’s system to a web based portal (where the PHI is not already maintained in or accessible through the portal), portable media, email, app, personal health record, or other manner of delivery of the PHI; Creating and executing a mailing or email with the responsive PHI. </w:t>
      </w:r>
      <w:r w:rsidRPr="00FC6DA8">
        <w:rPr>
          <w:rFonts w:ascii="Times New Roman" w:hAnsi="Times New Roman" w:cs="Times New Roman"/>
          <w:i/>
        </w:rPr>
        <w:t>You may request an estimate based on your individual request.</w:t>
      </w:r>
    </w:p>
    <w:p w:rsidR="00E623B2" w:rsidRPr="00FC6DA8" w:rsidRDefault="00E623B2" w:rsidP="00C3140F">
      <w:pPr>
        <w:pStyle w:val="NoSpacing"/>
        <w:rPr>
          <w:rFonts w:ascii="Times New Roman" w:hAnsi="Times New Roman" w:cs="Times New Roman"/>
        </w:rPr>
      </w:pPr>
    </w:p>
    <w:p w:rsidR="00E623B2" w:rsidRPr="00D334E9" w:rsidRDefault="00E623B2" w:rsidP="00C3140F">
      <w:pPr>
        <w:pStyle w:val="NoSpacing"/>
        <w:rPr>
          <w:rFonts w:ascii="Times New Roman" w:hAnsi="Times New Roman" w:cs="Times New Roman"/>
          <w:b/>
          <w:color w:val="002060"/>
          <w:u w:val="single"/>
        </w:rPr>
      </w:pPr>
      <w:r w:rsidRPr="00D334E9">
        <w:rPr>
          <w:rFonts w:ascii="Times New Roman" w:hAnsi="Times New Roman" w:cs="Times New Roman"/>
          <w:b/>
          <w:color w:val="002060"/>
          <w:u w:val="single"/>
        </w:rPr>
        <w:t>Electronic Records:</w:t>
      </w:r>
    </w:p>
    <w:p w:rsidR="00E623B2" w:rsidRPr="00FC6DA8" w:rsidRDefault="00E623B2" w:rsidP="00C3140F">
      <w:pPr>
        <w:pStyle w:val="NoSpacing"/>
        <w:rPr>
          <w:rFonts w:ascii="Times New Roman" w:hAnsi="Times New Roman" w:cs="Times New Roman"/>
        </w:rPr>
      </w:pPr>
      <w:r w:rsidRPr="00FC6DA8">
        <w:rPr>
          <w:rFonts w:ascii="Times New Roman" w:hAnsi="Times New Roman" w:cs="Times New Roman"/>
        </w:rPr>
        <w:t xml:space="preserve">Email of records is a flat fee of </w:t>
      </w:r>
      <w:r w:rsidRPr="00D9484E">
        <w:rPr>
          <w:rFonts w:ascii="Times New Roman" w:hAnsi="Times New Roman" w:cs="Times New Roman"/>
          <w:vertAlign w:val="superscript"/>
        </w:rPr>
        <w:t>$</w:t>
      </w:r>
      <w:r w:rsidRPr="00FC6DA8">
        <w:rPr>
          <w:rFonts w:ascii="Times New Roman" w:hAnsi="Times New Roman" w:cs="Times New Roman"/>
        </w:rPr>
        <w:t>6.50</w:t>
      </w:r>
    </w:p>
    <w:p w:rsidR="007D59A5" w:rsidRPr="00FC6DA8" w:rsidRDefault="007D59A5" w:rsidP="00C3140F">
      <w:pPr>
        <w:pStyle w:val="NoSpacing"/>
        <w:rPr>
          <w:rFonts w:ascii="Times New Roman" w:hAnsi="Times New Roman" w:cs="Times New Roman"/>
        </w:rPr>
      </w:pPr>
    </w:p>
    <w:p w:rsidR="00E623B2" w:rsidRDefault="00E623B2" w:rsidP="00C3140F">
      <w:pPr>
        <w:pStyle w:val="NoSpacing"/>
        <w:rPr>
          <w:rFonts w:ascii="Times New Roman" w:hAnsi="Times New Roman" w:cs="Times New Roman"/>
        </w:rPr>
      </w:pPr>
      <w:proofErr w:type="gramStart"/>
      <w:r w:rsidRPr="00FC6DA8">
        <w:rPr>
          <w:rFonts w:ascii="Times New Roman" w:hAnsi="Times New Roman" w:cs="Times New Roman"/>
        </w:rPr>
        <w:t xml:space="preserve">Records requests to be placed on a CD: a flat fee of </w:t>
      </w:r>
      <w:r w:rsidRPr="00D9484E">
        <w:rPr>
          <w:rFonts w:ascii="Times New Roman" w:hAnsi="Times New Roman" w:cs="Times New Roman"/>
          <w:vertAlign w:val="superscript"/>
        </w:rPr>
        <w:t>$</w:t>
      </w:r>
      <w:r w:rsidRPr="00FC6DA8">
        <w:rPr>
          <w:rFonts w:ascii="Times New Roman" w:hAnsi="Times New Roman" w:cs="Times New Roman"/>
        </w:rPr>
        <w:t>6.50.</w:t>
      </w:r>
      <w:proofErr w:type="gramEnd"/>
    </w:p>
    <w:p w:rsidR="00D9484E" w:rsidRDefault="00D9484E" w:rsidP="00C3140F">
      <w:pPr>
        <w:pStyle w:val="NoSpacing"/>
        <w:rPr>
          <w:rFonts w:ascii="Times New Roman" w:hAnsi="Times New Roman" w:cs="Times New Roman"/>
        </w:rPr>
      </w:pPr>
    </w:p>
    <w:p w:rsidR="00D9484E" w:rsidRPr="00FC6DA8" w:rsidRDefault="00D9484E" w:rsidP="00C3140F">
      <w:pPr>
        <w:pStyle w:val="NoSpacing"/>
        <w:rPr>
          <w:rFonts w:ascii="Times New Roman" w:hAnsi="Times New Roman" w:cs="Times New Roman"/>
        </w:rPr>
      </w:pPr>
      <w:r>
        <w:rPr>
          <w:rFonts w:ascii="Times New Roman" w:hAnsi="Times New Roman" w:cs="Times New Roman"/>
        </w:rPr>
        <w:t xml:space="preserve">Transfer to App or Health Record (if we have the capability and security considerations are in place): </w:t>
      </w:r>
      <w:r w:rsidRPr="00D9484E">
        <w:rPr>
          <w:rFonts w:ascii="Times New Roman" w:hAnsi="Times New Roman" w:cs="Times New Roman"/>
          <w:vertAlign w:val="superscript"/>
        </w:rPr>
        <w:t>$</w:t>
      </w:r>
      <w:r>
        <w:rPr>
          <w:rFonts w:ascii="Times New Roman" w:hAnsi="Times New Roman" w:cs="Times New Roman"/>
        </w:rPr>
        <w:t>6.50</w:t>
      </w:r>
    </w:p>
    <w:p w:rsidR="00E623B2" w:rsidRPr="00FC6DA8" w:rsidRDefault="00E623B2" w:rsidP="00C3140F">
      <w:pPr>
        <w:pStyle w:val="NoSpacing"/>
        <w:rPr>
          <w:rFonts w:ascii="Times New Roman" w:hAnsi="Times New Roman" w:cs="Times New Roman"/>
        </w:rPr>
      </w:pPr>
    </w:p>
    <w:p w:rsidR="00F033D1" w:rsidRDefault="00F033D1" w:rsidP="00C3140F">
      <w:pPr>
        <w:pStyle w:val="NoSpacing"/>
        <w:rPr>
          <w:rFonts w:ascii="Times New Roman" w:hAnsi="Times New Roman" w:cs="Times New Roman"/>
        </w:rPr>
      </w:pPr>
      <w:r w:rsidRPr="00FC6DA8">
        <w:rPr>
          <w:rFonts w:ascii="Times New Roman" w:hAnsi="Times New Roman" w:cs="Times New Roman"/>
        </w:rPr>
        <w:t>Thumb Drive**</w:t>
      </w:r>
      <w:r w:rsidR="00E623B2" w:rsidRPr="00FC6DA8">
        <w:rPr>
          <w:rFonts w:ascii="Times New Roman" w:hAnsi="Times New Roman" w:cs="Times New Roman"/>
        </w:rPr>
        <w:t xml:space="preserve"> or Other Supported Media: Actual cost of the </w:t>
      </w:r>
      <w:r w:rsidR="00C66CFD">
        <w:rPr>
          <w:rFonts w:ascii="Times New Roman" w:hAnsi="Times New Roman" w:cs="Times New Roman"/>
        </w:rPr>
        <w:t>media</w:t>
      </w:r>
      <w:r w:rsidR="00E623B2" w:rsidRPr="00FC6DA8">
        <w:rPr>
          <w:rFonts w:ascii="Times New Roman" w:hAnsi="Times New Roman" w:cs="Times New Roman"/>
        </w:rPr>
        <w:t xml:space="preserve">, labor involved as described above and postage if the </w:t>
      </w:r>
      <w:r w:rsidR="00E850CC" w:rsidRPr="00FC6DA8">
        <w:rPr>
          <w:rFonts w:ascii="Times New Roman" w:hAnsi="Times New Roman" w:cs="Times New Roman"/>
        </w:rPr>
        <w:t>device</w:t>
      </w:r>
      <w:r w:rsidR="00E623B2" w:rsidRPr="00FC6DA8">
        <w:rPr>
          <w:rFonts w:ascii="Times New Roman" w:hAnsi="Times New Roman" w:cs="Times New Roman"/>
        </w:rPr>
        <w:t xml:space="preserve"> is mailed.</w:t>
      </w:r>
      <w:r w:rsidR="00D9484E">
        <w:rPr>
          <w:rFonts w:ascii="Times New Roman" w:hAnsi="Times New Roman" w:cs="Times New Roman"/>
        </w:rPr>
        <w:t xml:space="preserve"> (Approximate Cost is </w:t>
      </w:r>
      <w:r w:rsidR="00D9484E" w:rsidRPr="00D9484E">
        <w:rPr>
          <w:rFonts w:ascii="Times New Roman" w:hAnsi="Times New Roman" w:cs="Times New Roman"/>
          <w:vertAlign w:val="superscript"/>
        </w:rPr>
        <w:t>$</w:t>
      </w:r>
      <w:r w:rsidR="00D9484E">
        <w:rPr>
          <w:rFonts w:ascii="Times New Roman" w:hAnsi="Times New Roman" w:cs="Times New Roman"/>
        </w:rPr>
        <w:t>25.00)</w:t>
      </w:r>
      <w:r w:rsidRPr="00FC6DA8">
        <w:rPr>
          <w:rFonts w:ascii="Times New Roman" w:hAnsi="Times New Roman" w:cs="Times New Roman"/>
        </w:rPr>
        <w:t>.</w:t>
      </w:r>
    </w:p>
    <w:p w:rsidR="005F5C15" w:rsidRPr="00FC6DA8" w:rsidRDefault="005F5C15" w:rsidP="00C3140F">
      <w:pPr>
        <w:pStyle w:val="NoSpacing"/>
        <w:rPr>
          <w:rFonts w:ascii="Times New Roman" w:hAnsi="Times New Roman" w:cs="Times New Roman"/>
        </w:rPr>
      </w:pPr>
      <w:bookmarkStart w:id="0" w:name="_GoBack"/>
      <w:bookmarkEnd w:id="0"/>
    </w:p>
    <w:p w:rsidR="0083040A" w:rsidRPr="00D334E9" w:rsidRDefault="0083040A" w:rsidP="00C3140F">
      <w:pPr>
        <w:pStyle w:val="NoSpacing"/>
        <w:rPr>
          <w:rFonts w:ascii="Times New Roman" w:hAnsi="Times New Roman" w:cs="Times New Roman"/>
          <w:b/>
          <w:color w:val="002060"/>
          <w:u w:val="single"/>
        </w:rPr>
      </w:pPr>
      <w:r w:rsidRPr="00D334E9">
        <w:rPr>
          <w:rFonts w:ascii="Times New Roman" w:hAnsi="Times New Roman" w:cs="Times New Roman"/>
          <w:b/>
          <w:color w:val="002060"/>
          <w:u w:val="single"/>
        </w:rPr>
        <w:t>Films and Other Non-Standard Paper Requests</w:t>
      </w:r>
    </w:p>
    <w:p w:rsidR="0083040A" w:rsidRPr="00FC6DA8" w:rsidRDefault="0083040A" w:rsidP="00C3140F">
      <w:pPr>
        <w:pStyle w:val="NoSpacing"/>
        <w:rPr>
          <w:rFonts w:ascii="Times New Roman" w:hAnsi="Times New Roman" w:cs="Times New Roman"/>
        </w:rPr>
      </w:pPr>
      <w:r w:rsidRPr="00FC6DA8">
        <w:rPr>
          <w:rFonts w:ascii="Times New Roman" w:hAnsi="Times New Roman" w:cs="Times New Roman"/>
        </w:rPr>
        <w:t xml:space="preserve">Actual cost </w:t>
      </w:r>
      <w:r w:rsidR="00E850CC" w:rsidRPr="00FC6DA8">
        <w:rPr>
          <w:rFonts w:ascii="Times New Roman" w:hAnsi="Times New Roman" w:cs="Times New Roman"/>
        </w:rPr>
        <w:t xml:space="preserve">to produce </w:t>
      </w:r>
      <w:r w:rsidRPr="00FC6DA8">
        <w:rPr>
          <w:rFonts w:ascii="Times New Roman" w:hAnsi="Times New Roman" w:cs="Times New Roman"/>
        </w:rPr>
        <w:t>plus labor</w:t>
      </w:r>
      <w:r w:rsidR="00E850CC" w:rsidRPr="00FC6DA8">
        <w:rPr>
          <w:rFonts w:ascii="Times New Roman" w:hAnsi="Times New Roman" w:cs="Times New Roman"/>
        </w:rPr>
        <w:t xml:space="preserve"> as described above</w:t>
      </w:r>
      <w:r w:rsidRPr="00FC6DA8">
        <w:rPr>
          <w:rFonts w:ascii="Times New Roman" w:hAnsi="Times New Roman" w:cs="Times New Roman"/>
        </w:rPr>
        <w:t xml:space="preserve"> and postage.</w:t>
      </w:r>
    </w:p>
    <w:p w:rsidR="0083040A" w:rsidRPr="00FC6DA8" w:rsidRDefault="0083040A" w:rsidP="00C3140F">
      <w:pPr>
        <w:pStyle w:val="NoSpacing"/>
        <w:rPr>
          <w:rFonts w:ascii="Times New Roman" w:hAnsi="Times New Roman" w:cs="Times New Roman"/>
        </w:rPr>
      </w:pPr>
    </w:p>
    <w:p w:rsidR="00E623B2" w:rsidRPr="00FC6DA8" w:rsidRDefault="00E623B2" w:rsidP="00C3140F">
      <w:pPr>
        <w:pStyle w:val="NoSpacing"/>
        <w:rPr>
          <w:rFonts w:ascii="Times New Roman" w:hAnsi="Times New Roman" w:cs="Times New Roman"/>
          <w:b/>
          <w:color w:val="002060"/>
          <w:u w:val="single"/>
        </w:rPr>
      </w:pPr>
      <w:r w:rsidRPr="00FC6DA8">
        <w:rPr>
          <w:rFonts w:ascii="Times New Roman" w:hAnsi="Times New Roman" w:cs="Times New Roman"/>
          <w:b/>
          <w:color w:val="002060"/>
          <w:u w:val="single"/>
        </w:rPr>
        <w:t>Portal Requests:</w:t>
      </w:r>
      <w:r w:rsidR="00FC6DA8">
        <w:rPr>
          <w:rFonts w:ascii="Times New Roman" w:hAnsi="Times New Roman" w:cs="Times New Roman"/>
          <w:b/>
          <w:color w:val="002060"/>
          <w:u w:val="single"/>
        </w:rPr>
        <w:t xml:space="preserve"> F</w:t>
      </w:r>
      <w:r w:rsidR="009C479F">
        <w:rPr>
          <w:rFonts w:ascii="Times New Roman" w:hAnsi="Times New Roman" w:cs="Times New Roman"/>
          <w:b/>
          <w:color w:val="002060"/>
          <w:u w:val="single"/>
        </w:rPr>
        <w:t>ree</w:t>
      </w:r>
    </w:p>
    <w:p w:rsidR="007D59A5" w:rsidRPr="00FC6DA8" w:rsidRDefault="007D59A5" w:rsidP="00C3140F">
      <w:pPr>
        <w:pStyle w:val="NoSpacing"/>
        <w:rPr>
          <w:rFonts w:ascii="Times New Roman" w:hAnsi="Times New Roman" w:cs="Times New Roman"/>
        </w:rPr>
      </w:pPr>
      <w:r w:rsidRPr="00FC6DA8">
        <w:rPr>
          <w:rFonts w:ascii="Times New Roman" w:hAnsi="Times New Roman" w:cs="Times New Roman"/>
        </w:rPr>
        <w:t>Remember many of your records can quickly and accurately on our patient portal. Ask our staff how to access your records today.</w:t>
      </w:r>
      <w:r w:rsidR="00E623B2" w:rsidRPr="00FC6DA8">
        <w:rPr>
          <w:rFonts w:ascii="Times New Roman" w:hAnsi="Times New Roman" w:cs="Times New Roman"/>
        </w:rPr>
        <w:t xml:space="preserve"> There is no charge for portal access to your records.</w:t>
      </w:r>
    </w:p>
    <w:p w:rsidR="00D810D5" w:rsidRPr="00FC6DA8" w:rsidRDefault="00D810D5" w:rsidP="00C3140F">
      <w:pPr>
        <w:pStyle w:val="NoSpacing"/>
        <w:rPr>
          <w:rFonts w:ascii="Times New Roman" w:hAnsi="Times New Roman" w:cs="Times New Roman"/>
        </w:rPr>
      </w:pPr>
    </w:p>
    <w:p w:rsidR="00D810D5" w:rsidRPr="009C479F" w:rsidRDefault="00D810D5" w:rsidP="00C3140F">
      <w:pPr>
        <w:pStyle w:val="NoSpacing"/>
        <w:rPr>
          <w:rFonts w:ascii="Times New Roman" w:hAnsi="Times New Roman" w:cs="Times New Roman"/>
          <w:b/>
          <w:color w:val="FF0000"/>
        </w:rPr>
      </w:pPr>
      <w:r w:rsidRPr="009C479F">
        <w:rPr>
          <w:rFonts w:ascii="Times New Roman" w:hAnsi="Times New Roman" w:cs="Times New Roman"/>
          <w:b/>
          <w:color w:val="FF0000"/>
        </w:rPr>
        <w:t>(Place Portal Information Here)</w:t>
      </w:r>
    </w:p>
    <w:p w:rsidR="00E850CC" w:rsidRPr="00FC6DA8" w:rsidRDefault="00E850CC" w:rsidP="00C3140F">
      <w:pPr>
        <w:pStyle w:val="NoSpacing"/>
        <w:rPr>
          <w:rFonts w:ascii="Times New Roman" w:hAnsi="Times New Roman" w:cs="Times New Roman"/>
        </w:rPr>
      </w:pPr>
    </w:p>
    <w:p w:rsidR="00E850CC" w:rsidRPr="00FC6DA8" w:rsidRDefault="00E850CC" w:rsidP="00E850CC">
      <w:pPr>
        <w:pStyle w:val="NoSpacing"/>
        <w:rPr>
          <w:rFonts w:ascii="Times New Roman" w:hAnsi="Times New Roman" w:cs="Times New Roman"/>
        </w:rPr>
      </w:pPr>
      <w:r w:rsidRPr="00FC6DA8">
        <w:rPr>
          <w:rFonts w:ascii="Times New Roman" w:hAnsi="Times New Roman" w:cs="Times New Roman"/>
        </w:rPr>
        <w:t>Should the above pricing for copies to medical records present a financial hardship, please let our office know.</w:t>
      </w:r>
    </w:p>
    <w:p w:rsidR="008236AB" w:rsidRPr="00FC6DA8" w:rsidRDefault="008236AB" w:rsidP="00C3140F">
      <w:pPr>
        <w:pStyle w:val="NoSpacing"/>
        <w:rPr>
          <w:rFonts w:ascii="Times New Roman" w:hAnsi="Times New Roman" w:cs="Times New Roman"/>
        </w:rPr>
      </w:pPr>
    </w:p>
    <w:p w:rsidR="008236AB" w:rsidRPr="00FC6DA8" w:rsidRDefault="008236AB" w:rsidP="00C3140F">
      <w:pPr>
        <w:pStyle w:val="NoSpacing"/>
        <w:rPr>
          <w:rFonts w:ascii="Times New Roman" w:hAnsi="Times New Roman" w:cs="Times New Roman"/>
        </w:rPr>
      </w:pPr>
      <w:r w:rsidRPr="00FC6DA8">
        <w:rPr>
          <w:rFonts w:ascii="Times New Roman" w:hAnsi="Times New Roman" w:cs="Times New Roman"/>
        </w:rPr>
        <w:t>*</w:t>
      </w:r>
      <w:r w:rsidR="00D810D5" w:rsidRPr="00FC6DA8">
        <w:rPr>
          <w:rFonts w:ascii="Times New Roman" w:hAnsi="Times New Roman" w:cs="Times New Roman"/>
        </w:rPr>
        <w:t xml:space="preserve">Our practice uses Average </w:t>
      </w:r>
      <w:r w:rsidR="004951AC" w:rsidRPr="00FC6DA8">
        <w:rPr>
          <w:rFonts w:ascii="Times New Roman" w:hAnsi="Times New Roman" w:cs="Times New Roman"/>
        </w:rPr>
        <w:t xml:space="preserve">Costing to determine </w:t>
      </w:r>
      <w:r w:rsidR="00E623B2" w:rsidRPr="00FC6DA8">
        <w:rPr>
          <w:rFonts w:ascii="Times New Roman" w:hAnsi="Times New Roman" w:cs="Times New Roman"/>
        </w:rPr>
        <w:t>labor costs</w:t>
      </w:r>
      <w:r w:rsidR="004951AC" w:rsidRPr="00FC6DA8">
        <w:rPr>
          <w:rFonts w:ascii="Times New Roman" w:hAnsi="Times New Roman" w:cs="Times New Roman"/>
        </w:rPr>
        <w:t xml:space="preserve">. </w:t>
      </w:r>
      <w:r w:rsidRPr="00FC6DA8">
        <w:rPr>
          <w:rFonts w:ascii="Times New Roman" w:hAnsi="Times New Roman" w:cs="Times New Roman"/>
        </w:rPr>
        <w:t xml:space="preserve"> </w:t>
      </w:r>
      <w:r w:rsidR="00A413C1" w:rsidRPr="00FC6DA8">
        <w:rPr>
          <w:rFonts w:ascii="Times New Roman" w:hAnsi="Times New Roman" w:cs="Times New Roman"/>
        </w:rPr>
        <w:t>The</w:t>
      </w:r>
      <w:r w:rsidR="004951AC" w:rsidRPr="00FC6DA8">
        <w:rPr>
          <w:rFonts w:ascii="Times New Roman" w:hAnsi="Times New Roman" w:cs="Times New Roman"/>
        </w:rPr>
        <w:t xml:space="preserve"> </w:t>
      </w:r>
      <w:r w:rsidR="00E623B2" w:rsidRPr="00FC6DA8">
        <w:rPr>
          <w:rFonts w:ascii="Times New Roman" w:hAnsi="Times New Roman" w:cs="Times New Roman"/>
        </w:rPr>
        <w:t>Average Fee Labor Cost</w:t>
      </w:r>
      <w:r w:rsidR="004951AC" w:rsidRPr="00FC6DA8">
        <w:rPr>
          <w:rFonts w:ascii="Times New Roman" w:hAnsi="Times New Roman" w:cs="Times New Roman"/>
        </w:rPr>
        <w:t xml:space="preserve"> </w:t>
      </w:r>
      <w:r w:rsidR="00E623B2" w:rsidRPr="00FC6DA8">
        <w:rPr>
          <w:rFonts w:ascii="Times New Roman" w:hAnsi="Times New Roman" w:cs="Times New Roman"/>
        </w:rPr>
        <w:t>W</w:t>
      </w:r>
      <w:r w:rsidR="004951AC" w:rsidRPr="00FC6DA8">
        <w:rPr>
          <w:rFonts w:ascii="Times New Roman" w:hAnsi="Times New Roman" w:cs="Times New Roman"/>
        </w:rPr>
        <w:t xml:space="preserve">orksheet </w:t>
      </w:r>
      <w:r w:rsidRPr="00FC6DA8">
        <w:rPr>
          <w:rFonts w:ascii="Times New Roman" w:hAnsi="Times New Roman" w:cs="Times New Roman"/>
        </w:rPr>
        <w:t>of our charges is available from our HIPAA Compliance Officer.</w:t>
      </w:r>
    </w:p>
    <w:p w:rsidR="00F033D1" w:rsidRPr="00FC6DA8" w:rsidRDefault="00E850CC" w:rsidP="00C3140F">
      <w:pPr>
        <w:pStyle w:val="NoSpacing"/>
        <w:rPr>
          <w:rFonts w:ascii="Times New Roman" w:hAnsi="Times New Roman" w:cs="Times New Roman"/>
        </w:rPr>
      </w:pPr>
      <w:r w:rsidRPr="00FC6DA8">
        <w:rPr>
          <w:rFonts w:ascii="Times New Roman" w:hAnsi="Times New Roman" w:cs="Times New Roman"/>
        </w:rPr>
        <w:t>**For security purposes our practice is not allowed to accept patients’ thumb drives or other portable media because they must be attached to our network to transfer the files</w:t>
      </w:r>
      <w:r w:rsidR="009C479F">
        <w:rPr>
          <w:rFonts w:ascii="Times New Roman" w:hAnsi="Times New Roman" w:cs="Times New Roman"/>
        </w:rPr>
        <w:t xml:space="preserve"> and pose a security threat to our network.</w:t>
      </w:r>
    </w:p>
    <w:p w:rsidR="00E850CC" w:rsidRDefault="00E850CC" w:rsidP="00C3140F">
      <w:pPr>
        <w:pStyle w:val="NoSpacing"/>
      </w:pPr>
    </w:p>
    <w:sectPr w:rsidR="00E850CC" w:rsidSect="00E850CC">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2F4" w:rsidRDefault="002212F4" w:rsidP="00654723">
      <w:pPr>
        <w:spacing w:after="0" w:line="240" w:lineRule="auto"/>
      </w:pPr>
      <w:r>
        <w:separator/>
      </w:r>
    </w:p>
  </w:endnote>
  <w:endnote w:type="continuationSeparator" w:id="0">
    <w:p w:rsidR="002212F4" w:rsidRDefault="002212F4" w:rsidP="0065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Kozuka Mincho Pro H">
    <w:panose1 w:val="00000000000000000000"/>
    <w:charset w:val="80"/>
    <w:family w:val="roman"/>
    <w:notTrueType/>
    <w:pitch w:val="variable"/>
    <w:sig w:usb0="00000283" w:usb1="2AC71C11" w:usb2="00000012" w:usb3="00000000" w:csb0="0002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784938"/>
      <w:docPartObj>
        <w:docPartGallery w:val="Page Numbers (Bottom of Page)"/>
        <w:docPartUnique/>
      </w:docPartObj>
    </w:sdtPr>
    <w:sdtEndPr>
      <w:rPr>
        <w:color w:val="808080" w:themeColor="background1" w:themeShade="80"/>
        <w:spacing w:val="60"/>
      </w:rPr>
    </w:sdtEndPr>
    <w:sdtContent>
      <w:p w:rsidR="00654723" w:rsidRDefault="0065472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F5C15" w:rsidRPr="005F5C15">
          <w:rPr>
            <w:b/>
            <w:bCs/>
            <w:noProof/>
          </w:rPr>
          <w:t>2</w:t>
        </w:r>
        <w:r>
          <w:rPr>
            <w:b/>
            <w:bCs/>
            <w:noProof/>
          </w:rPr>
          <w:fldChar w:fldCharType="end"/>
        </w:r>
        <w:r>
          <w:rPr>
            <w:b/>
            <w:bCs/>
          </w:rPr>
          <w:t xml:space="preserve"> | </w:t>
        </w:r>
        <w:r>
          <w:rPr>
            <w:color w:val="808080" w:themeColor="background1" w:themeShade="80"/>
            <w:spacing w:val="60"/>
          </w:rPr>
          <w:t>Fee Schedule for Patient Medical Records              HIPAA Kit</w:t>
        </w:r>
      </w:p>
    </w:sdtContent>
  </w:sdt>
  <w:p w:rsidR="00654723" w:rsidRDefault="00654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2F4" w:rsidRDefault="002212F4" w:rsidP="00654723">
      <w:pPr>
        <w:spacing w:after="0" w:line="240" w:lineRule="auto"/>
      </w:pPr>
      <w:r>
        <w:separator/>
      </w:r>
    </w:p>
  </w:footnote>
  <w:footnote w:type="continuationSeparator" w:id="0">
    <w:p w:rsidR="002212F4" w:rsidRDefault="002212F4" w:rsidP="006547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40F"/>
    <w:rsid w:val="00080C10"/>
    <w:rsid w:val="00092CEF"/>
    <w:rsid w:val="000F4A1F"/>
    <w:rsid w:val="001E08B4"/>
    <w:rsid w:val="002212F4"/>
    <w:rsid w:val="002618D1"/>
    <w:rsid w:val="002B2514"/>
    <w:rsid w:val="00352B55"/>
    <w:rsid w:val="0043578E"/>
    <w:rsid w:val="004378AD"/>
    <w:rsid w:val="004951AC"/>
    <w:rsid w:val="004E7445"/>
    <w:rsid w:val="005B7AE5"/>
    <w:rsid w:val="005F5C15"/>
    <w:rsid w:val="00654723"/>
    <w:rsid w:val="00676939"/>
    <w:rsid w:val="007D59A5"/>
    <w:rsid w:val="008236AB"/>
    <w:rsid w:val="0083040A"/>
    <w:rsid w:val="00881348"/>
    <w:rsid w:val="009C479F"/>
    <w:rsid w:val="009F1C66"/>
    <w:rsid w:val="00A128E1"/>
    <w:rsid w:val="00A413C1"/>
    <w:rsid w:val="00B17D8C"/>
    <w:rsid w:val="00C25BF6"/>
    <w:rsid w:val="00C3140F"/>
    <w:rsid w:val="00C66CFD"/>
    <w:rsid w:val="00D000DD"/>
    <w:rsid w:val="00D334E9"/>
    <w:rsid w:val="00D74FA6"/>
    <w:rsid w:val="00D810D5"/>
    <w:rsid w:val="00D9484E"/>
    <w:rsid w:val="00DB1130"/>
    <w:rsid w:val="00E25D86"/>
    <w:rsid w:val="00E55816"/>
    <w:rsid w:val="00E623B2"/>
    <w:rsid w:val="00E850CC"/>
    <w:rsid w:val="00EA1164"/>
    <w:rsid w:val="00F033D1"/>
    <w:rsid w:val="00FA4095"/>
    <w:rsid w:val="00FC6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140F"/>
    <w:pPr>
      <w:spacing w:after="0" w:line="240" w:lineRule="auto"/>
    </w:pPr>
  </w:style>
  <w:style w:type="paragraph" w:styleId="Header">
    <w:name w:val="header"/>
    <w:basedOn w:val="Normal"/>
    <w:link w:val="HeaderChar"/>
    <w:uiPriority w:val="99"/>
    <w:unhideWhenUsed/>
    <w:rsid w:val="00654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723"/>
  </w:style>
  <w:style w:type="paragraph" w:styleId="Footer">
    <w:name w:val="footer"/>
    <w:basedOn w:val="Normal"/>
    <w:link w:val="FooterChar"/>
    <w:uiPriority w:val="99"/>
    <w:unhideWhenUsed/>
    <w:rsid w:val="00654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723"/>
  </w:style>
  <w:style w:type="character" w:customStyle="1" w:styleId="A2">
    <w:name w:val="A2"/>
    <w:uiPriority w:val="99"/>
    <w:rsid w:val="00EA1164"/>
    <w:rPr>
      <w:b/>
      <w:bCs/>
      <w:color w:val="221E1F"/>
      <w:sz w:val="20"/>
      <w:szCs w:val="20"/>
    </w:rPr>
  </w:style>
  <w:style w:type="character" w:customStyle="1" w:styleId="A9">
    <w:name w:val="A9"/>
    <w:uiPriority w:val="99"/>
    <w:rsid w:val="00EA1164"/>
    <w:rPr>
      <w:b/>
      <w:bCs/>
      <w:color w:val="233F8F"/>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140F"/>
    <w:pPr>
      <w:spacing w:after="0" w:line="240" w:lineRule="auto"/>
    </w:pPr>
  </w:style>
  <w:style w:type="paragraph" w:styleId="Header">
    <w:name w:val="header"/>
    <w:basedOn w:val="Normal"/>
    <w:link w:val="HeaderChar"/>
    <w:uiPriority w:val="99"/>
    <w:unhideWhenUsed/>
    <w:rsid w:val="00654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723"/>
  </w:style>
  <w:style w:type="paragraph" w:styleId="Footer">
    <w:name w:val="footer"/>
    <w:basedOn w:val="Normal"/>
    <w:link w:val="FooterChar"/>
    <w:uiPriority w:val="99"/>
    <w:unhideWhenUsed/>
    <w:rsid w:val="00654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723"/>
  </w:style>
  <w:style w:type="character" w:customStyle="1" w:styleId="A2">
    <w:name w:val="A2"/>
    <w:uiPriority w:val="99"/>
    <w:rsid w:val="00EA1164"/>
    <w:rPr>
      <w:b/>
      <w:bCs/>
      <w:color w:val="221E1F"/>
      <w:sz w:val="20"/>
      <w:szCs w:val="20"/>
    </w:rPr>
  </w:style>
  <w:style w:type="character" w:customStyle="1" w:styleId="A9">
    <w:name w:val="A9"/>
    <w:uiPriority w:val="99"/>
    <w:rsid w:val="00EA1164"/>
    <w:rPr>
      <w:b/>
      <w:bCs/>
      <w:color w:val="233F8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mccoy.tampa@gmail.com</dc:creator>
  <cp:lastModifiedBy>Michael</cp:lastModifiedBy>
  <cp:revision>6</cp:revision>
  <cp:lastPrinted>2016-08-22T15:59:00Z</cp:lastPrinted>
  <dcterms:created xsi:type="dcterms:W3CDTF">2016-08-22T16:20:00Z</dcterms:created>
  <dcterms:modified xsi:type="dcterms:W3CDTF">2018-02-12T11:34:00Z</dcterms:modified>
</cp:coreProperties>
</file>