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CD" w:rsidRPr="00D074CD" w:rsidRDefault="00D074CD" w:rsidP="00D074CD">
      <w:r w:rsidRPr="00D074CD">
        <w:rPr>
          <w:noProof/>
        </w:rPr>
        <w:drawing>
          <wp:inline distT="0" distB="0" distL="0" distR="0">
            <wp:extent cx="1857375" cy="2762250"/>
            <wp:effectExtent l="0" t="0" r="9525" b="0"/>
            <wp:docPr id="1" name="Picture 1" descr="https://drlaurademarzo.files.wordpress.com/2019/01/traceyrozenberg-lcsw.jpg?w=5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laurademarzo.files.wordpress.com/2019/01/traceyrozenberg-lcsw.jpg?w=50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4CD" w:rsidRPr="00D074CD" w:rsidRDefault="00D074CD" w:rsidP="00D074CD">
      <w:r w:rsidRPr="00D074CD">
        <w:t xml:space="preserve">Tracey has a master’s degree </w:t>
      </w:r>
      <w:r>
        <w:t xml:space="preserve">in social work </w:t>
      </w:r>
      <w:r w:rsidRPr="00D074CD">
        <w:t>from Rutgers University</w:t>
      </w:r>
      <w:r>
        <w:t xml:space="preserve"> and holds a clinical social work license.</w:t>
      </w:r>
      <w:r w:rsidRPr="00D074CD">
        <w:t xml:space="preserve"> She has experience working </w:t>
      </w:r>
      <w:r>
        <w:t>in therapeutic settings with those s</w:t>
      </w:r>
      <w:r w:rsidRPr="00D074CD">
        <w:t>uffering from addiction as well as a variety of other mental health conditions including anxiety, depression, mood</w:t>
      </w:r>
      <w:r>
        <w:t xml:space="preserve"> </w:t>
      </w:r>
      <w:r w:rsidRPr="00D074CD">
        <w:t>and adjus</w:t>
      </w:r>
      <w:r>
        <w:t xml:space="preserve">tment disorders. She works </w:t>
      </w:r>
      <w:r w:rsidRPr="00D074CD">
        <w:t>with a diverse population of clients in various s</w:t>
      </w:r>
      <w:r>
        <w:t xml:space="preserve">tages of life from adolescents </w:t>
      </w:r>
      <w:r w:rsidRPr="00D074CD">
        <w:t>to seniors from different cultural and economic backgrounds.</w:t>
      </w:r>
      <w:r>
        <w:t xml:space="preserve"> </w:t>
      </w:r>
    </w:p>
    <w:p w:rsidR="00D074CD" w:rsidRDefault="00D074CD" w:rsidP="00D074CD">
      <w:r>
        <w:t xml:space="preserve">Although Tracey’s approach to counseling is primarily Cognitive Behavior, she is also able to utilize different treatment methods to fit individual client’s specific needs. </w:t>
      </w:r>
      <w:r w:rsidRPr="00D074CD">
        <w:t>Tracey enjoys incorporating mindfulness and other holistic practices to help clients develop positive self-care and learn healthy coping skills. She strives to provide an atmosphere th</w:t>
      </w:r>
      <w:r>
        <w:t>at is compassionate and accepting, in order to build a positive, honest connection with each client. Her goal is to help to empower people to take an active role in their own well-being and helping equip them with the skills necessary to improve their quality of life.</w:t>
      </w:r>
    </w:p>
    <w:p w:rsidR="003E32A6" w:rsidRDefault="003E32A6" w:rsidP="003E32A6">
      <w:pPr>
        <w:shd w:val="clear" w:color="auto" w:fill="FFFFFF"/>
      </w:pPr>
      <w:r>
        <w:rPr>
          <w:sz w:val="24"/>
        </w:rPr>
        <w:t xml:space="preserve"> </w:t>
      </w:r>
      <w:proofErr w:type="gramStart"/>
      <w:r>
        <w:t>New Jersey State Board of Marriage and Family Therapy Examiners.</w:t>
      </w:r>
      <w:proofErr w:type="gramEnd"/>
    </w:p>
    <w:p w:rsidR="003E32A6" w:rsidRDefault="003E32A6" w:rsidP="003E32A6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Practicing Licensed </w:t>
      </w:r>
      <w:r w:rsidR="00003B05">
        <w:t>Clinical Social Worker</w:t>
      </w:r>
      <w:bookmarkStart w:id="0" w:name="_GoBack"/>
      <w:bookmarkEnd w:id="0"/>
    </w:p>
    <w:p w:rsidR="003E32A6" w:rsidRDefault="003E32A6" w:rsidP="003E32A6">
      <w:pPr>
        <w:spacing w:after="0" w:line="240" w:lineRule="auto"/>
      </w:pPr>
    </w:p>
    <w:p w:rsidR="003E32A6" w:rsidRDefault="003E32A6" w:rsidP="003E32A6">
      <w:pPr>
        <w:spacing w:after="0" w:line="240" w:lineRule="auto"/>
      </w:pPr>
      <w:r>
        <w:t>108 North Union Avenue</w:t>
      </w:r>
    </w:p>
    <w:p w:rsidR="003E32A6" w:rsidRDefault="003E32A6" w:rsidP="003E32A6">
      <w:pPr>
        <w:spacing w:after="0" w:line="240" w:lineRule="auto"/>
      </w:pPr>
      <w:r>
        <w:t>Cranford, NJ 07016</w:t>
      </w:r>
    </w:p>
    <w:p w:rsidR="003E32A6" w:rsidRDefault="003E32A6" w:rsidP="003E32A6">
      <w:pPr>
        <w:spacing w:after="0" w:line="240" w:lineRule="auto"/>
      </w:pPr>
      <w:r>
        <w:t>Entrance A-Suite 6</w:t>
      </w:r>
    </w:p>
    <w:p w:rsidR="003E32A6" w:rsidRDefault="003E32A6" w:rsidP="003E32A6">
      <w:pPr>
        <w:spacing w:after="0" w:line="240" w:lineRule="auto"/>
      </w:pPr>
    </w:p>
    <w:p w:rsidR="003E32A6" w:rsidRDefault="003E32A6" w:rsidP="003E32A6">
      <w:pPr>
        <w:spacing w:after="0" w:line="240" w:lineRule="auto"/>
      </w:pPr>
      <w:hyperlink r:id="rId8" w:history="1">
        <w:r w:rsidRPr="008A58EA">
          <w:rPr>
            <w:rStyle w:val="Hyperlink"/>
          </w:rPr>
          <w:t>Tracey@centerforcognitivepsychotherapy.com</w:t>
        </w:r>
      </w:hyperlink>
    </w:p>
    <w:p w:rsidR="003E32A6" w:rsidRDefault="003E32A6" w:rsidP="003E32A6">
      <w:pPr>
        <w:spacing w:after="0" w:line="240" w:lineRule="auto"/>
      </w:pPr>
      <w:r>
        <w:t xml:space="preserve">908-966-6927 </w:t>
      </w:r>
    </w:p>
    <w:p w:rsidR="003E32A6" w:rsidRDefault="003E32A6" w:rsidP="003E32A6">
      <w:pPr>
        <w:spacing w:after="0" w:line="240" w:lineRule="auto"/>
      </w:pPr>
    </w:p>
    <w:p w:rsidR="003E32A6" w:rsidRDefault="003E32A6"/>
    <w:sectPr w:rsidR="003E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95D96"/>
    <w:multiLevelType w:val="hybridMultilevel"/>
    <w:tmpl w:val="FE0A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CD"/>
    <w:rsid w:val="00003B05"/>
    <w:rsid w:val="003E32A6"/>
    <w:rsid w:val="006568EA"/>
    <w:rsid w:val="0084390B"/>
    <w:rsid w:val="00983A33"/>
    <w:rsid w:val="00B34753"/>
    <w:rsid w:val="00D0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2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2A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2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2A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y@centerforcognitivepsychotherapy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laurademarzo.files.wordpress.com/2019/01/traceyrozenberg-lcsw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Golan Rozenberg</dc:creator>
  <cp:lastModifiedBy>Salvatore</cp:lastModifiedBy>
  <cp:revision>3</cp:revision>
  <dcterms:created xsi:type="dcterms:W3CDTF">2019-08-13T19:57:00Z</dcterms:created>
  <dcterms:modified xsi:type="dcterms:W3CDTF">2019-08-13T20:12:00Z</dcterms:modified>
</cp:coreProperties>
</file>