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F8C20" w14:textId="68536908" w:rsidR="00654D61" w:rsidRDefault="00937CA7">
      <w:pPr>
        <w:spacing w:after="10" w:line="249" w:lineRule="auto"/>
        <w:ind w:left="-5" w:right="1988"/>
      </w:pPr>
      <w:r>
        <w:rPr>
          <w:u w:val="single" w:color="000000"/>
        </w:rPr>
        <w:t>MSQHA 20</w:t>
      </w:r>
      <w:r w:rsidR="004A25DF">
        <w:rPr>
          <w:u w:val="single" w:color="000000"/>
        </w:rPr>
        <w:t>21</w:t>
      </w:r>
      <w:r>
        <w:rPr>
          <w:u w:val="single" w:color="000000"/>
        </w:rPr>
        <w:t xml:space="preserve"> RULES FOR YEAR END AWARDS</w:t>
      </w:r>
      <w:r>
        <w:t xml:space="preserve">: </w:t>
      </w:r>
    </w:p>
    <w:p w14:paraId="1432FB52" w14:textId="02E02A3F" w:rsidR="00937CA7" w:rsidRDefault="00937CA7">
      <w:pPr>
        <w:spacing w:after="10" w:line="249" w:lineRule="auto"/>
        <w:ind w:left="-5" w:right="1988"/>
      </w:pPr>
    </w:p>
    <w:p w14:paraId="6CC161DD" w14:textId="37D62A81" w:rsidR="00937CA7" w:rsidRDefault="00937CA7">
      <w:pPr>
        <w:spacing w:after="10" w:line="249" w:lineRule="auto"/>
        <w:ind w:left="-5" w:right="1988"/>
      </w:pPr>
      <w:r w:rsidRPr="00937CA7">
        <w:rPr>
          <w:highlight w:val="yellow"/>
        </w:rPr>
        <w:t>To be eligible to receive an end of year award a minimum of 2 hours of volunteer time at any MSQHA event is required. Time must be logged with club secretary at the end of the event.</w:t>
      </w:r>
    </w:p>
    <w:p w14:paraId="44FF93BF" w14:textId="77777777" w:rsidR="00654D61" w:rsidRDefault="00937CA7">
      <w:pPr>
        <w:spacing w:after="0" w:line="259" w:lineRule="auto"/>
        <w:ind w:left="0" w:firstLine="0"/>
      </w:pPr>
      <w:r>
        <w:t xml:space="preserve"> </w:t>
      </w:r>
    </w:p>
    <w:p w14:paraId="1BD3E459" w14:textId="77777777" w:rsidR="00654D61" w:rsidRDefault="00937CA7">
      <w:pPr>
        <w:spacing w:after="10" w:line="249" w:lineRule="auto"/>
        <w:ind w:left="-5" w:right="1988"/>
      </w:pPr>
      <w:r>
        <w:rPr>
          <w:u w:val="single" w:color="000000"/>
        </w:rPr>
        <w:t>MSQHA Point System</w:t>
      </w:r>
      <w:r>
        <w:t xml:space="preserve"> </w:t>
      </w:r>
    </w:p>
    <w:p w14:paraId="2AEBFBA1" w14:textId="77777777" w:rsidR="00654D61" w:rsidRDefault="00937CA7">
      <w:pPr>
        <w:spacing w:after="0" w:line="259" w:lineRule="auto"/>
        <w:ind w:left="0" w:firstLine="0"/>
      </w:pPr>
      <w:r>
        <w:t xml:space="preserve"> </w:t>
      </w:r>
    </w:p>
    <w:p w14:paraId="3A212C66" w14:textId="77777777" w:rsidR="00654D61" w:rsidRDefault="00937CA7">
      <w:pPr>
        <w:spacing w:after="10" w:line="249" w:lineRule="auto"/>
        <w:ind w:left="-5" w:right="1988"/>
      </w:pPr>
      <w:r>
        <w:rPr>
          <w:u w:val="single" w:color="000000"/>
        </w:rPr>
        <w:t>Number of Horses</w:t>
      </w:r>
      <w:r>
        <w:t xml:space="preserve">                                                             </w:t>
      </w:r>
      <w:r>
        <w:rPr>
          <w:u w:val="single" w:color="000000"/>
        </w:rPr>
        <w:t>Placings</w:t>
      </w:r>
      <w:r>
        <w:t xml:space="preserve">        </w:t>
      </w:r>
      <w:r>
        <w:rPr>
          <w:u w:val="single" w:color="000000"/>
        </w:rPr>
        <w:t>in Class</w:t>
      </w:r>
      <w:r>
        <w:t xml:space="preserve">  </w:t>
      </w:r>
    </w:p>
    <w:p w14:paraId="25B127E3" w14:textId="77777777" w:rsidR="00654D61" w:rsidRDefault="00937CA7">
      <w:pPr>
        <w:tabs>
          <w:tab w:val="center" w:pos="720"/>
          <w:tab w:val="center" w:pos="1440"/>
          <w:tab w:val="center" w:pos="2278"/>
          <w:tab w:val="center" w:pos="3029"/>
          <w:tab w:val="center" w:pos="3740"/>
          <w:tab w:val="center" w:pos="4451"/>
          <w:tab w:val="center" w:pos="5171"/>
          <w:tab w:val="center" w:pos="5891"/>
          <w:tab w:val="center" w:pos="6611"/>
          <w:tab w:val="center" w:pos="7331"/>
          <w:tab w:val="center" w:pos="8051"/>
          <w:tab w:val="center" w:pos="8640"/>
        </w:tabs>
        <w:spacing w:after="39" w:line="259" w:lineRule="auto"/>
        <w:ind w:left="0" w:firstLine="0"/>
      </w:pPr>
      <w:r>
        <w:t xml:space="preserve"> </w:t>
      </w:r>
      <w:r>
        <w:tab/>
        <w:t xml:space="preserve"> </w:t>
      </w:r>
      <w:r>
        <w:tab/>
        <w:t xml:space="preserve"> </w:t>
      </w:r>
      <w:r>
        <w:tab/>
      </w:r>
      <w:r>
        <w:rPr>
          <w:u w:val="single" w:color="000000"/>
        </w:rPr>
        <w:t>1</w:t>
      </w:r>
      <w:r>
        <w:rPr>
          <w:sz w:val="16"/>
        </w:rPr>
        <w:t>st</w:t>
      </w:r>
      <w:r>
        <w:t xml:space="preserve"> </w:t>
      </w:r>
      <w:r>
        <w:tab/>
      </w:r>
      <w:r>
        <w:rPr>
          <w:u w:val="single" w:color="000000"/>
        </w:rPr>
        <w:t>2</w:t>
      </w:r>
      <w:r>
        <w:rPr>
          <w:sz w:val="16"/>
        </w:rPr>
        <w:t>nd</w:t>
      </w:r>
      <w:r>
        <w:t xml:space="preserve"> </w:t>
      </w:r>
      <w:r>
        <w:tab/>
      </w:r>
      <w:r>
        <w:rPr>
          <w:u w:val="single" w:color="000000"/>
        </w:rPr>
        <w:t>3</w:t>
      </w:r>
      <w:r>
        <w:rPr>
          <w:sz w:val="16"/>
        </w:rPr>
        <w:t>rd</w:t>
      </w:r>
      <w:r>
        <w:t xml:space="preserve"> </w:t>
      </w:r>
      <w:r>
        <w:tab/>
      </w:r>
      <w:r>
        <w:rPr>
          <w:u w:val="single" w:color="000000"/>
        </w:rPr>
        <w:t>4</w:t>
      </w:r>
      <w:r>
        <w:rPr>
          <w:sz w:val="16"/>
        </w:rPr>
        <w:t>th</w:t>
      </w:r>
      <w:r>
        <w:t xml:space="preserve"> </w:t>
      </w:r>
      <w:r>
        <w:tab/>
      </w:r>
      <w:r>
        <w:rPr>
          <w:u w:val="single" w:color="000000"/>
        </w:rPr>
        <w:t>5</w:t>
      </w:r>
      <w:r>
        <w:rPr>
          <w:sz w:val="16"/>
        </w:rPr>
        <w:t>th</w:t>
      </w:r>
      <w:r>
        <w:t xml:space="preserve"> </w:t>
      </w:r>
      <w:r>
        <w:tab/>
      </w:r>
      <w:r>
        <w:rPr>
          <w:u w:val="single" w:color="000000"/>
        </w:rPr>
        <w:t>6</w:t>
      </w:r>
      <w:r>
        <w:rPr>
          <w:sz w:val="16"/>
        </w:rPr>
        <w:t>th</w:t>
      </w:r>
      <w:r>
        <w:t xml:space="preserve"> </w:t>
      </w:r>
      <w:r>
        <w:tab/>
      </w:r>
      <w:r>
        <w:rPr>
          <w:u w:val="single" w:color="000000"/>
        </w:rPr>
        <w:t>7</w:t>
      </w:r>
      <w:r>
        <w:rPr>
          <w:sz w:val="16"/>
        </w:rPr>
        <w:t>th</w:t>
      </w:r>
      <w:r>
        <w:t xml:space="preserve"> </w:t>
      </w:r>
      <w:r>
        <w:tab/>
      </w:r>
      <w:r>
        <w:rPr>
          <w:u w:val="single" w:color="000000"/>
        </w:rPr>
        <w:t>8</w:t>
      </w:r>
      <w:r>
        <w:rPr>
          <w:sz w:val="16"/>
        </w:rPr>
        <w:t>th</w:t>
      </w:r>
      <w:r>
        <w:t xml:space="preserve"> </w:t>
      </w:r>
      <w:r>
        <w:tab/>
      </w:r>
      <w:r>
        <w:rPr>
          <w:u w:val="single" w:color="000000"/>
        </w:rPr>
        <w:t>9</w:t>
      </w:r>
      <w:r>
        <w:rPr>
          <w:sz w:val="16"/>
        </w:rPr>
        <w:t>th</w:t>
      </w:r>
      <w:r>
        <w:t xml:space="preserve"> </w:t>
      </w:r>
      <w:r>
        <w:tab/>
        <w:t xml:space="preserve"> </w:t>
      </w:r>
    </w:p>
    <w:p w14:paraId="1853F959" w14:textId="77777777" w:rsidR="00654D61" w:rsidRDefault="00937CA7">
      <w:pPr>
        <w:spacing w:after="7" w:line="259" w:lineRule="auto"/>
        <w:ind w:left="0" w:firstLine="0"/>
      </w:pPr>
      <w:r>
        <w:t xml:space="preserve"> </w:t>
      </w:r>
    </w:p>
    <w:p w14:paraId="6891828D" w14:textId="77777777" w:rsidR="00654D61" w:rsidRDefault="00937CA7">
      <w:pPr>
        <w:numPr>
          <w:ilvl w:val="0"/>
          <w:numId w:val="1"/>
        </w:numPr>
        <w:spacing w:after="25"/>
        <w:ind w:hanging="1440"/>
      </w:pPr>
      <w:r>
        <w:t xml:space="preserve">1 </w:t>
      </w:r>
    </w:p>
    <w:p w14:paraId="314A5668" w14:textId="77777777" w:rsidR="00654D61" w:rsidRDefault="00937CA7">
      <w:pPr>
        <w:numPr>
          <w:ilvl w:val="0"/>
          <w:numId w:val="1"/>
        </w:numPr>
        <w:spacing w:after="25"/>
        <w:ind w:hanging="1440"/>
      </w:pPr>
      <w:r>
        <w:t xml:space="preserve">2 </w:t>
      </w:r>
      <w:r>
        <w:tab/>
        <w:t xml:space="preserve">1 </w:t>
      </w:r>
    </w:p>
    <w:p w14:paraId="0BE19EF0" w14:textId="77777777" w:rsidR="00654D61" w:rsidRDefault="00937CA7">
      <w:pPr>
        <w:numPr>
          <w:ilvl w:val="0"/>
          <w:numId w:val="1"/>
        </w:numPr>
        <w:spacing w:after="26"/>
        <w:ind w:hanging="1440"/>
      </w:pPr>
      <w:r>
        <w:t xml:space="preserve">3 </w:t>
      </w:r>
      <w:r>
        <w:tab/>
        <w:t xml:space="preserve">2 </w:t>
      </w:r>
      <w:r>
        <w:tab/>
        <w:t xml:space="preserve">1 </w:t>
      </w:r>
    </w:p>
    <w:p w14:paraId="699B17C7" w14:textId="77777777" w:rsidR="00654D61" w:rsidRDefault="00937CA7">
      <w:pPr>
        <w:numPr>
          <w:ilvl w:val="0"/>
          <w:numId w:val="1"/>
        </w:numPr>
        <w:spacing w:after="26"/>
        <w:ind w:hanging="1440"/>
      </w:pPr>
      <w:r>
        <w:t xml:space="preserve">4 </w:t>
      </w:r>
      <w:r>
        <w:tab/>
        <w:t xml:space="preserve">3 </w:t>
      </w:r>
      <w:r>
        <w:tab/>
        <w:t xml:space="preserve">2 </w:t>
      </w:r>
      <w:r>
        <w:tab/>
        <w:t xml:space="preserve">1 </w:t>
      </w:r>
    </w:p>
    <w:p w14:paraId="7DEC2F24" w14:textId="77777777" w:rsidR="00654D61" w:rsidRDefault="00937CA7">
      <w:pPr>
        <w:numPr>
          <w:ilvl w:val="0"/>
          <w:numId w:val="1"/>
        </w:numPr>
        <w:spacing w:after="26"/>
        <w:ind w:hanging="1440"/>
      </w:pPr>
      <w:r>
        <w:t xml:space="preserve">5 </w:t>
      </w:r>
      <w:r>
        <w:tab/>
        <w:t xml:space="preserve">4 </w:t>
      </w:r>
      <w:r>
        <w:tab/>
        <w:t xml:space="preserve">3 </w:t>
      </w:r>
      <w:r>
        <w:tab/>
        <w:t xml:space="preserve">2 </w:t>
      </w:r>
      <w:r>
        <w:tab/>
        <w:t xml:space="preserve">1 </w:t>
      </w:r>
    </w:p>
    <w:p w14:paraId="68D96FF6" w14:textId="77777777" w:rsidR="00654D61" w:rsidRDefault="00937CA7">
      <w:pPr>
        <w:numPr>
          <w:ilvl w:val="0"/>
          <w:numId w:val="1"/>
        </w:numPr>
        <w:spacing w:after="26"/>
        <w:ind w:hanging="1440"/>
      </w:pPr>
      <w:r>
        <w:t xml:space="preserve">6 </w:t>
      </w:r>
      <w:r>
        <w:tab/>
        <w:t xml:space="preserve">5 </w:t>
      </w:r>
      <w:r>
        <w:tab/>
        <w:t xml:space="preserve">4 </w:t>
      </w:r>
      <w:r>
        <w:tab/>
        <w:t xml:space="preserve">3 </w:t>
      </w:r>
      <w:r>
        <w:tab/>
        <w:t xml:space="preserve">2 </w:t>
      </w:r>
      <w:r>
        <w:tab/>
        <w:t xml:space="preserve">1 </w:t>
      </w:r>
    </w:p>
    <w:p w14:paraId="78A9222E" w14:textId="77777777" w:rsidR="00654D61" w:rsidRDefault="00937CA7">
      <w:pPr>
        <w:numPr>
          <w:ilvl w:val="0"/>
          <w:numId w:val="1"/>
        </w:numPr>
        <w:spacing w:after="26"/>
        <w:ind w:hanging="1440"/>
      </w:pPr>
      <w:r>
        <w:t xml:space="preserve">7 </w:t>
      </w:r>
      <w:r>
        <w:tab/>
        <w:t xml:space="preserve">6 </w:t>
      </w:r>
      <w:r>
        <w:tab/>
        <w:t xml:space="preserve">5 </w:t>
      </w:r>
      <w:r>
        <w:tab/>
        <w:t xml:space="preserve">4 </w:t>
      </w:r>
      <w:r>
        <w:tab/>
        <w:t xml:space="preserve">3 </w:t>
      </w:r>
      <w:r>
        <w:tab/>
        <w:t xml:space="preserve">2 </w:t>
      </w:r>
      <w:r>
        <w:tab/>
        <w:t xml:space="preserve">1 </w:t>
      </w:r>
    </w:p>
    <w:p w14:paraId="0B913B8C" w14:textId="77777777" w:rsidR="00654D61" w:rsidRDefault="00937CA7">
      <w:pPr>
        <w:numPr>
          <w:ilvl w:val="0"/>
          <w:numId w:val="1"/>
        </w:numPr>
        <w:spacing w:after="26"/>
        <w:ind w:hanging="1440"/>
      </w:pPr>
      <w:r>
        <w:t xml:space="preserve">8 </w:t>
      </w:r>
      <w:r>
        <w:tab/>
        <w:t xml:space="preserve">7 </w:t>
      </w:r>
      <w:r>
        <w:tab/>
        <w:t xml:space="preserve">6 </w:t>
      </w:r>
      <w:r>
        <w:tab/>
        <w:t xml:space="preserve">5 </w:t>
      </w:r>
      <w:r>
        <w:tab/>
        <w:t xml:space="preserve">4 </w:t>
      </w:r>
      <w:r>
        <w:tab/>
        <w:t xml:space="preserve">3 </w:t>
      </w:r>
      <w:r>
        <w:tab/>
        <w:t xml:space="preserve">2 </w:t>
      </w:r>
      <w:r>
        <w:tab/>
        <w:t xml:space="preserve">1 </w:t>
      </w:r>
    </w:p>
    <w:p w14:paraId="5DA60EA6" w14:textId="77777777" w:rsidR="00654D61" w:rsidRDefault="00937CA7">
      <w:pPr>
        <w:numPr>
          <w:ilvl w:val="0"/>
          <w:numId w:val="1"/>
        </w:numPr>
        <w:ind w:hanging="1440"/>
      </w:pPr>
      <w:r>
        <w:t xml:space="preserve">9 </w:t>
      </w:r>
      <w:r>
        <w:tab/>
        <w:t xml:space="preserve">8 </w:t>
      </w:r>
      <w:r>
        <w:tab/>
        <w:t xml:space="preserve">7 </w:t>
      </w:r>
      <w:r>
        <w:tab/>
        <w:t xml:space="preserve">6 </w:t>
      </w:r>
      <w:r>
        <w:tab/>
        <w:t xml:space="preserve">5 </w:t>
      </w:r>
      <w:r>
        <w:tab/>
        <w:t xml:space="preserve">4 </w:t>
      </w:r>
      <w:r>
        <w:tab/>
        <w:t xml:space="preserve">3 </w:t>
      </w:r>
      <w:r>
        <w:tab/>
        <w:t xml:space="preserve">2 </w:t>
      </w:r>
      <w:r>
        <w:tab/>
        <w:t xml:space="preserve">1 </w:t>
      </w:r>
    </w:p>
    <w:p w14:paraId="468CD743" w14:textId="77777777" w:rsidR="00654D61" w:rsidRDefault="00937CA7">
      <w:pPr>
        <w:spacing w:after="0" w:line="259" w:lineRule="auto"/>
        <w:ind w:left="720" w:firstLine="0"/>
      </w:pPr>
      <w:r>
        <w:t xml:space="preserve"> </w:t>
      </w:r>
    </w:p>
    <w:p w14:paraId="20CB968A" w14:textId="62F150EA" w:rsidR="00654D61" w:rsidRDefault="00654D61">
      <w:pPr>
        <w:spacing w:after="0" w:line="259" w:lineRule="auto"/>
        <w:ind w:left="0" w:firstLine="0"/>
      </w:pPr>
    </w:p>
    <w:p w14:paraId="3D5AF796" w14:textId="77777777" w:rsidR="00654D61" w:rsidRDefault="00937CA7">
      <w:pPr>
        <w:ind w:left="10"/>
      </w:pPr>
      <w:r>
        <w:t xml:space="preserve">Awards will be presented </w:t>
      </w:r>
      <w:proofErr w:type="gramStart"/>
      <w:r>
        <w:t>on the basis of</w:t>
      </w:r>
      <w:proofErr w:type="gramEnd"/>
      <w:r>
        <w:t xml:space="preserve"> points earned at all MSQHA approved shows.  Other awards, in addition to those described below, may be given in any year at the discretion of the Board of Directors. </w:t>
      </w:r>
    </w:p>
    <w:p w14:paraId="65D90BF5" w14:textId="77777777" w:rsidR="00654D61" w:rsidRDefault="00937CA7">
      <w:pPr>
        <w:spacing w:after="0" w:line="259" w:lineRule="auto"/>
        <w:ind w:left="0" w:firstLine="0"/>
      </w:pPr>
      <w:r>
        <w:t xml:space="preserve"> </w:t>
      </w:r>
    </w:p>
    <w:p w14:paraId="52ACA75F" w14:textId="77777777" w:rsidR="00654D61" w:rsidRDefault="00937CA7">
      <w:pPr>
        <w:ind w:left="10"/>
      </w:pPr>
      <w:r>
        <w:t xml:space="preserve">Exhibitors must inform the designated Point Secretary in writing within fifteen (15) days of published point standings of any point discrepancies in the point tabulation. </w:t>
      </w:r>
    </w:p>
    <w:p w14:paraId="449DBA88" w14:textId="77777777" w:rsidR="00654D61" w:rsidRDefault="00937CA7">
      <w:pPr>
        <w:spacing w:after="0" w:line="259" w:lineRule="auto"/>
        <w:ind w:left="0" w:firstLine="0"/>
      </w:pPr>
      <w:r>
        <w:t xml:space="preserve"> </w:t>
      </w:r>
    </w:p>
    <w:p w14:paraId="7209D722" w14:textId="77777777" w:rsidR="00654D61" w:rsidRDefault="00937CA7">
      <w:pPr>
        <w:spacing w:after="10" w:line="249" w:lineRule="auto"/>
        <w:ind w:left="-5" w:right="1988"/>
      </w:pPr>
      <w:r>
        <w:rPr>
          <w:u w:val="single" w:color="000000"/>
        </w:rPr>
        <w:t>Horse Nomination</w:t>
      </w:r>
      <w:r>
        <w:t xml:space="preserve">: </w:t>
      </w:r>
    </w:p>
    <w:p w14:paraId="7E8F2A7C" w14:textId="77777777" w:rsidR="00654D61" w:rsidRDefault="00937CA7">
      <w:pPr>
        <w:spacing w:after="0" w:line="259" w:lineRule="auto"/>
        <w:ind w:left="0" w:firstLine="0"/>
      </w:pPr>
      <w:r>
        <w:t xml:space="preserve"> </w:t>
      </w:r>
    </w:p>
    <w:p w14:paraId="555DD00E" w14:textId="77777777" w:rsidR="00654D61" w:rsidRDefault="00937CA7">
      <w:pPr>
        <w:numPr>
          <w:ilvl w:val="0"/>
          <w:numId w:val="2"/>
        </w:numPr>
        <w:ind w:hanging="360"/>
      </w:pPr>
      <w:r>
        <w:t xml:space="preserve">In order to help defray expenses and eliminate record keeping on horses not vying for </w:t>
      </w:r>
      <w:proofErr w:type="spellStart"/>
      <w:r>
        <w:t>year end</w:t>
      </w:r>
      <w:proofErr w:type="spellEnd"/>
      <w:r>
        <w:t xml:space="preserve"> awards, exhibitors must designate, in writing, each horse on which he/she wants point records kept and must pay a charge per horse for each division.  The point money will go toward year end awards and will only be used for this purpose.  The fee ($30) per horse is listed on the current membership form. </w:t>
      </w:r>
    </w:p>
    <w:p w14:paraId="0B03906A" w14:textId="77777777" w:rsidR="00654D61" w:rsidRDefault="00937CA7">
      <w:pPr>
        <w:spacing w:after="0" w:line="259" w:lineRule="auto"/>
        <w:ind w:left="0" w:firstLine="0"/>
      </w:pPr>
      <w:r>
        <w:t xml:space="preserve"> </w:t>
      </w:r>
    </w:p>
    <w:p w14:paraId="22C7F87E" w14:textId="489EE061" w:rsidR="00654D61" w:rsidRDefault="00937CA7">
      <w:pPr>
        <w:numPr>
          <w:ilvl w:val="0"/>
          <w:numId w:val="2"/>
        </w:numPr>
        <w:ind w:hanging="360"/>
      </w:pPr>
      <w:r>
        <w:t xml:space="preserve">Nominations must be in writing and </w:t>
      </w:r>
      <w:r w:rsidRPr="001603C9">
        <w:rPr>
          <w:u w:color="000000"/>
        </w:rPr>
        <w:t>mailed</w:t>
      </w:r>
      <w:r>
        <w:t xml:space="preserve"> to the designated Point Secretary</w:t>
      </w:r>
      <w:r w:rsidR="001603C9">
        <w:t xml:space="preserve"> or submitted online.</w:t>
      </w:r>
    </w:p>
    <w:p w14:paraId="3D16FB9B" w14:textId="21DBB15B" w:rsidR="00654D61" w:rsidRDefault="00937CA7">
      <w:pPr>
        <w:spacing w:after="0" w:line="259" w:lineRule="auto"/>
        <w:ind w:left="0" w:firstLine="0"/>
      </w:pPr>
      <w:r>
        <w:t xml:space="preserve"> </w:t>
      </w:r>
    </w:p>
    <w:p w14:paraId="35BF4193" w14:textId="77777777" w:rsidR="00654D61" w:rsidRDefault="00937CA7">
      <w:pPr>
        <w:spacing w:after="0" w:line="259" w:lineRule="auto"/>
        <w:ind w:left="0" w:firstLine="0"/>
      </w:pPr>
      <w:r>
        <w:lastRenderedPageBreak/>
        <w:t xml:space="preserve"> </w:t>
      </w:r>
    </w:p>
    <w:p w14:paraId="05437D32" w14:textId="720E4CB5" w:rsidR="00654D61" w:rsidRDefault="00937CA7">
      <w:pPr>
        <w:numPr>
          <w:ilvl w:val="0"/>
          <w:numId w:val="2"/>
        </w:numPr>
        <w:ind w:hanging="360"/>
      </w:pPr>
      <w:r>
        <w:t xml:space="preserve">Point Nomination forms will be provided </w:t>
      </w:r>
      <w:r w:rsidR="004A25DF">
        <w:t>online</w:t>
      </w:r>
      <w:r>
        <w:t xml:space="preserve"> and on the website.   </w:t>
      </w:r>
    </w:p>
    <w:p w14:paraId="0926A402" w14:textId="77777777" w:rsidR="00654D61" w:rsidRDefault="00937CA7">
      <w:pPr>
        <w:spacing w:after="0" w:line="259" w:lineRule="auto"/>
        <w:ind w:left="360" w:firstLine="0"/>
      </w:pPr>
      <w:r>
        <w:t xml:space="preserve"> </w:t>
      </w:r>
    </w:p>
    <w:p w14:paraId="2A6EA716" w14:textId="77777777" w:rsidR="00654D61" w:rsidRDefault="00937CA7">
      <w:pPr>
        <w:numPr>
          <w:ilvl w:val="0"/>
          <w:numId w:val="2"/>
        </w:numPr>
        <w:ind w:hanging="360"/>
      </w:pPr>
      <w:r>
        <w:t xml:space="preserve">If the ownership of a horse changes once it has been nominated it is the responsibility of the new owner to file a new nomination form for the horse. </w:t>
      </w:r>
    </w:p>
    <w:p w14:paraId="720CBFF8" w14:textId="77777777" w:rsidR="00654D61" w:rsidRDefault="00937CA7">
      <w:pPr>
        <w:spacing w:after="0" w:line="259" w:lineRule="auto"/>
        <w:ind w:left="0" w:firstLine="0"/>
      </w:pPr>
      <w:r>
        <w:t xml:space="preserve"> </w:t>
      </w:r>
    </w:p>
    <w:p w14:paraId="6E2D8A26" w14:textId="77777777" w:rsidR="00654D61" w:rsidRDefault="00937CA7">
      <w:pPr>
        <w:spacing w:after="10" w:line="249" w:lineRule="auto"/>
        <w:ind w:left="-5" w:right="1988"/>
      </w:pPr>
      <w:r>
        <w:rPr>
          <w:u w:val="single" w:color="000000"/>
        </w:rPr>
        <w:t>Points and Awards</w:t>
      </w:r>
      <w:r>
        <w:t xml:space="preserve">: </w:t>
      </w:r>
    </w:p>
    <w:p w14:paraId="6419B3C9" w14:textId="77777777" w:rsidR="00654D61" w:rsidRDefault="00937CA7">
      <w:pPr>
        <w:spacing w:after="0" w:line="259" w:lineRule="auto"/>
        <w:ind w:left="0" w:firstLine="0"/>
      </w:pPr>
      <w:r>
        <w:t xml:space="preserve"> </w:t>
      </w:r>
    </w:p>
    <w:p w14:paraId="7CDC7F54" w14:textId="67AF88B9" w:rsidR="00654D61" w:rsidRDefault="00937CA7" w:rsidP="004A25DF">
      <w:pPr>
        <w:numPr>
          <w:ilvl w:val="0"/>
          <w:numId w:val="3"/>
        </w:numPr>
        <w:ind w:hanging="360"/>
      </w:pPr>
      <w:r>
        <w:t xml:space="preserve">An adult exhibitor must be a member of MSQHA </w:t>
      </w:r>
      <w:r>
        <w:rPr>
          <w:u w:val="single" w:color="000000"/>
        </w:rPr>
        <w:t>AND</w:t>
      </w:r>
      <w:r>
        <w:t xml:space="preserve"> the horse must be nominated for points.  The youth exhibitor must be a member of MSQHA </w:t>
      </w:r>
      <w:r>
        <w:rPr>
          <w:u w:val="single" w:color="000000"/>
        </w:rPr>
        <w:t>AND</w:t>
      </w:r>
      <w:r>
        <w:t xml:space="preserve"> be a member of the MSQHYA </w:t>
      </w:r>
      <w:r>
        <w:rPr>
          <w:u w:val="single" w:color="000000"/>
        </w:rPr>
        <w:t xml:space="preserve">AND </w:t>
      </w:r>
      <w:r>
        <w:t xml:space="preserve">the horse must be nominated for points.  The horse nomination fee is paid once and is eligible for all adult and youth classes for that year.  All fees must be paid </w:t>
      </w:r>
      <w:r>
        <w:rPr>
          <w:u w:val="single" w:color="000000"/>
        </w:rPr>
        <w:t>prior</w:t>
      </w:r>
      <w:r>
        <w:t xml:space="preserve"> to any points being </w:t>
      </w:r>
      <w:r>
        <w:rPr>
          <w:u w:val="single" w:color="000000"/>
        </w:rPr>
        <w:t>won</w:t>
      </w:r>
      <w:r>
        <w:t xml:space="preserve">.  </w:t>
      </w:r>
    </w:p>
    <w:p w14:paraId="541CFEDE" w14:textId="77777777" w:rsidR="004A25DF" w:rsidRDefault="004A25DF" w:rsidP="004A25DF">
      <w:pPr>
        <w:ind w:left="705" w:firstLine="0"/>
      </w:pPr>
    </w:p>
    <w:p w14:paraId="320DA257" w14:textId="17FECA25" w:rsidR="00654D61" w:rsidRDefault="00937CA7">
      <w:pPr>
        <w:numPr>
          <w:ilvl w:val="0"/>
          <w:numId w:val="3"/>
        </w:numPr>
        <w:ind w:hanging="360"/>
      </w:pPr>
      <w:r>
        <w:t xml:space="preserve">Points shall be awarded to any horse competing in MSQHA recognized  AQHA class </w:t>
      </w:r>
      <w:r w:rsidR="004A25DF">
        <w:t>top 15 judges</w:t>
      </w:r>
      <w:r>
        <w:t xml:space="preserve"> provided the owner is a member of MSQHA at the time the points are won. </w:t>
      </w:r>
    </w:p>
    <w:p w14:paraId="5019C1F1" w14:textId="77777777" w:rsidR="00654D61" w:rsidRDefault="00937CA7">
      <w:pPr>
        <w:spacing w:after="0" w:line="259" w:lineRule="auto"/>
        <w:ind w:left="0" w:firstLine="0"/>
      </w:pPr>
      <w:r>
        <w:t xml:space="preserve"> </w:t>
      </w:r>
    </w:p>
    <w:p w14:paraId="515AE4B4" w14:textId="50FD2EB3" w:rsidR="004A25DF" w:rsidRDefault="00937CA7">
      <w:pPr>
        <w:numPr>
          <w:ilvl w:val="0"/>
          <w:numId w:val="3"/>
        </w:numPr>
        <w:ind w:hanging="360"/>
      </w:pPr>
      <w:r>
        <w:t>Points will be awarded through ninth (9</w:t>
      </w:r>
      <w:r>
        <w:rPr>
          <w:vertAlign w:val="superscript"/>
        </w:rPr>
        <w:t>th</w:t>
      </w:r>
      <w:r>
        <w:t xml:space="preserve">) place.  Please see chart of the    MSQHA Point System. </w:t>
      </w:r>
      <w:r w:rsidR="002A66D3">
        <w:t>Maryland shows will be double pointed.</w:t>
      </w:r>
    </w:p>
    <w:p w14:paraId="27049FAA" w14:textId="77777777" w:rsidR="004A25DF" w:rsidRDefault="004A25DF" w:rsidP="004A25DF">
      <w:pPr>
        <w:pStyle w:val="ListParagraph"/>
      </w:pPr>
    </w:p>
    <w:p w14:paraId="07320855" w14:textId="6CB2C027" w:rsidR="00654D61" w:rsidRDefault="004A2317">
      <w:pPr>
        <w:numPr>
          <w:ilvl w:val="0"/>
          <w:numId w:val="3"/>
        </w:numPr>
        <w:ind w:hanging="360"/>
      </w:pPr>
      <w:r>
        <w:t xml:space="preserve">A </w:t>
      </w:r>
      <w:proofErr w:type="gramStart"/>
      <w:r>
        <w:t>print out</w:t>
      </w:r>
      <w:proofErr w:type="gramEnd"/>
      <w:r>
        <w:t xml:space="preserve"> of AQHA detailed record with the top 15 judges highlighted and the corresponding MSQHA points noted next to each class must be sent to the point secretary no later then January 15 of the following year. </w:t>
      </w:r>
      <w:r w:rsidR="00937CA7">
        <w:t xml:space="preserve">  </w:t>
      </w:r>
    </w:p>
    <w:p w14:paraId="257646D3" w14:textId="77777777" w:rsidR="00654D61" w:rsidRDefault="00937CA7">
      <w:pPr>
        <w:spacing w:after="0" w:line="259" w:lineRule="auto"/>
        <w:ind w:left="0" w:firstLine="0"/>
      </w:pPr>
      <w:r>
        <w:t xml:space="preserve"> </w:t>
      </w:r>
    </w:p>
    <w:p w14:paraId="4587CAFE" w14:textId="77777777" w:rsidR="00654D61" w:rsidRDefault="00937CA7">
      <w:pPr>
        <w:numPr>
          <w:ilvl w:val="0"/>
          <w:numId w:val="3"/>
        </w:numPr>
        <w:ind w:hanging="360"/>
      </w:pPr>
      <w:r>
        <w:t xml:space="preserve">A ten (10) point minimum shall be required for ANY award. </w:t>
      </w:r>
    </w:p>
    <w:p w14:paraId="055A31A6" w14:textId="43E21126" w:rsidR="00654D61" w:rsidRDefault="00937CA7">
      <w:pPr>
        <w:spacing w:after="0" w:line="259" w:lineRule="auto"/>
        <w:ind w:left="0" w:firstLine="0"/>
      </w:pPr>
      <w:r>
        <w:t xml:space="preserve"> </w:t>
      </w:r>
    </w:p>
    <w:p w14:paraId="21FEACA2" w14:textId="11591C0D" w:rsidR="00654D61" w:rsidRDefault="00937CA7" w:rsidP="004A25DF">
      <w:pPr>
        <w:numPr>
          <w:ilvl w:val="0"/>
          <w:numId w:val="3"/>
        </w:numPr>
        <w:ind w:hanging="360"/>
      </w:pPr>
      <w:r>
        <w:rPr>
          <w:u w:val="single" w:color="000000"/>
        </w:rPr>
        <w:t>Open halter classes</w:t>
      </w:r>
      <w:r>
        <w:t xml:space="preserve">, </w:t>
      </w:r>
      <w:r>
        <w:rPr>
          <w:u w:val="single" w:color="000000"/>
        </w:rPr>
        <w:t xml:space="preserve">Youth and Amateur halter classes </w:t>
      </w:r>
      <w:r>
        <w:t xml:space="preserve">– Awards will be presented to each sex division.  </w:t>
      </w:r>
    </w:p>
    <w:p w14:paraId="42318D08" w14:textId="77777777" w:rsidR="00654D61" w:rsidRDefault="00937CA7">
      <w:pPr>
        <w:spacing w:after="0" w:line="259" w:lineRule="auto"/>
        <w:ind w:left="720" w:firstLine="0"/>
      </w:pPr>
      <w:r>
        <w:t xml:space="preserve"> </w:t>
      </w:r>
    </w:p>
    <w:p w14:paraId="01FC3F01" w14:textId="77777777" w:rsidR="00654D61" w:rsidRDefault="00937CA7">
      <w:pPr>
        <w:spacing w:after="0" w:line="259" w:lineRule="auto"/>
        <w:ind w:left="0" w:firstLine="0"/>
      </w:pPr>
      <w:r>
        <w:t xml:space="preserve"> </w:t>
      </w:r>
    </w:p>
    <w:p w14:paraId="4509CDB3" w14:textId="77777777" w:rsidR="00654D61" w:rsidRDefault="00937CA7">
      <w:pPr>
        <w:numPr>
          <w:ilvl w:val="0"/>
          <w:numId w:val="3"/>
        </w:numPr>
        <w:ind w:hanging="360"/>
      </w:pPr>
      <w:proofErr w:type="spellStart"/>
      <w:r>
        <w:t>Year end</w:t>
      </w:r>
      <w:proofErr w:type="spellEnd"/>
      <w:r>
        <w:t xml:space="preserve"> awards for individual classes will be given for at least 3 places in                        the following nine (9) divisions: </w:t>
      </w:r>
    </w:p>
    <w:p w14:paraId="242518AF" w14:textId="77777777" w:rsidR="00654D61" w:rsidRDefault="00937CA7">
      <w:pPr>
        <w:spacing w:after="0" w:line="259" w:lineRule="auto"/>
        <w:ind w:left="0" w:firstLine="0"/>
      </w:pPr>
      <w:r>
        <w:t xml:space="preserve"> </w:t>
      </w:r>
    </w:p>
    <w:p w14:paraId="3E30B516" w14:textId="77777777" w:rsidR="00654D61" w:rsidRDefault="00937CA7">
      <w:pPr>
        <w:tabs>
          <w:tab w:val="center" w:pos="4446"/>
        </w:tabs>
        <w:spacing w:after="26"/>
        <w:ind w:left="0" w:firstLine="0"/>
      </w:pPr>
      <w:r>
        <w:t xml:space="preserve"> </w:t>
      </w:r>
      <w:r>
        <w:tab/>
        <w:t xml:space="preserve">   Open     Amateur    </w:t>
      </w:r>
      <w:proofErr w:type="spellStart"/>
      <w:r>
        <w:t>Amateur</w:t>
      </w:r>
      <w:proofErr w:type="spellEnd"/>
      <w:r>
        <w:t xml:space="preserve"> Select      Novice Amateur       Youth 14-18 </w:t>
      </w:r>
    </w:p>
    <w:p w14:paraId="6D9FD9B7" w14:textId="77777777" w:rsidR="00654D61" w:rsidRDefault="00937CA7">
      <w:pPr>
        <w:spacing w:after="15" w:line="259" w:lineRule="auto"/>
        <w:ind w:left="0" w:firstLine="0"/>
      </w:pPr>
      <w:r>
        <w:t xml:space="preserve"> </w:t>
      </w:r>
      <w:r>
        <w:tab/>
        <w:t xml:space="preserve">    </w:t>
      </w:r>
    </w:p>
    <w:p w14:paraId="287041AF" w14:textId="77777777" w:rsidR="00654D61" w:rsidRDefault="00937CA7">
      <w:pPr>
        <w:tabs>
          <w:tab w:val="center" w:pos="1766"/>
          <w:tab w:val="center" w:pos="4296"/>
          <w:tab w:val="center" w:pos="6302"/>
          <w:tab w:val="center" w:pos="7735"/>
        </w:tabs>
        <w:ind w:left="0" w:firstLine="0"/>
      </w:pPr>
      <w:r>
        <w:rPr>
          <w:rFonts w:ascii="Calibri" w:eastAsia="Calibri" w:hAnsi="Calibri" w:cs="Calibri"/>
          <w:b w:val="0"/>
          <w:sz w:val="22"/>
        </w:rPr>
        <w:tab/>
      </w:r>
      <w:r>
        <w:t xml:space="preserve">   Youth 13 &amp; Under  </w:t>
      </w:r>
      <w:r>
        <w:tab/>
        <w:t xml:space="preserve">Novice Youth  </w:t>
      </w:r>
      <w:r>
        <w:tab/>
        <w:t xml:space="preserve">Walk Trot </w:t>
      </w:r>
      <w:r>
        <w:tab/>
        <w:t xml:space="preserve">   </w:t>
      </w:r>
      <w:proofErr w:type="spellStart"/>
      <w:r>
        <w:t>Leadline</w:t>
      </w:r>
      <w:proofErr w:type="spellEnd"/>
      <w:r>
        <w:t xml:space="preserve"> </w:t>
      </w:r>
    </w:p>
    <w:p w14:paraId="7594A851" w14:textId="77777777" w:rsidR="00654D61" w:rsidRDefault="00937CA7">
      <w:pPr>
        <w:spacing w:after="0" w:line="259" w:lineRule="auto"/>
        <w:ind w:left="0" w:firstLine="0"/>
      </w:pPr>
      <w:r>
        <w:t xml:space="preserve"> </w:t>
      </w:r>
    </w:p>
    <w:p w14:paraId="630A3225" w14:textId="77777777" w:rsidR="00654D61" w:rsidRDefault="00937CA7">
      <w:pPr>
        <w:ind w:left="10"/>
      </w:pPr>
      <w:r>
        <w:rPr>
          <w:u w:val="single" w:color="000000"/>
        </w:rPr>
        <w:t xml:space="preserve">Walk Trot </w:t>
      </w:r>
      <w:proofErr w:type="spellStart"/>
      <w:r>
        <w:rPr>
          <w:u w:val="single" w:color="000000"/>
        </w:rPr>
        <w:t>Divison</w:t>
      </w:r>
      <w:proofErr w:type="spellEnd"/>
      <w:r>
        <w:t xml:space="preserve">:  (Additions and exceptions to general rules) </w:t>
      </w:r>
    </w:p>
    <w:p w14:paraId="1932A610" w14:textId="77777777" w:rsidR="00654D61" w:rsidRDefault="00937CA7">
      <w:pPr>
        <w:spacing w:after="0" w:line="259" w:lineRule="auto"/>
        <w:ind w:left="0" w:firstLine="0"/>
      </w:pPr>
      <w:r>
        <w:t xml:space="preserve"> </w:t>
      </w:r>
    </w:p>
    <w:p w14:paraId="47196783" w14:textId="77777777" w:rsidR="00654D61" w:rsidRDefault="00937CA7">
      <w:pPr>
        <w:numPr>
          <w:ilvl w:val="0"/>
          <w:numId w:val="4"/>
        </w:numPr>
        <w:ind w:hanging="360"/>
      </w:pPr>
      <w:r>
        <w:t xml:space="preserve">This is a special division free of Youth activity rules and regulations. </w:t>
      </w:r>
    </w:p>
    <w:p w14:paraId="34A4F32B" w14:textId="77777777" w:rsidR="00654D61" w:rsidRDefault="00937CA7">
      <w:pPr>
        <w:numPr>
          <w:ilvl w:val="0"/>
          <w:numId w:val="4"/>
        </w:numPr>
        <w:ind w:hanging="360"/>
      </w:pPr>
      <w:r>
        <w:t xml:space="preserve">The age requirement is 12 and under as of January 1 of the current year. </w:t>
      </w:r>
    </w:p>
    <w:p w14:paraId="371185A6" w14:textId="77777777" w:rsidR="00654D61" w:rsidRDefault="00937CA7">
      <w:pPr>
        <w:numPr>
          <w:ilvl w:val="0"/>
          <w:numId w:val="4"/>
        </w:numPr>
        <w:ind w:hanging="360"/>
      </w:pPr>
      <w:r>
        <w:lastRenderedPageBreak/>
        <w:t xml:space="preserve">The participant CAN NOT show in any </w:t>
      </w:r>
      <w:proofErr w:type="gramStart"/>
      <w:r>
        <w:t>three gaited</w:t>
      </w:r>
      <w:proofErr w:type="gramEnd"/>
      <w:r>
        <w:t xml:space="preserve"> classes. </w:t>
      </w:r>
    </w:p>
    <w:p w14:paraId="364100A8" w14:textId="77777777" w:rsidR="00654D61" w:rsidRDefault="00937CA7">
      <w:pPr>
        <w:numPr>
          <w:ilvl w:val="0"/>
          <w:numId w:val="4"/>
        </w:numPr>
        <w:ind w:hanging="360"/>
      </w:pPr>
      <w:r>
        <w:t xml:space="preserve">Any horse or pony can be used.  A registered Quarter Horse is not necessary. </w:t>
      </w:r>
    </w:p>
    <w:p w14:paraId="76C2EE37" w14:textId="77777777" w:rsidR="00654D61" w:rsidRDefault="00937CA7">
      <w:pPr>
        <w:numPr>
          <w:ilvl w:val="0"/>
          <w:numId w:val="4"/>
        </w:numPr>
        <w:ind w:hanging="360"/>
      </w:pPr>
      <w:r>
        <w:t xml:space="preserve">The exhibitor must be a member of MSQHA and MSQHYA. </w:t>
      </w:r>
    </w:p>
    <w:p w14:paraId="2F39B53C" w14:textId="77777777" w:rsidR="00654D61" w:rsidRDefault="00937CA7">
      <w:pPr>
        <w:numPr>
          <w:ilvl w:val="0"/>
          <w:numId w:val="4"/>
        </w:numPr>
        <w:ind w:hanging="360"/>
      </w:pPr>
      <w:r>
        <w:t xml:space="preserve">The horse or pony must be nominated for points with MSQHA. </w:t>
      </w:r>
    </w:p>
    <w:p w14:paraId="53EA7F02" w14:textId="77777777" w:rsidR="00654D61" w:rsidRDefault="00937CA7">
      <w:pPr>
        <w:numPr>
          <w:ilvl w:val="0"/>
          <w:numId w:val="4"/>
        </w:numPr>
        <w:ind w:hanging="360"/>
      </w:pPr>
      <w:r>
        <w:t xml:space="preserve">The classes making up the division are WT Showmanship, WT Pleasure, WT Horsemanship, and WT Trail. </w:t>
      </w:r>
    </w:p>
    <w:p w14:paraId="0C88C4E0" w14:textId="3B512620" w:rsidR="00654D61" w:rsidRDefault="00937CA7" w:rsidP="00447EFD">
      <w:pPr>
        <w:spacing w:after="0" w:line="259" w:lineRule="auto"/>
        <w:ind w:left="0" w:firstLine="0"/>
      </w:pPr>
      <w:r>
        <w:t xml:space="preserve"> </w:t>
      </w:r>
    </w:p>
    <w:p w14:paraId="4F166DFC" w14:textId="77777777" w:rsidR="00447EFD" w:rsidRDefault="00447EFD" w:rsidP="00447EFD">
      <w:pPr>
        <w:spacing w:after="10"/>
        <w:ind w:left="-5" w:right="1988"/>
      </w:pPr>
      <w:r>
        <w:rPr>
          <w:u w:val="single" w:color="000000"/>
        </w:rPr>
        <w:t>Special Awards</w:t>
      </w:r>
      <w:r>
        <w:t xml:space="preserve">:   </w:t>
      </w:r>
    </w:p>
    <w:p w14:paraId="2A86496B" w14:textId="77777777" w:rsidR="00447EFD" w:rsidRDefault="00447EFD" w:rsidP="00447EFD">
      <w:pPr>
        <w:spacing w:after="0" w:line="256" w:lineRule="auto"/>
        <w:ind w:left="0" w:firstLine="0"/>
      </w:pPr>
      <w:r>
        <w:t xml:space="preserve"> </w:t>
      </w:r>
    </w:p>
    <w:p w14:paraId="7CBB64C9" w14:textId="77777777" w:rsidR="00447EFD" w:rsidRDefault="00447EFD" w:rsidP="00447EFD">
      <w:pPr>
        <w:ind w:left="10"/>
      </w:pPr>
      <w:r>
        <w:t xml:space="preserve">The following awards will be presented based on points earned at ALL shows pointed for approval by MSQHA for the current year.  “All shows” means all approved shows, not just those held in the state of Maryland.  Points will accumulate according to all rules for </w:t>
      </w:r>
      <w:proofErr w:type="spellStart"/>
      <w:r>
        <w:t>year end</w:t>
      </w:r>
      <w:proofErr w:type="spellEnd"/>
      <w:r>
        <w:t xml:space="preserve"> awards. </w:t>
      </w:r>
    </w:p>
    <w:p w14:paraId="3C1667D5" w14:textId="77777777" w:rsidR="00447EFD" w:rsidRDefault="00447EFD" w:rsidP="00447EFD">
      <w:pPr>
        <w:spacing w:after="0" w:line="256" w:lineRule="auto"/>
        <w:ind w:left="0" w:firstLine="0"/>
      </w:pPr>
      <w:r>
        <w:t xml:space="preserve"> </w:t>
      </w:r>
    </w:p>
    <w:p w14:paraId="429A371D" w14:textId="77777777" w:rsidR="00447EFD" w:rsidRDefault="00447EFD" w:rsidP="00447EFD">
      <w:pPr>
        <w:numPr>
          <w:ilvl w:val="0"/>
          <w:numId w:val="6"/>
        </w:numPr>
        <w:spacing w:line="247" w:lineRule="auto"/>
      </w:pPr>
      <w:r>
        <w:t xml:space="preserve">Halter – Grand Champion and Reserve Champion Halter Horse in Open, Amateur, and Youth divisions for each sex division. </w:t>
      </w:r>
    </w:p>
    <w:p w14:paraId="31411A1E" w14:textId="77777777" w:rsidR="00447EFD" w:rsidRDefault="00447EFD" w:rsidP="00447EFD">
      <w:pPr>
        <w:spacing w:after="0" w:line="256" w:lineRule="auto"/>
        <w:ind w:left="0" w:firstLine="0"/>
      </w:pPr>
      <w:r>
        <w:t xml:space="preserve"> </w:t>
      </w:r>
    </w:p>
    <w:p w14:paraId="2993CEC9" w14:textId="77777777" w:rsidR="00447EFD" w:rsidRDefault="00447EFD" w:rsidP="00447EFD">
      <w:pPr>
        <w:numPr>
          <w:ilvl w:val="0"/>
          <w:numId w:val="6"/>
        </w:numPr>
        <w:spacing w:line="247" w:lineRule="auto"/>
      </w:pPr>
      <w:r>
        <w:t xml:space="preserve">Division High Point and High Point Reserve </w:t>
      </w:r>
    </w:p>
    <w:p w14:paraId="2670BF5A" w14:textId="77777777" w:rsidR="00447EFD" w:rsidRDefault="00447EFD" w:rsidP="00447EFD">
      <w:pPr>
        <w:numPr>
          <w:ilvl w:val="1"/>
          <w:numId w:val="6"/>
        </w:numPr>
        <w:spacing w:line="247" w:lineRule="auto"/>
      </w:pPr>
      <w:r>
        <w:t xml:space="preserve">High Point awards require a ten (10) point minimum in each of three (3) different classes. </w:t>
      </w:r>
    </w:p>
    <w:p w14:paraId="4E699A5D" w14:textId="77777777" w:rsidR="00447EFD" w:rsidRDefault="00447EFD" w:rsidP="00447EFD">
      <w:pPr>
        <w:numPr>
          <w:ilvl w:val="1"/>
          <w:numId w:val="6"/>
        </w:numPr>
        <w:spacing w:line="247" w:lineRule="auto"/>
      </w:pPr>
      <w:r>
        <w:t xml:space="preserve">Points are calculated on same horse/exhibitor combination, except in the Open Division where points are calculated on the horse. </w:t>
      </w:r>
    </w:p>
    <w:p w14:paraId="4453C43E" w14:textId="77777777" w:rsidR="00447EFD" w:rsidRDefault="00447EFD" w:rsidP="00447EFD">
      <w:pPr>
        <w:numPr>
          <w:ilvl w:val="1"/>
          <w:numId w:val="6"/>
        </w:numPr>
        <w:spacing w:line="247" w:lineRule="auto"/>
      </w:pPr>
      <w:r>
        <w:t xml:space="preserve">Awarded to high point earner and runner up in each of the following eight (8) divisions: </w:t>
      </w:r>
    </w:p>
    <w:p w14:paraId="5C9C4BEC" w14:textId="77777777" w:rsidR="00447EFD" w:rsidRDefault="00447EFD" w:rsidP="00447EFD">
      <w:pPr>
        <w:tabs>
          <w:tab w:val="center" w:pos="4726"/>
          <w:tab w:val="center" w:pos="8640"/>
        </w:tabs>
        <w:spacing w:after="0" w:line="256" w:lineRule="auto"/>
        <w:ind w:left="0" w:firstLine="0"/>
      </w:pPr>
      <w:r>
        <w:rPr>
          <w:rFonts w:ascii="Calibri" w:eastAsia="Calibri" w:hAnsi="Calibri" w:cs="Calibri"/>
          <w:b w:val="0"/>
          <w:sz w:val="22"/>
        </w:rPr>
        <w:tab/>
      </w:r>
      <w:r>
        <w:t xml:space="preserve">Open         Amateur          </w:t>
      </w:r>
      <w:proofErr w:type="spellStart"/>
      <w:r>
        <w:t>Amateur</w:t>
      </w:r>
      <w:proofErr w:type="spellEnd"/>
      <w:r>
        <w:t xml:space="preserve"> Select         Novice Amateur </w:t>
      </w:r>
      <w:r>
        <w:tab/>
        <w:t xml:space="preserve"> </w:t>
      </w:r>
    </w:p>
    <w:p w14:paraId="73198EEC" w14:textId="77777777" w:rsidR="00447EFD" w:rsidRDefault="00447EFD" w:rsidP="00447EFD">
      <w:pPr>
        <w:tabs>
          <w:tab w:val="center" w:pos="4174"/>
          <w:tab w:val="right" w:pos="8621"/>
        </w:tabs>
        <w:spacing w:after="0" w:line="256" w:lineRule="auto"/>
        <w:ind w:left="0" w:firstLine="0"/>
      </w:pPr>
      <w:r>
        <w:rPr>
          <w:rFonts w:ascii="Calibri" w:eastAsia="Calibri" w:hAnsi="Calibri" w:cs="Calibri"/>
          <w:b w:val="0"/>
          <w:sz w:val="22"/>
        </w:rPr>
        <w:tab/>
      </w:r>
      <w:r>
        <w:t xml:space="preserve">Youth 14-18      Youth 13 &amp; Under       Novice Youth </w:t>
      </w:r>
      <w:r>
        <w:tab/>
        <w:t xml:space="preserve">     Walk Trot </w:t>
      </w:r>
    </w:p>
    <w:p w14:paraId="368CED0B" w14:textId="77777777" w:rsidR="00447EFD" w:rsidRDefault="00447EFD" w:rsidP="00447EFD">
      <w:pPr>
        <w:spacing w:after="0" w:line="256" w:lineRule="auto"/>
        <w:ind w:left="0" w:firstLine="0"/>
      </w:pPr>
      <w:r>
        <w:t xml:space="preserve"> </w:t>
      </w:r>
    </w:p>
    <w:p w14:paraId="576E9BD5" w14:textId="77777777" w:rsidR="00447EFD" w:rsidRDefault="00447EFD" w:rsidP="00447EFD">
      <w:pPr>
        <w:numPr>
          <w:ilvl w:val="0"/>
          <w:numId w:val="6"/>
        </w:numPr>
        <w:spacing w:line="247" w:lineRule="auto"/>
      </w:pPr>
      <w:r>
        <w:t xml:space="preserve">High Point Adult Owner Rider Award </w:t>
      </w:r>
    </w:p>
    <w:p w14:paraId="495D163E" w14:textId="77777777" w:rsidR="00447EFD" w:rsidRDefault="00447EFD" w:rsidP="00447EFD">
      <w:pPr>
        <w:numPr>
          <w:ilvl w:val="1"/>
          <w:numId w:val="6"/>
        </w:numPr>
        <w:spacing w:line="247" w:lineRule="auto"/>
      </w:pPr>
      <w:r>
        <w:t xml:space="preserve">There will be an Owner-Rider challenge trophy awarded to the MSQHA adult member who received the greatest number of points during the year on one horse in any AQHA classes at shows approved by MSQHA.  Youth </w:t>
      </w:r>
      <w:proofErr w:type="gramStart"/>
      <w:r>
        <w:t>are</w:t>
      </w:r>
      <w:proofErr w:type="gramEnd"/>
      <w:r>
        <w:t xml:space="preserve"> not eligible. </w:t>
      </w:r>
    </w:p>
    <w:p w14:paraId="132B1687" w14:textId="77777777" w:rsidR="00447EFD" w:rsidRDefault="00447EFD" w:rsidP="00447EFD">
      <w:pPr>
        <w:spacing w:after="0" w:line="256" w:lineRule="auto"/>
        <w:ind w:left="1140" w:firstLine="0"/>
      </w:pPr>
      <w:r>
        <w:t xml:space="preserve"> </w:t>
      </w:r>
    </w:p>
    <w:p w14:paraId="770BEFE3" w14:textId="77777777" w:rsidR="00447EFD" w:rsidRDefault="00447EFD" w:rsidP="00447EFD">
      <w:pPr>
        <w:numPr>
          <w:ilvl w:val="1"/>
          <w:numId w:val="6"/>
        </w:numPr>
        <w:spacing w:line="247" w:lineRule="auto"/>
      </w:pPr>
      <w:r>
        <w:t xml:space="preserve">Points count for Open, Amateur, Select Amateur, and Novice Amateur classes except for Showmanship, Horsemanship, and Equitation (where the class is judged on the rider). </w:t>
      </w:r>
    </w:p>
    <w:p w14:paraId="1FFED62C" w14:textId="36607BE4" w:rsidR="00447EFD" w:rsidRDefault="00447EFD" w:rsidP="00447EFD">
      <w:pPr>
        <w:numPr>
          <w:ilvl w:val="1"/>
          <w:numId w:val="6"/>
        </w:numPr>
        <w:spacing w:line="247" w:lineRule="auto"/>
      </w:pPr>
      <w:r>
        <w:rPr>
          <w:noProof/>
        </w:rPr>
        <mc:AlternateContent>
          <mc:Choice Requires="wpg">
            <w:drawing>
              <wp:anchor distT="0" distB="0" distL="114300" distR="114300" simplePos="0" relativeHeight="251659264" behindDoc="1" locked="0" layoutInCell="1" allowOverlap="1" wp14:anchorId="7EE26A56" wp14:editId="05C6CAD8">
                <wp:simplePos x="0" y="0"/>
                <wp:positionH relativeFrom="column">
                  <wp:posOffset>952500</wp:posOffset>
                </wp:positionH>
                <wp:positionV relativeFrom="paragraph">
                  <wp:posOffset>136525</wp:posOffset>
                </wp:positionV>
                <wp:extent cx="4428490" cy="701040"/>
                <wp:effectExtent l="0" t="0" r="0" b="3810"/>
                <wp:wrapNone/>
                <wp:docPr id="6" name="Group 6"/>
                <wp:cNvGraphicFramePr/>
                <a:graphic xmlns:a="http://schemas.openxmlformats.org/drawingml/2006/main">
                  <a:graphicData uri="http://schemas.microsoft.com/office/word/2010/wordprocessingGroup">
                    <wpg:wgp>
                      <wpg:cNvGrpSpPr/>
                      <wpg:grpSpPr>
                        <a:xfrm>
                          <a:off x="0" y="0"/>
                          <a:ext cx="4428490" cy="701040"/>
                          <a:chOff x="0" y="0"/>
                          <a:chExt cx="4428744" cy="701040"/>
                        </a:xfrm>
                      </wpg:grpSpPr>
                      <wps:wsp>
                        <wps:cNvPr id="12" name="Shape 5238"/>
                        <wps:cNvSpPr/>
                        <wps:spPr>
                          <a:xfrm>
                            <a:off x="3048000" y="0"/>
                            <a:ext cx="1380744" cy="175260"/>
                          </a:xfrm>
                          <a:custGeom>
                            <a:avLst/>
                            <a:gdLst/>
                            <a:ahLst/>
                            <a:cxnLst/>
                            <a:rect l="0" t="0" r="0" b="0"/>
                            <a:pathLst>
                              <a:path w="1380744" h="175260">
                                <a:moveTo>
                                  <a:pt x="0" y="0"/>
                                </a:moveTo>
                                <a:lnTo>
                                  <a:pt x="1380744" y="0"/>
                                </a:lnTo>
                                <a:lnTo>
                                  <a:pt x="138074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 name="Shape 5239"/>
                        <wps:cNvSpPr/>
                        <wps:spPr>
                          <a:xfrm>
                            <a:off x="0" y="175261"/>
                            <a:ext cx="4412742" cy="175260"/>
                          </a:xfrm>
                          <a:custGeom>
                            <a:avLst/>
                            <a:gdLst/>
                            <a:ahLst/>
                            <a:cxnLst/>
                            <a:rect l="0" t="0" r="0" b="0"/>
                            <a:pathLst>
                              <a:path w="4412742" h="175260">
                                <a:moveTo>
                                  <a:pt x="0" y="0"/>
                                </a:moveTo>
                                <a:lnTo>
                                  <a:pt x="4412742" y="0"/>
                                </a:lnTo>
                                <a:lnTo>
                                  <a:pt x="441274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 name="Shape 5240"/>
                        <wps:cNvSpPr/>
                        <wps:spPr>
                          <a:xfrm>
                            <a:off x="0" y="350520"/>
                            <a:ext cx="4110228" cy="175260"/>
                          </a:xfrm>
                          <a:custGeom>
                            <a:avLst/>
                            <a:gdLst/>
                            <a:ahLst/>
                            <a:cxnLst/>
                            <a:rect l="0" t="0" r="0" b="0"/>
                            <a:pathLst>
                              <a:path w="4110228" h="175260">
                                <a:moveTo>
                                  <a:pt x="0" y="0"/>
                                </a:moveTo>
                                <a:lnTo>
                                  <a:pt x="4110228" y="0"/>
                                </a:lnTo>
                                <a:lnTo>
                                  <a:pt x="411022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5" name="Shape 5241"/>
                        <wps:cNvSpPr/>
                        <wps:spPr>
                          <a:xfrm>
                            <a:off x="0" y="525780"/>
                            <a:ext cx="2945892" cy="175260"/>
                          </a:xfrm>
                          <a:custGeom>
                            <a:avLst/>
                            <a:gdLst/>
                            <a:ahLst/>
                            <a:cxnLst/>
                            <a:rect l="0" t="0" r="0" b="0"/>
                            <a:pathLst>
                              <a:path w="2945892" h="175260">
                                <a:moveTo>
                                  <a:pt x="0" y="0"/>
                                </a:moveTo>
                                <a:lnTo>
                                  <a:pt x="2945892" y="0"/>
                                </a:lnTo>
                                <a:lnTo>
                                  <a:pt x="294589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8238D3B" id="Group 6" o:spid="_x0000_s1026" style="position:absolute;margin-left:75pt;margin-top:10.75pt;width:348.7pt;height:55.2pt;z-index:-251657216" coordsize="4428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">
                <v:shape id="Shape 5238" o:spid="_x0000_s1027" style="position:absolute;left:30480;width:13807;height:1752;visibility:visible;mso-wrap-style:square;v-text-anchor:top" coordsize="13807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" path="m,l1380744,r,175260l,175260,,e" fillcolor="yellow" stroked="f" strokeweight="0">
                  <v:stroke miterlimit="83231f" joinstyle="miter"/>
                  <v:path arrowok="t" textboxrect="0,0,1380744,175260"/>
                </v:shape>
                <v:shape id="Shape 5239" o:spid="_x0000_s1028" style="position:absolute;top:1752;width:44127;height:1753;visibility:visible;mso-wrap-style:square;v-text-anchor:top" coordsize="441274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" path="m,l4412742,r,175260l,175260,,e" fillcolor="yellow" stroked="f" strokeweight="0">
                  <v:stroke miterlimit="83231f" joinstyle="miter"/>
                  <v:path arrowok="t" textboxrect="0,0,4412742,175260"/>
                </v:shape>
                <v:shape id="Shape 5240" o:spid="_x0000_s1029" style="position:absolute;top:3505;width:41102;height:1752;visibility:visible;mso-wrap-style:square;v-text-anchor:top" coordsize="411022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" path="m,l4110228,r,175260l,175260,,e" fillcolor="yellow" stroked="f" strokeweight="0">
                  <v:stroke miterlimit="83231f" joinstyle="miter"/>
                  <v:path arrowok="t" textboxrect="0,0,4110228,175260"/>
                </v:shape>
                <v:shape id="Shape 5241" o:spid="_x0000_s1030" style="position:absolute;top:5257;width:29458;height:1753;visibility:visible;mso-wrap-style:square;v-text-anchor:top" coordsize="294589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" path="m,l2945892,r,175260l,175260,,e" fillcolor="yellow" stroked="f" strokeweight="0">
                  <v:stroke miterlimit="83231f" joinstyle="miter"/>
                  <v:path arrowok="t" textboxrect="0,0,2945892,175260"/>
                </v:shape>
              </v:group>
            </w:pict>
          </mc:Fallback>
        </mc:AlternateContent>
      </w:r>
      <w:r>
        <w:t xml:space="preserve">In order to be eligible, all points must be won by one horse and ridden by the owner as recorded with AQHA.  </w:t>
      </w:r>
      <w:r>
        <w:rPr>
          <w:i/>
        </w:rPr>
        <w:t xml:space="preserve">Any immediate family member (mother, father, sister, half-sister, brother, half-brother, aunt, uncle, etc.) shall be deemed owner if his/her name appears on the registration certificate as prescribed by AQHA.  </w:t>
      </w:r>
      <w:r>
        <w:t xml:space="preserve">The burden of proof of ownership shall be the responsibility of the owner.  The committee reserves the right to demand such proof as it so directs. </w:t>
      </w:r>
    </w:p>
    <w:p w14:paraId="0E6B0F75" w14:textId="77777777" w:rsidR="00447EFD" w:rsidRDefault="00447EFD" w:rsidP="00447EFD">
      <w:pPr>
        <w:numPr>
          <w:ilvl w:val="1"/>
          <w:numId w:val="6"/>
        </w:numPr>
        <w:spacing w:line="247" w:lineRule="auto"/>
      </w:pPr>
      <w:r>
        <w:lastRenderedPageBreak/>
        <w:t xml:space="preserve">Nomination forms shall be made available for the purpose of nominating a horse and its owner for this trophy.  Only those horses nominated shall receive points toward this award. </w:t>
      </w:r>
    </w:p>
    <w:p w14:paraId="3C3CBB32" w14:textId="77777777" w:rsidR="00447EFD" w:rsidRDefault="00447EFD" w:rsidP="00447EFD">
      <w:pPr>
        <w:numPr>
          <w:ilvl w:val="1"/>
          <w:numId w:val="6"/>
        </w:numPr>
        <w:spacing w:line="247" w:lineRule="auto"/>
      </w:pPr>
      <w:r>
        <w:t xml:space="preserve">Once a horse and owner-rider have been nominated, horse and owner-rider shall be one and the same. </w:t>
      </w:r>
    </w:p>
    <w:p w14:paraId="00E62FC8" w14:textId="77777777" w:rsidR="00447EFD" w:rsidRDefault="00447EFD" w:rsidP="00447EFD">
      <w:pPr>
        <w:numPr>
          <w:ilvl w:val="1"/>
          <w:numId w:val="6"/>
        </w:numPr>
        <w:spacing w:line="247" w:lineRule="auto"/>
      </w:pPr>
      <w:r>
        <w:t xml:space="preserve">Nomination must be made prior to showing the horse for MSQHA points to count. </w:t>
      </w:r>
    </w:p>
    <w:p w14:paraId="19C3AB21" w14:textId="77777777" w:rsidR="00447EFD" w:rsidRDefault="00447EFD" w:rsidP="00447EFD">
      <w:pPr>
        <w:numPr>
          <w:ilvl w:val="1"/>
          <w:numId w:val="6"/>
        </w:numPr>
        <w:spacing w:line="247" w:lineRule="auto"/>
      </w:pPr>
      <w:r>
        <w:t xml:space="preserve">The fee ($15) for counting the owner-rider year end points will be listed on the membership form.  This is in addition to any other charges for nomination of horses for </w:t>
      </w:r>
      <w:proofErr w:type="spellStart"/>
      <w:r>
        <w:t>year end</w:t>
      </w:r>
      <w:proofErr w:type="spellEnd"/>
      <w:r>
        <w:t xml:space="preserve"> awards. </w:t>
      </w:r>
    </w:p>
    <w:p w14:paraId="0288CF8F" w14:textId="77777777" w:rsidR="00447EFD" w:rsidRDefault="00447EFD" w:rsidP="00447EFD">
      <w:pPr>
        <w:spacing w:after="0" w:line="256" w:lineRule="auto"/>
        <w:ind w:left="0" w:firstLine="0"/>
      </w:pPr>
      <w:r>
        <w:t xml:space="preserve"> </w:t>
      </w:r>
    </w:p>
    <w:p w14:paraId="558F5343" w14:textId="77777777" w:rsidR="00447EFD" w:rsidRDefault="00447EFD" w:rsidP="00447EFD">
      <w:pPr>
        <w:numPr>
          <w:ilvl w:val="0"/>
          <w:numId w:val="6"/>
        </w:numPr>
        <w:spacing w:line="247" w:lineRule="auto"/>
      </w:pPr>
      <w:r>
        <w:t xml:space="preserve">High Point Youth Horsemanship Award – Challenge Trophy </w:t>
      </w:r>
    </w:p>
    <w:p w14:paraId="767A1D46" w14:textId="77777777" w:rsidR="00447EFD" w:rsidRDefault="00447EFD" w:rsidP="00447EFD">
      <w:pPr>
        <w:numPr>
          <w:ilvl w:val="1"/>
          <w:numId w:val="6"/>
        </w:numPr>
        <w:spacing w:line="247" w:lineRule="auto"/>
      </w:pPr>
      <w:r>
        <w:t xml:space="preserve">There will be a High Point Horsemanship award for the youth with            the highest number of horsemanship and equitation points, the       highest number of points overall from the Youth 14-18 and the Youth 13&amp;Under divisions. </w:t>
      </w:r>
    </w:p>
    <w:p w14:paraId="45C1FD1E" w14:textId="233EF8AD" w:rsidR="00447EFD" w:rsidRDefault="00447EFD" w:rsidP="00447EFD">
      <w:pPr>
        <w:numPr>
          <w:ilvl w:val="1"/>
          <w:numId w:val="6"/>
        </w:numPr>
        <w:spacing w:line="247" w:lineRule="auto"/>
      </w:pPr>
      <w:r>
        <w:t xml:space="preserve">Points will be kept on a per person basis and any quarter horse may be used </w:t>
      </w:r>
      <w:proofErr w:type="gramStart"/>
      <w:r>
        <w:t>as long as</w:t>
      </w:r>
      <w:proofErr w:type="gramEnd"/>
      <w:r>
        <w:t xml:space="preserve"> it has been nominated for MSQHA points in that year. </w:t>
      </w:r>
      <w:r>
        <w:t xml:space="preserve">A minimum of 50 combined points </w:t>
      </w:r>
      <w:proofErr w:type="gramStart"/>
      <w:r>
        <w:t>are</w:t>
      </w:r>
      <w:proofErr w:type="gramEnd"/>
      <w:r>
        <w:t xml:space="preserve"> required to win this award.</w:t>
      </w:r>
    </w:p>
    <w:p w14:paraId="3E1836F3" w14:textId="77777777" w:rsidR="00447EFD" w:rsidRDefault="00447EFD" w:rsidP="00447EFD">
      <w:pPr>
        <w:spacing w:after="0" w:line="256" w:lineRule="auto"/>
        <w:ind w:left="0" w:firstLine="0"/>
      </w:pPr>
      <w:r>
        <w:t xml:space="preserve"> </w:t>
      </w:r>
    </w:p>
    <w:p w14:paraId="791FED75" w14:textId="77777777" w:rsidR="00447EFD" w:rsidRDefault="00447EFD" w:rsidP="00447EFD">
      <w:pPr>
        <w:spacing w:after="0" w:line="256" w:lineRule="auto"/>
        <w:ind w:left="720" w:firstLine="0"/>
      </w:pPr>
      <w:bookmarkStart w:id="0" w:name="_GoBack"/>
      <w:bookmarkEnd w:id="0"/>
      <w:r>
        <w:t xml:space="preserve">    </w:t>
      </w:r>
      <w:r>
        <w:tab/>
        <w:t xml:space="preserve"> </w:t>
      </w:r>
    </w:p>
    <w:p w14:paraId="58E59FFB" w14:textId="77777777" w:rsidR="00447EFD" w:rsidRDefault="00447EFD" w:rsidP="00447EFD">
      <w:pPr>
        <w:spacing w:after="0" w:line="256" w:lineRule="auto"/>
        <w:ind w:left="0" w:firstLine="0"/>
      </w:pPr>
      <w:r>
        <w:t xml:space="preserve"> </w:t>
      </w:r>
    </w:p>
    <w:p w14:paraId="7C375166" w14:textId="77777777" w:rsidR="00447EFD" w:rsidRDefault="00447EFD" w:rsidP="00447EFD">
      <w:pPr>
        <w:spacing w:after="0" w:line="256" w:lineRule="auto"/>
        <w:ind w:left="0" w:firstLine="0"/>
      </w:pPr>
      <w:r>
        <w:t xml:space="preserve"> </w:t>
      </w:r>
    </w:p>
    <w:p w14:paraId="713AA180" w14:textId="77777777" w:rsidR="00447EFD" w:rsidRDefault="00447EFD" w:rsidP="00447EFD">
      <w:pPr>
        <w:spacing w:after="0" w:line="256" w:lineRule="auto"/>
        <w:ind w:left="0" w:firstLine="0"/>
      </w:pPr>
      <w:r>
        <w:t xml:space="preserve"> </w:t>
      </w:r>
    </w:p>
    <w:p w14:paraId="7152979E" w14:textId="77777777" w:rsidR="00447EFD" w:rsidRDefault="00447EFD" w:rsidP="00447EFD">
      <w:pPr>
        <w:spacing w:after="0" w:line="256" w:lineRule="auto"/>
        <w:ind w:left="0" w:firstLine="0"/>
      </w:pPr>
      <w:r>
        <w:t xml:space="preserve"> </w:t>
      </w:r>
    </w:p>
    <w:p w14:paraId="088F8CCD" w14:textId="77777777" w:rsidR="00447EFD" w:rsidRDefault="00447EFD" w:rsidP="00447EFD">
      <w:pPr>
        <w:spacing w:after="0" w:line="256" w:lineRule="auto"/>
        <w:ind w:left="0" w:firstLine="0"/>
      </w:pPr>
      <w:r>
        <w:t xml:space="preserve"> </w:t>
      </w:r>
    </w:p>
    <w:p w14:paraId="06194674" w14:textId="77777777" w:rsidR="00447EFD" w:rsidRDefault="00447EFD" w:rsidP="00447EFD">
      <w:pPr>
        <w:spacing w:after="9" w:line="256" w:lineRule="auto"/>
        <w:ind w:left="0" w:firstLine="0"/>
      </w:pPr>
      <w:r>
        <w:t xml:space="preserve"> </w:t>
      </w:r>
    </w:p>
    <w:p w14:paraId="12B0898A" w14:textId="77777777" w:rsidR="00447EFD" w:rsidRDefault="00447EFD" w:rsidP="00447EFD">
      <w:pPr>
        <w:spacing w:after="0" w:line="256" w:lineRule="auto"/>
        <w:ind w:left="360" w:firstLine="0"/>
      </w:pPr>
      <w:r>
        <w:t xml:space="preserve"> </w:t>
      </w:r>
      <w:r>
        <w:tab/>
        <w:t xml:space="preserve"> </w:t>
      </w:r>
      <w:r>
        <w:tab/>
        <w:t xml:space="preserve"> </w:t>
      </w:r>
      <w:r>
        <w:tab/>
        <w:t xml:space="preserve"> </w:t>
      </w:r>
    </w:p>
    <w:p w14:paraId="33306049" w14:textId="77777777" w:rsidR="00447EFD" w:rsidRDefault="00447EFD" w:rsidP="00447EFD">
      <w:pPr>
        <w:spacing w:after="0" w:line="259" w:lineRule="auto"/>
        <w:ind w:left="0" w:firstLine="0"/>
      </w:pPr>
    </w:p>
    <w:sectPr w:rsidR="00447EFD">
      <w:pgSz w:w="12240" w:h="15840"/>
      <w:pgMar w:top="1501" w:right="1819" w:bottom="170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07FAE"/>
    <w:multiLevelType w:val="hybridMultilevel"/>
    <w:tmpl w:val="22DCCE18"/>
    <w:lvl w:ilvl="0" w:tplc="2078EECA">
      <w:start w:val="1"/>
      <w:numFmt w:val="decimal"/>
      <w:lvlText w:val="%1"/>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CC627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8E1000">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EC70D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38B9F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6C9A6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D662F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44813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B8E09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647035"/>
    <w:multiLevelType w:val="hybridMultilevel"/>
    <w:tmpl w:val="ECC85D40"/>
    <w:lvl w:ilvl="0" w:tplc="C556FE54">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10C972">
      <w:start w:val="1"/>
      <w:numFmt w:val="lowerLetter"/>
      <w:lvlText w:val="%2"/>
      <w:lvlJc w:val="left"/>
      <w:pPr>
        <w:ind w:left="1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B8449A">
      <w:start w:val="1"/>
      <w:numFmt w:val="lowerRoman"/>
      <w:lvlText w:val="%3"/>
      <w:lvlJc w:val="left"/>
      <w:pPr>
        <w:ind w:left="2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E849A2">
      <w:start w:val="1"/>
      <w:numFmt w:val="decimal"/>
      <w:lvlText w:val="%4"/>
      <w:lvlJc w:val="left"/>
      <w:pPr>
        <w:ind w:left="2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9E5B24">
      <w:start w:val="1"/>
      <w:numFmt w:val="lowerLetter"/>
      <w:lvlText w:val="%5"/>
      <w:lvlJc w:val="left"/>
      <w:pPr>
        <w:ind w:left="3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3296D4">
      <w:start w:val="1"/>
      <w:numFmt w:val="lowerRoman"/>
      <w:lvlText w:val="%6"/>
      <w:lvlJc w:val="left"/>
      <w:pPr>
        <w:ind w:left="4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12A3DE">
      <w:start w:val="1"/>
      <w:numFmt w:val="decimal"/>
      <w:lvlText w:val="%7"/>
      <w:lvlJc w:val="left"/>
      <w:pPr>
        <w:ind w:left="5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16095C">
      <w:start w:val="1"/>
      <w:numFmt w:val="lowerLetter"/>
      <w:lvlText w:val="%8"/>
      <w:lvlJc w:val="left"/>
      <w:pPr>
        <w:ind w:left="5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4CC6EC">
      <w:start w:val="1"/>
      <w:numFmt w:val="lowerRoman"/>
      <w:lvlText w:val="%9"/>
      <w:lvlJc w:val="left"/>
      <w:pPr>
        <w:ind w:left="6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F528A7"/>
    <w:multiLevelType w:val="hybridMultilevel"/>
    <w:tmpl w:val="6EF2932C"/>
    <w:lvl w:ilvl="0" w:tplc="7F4C2D0E">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72FAA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7E958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74DE9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AAB31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28F1A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B2F11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BC411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52941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733C91"/>
    <w:multiLevelType w:val="hybridMultilevel"/>
    <w:tmpl w:val="74C2CFF6"/>
    <w:lvl w:ilvl="0" w:tplc="9C701788">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CA220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16861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664C4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ACEB2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FAD7E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7069E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D2444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48E7E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B77333"/>
    <w:multiLevelType w:val="hybridMultilevel"/>
    <w:tmpl w:val="56FA113A"/>
    <w:lvl w:ilvl="0" w:tplc="53347F6E">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40A6E">
      <w:start w:val="1"/>
      <w:numFmt w:val="upperLetter"/>
      <w:lvlText w:val="%2."/>
      <w:lvlJc w:val="left"/>
      <w:pPr>
        <w:ind w:left="1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0062B0">
      <w:start w:val="1"/>
      <w:numFmt w:val="lowerRoman"/>
      <w:lvlText w:val="%3"/>
      <w:lvlJc w:val="left"/>
      <w:pPr>
        <w:ind w:left="2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569D94">
      <w:start w:val="1"/>
      <w:numFmt w:val="decimal"/>
      <w:lvlText w:val="%4"/>
      <w:lvlJc w:val="left"/>
      <w:pPr>
        <w:ind w:left="2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98F704">
      <w:start w:val="1"/>
      <w:numFmt w:val="lowerLetter"/>
      <w:lvlText w:val="%5"/>
      <w:lvlJc w:val="left"/>
      <w:pPr>
        <w:ind w:left="3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761C1C">
      <w:start w:val="1"/>
      <w:numFmt w:val="lowerRoman"/>
      <w:lvlText w:val="%6"/>
      <w:lvlJc w:val="left"/>
      <w:pPr>
        <w:ind w:left="4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E681E8">
      <w:start w:val="1"/>
      <w:numFmt w:val="decimal"/>
      <w:lvlText w:val="%7"/>
      <w:lvlJc w:val="left"/>
      <w:pPr>
        <w:ind w:left="5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3CF38C">
      <w:start w:val="1"/>
      <w:numFmt w:val="lowerLetter"/>
      <w:lvlText w:val="%8"/>
      <w:lvlJc w:val="left"/>
      <w:pPr>
        <w:ind w:left="5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880AA2">
      <w:start w:val="1"/>
      <w:numFmt w:val="lowerRoman"/>
      <w:lvlText w:val="%9"/>
      <w:lvlJc w:val="left"/>
      <w:pPr>
        <w:ind w:left="6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61"/>
    <w:rsid w:val="001603C9"/>
    <w:rsid w:val="002A66D3"/>
    <w:rsid w:val="00447EFD"/>
    <w:rsid w:val="004A2317"/>
    <w:rsid w:val="004A25DF"/>
    <w:rsid w:val="00654D61"/>
    <w:rsid w:val="00937CA7"/>
    <w:rsid w:val="00F4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9325"/>
  <w15:docId w15:val="{CF9FC6D1-9FFC-4D9F-B6A7-03A08925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1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CA7"/>
    <w:pPr>
      <w:ind w:left="720"/>
      <w:contextualSpacing/>
    </w:pPr>
  </w:style>
  <w:style w:type="paragraph" w:styleId="BalloonText">
    <w:name w:val="Balloon Text"/>
    <w:basedOn w:val="Normal"/>
    <w:link w:val="BalloonTextChar"/>
    <w:uiPriority w:val="99"/>
    <w:semiHidden/>
    <w:unhideWhenUsed/>
    <w:rsid w:val="004A2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5DF"/>
    <w:rPr>
      <w:rFonts w:ascii="Segoe UI" w:eastAsia="Times New Roman" w:hAnsi="Segoe UI" w:cs="Segoe UI"/>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91736">
      <w:bodyDiv w:val="1"/>
      <w:marLeft w:val="0"/>
      <w:marRight w:val="0"/>
      <w:marTop w:val="0"/>
      <w:marBottom w:val="0"/>
      <w:divBdr>
        <w:top w:val="none" w:sz="0" w:space="0" w:color="auto"/>
        <w:left w:val="none" w:sz="0" w:space="0" w:color="auto"/>
        <w:bottom w:val="none" w:sz="0" w:space="0" w:color="auto"/>
        <w:right w:val="none" w:sz="0" w:space="0" w:color="auto"/>
      </w:divBdr>
    </w:div>
    <w:div w:id="773475491">
      <w:bodyDiv w:val="1"/>
      <w:marLeft w:val="0"/>
      <w:marRight w:val="0"/>
      <w:marTop w:val="0"/>
      <w:marBottom w:val="0"/>
      <w:divBdr>
        <w:top w:val="none" w:sz="0" w:space="0" w:color="auto"/>
        <w:left w:val="none" w:sz="0" w:space="0" w:color="auto"/>
        <w:bottom w:val="none" w:sz="0" w:space="0" w:color="auto"/>
        <w:right w:val="none" w:sz="0" w:space="0" w:color="auto"/>
      </w:divBdr>
    </w:div>
    <w:div w:id="882401773">
      <w:bodyDiv w:val="1"/>
      <w:marLeft w:val="0"/>
      <w:marRight w:val="0"/>
      <w:marTop w:val="0"/>
      <w:marBottom w:val="0"/>
      <w:divBdr>
        <w:top w:val="none" w:sz="0" w:space="0" w:color="auto"/>
        <w:left w:val="none" w:sz="0" w:space="0" w:color="auto"/>
        <w:bottom w:val="none" w:sz="0" w:space="0" w:color="auto"/>
        <w:right w:val="none" w:sz="0" w:space="0" w:color="auto"/>
      </w:divBdr>
    </w:div>
    <w:div w:id="149541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MSQHA2016Rules_for_Year_End_Awards</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MSQHA2016Rules_for_Year_End_Awards</dc:title>
  <dc:subject/>
  <dc:creator>Jan</dc:creator>
  <cp:keywords/>
  <cp:lastModifiedBy>Linda McArthur</cp:lastModifiedBy>
  <cp:revision>2</cp:revision>
  <cp:lastPrinted>2021-01-13T23:16:00Z</cp:lastPrinted>
  <dcterms:created xsi:type="dcterms:W3CDTF">2021-01-19T23:45:00Z</dcterms:created>
  <dcterms:modified xsi:type="dcterms:W3CDTF">2021-01-19T23:45:00Z</dcterms:modified>
</cp:coreProperties>
</file>