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91E2A" w14:textId="19156ED8" w:rsidR="00102944" w:rsidRDefault="00156AB8">
      <w:hyperlink r:id="rId4" w:history="1">
        <w:r w:rsidRPr="002F5B4F">
          <w:rPr>
            <w:rStyle w:val="Hyperlink"/>
          </w:rPr>
          <w:t>https://www.compass.state.pa.us</w:t>
        </w:r>
      </w:hyperlink>
    </w:p>
    <w:p w14:paraId="7AFD0181" w14:textId="77777777" w:rsidR="00156AB8" w:rsidRDefault="00156AB8"/>
    <w:sectPr w:rsidR="0015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B8"/>
    <w:rsid w:val="00102944"/>
    <w:rsid w:val="001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92DB"/>
  <w15:chartTrackingRefBased/>
  <w15:docId w15:val="{10BD1530-0891-48CD-8065-8B2FC27F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ss.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Heath</dc:creator>
  <cp:keywords/>
  <dc:description/>
  <cp:lastModifiedBy>Terry Heath</cp:lastModifiedBy>
  <cp:revision>1</cp:revision>
  <dcterms:created xsi:type="dcterms:W3CDTF">2021-01-07T23:01:00Z</dcterms:created>
  <dcterms:modified xsi:type="dcterms:W3CDTF">2021-01-07T23:02:00Z</dcterms:modified>
</cp:coreProperties>
</file>