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82" w:rsidRPr="00441882" w:rsidRDefault="00441882" w:rsidP="00441882">
      <w:pPr>
        <w:spacing w:after="0" w:line="480" w:lineRule="atLeast"/>
        <w:jc w:val="center"/>
        <w:textAlignment w:val="baseline"/>
        <w:outlineLvl w:val="0"/>
        <w:rPr>
          <w:rFonts w:ascii="Arial" w:eastAsia="Times New Roman" w:hAnsi="Arial" w:cs="Arial"/>
          <w:b/>
          <w:bCs/>
          <w:color w:val="000000"/>
          <w:kern w:val="36"/>
          <w:sz w:val="48"/>
          <w:szCs w:val="48"/>
        </w:rPr>
      </w:pPr>
      <w:r w:rsidRPr="00441882">
        <w:rPr>
          <w:rFonts w:ascii="Arial" w:eastAsia="Times New Roman" w:hAnsi="Arial" w:cs="Arial"/>
          <w:b/>
          <w:bCs/>
          <w:color w:val="000000"/>
          <w:kern w:val="36"/>
          <w:sz w:val="48"/>
          <w:szCs w:val="48"/>
        </w:rPr>
        <w:t>Copy of Town of Jefferson CCR 2018</w:t>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Is my water safe?</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Do I need to take special precautions?</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Where does my water come from?</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Water serving the Town of Jefferson is acquired from the Chesterfield County Rural Water Company.</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Source water assessment and its availability</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Our Source Water Assessment Plan is available for review at:</w:t>
      </w:r>
      <w:r w:rsidRPr="00441882">
        <w:rPr>
          <w:rFonts w:ascii="Arial" w:eastAsia="Times New Roman" w:hAnsi="Arial" w:cs="Arial"/>
          <w:color w:val="000000"/>
          <w:sz w:val="18"/>
          <w:szCs w:val="18"/>
        </w:rPr>
        <w:br w:type="textWrapping" w:clear="all"/>
        <w:t>http: www.scdhec.gov/HomeAndEnvironment/Water/SourceWaterProtection</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Why are there contaminants in my drinking water?</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441882">
        <w:rPr>
          <w:rFonts w:ascii="Arial" w:eastAsia="Times New Roman" w:hAnsi="Arial" w:cs="Arial"/>
          <w:color w:val="000000"/>
          <w:sz w:val="18"/>
          <w:szCs w:val="18"/>
        </w:rPr>
        <w:br w:type="textWrapping" w:clear="all"/>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lastRenderedPageBreak/>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How can I get involved?</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Anyone with questions about this report or the water utility should contact Utility Director Eugene Newman at 843-658-7800. Local residents are also encouraged to attend regular meetings of the Jefferson Town to keep abreast of activities and projects related to the town's utility system. Those meetings are held on the second Tuesday of each month at the Jefferson Town Hall beginning at 6:00 p.m.</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Water Conservation Tips</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Take short showers - a 5 minute shower uses 4 to 5 gallons of water compared to up to 50 gallons for a bath.</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Shut off water while brushing your teeth, washing your hair and shaving and save up to 500 gallons a month.</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Use a water-efficient showerhead. They're inexpensive, easy to install, and can save you up to 750 gallons a month.</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Run your clothes washer and dishwasher only when they are full. You can save up to 1,000 gallons a month.</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Water plants only when necessary.</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Adjust sprinklers so only your lawn is watered. Apply water only as fast as the soil can absorb it and during the cooler parts of the day to reduce evaporation.</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Teach your kids about water conservation to ensure a future generation that uses water wisely. Make it a family effort to reduce next month's water bill!</w:t>
      </w:r>
    </w:p>
    <w:p w:rsidR="00441882" w:rsidRPr="00441882" w:rsidRDefault="00441882" w:rsidP="00441882">
      <w:pPr>
        <w:numPr>
          <w:ilvl w:val="0"/>
          <w:numId w:val="1"/>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 xml:space="preserve">Visit </w:t>
      </w:r>
      <w:hyperlink r:id="rId5" w:history="1">
        <w:r w:rsidRPr="00441882">
          <w:rPr>
            <w:rFonts w:ascii="Times New Roman" w:eastAsia="Times New Roman" w:hAnsi="Times New Roman" w:cs="Times New Roman"/>
            <w:color w:val="4B66A7"/>
            <w:sz w:val="24"/>
            <w:szCs w:val="24"/>
            <w:u w:val="single"/>
          </w:rPr>
          <w:t>www.epa.gov/watersense</w:t>
        </w:r>
      </w:hyperlink>
      <w:r w:rsidRPr="00441882">
        <w:rPr>
          <w:rFonts w:ascii="Times New Roman" w:eastAsia="Times New Roman" w:hAnsi="Times New Roman" w:cs="Times New Roman"/>
          <w:color w:val="000000"/>
          <w:sz w:val="24"/>
          <w:szCs w:val="24"/>
        </w:rPr>
        <w:t xml:space="preserve"> for more information.</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Source Water Protection Tips</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Protection of drinking water is everyone's responsibility. You can help protect your community's drinking water source in several ways:</w:t>
      </w:r>
    </w:p>
    <w:p w:rsidR="00441882" w:rsidRPr="00441882" w:rsidRDefault="00441882" w:rsidP="00441882">
      <w:pPr>
        <w:numPr>
          <w:ilvl w:val="0"/>
          <w:numId w:val="2"/>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Eliminate excess use of lawn and garden fertilizers and pesticides - they contain hazardous chemicals that can reach your drinking water source.</w:t>
      </w:r>
    </w:p>
    <w:p w:rsidR="00441882" w:rsidRPr="00441882" w:rsidRDefault="00441882" w:rsidP="00441882">
      <w:pPr>
        <w:numPr>
          <w:ilvl w:val="0"/>
          <w:numId w:val="2"/>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Pick up after your pets.</w:t>
      </w:r>
    </w:p>
    <w:p w:rsidR="00441882" w:rsidRPr="00441882" w:rsidRDefault="00441882" w:rsidP="00441882">
      <w:pPr>
        <w:numPr>
          <w:ilvl w:val="0"/>
          <w:numId w:val="2"/>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If you have your own septic system, properly maintain your system to reduce leaching to water sources or consider connecting to a public water system.</w:t>
      </w:r>
    </w:p>
    <w:p w:rsidR="00441882" w:rsidRPr="00441882" w:rsidRDefault="00441882" w:rsidP="00441882">
      <w:pPr>
        <w:numPr>
          <w:ilvl w:val="0"/>
          <w:numId w:val="2"/>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Dispose of chemicals properly; take used motor oil to a recycling center.</w:t>
      </w:r>
    </w:p>
    <w:p w:rsidR="00441882" w:rsidRPr="00441882" w:rsidRDefault="00441882" w:rsidP="00441882">
      <w:pPr>
        <w:numPr>
          <w:ilvl w:val="0"/>
          <w:numId w:val="2"/>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lastRenderedPageBreak/>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rsidR="00441882" w:rsidRPr="00441882" w:rsidRDefault="00441882" w:rsidP="00441882">
      <w:pPr>
        <w:numPr>
          <w:ilvl w:val="0"/>
          <w:numId w:val="2"/>
        </w:numPr>
        <w:spacing w:after="0" w:line="240" w:lineRule="atLeast"/>
        <w:ind w:left="0"/>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after="0" w:line="240" w:lineRule="atLeast"/>
        <w:textAlignment w:val="baseline"/>
        <w:outlineLvl w:val="1"/>
        <w:rPr>
          <w:rFonts w:ascii="Times New Roman" w:eastAsia="Times New Roman" w:hAnsi="Times New Roman" w:cs="Times New Roman"/>
          <w:b/>
          <w:bCs/>
          <w:color w:val="000000"/>
          <w:sz w:val="24"/>
          <w:szCs w:val="24"/>
        </w:rPr>
      </w:pPr>
      <w:r w:rsidRPr="00441882">
        <w:rPr>
          <w:rFonts w:ascii="Times New Roman" w:eastAsia="Times New Roman" w:hAnsi="Times New Roman" w:cs="Times New Roman"/>
          <w:b/>
          <w:bCs/>
          <w:color w:val="000000"/>
          <w:sz w:val="24"/>
          <w:szCs w:val="24"/>
        </w:rPr>
        <w:t>Additional Information for Lead</w:t>
      </w:r>
    </w:p>
    <w:p w:rsidR="00441882" w:rsidRPr="00441882" w:rsidRDefault="00441882" w:rsidP="00441882">
      <w:pPr>
        <w:spacing w:after="0" w:line="240" w:lineRule="atLeast"/>
        <w:textAlignment w:val="baseline"/>
        <w:rPr>
          <w:rFonts w:ascii="Arial" w:eastAsia="Times New Roman" w:hAnsi="Arial" w:cs="Arial"/>
          <w:color w:val="000000"/>
          <w:sz w:val="18"/>
          <w:szCs w:val="18"/>
        </w:rPr>
      </w:pPr>
      <w:r w:rsidRPr="00441882">
        <w:rPr>
          <w:rFonts w:ascii="Arial" w:eastAsia="Times New Roman" w:hAnsi="Arial" w:cs="Arial"/>
          <w:color w:val="000000"/>
          <w:sz w:val="18"/>
          <w:szCs w:val="18"/>
        </w:rPr>
        <w:br w:type="textWrapping" w:clear="all"/>
        <w:t xml:space="preserve">If present, elevated levels of lead can cause serious health problems, especially for pregnant women and young children. Lead in drinking water is primarily from materials and components associated with service lines and home plumbing. Town of Jefferson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before="180" w:after="180" w:line="240" w:lineRule="auto"/>
        <w:rPr>
          <w:rFonts w:ascii="Times New Roman" w:eastAsia="Times New Roman" w:hAnsi="Times New Roman" w:cs="Times New Roman"/>
          <w:sz w:val="24"/>
          <w:szCs w:val="24"/>
        </w:rPr>
      </w:pPr>
      <w:r w:rsidRPr="00441882">
        <w:rPr>
          <w:rFonts w:ascii="Times New Roman" w:eastAsia="Times New Roman" w:hAnsi="Times New Roman" w:cs="Times New Roman"/>
          <w:sz w:val="24"/>
          <w:szCs w:val="24"/>
        </w:rPr>
        <w:pict>
          <v:rect id="_x0000_i1025" style="width:0;height:.75pt" o:hralign="center" o:hrstd="t" o:hrnoshade="t" o:hr="t" fillcolor="black" stroked="f"/>
        </w:pict>
      </w:r>
    </w:p>
    <w:p w:rsidR="00441882" w:rsidRPr="00441882" w:rsidRDefault="00441882" w:rsidP="00441882">
      <w:pPr>
        <w:spacing w:after="0" w:line="360" w:lineRule="atLeast"/>
        <w:jc w:val="center"/>
        <w:textAlignment w:val="baseline"/>
        <w:outlineLvl w:val="2"/>
        <w:rPr>
          <w:rFonts w:ascii="Arial" w:eastAsia="Times New Roman" w:hAnsi="Arial" w:cs="Arial"/>
          <w:b/>
          <w:bCs/>
          <w:color w:val="000000"/>
          <w:sz w:val="36"/>
          <w:szCs w:val="36"/>
        </w:rPr>
      </w:pPr>
      <w:r w:rsidRPr="00441882">
        <w:rPr>
          <w:rFonts w:ascii="Arial" w:eastAsia="Times New Roman" w:hAnsi="Arial" w:cs="Arial"/>
          <w:b/>
          <w:bCs/>
          <w:color w:val="000000"/>
          <w:sz w:val="36"/>
          <w:szCs w:val="36"/>
        </w:rPr>
        <w:t>Water Quality Data Table</w:t>
      </w:r>
    </w:p>
    <w:p w:rsidR="00441882" w:rsidRPr="00441882" w:rsidRDefault="00441882" w:rsidP="00441882">
      <w:pPr>
        <w:spacing w:after="0" w:line="240" w:lineRule="atLeast"/>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tbl>
      <w:tblPr>
        <w:tblW w:w="1108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903"/>
        <w:gridCol w:w="857"/>
        <w:gridCol w:w="702"/>
        <w:gridCol w:w="1039"/>
        <w:gridCol w:w="468"/>
        <w:gridCol w:w="513"/>
        <w:gridCol w:w="724"/>
        <w:gridCol w:w="879"/>
        <w:gridCol w:w="2995"/>
      </w:tblGrid>
      <w:tr w:rsidR="00441882" w:rsidRPr="00441882" w:rsidTr="00441882">
        <w:trPr>
          <w:tblHeader/>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Contaminants</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MCLG</w:t>
            </w:r>
            <w:r w:rsidRPr="00441882">
              <w:rPr>
                <w:rFonts w:ascii="Times New Roman" w:eastAsia="Times New Roman" w:hAnsi="Times New Roman" w:cs="Times New Roman"/>
                <w:b/>
                <w:bCs/>
                <w:color w:val="000000"/>
                <w:sz w:val="20"/>
                <w:szCs w:val="20"/>
              </w:rPr>
              <w:br w:type="textWrapping" w:clear="all"/>
              <w:t>or</w:t>
            </w:r>
            <w:r w:rsidRPr="00441882">
              <w:rPr>
                <w:rFonts w:ascii="Times New Roman" w:eastAsia="Times New Roman" w:hAnsi="Times New Roman" w:cs="Times New Roman"/>
                <w:b/>
                <w:bCs/>
                <w:color w:val="000000"/>
                <w:sz w:val="20"/>
                <w:szCs w:val="20"/>
              </w:rPr>
              <w:br w:type="textWrapping" w:clear="all"/>
              <w:t>MRDLG</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MCL,</w:t>
            </w:r>
            <w:r w:rsidRPr="00441882">
              <w:rPr>
                <w:rFonts w:ascii="Times New Roman" w:eastAsia="Times New Roman" w:hAnsi="Times New Roman" w:cs="Times New Roman"/>
                <w:b/>
                <w:bCs/>
                <w:color w:val="000000"/>
                <w:sz w:val="20"/>
                <w:szCs w:val="20"/>
              </w:rPr>
              <w:br w:type="textWrapping" w:clear="all"/>
              <w:t>TT, or</w:t>
            </w:r>
            <w:r w:rsidRPr="00441882">
              <w:rPr>
                <w:rFonts w:ascii="Times New Roman" w:eastAsia="Times New Roman" w:hAnsi="Times New Roman" w:cs="Times New Roman"/>
                <w:b/>
                <w:bCs/>
                <w:color w:val="000000"/>
                <w:sz w:val="20"/>
                <w:szCs w:val="20"/>
              </w:rPr>
              <w:br w:type="textWrapping" w:clear="all"/>
              <w:t>MRDL</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Detect In</w:t>
            </w:r>
            <w:r w:rsidRPr="00441882">
              <w:rPr>
                <w:rFonts w:ascii="Times New Roman" w:eastAsia="Times New Roman" w:hAnsi="Times New Roman" w:cs="Times New Roman"/>
                <w:b/>
                <w:bCs/>
                <w:color w:val="000000"/>
                <w:sz w:val="20"/>
                <w:szCs w:val="20"/>
              </w:rPr>
              <w:br w:type="textWrapping" w:clear="all"/>
              <w:t>Your Water</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Range</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Sample</w:t>
            </w:r>
            <w:r w:rsidRPr="00441882">
              <w:rPr>
                <w:rFonts w:ascii="Times New Roman" w:eastAsia="Times New Roman" w:hAnsi="Times New Roman" w:cs="Times New Roman"/>
                <w:b/>
                <w:bCs/>
                <w:color w:val="000000"/>
                <w:sz w:val="20"/>
                <w:szCs w:val="20"/>
              </w:rPr>
              <w:br w:type="textWrapping" w:clear="all"/>
              <w:t>Date</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Violation</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Typical Source</w:t>
            </w:r>
          </w:p>
        </w:tc>
      </w:tr>
      <w:tr w:rsidR="00441882" w:rsidRPr="00441882" w:rsidTr="00441882">
        <w:trPr>
          <w:tblHeader/>
        </w:trPr>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Low</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High</w:t>
            </w: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p>
        </w:tc>
      </w:tr>
      <w:tr w:rsidR="00441882" w:rsidRPr="00441882" w:rsidTr="00441882">
        <w:tc>
          <w:tcPr>
            <w:tcW w:w="0" w:type="auto"/>
            <w:gridSpan w:val="9"/>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Disinfectants &amp; Disinfection By-Products</w:t>
            </w:r>
          </w:p>
        </w:tc>
      </w:tr>
      <w:tr w:rsidR="00441882" w:rsidRPr="00441882" w:rsidTr="00441882">
        <w:tc>
          <w:tcPr>
            <w:tcW w:w="0" w:type="auto"/>
            <w:gridSpan w:val="9"/>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(There is convincing evidence that addition of a disinfectant is necessary for control of microbial contaminants)</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proofErr w:type="spellStart"/>
            <w:r w:rsidRPr="00441882">
              <w:rPr>
                <w:rFonts w:ascii="Times New Roman" w:eastAsia="Times New Roman" w:hAnsi="Times New Roman" w:cs="Times New Roman"/>
                <w:color w:val="000000"/>
                <w:sz w:val="20"/>
                <w:szCs w:val="20"/>
              </w:rPr>
              <w:t>Haloacetic</w:t>
            </w:r>
            <w:proofErr w:type="spellEnd"/>
            <w:r w:rsidRPr="00441882">
              <w:rPr>
                <w:rFonts w:ascii="Times New Roman" w:eastAsia="Times New Roman" w:hAnsi="Times New Roman" w:cs="Times New Roman"/>
                <w:color w:val="000000"/>
                <w:sz w:val="20"/>
                <w:szCs w:val="20"/>
              </w:rPr>
              <w:t xml:space="preserve"> Acids (HAA5) (ppb)</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60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2018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By-product of drinking water disinfection</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lastRenderedPageBreak/>
              <w:t>TTHMs [Total Trihalomethanes] (ppb)</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80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4.21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2018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By-product of drinking water disinfection</w:t>
            </w:r>
          </w:p>
        </w:tc>
      </w:tr>
    </w:tbl>
    <w:p w:rsidR="00441882" w:rsidRPr="00441882" w:rsidRDefault="00441882" w:rsidP="00441882">
      <w:pPr>
        <w:spacing w:after="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p w:rsidR="00441882" w:rsidRPr="00441882" w:rsidRDefault="00441882" w:rsidP="00441882">
      <w:pPr>
        <w:spacing w:before="180" w:after="180" w:line="240" w:lineRule="auto"/>
        <w:rPr>
          <w:rFonts w:ascii="Times New Roman" w:eastAsia="Times New Roman" w:hAnsi="Times New Roman" w:cs="Times New Roman"/>
          <w:sz w:val="24"/>
          <w:szCs w:val="24"/>
        </w:rPr>
      </w:pPr>
      <w:r w:rsidRPr="00441882">
        <w:rPr>
          <w:rFonts w:ascii="Times New Roman" w:eastAsia="Times New Roman" w:hAnsi="Times New Roman" w:cs="Times New Roman"/>
          <w:sz w:val="24"/>
          <w:szCs w:val="24"/>
        </w:rPr>
        <w:pict>
          <v:rect id="_x0000_i1026" style="width:0;height:.75pt" o:hralign="center" o:hrstd="t" o:hrnoshade="t" o:hr="t" fillcolor="black" stroked="f"/>
        </w:pict>
      </w:r>
    </w:p>
    <w:tbl>
      <w:tblPr>
        <w:tblW w:w="1108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296"/>
        <w:gridCol w:w="9784"/>
      </w:tblGrid>
      <w:tr w:rsidR="00441882" w:rsidRPr="00441882" w:rsidTr="00441882">
        <w:trPr>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Unit Descriptions</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b/>
                <w:bCs/>
                <w:color w:val="000000"/>
                <w:sz w:val="20"/>
                <w:szCs w:val="20"/>
                <w:bdr w:val="none" w:sz="0" w:space="0" w:color="auto" w:frame="1"/>
              </w:rPr>
              <w:t>Term</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b/>
                <w:bCs/>
                <w:color w:val="000000"/>
                <w:sz w:val="20"/>
                <w:szCs w:val="20"/>
                <w:bdr w:val="none" w:sz="0" w:space="0" w:color="auto" w:frame="1"/>
              </w:rPr>
              <w:t>Definition</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ppb</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ppb: parts per billion, or micrograms per liter (µg/L)</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NA: not applicable</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ND</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ND: Not detected</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NR: Monitoring not required, but recommended.</w:t>
            </w:r>
          </w:p>
        </w:tc>
      </w:tr>
    </w:tbl>
    <w:p w:rsidR="00441882" w:rsidRPr="00441882" w:rsidRDefault="00441882" w:rsidP="00441882">
      <w:pPr>
        <w:spacing w:before="180" w:after="18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br w:type="textWrapping" w:clear="all"/>
      </w:r>
    </w:p>
    <w:tbl>
      <w:tblPr>
        <w:tblW w:w="1108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566"/>
        <w:gridCol w:w="9514"/>
      </w:tblGrid>
      <w:tr w:rsidR="00441882" w:rsidRPr="00441882" w:rsidTr="00441882">
        <w:trPr>
          <w:tblHead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Important Drinking Water Definitions</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Term</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Definition</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MCLG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MCLG: Maximum Contaminant Level Goal: The level of a contaminant in drinking water below which there is no known or expected risk to health. MCLGs allow for a margin of safety.</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MCL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MCL: Maximum Contaminant Level: The highest level of a contaminant that is allowed in drinking water. MCLs are set as close to the MCLGs as feasible using the best available treatment technology.</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TT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TT: Treatment Technique: A required process intended to reduce the level of a contaminant in drinking water.</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AL: Action Level: The concentration of a contaminant which, if exceeded, triggers treatment or other requirements which a water system must follow.</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Variances and Exemptions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Variances and Exemptions: State or EPA permission not to meet an MCL or a treatment technique under certain conditions.</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MRDLG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MRDL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MRDL: Maximum residual disinfectant level. The highest level of a disinfectant allowed in drinking water. There is convincing evidence that addition of a disinfectant is necessary for control of microbial contaminants.</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MNR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MNR: Monitored Not Regulated</w:t>
            </w:r>
          </w:p>
        </w:tc>
      </w:tr>
      <w:tr w:rsidR="00441882" w:rsidRPr="00441882" w:rsidTr="00441882">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jc w:val="center"/>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MPL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color w:val="000000"/>
                <w:sz w:val="20"/>
                <w:szCs w:val="20"/>
              </w:rPr>
            </w:pPr>
            <w:r w:rsidRPr="00441882">
              <w:rPr>
                <w:rFonts w:ascii="Times New Roman" w:eastAsia="Times New Roman" w:hAnsi="Times New Roman" w:cs="Times New Roman"/>
                <w:color w:val="000000"/>
                <w:sz w:val="20"/>
                <w:szCs w:val="20"/>
              </w:rPr>
              <w:t>MPL: State Assigned Maximum Permissible Level</w:t>
            </w:r>
          </w:p>
        </w:tc>
      </w:tr>
    </w:tbl>
    <w:p w:rsidR="00441882" w:rsidRPr="00441882" w:rsidRDefault="00441882" w:rsidP="00441882">
      <w:pPr>
        <w:spacing w:before="180" w:after="180" w:line="240" w:lineRule="auto"/>
        <w:rPr>
          <w:rFonts w:ascii="Times New Roman" w:eastAsia="Times New Roman" w:hAnsi="Times New Roman" w:cs="Times New Roman"/>
          <w:sz w:val="24"/>
          <w:szCs w:val="24"/>
        </w:rPr>
      </w:pPr>
      <w:r w:rsidRPr="00441882">
        <w:rPr>
          <w:rFonts w:ascii="Arial" w:eastAsia="Times New Roman" w:hAnsi="Arial" w:cs="Arial"/>
          <w:color w:val="000000"/>
          <w:sz w:val="18"/>
          <w:szCs w:val="18"/>
        </w:rPr>
        <w:lastRenderedPageBreak/>
        <w:br w:type="textWrapping" w:clear="all"/>
      </w:r>
    </w:p>
    <w:tbl>
      <w:tblPr>
        <w:tblW w:w="1108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1080"/>
      </w:tblGrid>
      <w:tr w:rsidR="00441882" w:rsidRPr="00441882" w:rsidTr="00441882">
        <w:trPr>
          <w:tblHeader/>
        </w:trPr>
        <w:tc>
          <w:tcPr>
            <w:tcW w:w="0" w:type="auto"/>
            <w:tcBorders>
              <w:top w:val="single" w:sz="2" w:space="0" w:color="000000"/>
              <w:left w:val="single" w:sz="2" w:space="0" w:color="000000"/>
              <w:bottom w:val="single" w:sz="2" w:space="0" w:color="000000"/>
              <w:right w:val="single" w:sz="2" w:space="0" w:color="000000"/>
            </w:tcBorders>
            <w:shd w:val="clear" w:color="auto" w:fill="D2D2D2"/>
            <w:tcMar>
              <w:top w:w="45" w:type="dxa"/>
              <w:left w:w="45" w:type="dxa"/>
              <w:bottom w:w="45" w:type="dxa"/>
              <w:right w:w="45" w:type="dxa"/>
            </w:tcMar>
            <w:vAlign w:val="bottom"/>
            <w:hideMark/>
          </w:tcPr>
          <w:p w:rsidR="00441882" w:rsidRPr="00441882" w:rsidRDefault="00441882" w:rsidP="00441882">
            <w:pPr>
              <w:spacing w:after="0" w:line="240" w:lineRule="atLeast"/>
              <w:rPr>
                <w:rFonts w:ascii="Times New Roman" w:eastAsia="Times New Roman" w:hAnsi="Times New Roman" w:cs="Times New Roman"/>
                <w:b/>
                <w:bCs/>
                <w:color w:val="000000"/>
                <w:sz w:val="20"/>
                <w:szCs w:val="20"/>
              </w:rPr>
            </w:pPr>
            <w:r w:rsidRPr="00441882">
              <w:rPr>
                <w:rFonts w:ascii="Times New Roman" w:eastAsia="Times New Roman" w:hAnsi="Times New Roman" w:cs="Times New Roman"/>
                <w:b/>
                <w:bCs/>
                <w:color w:val="000000"/>
                <w:sz w:val="20"/>
                <w:szCs w:val="20"/>
              </w:rPr>
              <w:t>For more information please contact:</w:t>
            </w:r>
          </w:p>
        </w:tc>
      </w:tr>
    </w:tbl>
    <w:p w:rsidR="00441882" w:rsidRPr="00441882" w:rsidRDefault="00441882" w:rsidP="00441882">
      <w:pPr>
        <w:spacing w:after="0" w:line="240" w:lineRule="atLeast"/>
        <w:textAlignment w:val="baseline"/>
        <w:rPr>
          <w:rFonts w:ascii="Times New Roman" w:eastAsia="Times New Roman" w:hAnsi="Times New Roman" w:cs="Times New Roman"/>
          <w:color w:val="000000"/>
          <w:sz w:val="24"/>
          <w:szCs w:val="24"/>
        </w:rPr>
      </w:pPr>
      <w:r w:rsidRPr="00441882">
        <w:rPr>
          <w:rFonts w:ascii="Times New Roman" w:eastAsia="Times New Roman" w:hAnsi="Times New Roman" w:cs="Times New Roman"/>
          <w:color w:val="000000"/>
          <w:sz w:val="24"/>
          <w:szCs w:val="24"/>
        </w:rPr>
        <w:t>Contact Name: Charles Raley, Mayor</w:t>
      </w:r>
      <w:r w:rsidRPr="00441882">
        <w:rPr>
          <w:rFonts w:ascii="Times New Roman" w:eastAsia="Times New Roman" w:hAnsi="Times New Roman" w:cs="Times New Roman"/>
          <w:color w:val="000000"/>
          <w:sz w:val="24"/>
          <w:szCs w:val="24"/>
        </w:rPr>
        <w:br w:type="textWrapping" w:clear="all"/>
        <w:t>Address: 223 N. Main Street</w:t>
      </w:r>
      <w:r w:rsidRPr="00441882">
        <w:rPr>
          <w:rFonts w:ascii="Times New Roman" w:eastAsia="Times New Roman" w:hAnsi="Times New Roman" w:cs="Times New Roman"/>
          <w:color w:val="000000"/>
          <w:sz w:val="24"/>
          <w:szCs w:val="24"/>
        </w:rPr>
        <w:br w:type="textWrapping" w:clear="all"/>
        <w:t>Jefferson, SC 29501</w:t>
      </w:r>
      <w:r w:rsidRPr="00441882">
        <w:rPr>
          <w:rFonts w:ascii="Times New Roman" w:eastAsia="Times New Roman" w:hAnsi="Times New Roman" w:cs="Times New Roman"/>
          <w:color w:val="000000"/>
          <w:sz w:val="24"/>
          <w:szCs w:val="24"/>
        </w:rPr>
        <w:br w:type="textWrapping" w:clear="all"/>
        <w:t>Phone: 843-658-7600</w:t>
      </w:r>
    </w:p>
    <w:p w:rsidR="00441882" w:rsidRDefault="00441882">
      <w:bookmarkStart w:id="0" w:name="_GoBack"/>
      <w:bookmarkEnd w:id="0"/>
    </w:p>
    <w:sectPr w:rsidR="00441882" w:rsidSect="004418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3F0"/>
    <w:multiLevelType w:val="multilevel"/>
    <w:tmpl w:val="6AD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A4ED4"/>
    <w:multiLevelType w:val="multilevel"/>
    <w:tmpl w:val="E65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82"/>
    <w:rsid w:val="0044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5FE1E-2944-4027-AFC6-4D86FFC9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1</cp:revision>
  <dcterms:created xsi:type="dcterms:W3CDTF">2019-06-11T20:16:00Z</dcterms:created>
  <dcterms:modified xsi:type="dcterms:W3CDTF">2019-06-11T20:17:00Z</dcterms:modified>
</cp:coreProperties>
</file>