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E432" w14:textId="1F1FE8B5" w:rsidR="006C5E1F" w:rsidRDefault="0036388A" w:rsidP="00B52D71">
      <w:pPr>
        <w:pStyle w:val="Heading2"/>
      </w:pPr>
      <w:r>
        <w:t>Instructions on the use of the Internal Audit checklist</w:t>
      </w:r>
    </w:p>
    <w:p w14:paraId="77CFDCA1" w14:textId="77777777" w:rsidR="0036388A" w:rsidRDefault="0036388A" w:rsidP="003B2368">
      <w:pPr>
        <w:rPr>
          <w:rFonts w:ascii="Calibri" w:hAnsi="Calibri"/>
          <w:sz w:val="24"/>
        </w:rPr>
      </w:pPr>
    </w:p>
    <w:p w14:paraId="2490E4CF" w14:textId="30AAF999" w:rsidR="0036388A" w:rsidRDefault="0036388A" w:rsidP="003B2368">
      <w:pPr>
        <w:rPr>
          <w:rFonts w:ascii="Calibri" w:hAnsi="Calibri"/>
          <w:sz w:val="24"/>
        </w:rPr>
      </w:pPr>
      <w:r>
        <w:rPr>
          <w:rFonts w:ascii="Calibri" w:hAnsi="Calibri"/>
          <w:sz w:val="24"/>
        </w:rPr>
        <w:t xml:space="preserve">This checklist is provided to assist in the conduct of an internal audit as required by TNI V1M2 4.14.  The checklist is not a detailed version of the standard itself, but reminds the auditor of important elements to check.  Assumptions have been made in the development of the checklist.  The foremost assumption is that the laboratory has developed all required and most other indicated Standard Operating Procedures stated in the Standard.  As a reminder, the second worksheet of the checklist contains all references in the Standard to the need for either or both a policy and procedure.  The Standard states in V1M2 4.8.2.5 that the laboratory is to have written procedures for all  activities and that this is not limited </w:t>
      </w:r>
      <w:r w:rsidR="00163D79">
        <w:rPr>
          <w:rFonts w:ascii="Calibri" w:hAnsi="Calibri"/>
          <w:sz w:val="24"/>
        </w:rPr>
        <w:t xml:space="preserve">to just analytical SOPs.  The third worksheet provides a list of expected SOPs meeting the requirements of 4.8.2.5 and </w:t>
      </w:r>
      <w:r w:rsidR="006D2226">
        <w:rPr>
          <w:rFonts w:ascii="Calibri" w:hAnsi="Calibri"/>
          <w:sz w:val="24"/>
        </w:rPr>
        <w:t>indirectly stated in the Standard.</w:t>
      </w:r>
    </w:p>
    <w:p w14:paraId="7FB828E1" w14:textId="77777777" w:rsidR="00B52D71" w:rsidRDefault="00B52D71" w:rsidP="003B2368">
      <w:pPr>
        <w:rPr>
          <w:rFonts w:ascii="Calibri" w:hAnsi="Calibri"/>
          <w:sz w:val="24"/>
        </w:rPr>
      </w:pPr>
    </w:p>
    <w:p w14:paraId="010DDFE2" w14:textId="5EF03BE6" w:rsidR="00B52D71" w:rsidRPr="00B52D71" w:rsidRDefault="00B52D71" w:rsidP="00B52D71">
      <w:pPr>
        <w:jc w:val="center"/>
        <w:rPr>
          <w:rFonts w:ascii="Calibri" w:hAnsi="Calibri"/>
          <w:b/>
          <w:bCs/>
          <w:color w:val="FF0000"/>
          <w:sz w:val="28"/>
          <w:szCs w:val="28"/>
        </w:rPr>
      </w:pPr>
      <w:r w:rsidRPr="00B52D71">
        <w:rPr>
          <w:rFonts w:ascii="Calibri" w:hAnsi="Calibri"/>
          <w:b/>
          <w:bCs/>
          <w:color w:val="FF0000"/>
          <w:sz w:val="28"/>
          <w:szCs w:val="28"/>
        </w:rPr>
        <w:t>In all cases, the Standard language is the requirement, not the contents of this checklist.  In all cases where the checklist language differs from the Standard language, the Standard is to be followed.</w:t>
      </w:r>
    </w:p>
    <w:p w14:paraId="6F45B46B" w14:textId="77777777" w:rsidR="00B52D71" w:rsidRDefault="00B52D71" w:rsidP="003B2368">
      <w:pPr>
        <w:rPr>
          <w:rFonts w:ascii="Calibri" w:hAnsi="Calibri"/>
          <w:sz w:val="24"/>
        </w:rPr>
      </w:pPr>
    </w:p>
    <w:p w14:paraId="6FD8EC11" w14:textId="77777777" w:rsidR="006D2226" w:rsidRDefault="006D2226" w:rsidP="003B2368">
      <w:pPr>
        <w:rPr>
          <w:rFonts w:ascii="Calibri" w:hAnsi="Calibri"/>
          <w:sz w:val="24"/>
        </w:rPr>
      </w:pPr>
    </w:p>
    <w:p w14:paraId="472844D0" w14:textId="3F7F1611" w:rsidR="006D2226" w:rsidRDefault="006D2226" w:rsidP="00B52D71">
      <w:pPr>
        <w:pStyle w:val="Heading2"/>
      </w:pPr>
      <w:r>
        <w:t>Review is on Actions and Records</w:t>
      </w:r>
    </w:p>
    <w:p w14:paraId="4DCA81EA" w14:textId="77777777" w:rsidR="006D2226" w:rsidRDefault="006D2226" w:rsidP="003B2368">
      <w:pPr>
        <w:rPr>
          <w:rFonts w:ascii="Calibri" w:hAnsi="Calibri"/>
          <w:sz w:val="24"/>
        </w:rPr>
      </w:pPr>
    </w:p>
    <w:p w14:paraId="6BE40922" w14:textId="76621961" w:rsidR="006D2226" w:rsidRDefault="006D2226" w:rsidP="003B2368">
      <w:pPr>
        <w:rPr>
          <w:rFonts w:ascii="Calibri" w:hAnsi="Calibri"/>
          <w:sz w:val="24"/>
        </w:rPr>
      </w:pPr>
      <w:r>
        <w:rPr>
          <w:rFonts w:ascii="Calibri" w:hAnsi="Calibri"/>
          <w:sz w:val="24"/>
        </w:rPr>
        <w:t>The expectation is that all documents exist, and it is likely that only a few of these indirectly specified documents are missing.  The focus is on conformance to the existing SOPs and that evidence via records are available and complete.</w:t>
      </w:r>
      <w:r w:rsidR="008B6847">
        <w:rPr>
          <w:rFonts w:ascii="Calibri" w:hAnsi="Calibri"/>
          <w:sz w:val="24"/>
        </w:rPr>
        <w:t xml:space="preserve">  The checklist reminds what information is to be collected and what records are needed.</w:t>
      </w:r>
    </w:p>
    <w:p w14:paraId="125C3674" w14:textId="77777777" w:rsidR="008B6847" w:rsidRDefault="008B6847" w:rsidP="003B2368">
      <w:pPr>
        <w:rPr>
          <w:rFonts w:ascii="Calibri" w:hAnsi="Calibri"/>
          <w:sz w:val="24"/>
        </w:rPr>
      </w:pPr>
    </w:p>
    <w:p w14:paraId="32C83957" w14:textId="6B2CD945" w:rsidR="008B6847" w:rsidRDefault="008B6847" w:rsidP="00B52D71">
      <w:pPr>
        <w:pStyle w:val="Heading2"/>
      </w:pPr>
      <w:r>
        <w:t>Expansion of the Checklist</w:t>
      </w:r>
    </w:p>
    <w:p w14:paraId="131522BF" w14:textId="77777777" w:rsidR="008B6847" w:rsidRDefault="008B6847" w:rsidP="003B2368">
      <w:pPr>
        <w:rPr>
          <w:rFonts w:ascii="Calibri" w:hAnsi="Calibri"/>
          <w:sz w:val="24"/>
        </w:rPr>
      </w:pPr>
    </w:p>
    <w:p w14:paraId="11A66E16" w14:textId="2E1701FB" w:rsidR="008B6847" w:rsidRDefault="008B6847" w:rsidP="003B2368">
      <w:pPr>
        <w:rPr>
          <w:rFonts w:ascii="Calibri" w:hAnsi="Calibri"/>
          <w:sz w:val="24"/>
        </w:rPr>
      </w:pPr>
      <w:r>
        <w:rPr>
          <w:rFonts w:ascii="Calibri" w:hAnsi="Calibri"/>
          <w:sz w:val="24"/>
        </w:rPr>
        <w:t>The checklist only provides a single line for each question.  Since the goal is to review all activities, It is likely that more than one process or analytical procedure will be under review.  You may wish to consider creating copies of various worksheets or expanding to the right on any worksheet.  You may wish to create additional copies of the checklist workbook as well.</w:t>
      </w:r>
    </w:p>
    <w:p w14:paraId="00BAFD56" w14:textId="77777777" w:rsidR="00B52D71" w:rsidRDefault="00B52D71" w:rsidP="003B2368">
      <w:pPr>
        <w:rPr>
          <w:rFonts w:ascii="Calibri" w:hAnsi="Calibri"/>
          <w:sz w:val="24"/>
        </w:rPr>
      </w:pPr>
    </w:p>
    <w:p w14:paraId="63D9E75C" w14:textId="77777777" w:rsidR="008B6847" w:rsidRDefault="008B6847" w:rsidP="003B2368">
      <w:pPr>
        <w:rPr>
          <w:rFonts w:ascii="Calibri" w:hAnsi="Calibri"/>
          <w:sz w:val="24"/>
        </w:rPr>
      </w:pPr>
    </w:p>
    <w:p w14:paraId="09BF2DAD" w14:textId="16B25E05" w:rsidR="008B6847" w:rsidRDefault="008B6847" w:rsidP="00B52D71">
      <w:pPr>
        <w:pStyle w:val="Heading2"/>
      </w:pPr>
      <w:r>
        <w:lastRenderedPageBreak/>
        <w:t>Conducting the Audit</w:t>
      </w:r>
    </w:p>
    <w:p w14:paraId="246E657E" w14:textId="77777777" w:rsidR="00292E82" w:rsidRDefault="00292E82" w:rsidP="003B2368">
      <w:pPr>
        <w:rPr>
          <w:rFonts w:ascii="Calibri" w:hAnsi="Calibri"/>
          <w:sz w:val="24"/>
        </w:rPr>
      </w:pPr>
    </w:p>
    <w:p w14:paraId="20AEA017" w14:textId="1C3F1F43" w:rsidR="00292E82" w:rsidRDefault="00292E82" w:rsidP="003B2368">
      <w:pPr>
        <w:rPr>
          <w:rFonts w:ascii="Calibri" w:hAnsi="Calibri"/>
          <w:sz w:val="24"/>
        </w:rPr>
      </w:pPr>
      <w:r>
        <w:rPr>
          <w:rFonts w:ascii="Calibri" w:hAnsi="Calibri"/>
          <w:sz w:val="24"/>
        </w:rPr>
        <w:t>The Standard requires that the audit is to be completed as established by the Internal Audit SOP (annually is suggested not required).  Consider breaking the audit into sections and conduct them at regular intervals, such as quarterly.  As stated above, the goal is to review all laboratory functions.</w:t>
      </w:r>
    </w:p>
    <w:p w14:paraId="3D4AC871" w14:textId="77777777" w:rsidR="00292E82" w:rsidRDefault="00292E82" w:rsidP="003B2368">
      <w:pPr>
        <w:rPr>
          <w:rFonts w:ascii="Calibri" w:hAnsi="Calibri"/>
          <w:sz w:val="24"/>
        </w:rPr>
      </w:pPr>
    </w:p>
    <w:p w14:paraId="6AC85243" w14:textId="7321EBE3" w:rsidR="00292E82" w:rsidRDefault="00292E82" w:rsidP="00B52D71">
      <w:pPr>
        <w:pStyle w:val="Heading2"/>
      </w:pPr>
      <w:r>
        <w:t>Concluding the Audit</w:t>
      </w:r>
    </w:p>
    <w:p w14:paraId="38024AC1" w14:textId="77777777" w:rsidR="00292E82" w:rsidRDefault="00292E82" w:rsidP="003B2368">
      <w:pPr>
        <w:rPr>
          <w:rFonts w:ascii="Calibri" w:hAnsi="Calibri"/>
          <w:sz w:val="24"/>
        </w:rPr>
      </w:pPr>
    </w:p>
    <w:p w14:paraId="091BFA95" w14:textId="31D9891A" w:rsidR="00292E82" w:rsidRDefault="00292E82" w:rsidP="003B2368">
      <w:pPr>
        <w:rPr>
          <w:rFonts w:ascii="Calibri" w:hAnsi="Calibri"/>
          <w:sz w:val="24"/>
        </w:rPr>
      </w:pPr>
      <w:r>
        <w:rPr>
          <w:rFonts w:ascii="Calibri" w:hAnsi="Calibri"/>
          <w:sz w:val="24"/>
        </w:rPr>
        <w:t>Once you have completed your review, you need to write up your findings.  Although your report does not have to be formal, it should state the following.</w:t>
      </w:r>
    </w:p>
    <w:p w14:paraId="5FD22933" w14:textId="77777777" w:rsidR="00292E82" w:rsidRDefault="00292E82" w:rsidP="003B2368">
      <w:pPr>
        <w:rPr>
          <w:rFonts w:ascii="Calibri" w:hAnsi="Calibri"/>
          <w:sz w:val="24"/>
        </w:rPr>
      </w:pPr>
    </w:p>
    <w:p w14:paraId="7C02D6AE" w14:textId="6EC42A3E" w:rsidR="00292E82" w:rsidRPr="00B52D71" w:rsidRDefault="00292E82" w:rsidP="00B52D71">
      <w:pPr>
        <w:pStyle w:val="ListParagraph"/>
        <w:numPr>
          <w:ilvl w:val="0"/>
          <w:numId w:val="2"/>
        </w:numPr>
        <w:rPr>
          <w:rFonts w:ascii="Calibri" w:hAnsi="Calibri"/>
          <w:sz w:val="24"/>
        </w:rPr>
      </w:pPr>
      <w:r w:rsidRPr="00B52D71">
        <w:rPr>
          <w:rFonts w:ascii="Calibri" w:hAnsi="Calibri"/>
          <w:sz w:val="24"/>
        </w:rPr>
        <w:t>Citation of the specific Standard or SOP section dictating the action</w:t>
      </w:r>
    </w:p>
    <w:p w14:paraId="62642BF8" w14:textId="25881F64" w:rsidR="00292E82" w:rsidRPr="00B52D71" w:rsidRDefault="00292E82" w:rsidP="00B52D71">
      <w:pPr>
        <w:pStyle w:val="ListParagraph"/>
        <w:numPr>
          <w:ilvl w:val="0"/>
          <w:numId w:val="2"/>
        </w:numPr>
        <w:rPr>
          <w:rFonts w:ascii="Calibri" w:hAnsi="Calibri"/>
          <w:sz w:val="24"/>
        </w:rPr>
      </w:pPr>
      <w:r w:rsidRPr="00B52D71">
        <w:rPr>
          <w:rFonts w:ascii="Calibri" w:hAnsi="Calibri"/>
          <w:sz w:val="24"/>
        </w:rPr>
        <w:t xml:space="preserve">Observations </w:t>
      </w:r>
      <w:r w:rsidR="00B52D71" w:rsidRPr="00B52D71">
        <w:rPr>
          <w:rFonts w:ascii="Calibri" w:hAnsi="Calibri"/>
          <w:sz w:val="24"/>
        </w:rPr>
        <w:t>indicating a failure to conform with the above.  Cite as many examples as possible, but if there are many, you may note significant examples.</w:t>
      </w:r>
    </w:p>
    <w:p w14:paraId="2CA364B6" w14:textId="77777777" w:rsidR="00B52D71" w:rsidRDefault="00B52D71" w:rsidP="003B2368">
      <w:pPr>
        <w:rPr>
          <w:rFonts w:ascii="Calibri" w:hAnsi="Calibri"/>
          <w:sz w:val="24"/>
        </w:rPr>
      </w:pPr>
    </w:p>
    <w:p w14:paraId="327CFDB8" w14:textId="3EA676A9" w:rsidR="00B52D71" w:rsidRDefault="00B52D71" w:rsidP="003B2368">
      <w:pPr>
        <w:rPr>
          <w:rFonts w:ascii="Calibri" w:hAnsi="Calibri"/>
          <w:sz w:val="24"/>
        </w:rPr>
      </w:pPr>
      <w:r>
        <w:rPr>
          <w:rFonts w:ascii="Calibri" w:hAnsi="Calibri"/>
          <w:sz w:val="24"/>
        </w:rPr>
        <w:t>You do not need to devise actions at this point.  Actions are part of the Corrective Action SOP, which should be applied to the findings.  As stated in V1M2 4.11.7, it is necessary to determine if the finding represents a systemic failure before beginning Root Cause analyses.  Many findings may simply be human error and not part of a systemic failure.</w:t>
      </w:r>
    </w:p>
    <w:p w14:paraId="36CBBC19" w14:textId="77777777" w:rsidR="00B52D71" w:rsidRDefault="00B52D71" w:rsidP="003B2368">
      <w:pPr>
        <w:rPr>
          <w:rFonts w:ascii="Calibri" w:hAnsi="Calibri"/>
          <w:sz w:val="24"/>
        </w:rPr>
      </w:pPr>
    </w:p>
    <w:p w14:paraId="16FACC68" w14:textId="5F7BC1AE" w:rsidR="00B52D71" w:rsidRDefault="00B52D71" w:rsidP="00B52D71">
      <w:pPr>
        <w:pStyle w:val="Heading2"/>
      </w:pPr>
      <w:r>
        <w:t>Planning the Next Audit</w:t>
      </w:r>
    </w:p>
    <w:p w14:paraId="185DF47A" w14:textId="77777777" w:rsidR="00B52D71" w:rsidRDefault="00B52D71" w:rsidP="003B2368">
      <w:pPr>
        <w:rPr>
          <w:rFonts w:ascii="Calibri" w:hAnsi="Calibri"/>
          <w:sz w:val="24"/>
        </w:rPr>
      </w:pPr>
    </w:p>
    <w:p w14:paraId="1C998420" w14:textId="38288D63" w:rsidR="00B52D71" w:rsidRDefault="00B52D71" w:rsidP="003B2368">
      <w:pPr>
        <w:rPr>
          <w:rFonts w:ascii="Calibri" w:hAnsi="Calibri"/>
          <w:sz w:val="24"/>
        </w:rPr>
      </w:pPr>
      <w:proofErr w:type="gramStart"/>
      <w:r>
        <w:rPr>
          <w:rFonts w:ascii="Calibri" w:hAnsi="Calibri"/>
          <w:sz w:val="24"/>
        </w:rPr>
        <w:t>At this time</w:t>
      </w:r>
      <w:proofErr w:type="gramEnd"/>
      <w:r>
        <w:rPr>
          <w:rFonts w:ascii="Calibri" w:hAnsi="Calibri"/>
          <w:sz w:val="24"/>
        </w:rPr>
        <w:t>, begin planning the next audit cycle.  If you broke the audit into sections, you may wish to keep the same schedule.</w:t>
      </w:r>
    </w:p>
    <w:p w14:paraId="4C4C0B30" w14:textId="77777777" w:rsidR="00B52D71" w:rsidRDefault="00B52D71" w:rsidP="003B2368">
      <w:pPr>
        <w:rPr>
          <w:rFonts w:ascii="Calibri" w:hAnsi="Calibri"/>
          <w:sz w:val="24"/>
        </w:rPr>
      </w:pPr>
    </w:p>
    <w:p w14:paraId="2B64FC83" w14:textId="77777777" w:rsidR="00B52D71" w:rsidRDefault="00B52D71" w:rsidP="003B2368">
      <w:pPr>
        <w:rPr>
          <w:rFonts w:ascii="Calibri" w:hAnsi="Calibri"/>
          <w:sz w:val="24"/>
        </w:rPr>
      </w:pPr>
    </w:p>
    <w:sectPr w:rsidR="00B52D71" w:rsidSect="001D2971">
      <w:headerReference w:type="even" r:id="rId8"/>
      <w:headerReference w:type="default" r:id="rId9"/>
      <w:footerReference w:type="even" r:id="rId10"/>
      <w:footerReference w:type="default" r:id="rId11"/>
      <w:headerReference w:type="first" r:id="rId12"/>
      <w:footerReference w:type="first" r:id="rId13"/>
      <w:pgSz w:w="12240" w:h="15840"/>
      <w:pgMar w:top="288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27A7" w14:textId="77777777" w:rsidR="00AE7919" w:rsidRDefault="00AE7919" w:rsidP="008A11A7">
      <w:r>
        <w:separator/>
      </w:r>
    </w:p>
  </w:endnote>
  <w:endnote w:type="continuationSeparator" w:id="0">
    <w:p w14:paraId="59FD5E77" w14:textId="77777777" w:rsidR="00AE7919" w:rsidRDefault="00AE7919" w:rsidP="008A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136E" w14:textId="77777777" w:rsidR="000165C7" w:rsidRDefault="00016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0EB4" w14:textId="77777777" w:rsidR="00C90C33" w:rsidRDefault="00C90C33">
    <w:pPr>
      <w:pStyle w:val="Footer"/>
    </w:pPr>
    <w:r>
      <w:rPr>
        <w:noProof/>
      </w:rPr>
      <mc:AlternateContent>
        <mc:Choice Requires="wps">
          <w:drawing>
            <wp:anchor distT="0" distB="0" distL="114300" distR="114300" simplePos="0" relativeHeight="251668480" behindDoc="0" locked="0" layoutInCell="1" allowOverlap="1" wp14:anchorId="5FF5682A" wp14:editId="64A9ED2B">
              <wp:simplePos x="0" y="0"/>
              <wp:positionH relativeFrom="page">
                <wp:posOffset>2612390</wp:posOffset>
              </wp:positionH>
              <wp:positionV relativeFrom="page">
                <wp:posOffset>9341485</wp:posOffset>
              </wp:positionV>
              <wp:extent cx="0" cy="478790"/>
              <wp:effectExtent l="12065" t="6985" r="6985" b="952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B0AF" id="Line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7pt,735.55pt" to="205.7pt,7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" strokecolor="#030" strokeweight=".5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14:anchorId="65FC899F" wp14:editId="24389465">
              <wp:simplePos x="0" y="0"/>
              <wp:positionH relativeFrom="page">
                <wp:posOffset>4030345</wp:posOffset>
              </wp:positionH>
              <wp:positionV relativeFrom="page">
                <wp:posOffset>9341485</wp:posOffset>
              </wp:positionV>
              <wp:extent cx="0" cy="478790"/>
              <wp:effectExtent l="10795" t="6985" r="8255" b="952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A2E0"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35pt,735.55pt" to="317.35pt,7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" strokecolor="#030" strokeweight=".5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29A1B54B" wp14:editId="3BB4C67A">
              <wp:simplePos x="0" y="0"/>
              <wp:positionH relativeFrom="page">
                <wp:posOffset>3997960</wp:posOffset>
              </wp:positionH>
              <wp:positionV relativeFrom="page">
                <wp:posOffset>9295765</wp:posOffset>
              </wp:positionV>
              <wp:extent cx="2172335" cy="566420"/>
              <wp:effectExtent l="0" t="0" r="190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27996" w14:textId="77777777" w:rsidR="00C90C33" w:rsidRPr="003B2368" w:rsidRDefault="00C90C33" w:rsidP="003B5FBC">
                          <w:r w:rsidRPr="003B2368">
                            <w:rPr>
                              <w:rStyle w:val="Heading3Char"/>
                            </w:rPr>
                            <w:t>Phone</w:t>
                          </w:r>
                          <w:r w:rsidRPr="003B2368">
                            <w:tab/>
                            <w:t>(</w:t>
                          </w:r>
                          <w:r>
                            <w:t>925</w:t>
                          </w:r>
                          <w:r w:rsidRPr="003B2368">
                            <w:t xml:space="preserve">) </w:t>
                          </w:r>
                          <w:r>
                            <w:t>300</w:t>
                          </w:r>
                          <w:r w:rsidRPr="003B2368">
                            <w:t>-</w:t>
                          </w:r>
                          <w:r>
                            <w:t>3350</w:t>
                          </w:r>
                        </w:p>
                        <w:p w14:paraId="470F187A" w14:textId="77777777" w:rsidR="00C90C33" w:rsidRPr="003B2368" w:rsidRDefault="00C90C33" w:rsidP="003B5FBC">
                          <w:r w:rsidRPr="003B2368">
                            <w:rPr>
                              <w:rStyle w:val="Heading3Char"/>
                            </w:rPr>
                            <w:t>E</w:t>
                          </w:r>
                          <w:r>
                            <w:rPr>
                              <w:rStyle w:val="Heading3Char"/>
                            </w:rPr>
                            <w:t>-</w:t>
                          </w:r>
                          <w:r w:rsidRPr="003B2368">
                            <w:rPr>
                              <w:rStyle w:val="Heading3Char"/>
                            </w:rPr>
                            <w:t>mail</w:t>
                          </w:r>
                          <w:r w:rsidRPr="003B2368">
                            <w:tab/>
                          </w:r>
                          <w:r>
                            <w:t>bill_ray</w:t>
                          </w:r>
                          <w:r w:rsidRPr="003B2368">
                            <w:t>@</w:t>
                          </w:r>
                          <w:r>
                            <w:t>williamrayllc</w:t>
                          </w:r>
                          <w:r w:rsidRPr="003B2368">
                            <w:t>.com</w:t>
                          </w:r>
                        </w:p>
                        <w:p w14:paraId="292AE7DF" w14:textId="77777777" w:rsidR="00C90C33" w:rsidRPr="003B2368" w:rsidRDefault="00C90C33" w:rsidP="003B5FBC">
                          <w:r w:rsidRPr="003B2368">
                            <w:rPr>
                              <w:rStyle w:val="Heading3Char"/>
                            </w:rPr>
                            <w:t>Web</w:t>
                          </w:r>
                          <w:r>
                            <w:rPr>
                              <w:rStyle w:val="Heading3Char"/>
                            </w:rPr>
                            <w:t xml:space="preserve"> </w:t>
                          </w:r>
                          <w:r w:rsidRPr="003B2368">
                            <w:rPr>
                              <w:rStyle w:val="Heading3Char"/>
                            </w:rPr>
                            <w:t>site</w:t>
                          </w:r>
                          <w:r w:rsidRPr="003B2368">
                            <w:tab/>
                            <w:t>http</w:t>
                          </w:r>
                          <w:r w:rsidR="000165C7">
                            <w:t>s</w:t>
                          </w:r>
                          <w:r w:rsidRPr="003B2368">
                            <w:t>://www.</w:t>
                          </w:r>
                          <w:r>
                            <w:t>williamrayllc.com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1B54B" id="_x0000_t202" coordsize="21600,21600" o:spt="202" path="m,l,21600r21600,l21600,xe">
              <v:stroke joinstyle="miter"/>
              <v:path gradientshapeok="t" o:connecttype="rect"/>
            </v:shapetype>
            <v:shape id="Text Box 3" o:spid="_x0000_s1027" type="#_x0000_t202" style="position:absolute;margin-left:314.8pt;margin-top:731.95pt;width:171.05pt;height:44.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" filled="f" stroked="f">
              <v:textbox style="mso-fit-shape-to-text:t">
                <w:txbxContent>
                  <w:p w14:paraId="10527996" w14:textId="77777777" w:rsidR="00C90C33" w:rsidRPr="003B2368" w:rsidRDefault="00C90C33" w:rsidP="003B5FBC">
                    <w:r w:rsidRPr="003B2368">
                      <w:rPr>
                        <w:rStyle w:val="Heading3Char"/>
                      </w:rPr>
                      <w:t>Phone</w:t>
                    </w:r>
                    <w:r w:rsidRPr="003B2368">
                      <w:tab/>
                      <w:t>(</w:t>
                    </w:r>
                    <w:r>
                      <w:t>925</w:t>
                    </w:r>
                    <w:r w:rsidRPr="003B2368">
                      <w:t xml:space="preserve">) </w:t>
                    </w:r>
                    <w:r>
                      <w:t>300</w:t>
                    </w:r>
                    <w:r w:rsidRPr="003B2368">
                      <w:t>-</w:t>
                    </w:r>
                    <w:r>
                      <w:t>3350</w:t>
                    </w:r>
                  </w:p>
                  <w:p w14:paraId="470F187A" w14:textId="77777777" w:rsidR="00C90C33" w:rsidRPr="003B2368" w:rsidRDefault="00C90C33" w:rsidP="003B5FBC">
                    <w:r w:rsidRPr="003B2368">
                      <w:rPr>
                        <w:rStyle w:val="Heading3Char"/>
                      </w:rPr>
                      <w:t>E</w:t>
                    </w:r>
                    <w:r>
                      <w:rPr>
                        <w:rStyle w:val="Heading3Char"/>
                      </w:rPr>
                      <w:t>-</w:t>
                    </w:r>
                    <w:r w:rsidRPr="003B2368">
                      <w:rPr>
                        <w:rStyle w:val="Heading3Char"/>
                      </w:rPr>
                      <w:t>mail</w:t>
                    </w:r>
                    <w:r w:rsidRPr="003B2368">
                      <w:tab/>
                    </w:r>
                    <w:r>
                      <w:t>bill_ray</w:t>
                    </w:r>
                    <w:r w:rsidRPr="003B2368">
                      <w:t>@</w:t>
                    </w:r>
                    <w:r>
                      <w:t>williamrayllc</w:t>
                    </w:r>
                    <w:r w:rsidRPr="003B2368">
                      <w:t>.com</w:t>
                    </w:r>
                  </w:p>
                  <w:p w14:paraId="292AE7DF" w14:textId="77777777" w:rsidR="00C90C33" w:rsidRPr="003B2368" w:rsidRDefault="00C90C33" w:rsidP="003B5FBC">
                    <w:r w:rsidRPr="003B2368">
                      <w:rPr>
                        <w:rStyle w:val="Heading3Char"/>
                      </w:rPr>
                      <w:t>Web</w:t>
                    </w:r>
                    <w:r>
                      <w:rPr>
                        <w:rStyle w:val="Heading3Char"/>
                      </w:rPr>
                      <w:t xml:space="preserve"> </w:t>
                    </w:r>
                    <w:r w:rsidRPr="003B2368">
                      <w:rPr>
                        <w:rStyle w:val="Heading3Char"/>
                      </w:rPr>
                      <w:t>site</w:t>
                    </w:r>
                    <w:r w:rsidRPr="003B2368">
                      <w:tab/>
                      <w:t>http</w:t>
                    </w:r>
                    <w:r w:rsidR="000165C7">
                      <w:t>s</w:t>
                    </w:r>
                    <w:r w:rsidRPr="003B2368">
                      <w:t>://www.</w:t>
                    </w:r>
                    <w:r>
                      <w:t>williamrayllc.com</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212F140F" wp14:editId="26213FD8">
              <wp:simplePos x="0" y="0"/>
              <wp:positionH relativeFrom="page">
                <wp:posOffset>2612390</wp:posOffset>
              </wp:positionH>
              <wp:positionV relativeFrom="page">
                <wp:posOffset>9295765</wp:posOffset>
              </wp:positionV>
              <wp:extent cx="1385570" cy="336550"/>
              <wp:effectExtent l="2540" t="0" r="254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CE0F" w14:textId="77777777" w:rsidR="00C90C33" w:rsidRDefault="00C90C33" w:rsidP="003B5FBC">
                          <w:r>
                            <w:t>411 Roanoke Dr.</w:t>
                          </w:r>
                        </w:p>
                        <w:p w14:paraId="35CBDB82" w14:textId="77777777" w:rsidR="00C90C33" w:rsidRDefault="00C90C33" w:rsidP="003B5FBC">
                          <w:r>
                            <w:t>Martinez, CA 94553-6240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F140F" id="Text Box 2" o:spid="_x0000_s1028" type="#_x0000_t202" style="position:absolute;margin-left:205.7pt;margin-top:731.95pt;width:109.1pt;height:2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" filled="f" stroked="f">
              <v:textbox style="mso-fit-shape-to-text:t">
                <w:txbxContent>
                  <w:p w14:paraId="3176CE0F" w14:textId="77777777" w:rsidR="00C90C33" w:rsidRDefault="00C90C33" w:rsidP="003B5FBC">
                    <w:r>
                      <w:t>411 Roanoke Dr.</w:t>
                    </w:r>
                  </w:p>
                  <w:p w14:paraId="35CBDB82" w14:textId="77777777" w:rsidR="00C90C33" w:rsidRDefault="00C90C33" w:rsidP="003B5FBC">
                    <w:r>
                      <w:t>Martinez, CA 94553-6240</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649B0461" wp14:editId="2A03DEF2">
              <wp:simplePos x="0" y="0"/>
              <wp:positionH relativeFrom="page">
                <wp:posOffset>1042035</wp:posOffset>
              </wp:positionH>
              <wp:positionV relativeFrom="page">
                <wp:posOffset>9048750</wp:posOffset>
              </wp:positionV>
              <wp:extent cx="765175" cy="568325"/>
              <wp:effectExtent l="3810" t="0" r="2540" b="317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5DCD7" w14:textId="77777777" w:rsidR="00C90C33" w:rsidRDefault="00C90C33" w:rsidP="003B5FBC">
                          <w:r>
                            <w:rPr>
                              <w:noProof/>
                            </w:rPr>
                            <w:drawing>
                              <wp:inline distT="0" distB="0" distL="0" distR="0" wp14:anchorId="4B101CFD" wp14:editId="443500AF">
                                <wp:extent cx="581025" cy="476250"/>
                                <wp:effectExtent l="0" t="0" r="9525" b="0"/>
                                <wp:docPr id="20" name="Picture 5" descr="Scientist with test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tist with test 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B0461" id="Text Box 1" o:spid="_x0000_s1029" type="#_x0000_t202" style="position:absolute;margin-left:82.05pt;margin-top:712.5pt;width:60.25pt;height:44.7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" filled="f" stroked="f">
              <v:textbox style="mso-fit-shape-to-text:t">
                <w:txbxContent>
                  <w:p w14:paraId="6435DCD7" w14:textId="77777777" w:rsidR="00C90C33" w:rsidRDefault="00C90C33" w:rsidP="003B5FBC">
                    <w:r>
                      <w:rPr>
                        <w:noProof/>
                      </w:rPr>
                      <w:drawing>
                        <wp:inline distT="0" distB="0" distL="0" distR="0" wp14:anchorId="4B101CFD" wp14:editId="443500AF">
                          <wp:extent cx="581025" cy="476250"/>
                          <wp:effectExtent l="0" t="0" r="9525" b="0"/>
                          <wp:docPr id="20" name="Picture 5" descr="Scientist with test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tist with test tu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718CBE5B" wp14:editId="3F6F9E19">
              <wp:simplePos x="0" y="0"/>
              <wp:positionH relativeFrom="column">
                <wp:posOffset>-27940</wp:posOffset>
              </wp:positionH>
              <wp:positionV relativeFrom="paragraph">
                <wp:posOffset>175895</wp:posOffset>
              </wp:positionV>
              <wp:extent cx="1249045" cy="213995"/>
              <wp:effectExtent l="635" t="4445"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B56B2" w14:textId="77777777" w:rsidR="00C90C33" w:rsidRDefault="00C90C33" w:rsidP="003B5FBC">
                          <w:r>
                            <w:t>Training our specialty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8CBE5B" id="Text Box 18" o:spid="_x0000_s1030" type="#_x0000_t202" style="position:absolute;margin-left:-2.2pt;margin-top:13.85pt;width:98.35pt;height:16.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" stroked="f">
              <v:textbox style="mso-fit-shape-to-text:t">
                <w:txbxContent>
                  <w:p w14:paraId="417B56B2" w14:textId="77777777" w:rsidR="00C90C33" w:rsidRDefault="00C90C33" w:rsidP="003B5FBC">
                    <w:r>
                      <w:t>Training our specialty</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810F46F" wp14:editId="7D7E0782">
              <wp:simplePos x="0" y="0"/>
              <wp:positionH relativeFrom="page">
                <wp:posOffset>863600</wp:posOffset>
              </wp:positionH>
              <wp:positionV relativeFrom="page">
                <wp:posOffset>9048750</wp:posOffset>
              </wp:positionV>
              <wp:extent cx="5943600" cy="0"/>
              <wp:effectExtent l="25400" t="19050" r="22225" b="1905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5C510" id="Line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712.5pt" to="536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" strokecolor="#030" strokeweight="3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F98E" w14:textId="77777777" w:rsidR="000165C7" w:rsidRDefault="0001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7419" w14:textId="77777777" w:rsidR="00AE7919" w:rsidRDefault="00AE7919" w:rsidP="008A11A7">
      <w:r>
        <w:separator/>
      </w:r>
    </w:p>
  </w:footnote>
  <w:footnote w:type="continuationSeparator" w:id="0">
    <w:p w14:paraId="4500330F" w14:textId="77777777" w:rsidR="00AE7919" w:rsidRDefault="00AE7919" w:rsidP="008A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FF80" w14:textId="77777777" w:rsidR="000165C7" w:rsidRDefault="00016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193" w14:textId="77777777" w:rsidR="001D2971" w:rsidRPr="001D2971" w:rsidRDefault="00C90C33" w:rsidP="001D2971">
    <w:pPr>
      <w:pStyle w:val="Header"/>
    </w:pPr>
    <w:r w:rsidRPr="00C90C33">
      <w:rPr>
        <w:noProof/>
      </w:rPr>
      <mc:AlternateContent>
        <mc:Choice Requires="wps">
          <w:drawing>
            <wp:anchor distT="0" distB="0" distL="114300" distR="114300" simplePos="0" relativeHeight="251672576" behindDoc="0" locked="0" layoutInCell="1" allowOverlap="1" wp14:anchorId="7131DBC0" wp14:editId="20C83676">
              <wp:simplePos x="0" y="0"/>
              <wp:positionH relativeFrom="page">
                <wp:posOffset>1162050</wp:posOffset>
              </wp:positionH>
              <wp:positionV relativeFrom="page">
                <wp:posOffset>942975</wp:posOffset>
              </wp:positionV>
              <wp:extent cx="5781675" cy="555625"/>
              <wp:effectExtent l="0" t="0" r="0" b="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3077A" w14:textId="77777777" w:rsidR="00C90C33" w:rsidRPr="006B6CDB" w:rsidRDefault="00C90C33" w:rsidP="00C90C33">
                          <w:pPr>
                            <w:pStyle w:val="Heading1"/>
                            <w:rPr>
                              <w:noProof/>
                            </w:rPr>
                          </w:pPr>
                          <w:r>
                            <w:t>william ray consulting, llc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1DBC0" id="_x0000_t202" coordsize="21600,21600" o:spt="202" path="m,l,21600r21600,l21600,xe">
              <v:stroke joinstyle="miter"/>
              <v:path gradientshapeok="t" o:connecttype="rect"/>
            </v:shapetype>
            <v:shape id="Text Box 11" o:spid="_x0000_s1026" type="#_x0000_t202" style="position:absolute;margin-left:91.5pt;margin-top:74.25pt;width:455.25pt;height:4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" filled="f" stroked="f">
              <v:textbox style="mso-fit-shape-to-text:t">
                <w:txbxContent>
                  <w:p w14:paraId="66F3077A" w14:textId="77777777" w:rsidR="00C90C33" w:rsidRPr="006B6CDB" w:rsidRDefault="00C90C33" w:rsidP="00C90C33">
                    <w:pPr>
                      <w:pStyle w:val="Heading1"/>
                      <w:rPr>
                        <w:noProof/>
                      </w:rPr>
                    </w:pPr>
                    <w:r>
                      <w:t>william ray consulting, llc</w:t>
                    </w:r>
                  </w:p>
                </w:txbxContent>
              </v:textbox>
              <w10:wrap type="square" anchorx="page" anchory="page"/>
            </v:shape>
          </w:pict>
        </mc:Fallback>
      </mc:AlternateContent>
    </w:r>
    <w:r w:rsidRPr="00C90C33">
      <w:rPr>
        <w:noProof/>
      </w:rPr>
      <mc:AlternateContent>
        <mc:Choice Requires="wps">
          <w:drawing>
            <wp:anchor distT="0" distB="0" distL="114300" distR="114300" simplePos="0" relativeHeight="251673600" behindDoc="1" locked="0" layoutInCell="1" allowOverlap="1" wp14:anchorId="3BDE1207" wp14:editId="5166631E">
              <wp:simplePos x="0" y="0"/>
              <wp:positionH relativeFrom="page">
                <wp:posOffset>1066800</wp:posOffset>
              </wp:positionH>
              <wp:positionV relativeFrom="page">
                <wp:posOffset>758825</wp:posOffset>
              </wp:positionV>
              <wp:extent cx="5943600" cy="1217930"/>
              <wp:effectExtent l="0" t="0" r="0" b="444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7930"/>
                      </a:xfrm>
                      <a:prstGeom prst="rect">
                        <a:avLst/>
                      </a:prstGeom>
                      <a:gradFill rotWithShape="1">
                        <a:gsLst>
                          <a:gs pos="0">
                            <a:srgbClr val="DADFD7"/>
                          </a:gs>
                          <a:gs pos="100000">
                            <a:srgbClr val="DADFD7">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5182" id="Rectangle 12" o:spid="_x0000_s1026" style="position:absolute;margin-left:84pt;margin-top:59.75pt;width:468pt;height:95.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" fillcolor="#dadfd7" stroked="f">
              <v:fill rotate="t" focus="100%" type="gradien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2174" w14:textId="77777777" w:rsidR="000165C7" w:rsidRDefault="00016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3861"/>
    <w:multiLevelType w:val="hybridMultilevel"/>
    <w:tmpl w:val="662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D08C0"/>
    <w:multiLevelType w:val="hybridMultilevel"/>
    <w:tmpl w:val="B3BE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90274">
    <w:abstractNumId w:val="0"/>
  </w:num>
  <w:num w:numId="2" w16cid:durableId="1634753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8A"/>
    <w:rsid w:val="000165C7"/>
    <w:rsid w:val="000473C4"/>
    <w:rsid w:val="0008190E"/>
    <w:rsid w:val="000E6506"/>
    <w:rsid w:val="0014004D"/>
    <w:rsid w:val="00163D79"/>
    <w:rsid w:val="001942F8"/>
    <w:rsid w:val="001D2971"/>
    <w:rsid w:val="001E7A17"/>
    <w:rsid w:val="00213AAE"/>
    <w:rsid w:val="002873A2"/>
    <w:rsid w:val="00292E82"/>
    <w:rsid w:val="00294C18"/>
    <w:rsid w:val="0036388A"/>
    <w:rsid w:val="00383757"/>
    <w:rsid w:val="00391D1E"/>
    <w:rsid w:val="003B0848"/>
    <w:rsid w:val="003B2368"/>
    <w:rsid w:val="003B5FBC"/>
    <w:rsid w:val="0041270C"/>
    <w:rsid w:val="004179FC"/>
    <w:rsid w:val="0045558E"/>
    <w:rsid w:val="00457272"/>
    <w:rsid w:val="00467B91"/>
    <w:rsid w:val="004711A0"/>
    <w:rsid w:val="005052C4"/>
    <w:rsid w:val="005660B5"/>
    <w:rsid w:val="00623FF3"/>
    <w:rsid w:val="006C5E1F"/>
    <w:rsid w:val="006D2226"/>
    <w:rsid w:val="00726210"/>
    <w:rsid w:val="00805046"/>
    <w:rsid w:val="00812E8C"/>
    <w:rsid w:val="00845A3E"/>
    <w:rsid w:val="008A11A7"/>
    <w:rsid w:val="008B6847"/>
    <w:rsid w:val="0090363C"/>
    <w:rsid w:val="0093716B"/>
    <w:rsid w:val="00943A23"/>
    <w:rsid w:val="009D6607"/>
    <w:rsid w:val="00A00CA5"/>
    <w:rsid w:val="00AA181D"/>
    <w:rsid w:val="00AC562F"/>
    <w:rsid w:val="00AE7919"/>
    <w:rsid w:val="00B20F95"/>
    <w:rsid w:val="00B52D71"/>
    <w:rsid w:val="00B969A7"/>
    <w:rsid w:val="00BC01EF"/>
    <w:rsid w:val="00C90C33"/>
    <w:rsid w:val="00CE66DA"/>
    <w:rsid w:val="00D338D3"/>
    <w:rsid w:val="00DB294C"/>
    <w:rsid w:val="00DB5E11"/>
    <w:rsid w:val="00DC09EE"/>
    <w:rsid w:val="00E21293"/>
    <w:rsid w:val="00E40C7E"/>
    <w:rsid w:val="00E42FE4"/>
    <w:rsid w:val="00E448F3"/>
    <w:rsid w:val="00EA2767"/>
    <w:rsid w:val="00EB281E"/>
    <w:rsid w:val="00EC4248"/>
    <w:rsid w:val="00F41755"/>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72CF05E9"/>
  <w15:docId w15:val="{C249C1ED-FC2E-4AEA-8935-FD6BADD7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9EE"/>
    <w:rPr>
      <w:rFonts w:ascii="Tahoma" w:hAnsi="Tahoma"/>
      <w:sz w:val="16"/>
      <w:szCs w:val="24"/>
    </w:rPr>
  </w:style>
  <w:style w:type="paragraph" w:styleId="Heading1">
    <w:name w:val="heading 1"/>
    <w:basedOn w:val="Normal"/>
    <w:next w:val="Normal"/>
    <w:link w:val="Heading1Char"/>
    <w:qFormat/>
    <w:rsid w:val="0045558E"/>
    <w:pPr>
      <w:spacing w:before="200"/>
      <w:jc w:val="center"/>
      <w:outlineLvl w:val="0"/>
    </w:pPr>
    <w:rPr>
      <w:b/>
      <w:caps/>
      <w:color w:val="333333"/>
      <w:sz w:val="44"/>
      <w:szCs w:val="32"/>
    </w:rPr>
  </w:style>
  <w:style w:type="paragraph" w:styleId="Heading2">
    <w:name w:val="heading 2"/>
    <w:basedOn w:val="Heading1"/>
    <w:next w:val="Normal"/>
    <w:qFormat/>
    <w:rsid w:val="0045558E"/>
    <w:pPr>
      <w:spacing w:before="0" w:after="200"/>
      <w:outlineLvl w:val="1"/>
    </w:pPr>
    <w:rPr>
      <w:b w:val="0"/>
      <w:sz w:val="24"/>
    </w:rPr>
  </w:style>
  <w:style w:type="paragraph" w:styleId="Heading3">
    <w:name w:val="heading 3"/>
    <w:basedOn w:val="Normal"/>
    <w:next w:val="Normal"/>
    <w:link w:val="Heading3Char"/>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C"/>
    <w:rPr>
      <w:rFonts w:cs="Tahoma"/>
      <w:szCs w:val="16"/>
    </w:rPr>
  </w:style>
  <w:style w:type="character" w:customStyle="1" w:styleId="Heading3Char">
    <w:name w:val="Heading 3 Char"/>
    <w:link w:val="Heading3"/>
    <w:rsid w:val="003B2368"/>
    <w:rPr>
      <w:rFonts w:ascii="Tahoma" w:hAnsi="Tahoma"/>
      <w:bCs/>
      <w:caps/>
      <w:color w:val="333333"/>
      <w:sz w:val="14"/>
      <w:szCs w:val="24"/>
      <w:lang w:val="en-US" w:eastAsia="en-US" w:bidi="ar-SA"/>
    </w:rPr>
  </w:style>
  <w:style w:type="paragraph" w:styleId="Header">
    <w:name w:val="header"/>
    <w:basedOn w:val="Normal"/>
    <w:link w:val="HeaderChar"/>
    <w:rsid w:val="008A11A7"/>
    <w:pPr>
      <w:tabs>
        <w:tab w:val="center" w:pos="4680"/>
        <w:tab w:val="right" w:pos="9360"/>
      </w:tabs>
    </w:pPr>
  </w:style>
  <w:style w:type="character" w:customStyle="1" w:styleId="HeaderChar">
    <w:name w:val="Header Char"/>
    <w:link w:val="Header"/>
    <w:rsid w:val="008A11A7"/>
    <w:rPr>
      <w:rFonts w:ascii="Tahoma" w:hAnsi="Tahoma"/>
      <w:sz w:val="16"/>
      <w:szCs w:val="24"/>
    </w:rPr>
  </w:style>
  <w:style w:type="paragraph" w:styleId="Footer">
    <w:name w:val="footer"/>
    <w:basedOn w:val="Normal"/>
    <w:link w:val="FooterChar"/>
    <w:rsid w:val="008A11A7"/>
    <w:pPr>
      <w:tabs>
        <w:tab w:val="center" w:pos="4680"/>
        <w:tab w:val="right" w:pos="9360"/>
      </w:tabs>
    </w:pPr>
  </w:style>
  <w:style w:type="character" w:customStyle="1" w:styleId="FooterChar">
    <w:name w:val="Footer Char"/>
    <w:link w:val="Footer"/>
    <w:rsid w:val="008A11A7"/>
    <w:rPr>
      <w:rFonts w:ascii="Tahoma" w:hAnsi="Tahoma"/>
      <w:sz w:val="16"/>
      <w:szCs w:val="24"/>
    </w:rPr>
  </w:style>
  <w:style w:type="character" w:customStyle="1" w:styleId="Heading1Char">
    <w:name w:val="Heading 1 Char"/>
    <w:link w:val="Heading1"/>
    <w:rsid w:val="001D2971"/>
    <w:rPr>
      <w:rFonts w:ascii="Tahoma" w:hAnsi="Tahoma"/>
      <w:b/>
      <w:caps/>
      <w:color w:val="333333"/>
      <w:sz w:val="44"/>
      <w:szCs w:val="32"/>
    </w:rPr>
  </w:style>
  <w:style w:type="paragraph" w:styleId="ListParagraph">
    <w:name w:val="List Paragraph"/>
    <w:basedOn w:val="Normal"/>
    <w:uiPriority w:val="34"/>
    <w:qFormat/>
    <w:rsid w:val="0028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CLLC\Documents\Custom%20Office%20Templates\Correspondence%20Master%202021-11-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FC56-8593-4234-871B-35655FD5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Correspondence Master 2021-11-29</Template>
  <TotalTime>61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WRCLLC</dc:creator>
  <cp:lastModifiedBy>William Ray</cp:lastModifiedBy>
  <cp:revision>1</cp:revision>
  <cp:lastPrinted>2013-11-08T20:43:00Z</cp:lastPrinted>
  <dcterms:created xsi:type="dcterms:W3CDTF">2023-08-11T16:23:00Z</dcterms:created>
  <dcterms:modified xsi:type="dcterms:W3CDTF">2023-08-11T17:24:00Z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