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CFE" w:rsidRDefault="00775F9E" w:rsidP="00592CFE">
      <w:pPr>
        <w:spacing w:before="240" w:line="240" w:lineRule="auto"/>
        <w:jc w:val="center"/>
        <w:rPr>
          <w:rFonts w:ascii="Arial" w:hAnsi="Arial" w:cs="Arial"/>
          <w:b/>
        </w:rPr>
      </w:pPr>
      <w:r>
        <w:rPr>
          <w:rFonts w:ascii="Arial" w:hAnsi="Arial" w:cs="Arial"/>
          <w:b/>
          <w:sz w:val="28"/>
        </w:rPr>
        <w:t>RSAI</w:t>
      </w:r>
      <w:r w:rsidR="00592CFE">
        <w:rPr>
          <w:rFonts w:ascii="Arial" w:hAnsi="Arial" w:cs="Arial"/>
          <w:b/>
          <w:sz w:val="28"/>
        </w:rPr>
        <w:t xml:space="preserve"> Legislativ</w:t>
      </w:r>
      <w:bookmarkStart w:id="0" w:name="_GoBack"/>
      <w:bookmarkEnd w:id="0"/>
      <w:r w:rsidR="00592CFE">
        <w:rPr>
          <w:rFonts w:ascii="Arial" w:hAnsi="Arial" w:cs="Arial"/>
          <w:b/>
          <w:sz w:val="28"/>
        </w:rPr>
        <w:t xml:space="preserve">e Update </w:t>
      </w:r>
      <w:r w:rsidR="00592CFE">
        <w:rPr>
          <w:rFonts w:ascii="Arial" w:hAnsi="Arial" w:cs="Arial"/>
          <w:b/>
          <w:sz w:val="28"/>
        </w:rPr>
        <w:br/>
      </w:r>
      <w:r w:rsidR="00592CFE">
        <w:rPr>
          <w:rFonts w:ascii="Arial" w:hAnsi="Arial" w:cs="Arial"/>
          <w:b/>
        </w:rPr>
        <w:t>January 15, 2021</w:t>
      </w:r>
      <w:r w:rsidR="00592CFE">
        <w:rPr>
          <w:rFonts w:ascii="Arial" w:hAnsi="Arial" w:cs="Arial"/>
          <w:b/>
        </w:rPr>
        <w:br/>
      </w:r>
    </w:p>
    <w:p w:rsidR="00373CF4" w:rsidRPr="00373CF4" w:rsidRDefault="00373CF4" w:rsidP="00373CF4">
      <w:pPr>
        <w:spacing w:after="0" w:line="240" w:lineRule="auto"/>
      </w:pPr>
      <w:r>
        <w:t>In t</w:t>
      </w:r>
      <w:r w:rsidRPr="00373CF4">
        <w:t xml:space="preserve">his </w:t>
      </w:r>
      <w:r w:rsidR="00775F9E">
        <w:t>RSAI</w:t>
      </w:r>
      <w:r w:rsidR="0061167B">
        <w:t xml:space="preserve"> Report</w:t>
      </w:r>
      <w:r w:rsidRPr="00373CF4">
        <w:t xml:space="preserve"> of the first week of the 20</w:t>
      </w:r>
      <w:r w:rsidR="00E217E8">
        <w:t>21</w:t>
      </w:r>
      <w:r w:rsidRPr="00373CF4">
        <w:t xml:space="preserve"> Legislative Session</w:t>
      </w:r>
      <w:r>
        <w:t>, find information about</w:t>
      </w:r>
      <w:r w:rsidRPr="00373CF4">
        <w:t xml:space="preserve">: </w:t>
      </w:r>
    </w:p>
    <w:p w:rsidR="00373CF4" w:rsidRPr="0061167B" w:rsidRDefault="00373CF4" w:rsidP="00373CF4">
      <w:pPr>
        <w:pStyle w:val="ListParagraph"/>
        <w:numPr>
          <w:ilvl w:val="0"/>
          <w:numId w:val="4"/>
        </w:numPr>
        <w:spacing w:after="0" w:line="240" w:lineRule="auto"/>
        <w:rPr>
          <w:b/>
        </w:rPr>
      </w:pPr>
      <w:r w:rsidRPr="0061167B">
        <w:rPr>
          <w:b/>
        </w:rPr>
        <w:t xml:space="preserve">Education Highlights from Governor Reynolds Condition of the State </w:t>
      </w:r>
    </w:p>
    <w:p w:rsidR="00373CF4" w:rsidRPr="0061167B" w:rsidRDefault="00373CF4" w:rsidP="00373CF4">
      <w:pPr>
        <w:pStyle w:val="ListParagraph"/>
        <w:numPr>
          <w:ilvl w:val="0"/>
          <w:numId w:val="4"/>
        </w:numPr>
        <w:spacing w:after="0" w:line="240" w:lineRule="auto"/>
        <w:rPr>
          <w:b/>
        </w:rPr>
      </w:pPr>
      <w:r w:rsidRPr="0061167B">
        <w:rPr>
          <w:b/>
        </w:rPr>
        <w:t>The Governor’s Budget Recommendation for FY 20</w:t>
      </w:r>
      <w:r w:rsidR="003C328D">
        <w:rPr>
          <w:b/>
        </w:rPr>
        <w:t>2</w:t>
      </w:r>
      <w:r w:rsidR="00E217E8">
        <w:rPr>
          <w:b/>
        </w:rPr>
        <w:t>2</w:t>
      </w:r>
      <w:r w:rsidR="009D4501">
        <w:rPr>
          <w:b/>
        </w:rPr>
        <w:t xml:space="preserve"> and</w:t>
      </w:r>
      <w:r w:rsidRPr="0061167B">
        <w:rPr>
          <w:b/>
        </w:rPr>
        <w:t xml:space="preserve"> FY 202</w:t>
      </w:r>
      <w:r w:rsidR="00E217E8">
        <w:rPr>
          <w:b/>
        </w:rPr>
        <w:t>3</w:t>
      </w:r>
    </w:p>
    <w:p w:rsidR="00373CF4" w:rsidRPr="0061167B" w:rsidRDefault="00373CF4" w:rsidP="00373CF4">
      <w:pPr>
        <w:pStyle w:val="ListParagraph"/>
        <w:numPr>
          <w:ilvl w:val="0"/>
          <w:numId w:val="4"/>
        </w:numPr>
        <w:spacing w:after="0" w:line="240" w:lineRule="auto"/>
        <w:rPr>
          <w:b/>
        </w:rPr>
      </w:pPr>
      <w:r w:rsidRPr="0061167B">
        <w:rPr>
          <w:b/>
        </w:rPr>
        <w:t>Specifics about State School Aid in the Recommendation</w:t>
      </w:r>
    </w:p>
    <w:p w:rsidR="00F92E18" w:rsidRDefault="00F92E18" w:rsidP="00373CF4">
      <w:pPr>
        <w:pStyle w:val="ListParagraph"/>
        <w:numPr>
          <w:ilvl w:val="0"/>
          <w:numId w:val="4"/>
        </w:numPr>
        <w:spacing w:after="0" w:line="240" w:lineRule="auto"/>
        <w:rPr>
          <w:b/>
        </w:rPr>
      </w:pPr>
      <w:r>
        <w:rPr>
          <w:b/>
        </w:rPr>
        <w:t xml:space="preserve">Pre-filed Bills </w:t>
      </w:r>
    </w:p>
    <w:p w:rsidR="00373CF4" w:rsidRDefault="00373CF4" w:rsidP="00373CF4">
      <w:pPr>
        <w:pStyle w:val="ListParagraph"/>
        <w:numPr>
          <w:ilvl w:val="0"/>
          <w:numId w:val="4"/>
        </w:numPr>
        <w:spacing w:after="0" w:line="240" w:lineRule="auto"/>
        <w:rPr>
          <w:b/>
        </w:rPr>
      </w:pPr>
      <w:r w:rsidRPr="0061167B">
        <w:rPr>
          <w:b/>
        </w:rPr>
        <w:t>New Bills Introduced</w:t>
      </w:r>
    </w:p>
    <w:p w:rsidR="00373CF4" w:rsidRPr="0061167B" w:rsidRDefault="00373CF4" w:rsidP="00373CF4">
      <w:pPr>
        <w:pStyle w:val="ListParagraph"/>
        <w:numPr>
          <w:ilvl w:val="0"/>
          <w:numId w:val="4"/>
        </w:numPr>
        <w:spacing w:after="0" w:line="240" w:lineRule="auto"/>
        <w:rPr>
          <w:b/>
        </w:rPr>
      </w:pPr>
      <w:r w:rsidRPr="0061167B">
        <w:rPr>
          <w:b/>
        </w:rPr>
        <w:t>Finding Biographical and Contact Information for your Legislators</w:t>
      </w:r>
    </w:p>
    <w:p w:rsidR="00373CF4" w:rsidRPr="00373CF4" w:rsidRDefault="00373CF4" w:rsidP="00373CF4">
      <w:pPr>
        <w:pStyle w:val="ListParagraph"/>
        <w:numPr>
          <w:ilvl w:val="0"/>
          <w:numId w:val="4"/>
        </w:numPr>
        <w:spacing w:after="0" w:line="240" w:lineRule="auto"/>
      </w:pPr>
      <w:r w:rsidRPr="0061167B">
        <w:rPr>
          <w:b/>
        </w:rPr>
        <w:t>Advocacy Resources</w:t>
      </w:r>
      <w:r w:rsidR="00E217E8">
        <w:rPr>
          <w:b/>
        </w:rPr>
        <w:t xml:space="preserve"> </w:t>
      </w:r>
    </w:p>
    <w:p w:rsidR="00555E8F" w:rsidRPr="00373CF4" w:rsidRDefault="00555E8F" w:rsidP="00555E8F">
      <w:pPr>
        <w:spacing w:after="0" w:line="240" w:lineRule="auto"/>
      </w:pPr>
    </w:p>
    <w:p w:rsidR="00E217E8" w:rsidRDefault="009D5120" w:rsidP="00E217E8">
      <w:r w:rsidRPr="009D5120">
        <w:rPr>
          <w:b/>
        </w:rPr>
        <w:t>Governor’s 202</w:t>
      </w:r>
      <w:r w:rsidR="00E217E8">
        <w:rPr>
          <w:b/>
        </w:rPr>
        <w:t>1</w:t>
      </w:r>
      <w:r w:rsidRPr="009D5120">
        <w:rPr>
          <w:b/>
        </w:rPr>
        <w:t xml:space="preserve"> Condition of the State:</w:t>
      </w:r>
      <w:r>
        <w:t xml:space="preserve"> Governor Reynolds delivered her condition of the state address on Jan. 1</w:t>
      </w:r>
      <w:r w:rsidR="00E217E8">
        <w:t>2 at 6:00 PM</w:t>
      </w:r>
      <w:r>
        <w:t>.</w:t>
      </w:r>
      <w:r w:rsidR="0065248F">
        <w:t xml:space="preserve"> </w:t>
      </w:r>
      <w:r w:rsidR="00136F9E">
        <w:t>Iowa Public Radio has video of the speech here</w:t>
      </w:r>
      <w:r w:rsidR="00E217E8">
        <w:t xml:space="preserve"> (she begins speaking a 4:26 into the recording)</w:t>
      </w:r>
      <w:r w:rsidR="00267CB0">
        <w:t xml:space="preserve">: </w:t>
      </w:r>
      <w:hyperlink r:id="rId7" w:history="1">
        <w:r w:rsidR="00E217E8" w:rsidRPr="00E237C3">
          <w:rPr>
            <w:rStyle w:val="Hyperlink"/>
          </w:rPr>
          <w:t>https://www.iowapublicradio.org/ipr-news/2021-01-11/watch-gov-reynolds-delivers-condition-of-the-state-address-at-6-p-m</w:t>
        </w:r>
      </w:hyperlink>
      <w:r w:rsidR="0065248F">
        <w:t xml:space="preserve"> </w:t>
      </w:r>
      <w:r w:rsidR="00991426">
        <w:t xml:space="preserve">and her remarks are posted on </w:t>
      </w:r>
      <w:r w:rsidR="00E217E8">
        <w:t>the IPR</w:t>
      </w:r>
      <w:r w:rsidR="00991426">
        <w:t xml:space="preserve"> web site here: </w:t>
      </w:r>
      <w:hyperlink r:id="rId8" w:history="1">
        <w:r w:rsidR="00E217E8" w:rsidRPr="00E237C3">
          <w:rPr>
            <w:rStyle w:val="Hyperlink"/>
          </w:rPr>
          <w:t>https://www.iowapublicradio.org/ipr-news/2021-01-12/read-gov-kim-reynolds-2021-condition-of-the-state-address</w:t>
        </w:r>
      </w:hyperlink>
      <w:r w:rsidR="00E217E8">
        <w:t xml:space="preserve"> </w:t>
      </w:r>
    </w:p>
    <w:p w:rsidR="00991426" w:rsidRDefault="00991426" w:rsidP="00E217E8">
      <w:r w:rsidRPr="00991426">
        <w:t xml:space="preserve">Gov. Reynolds looked back </w:t>
      </w:r>
      <w:r w:rsidR="00E217E8">
        <w:t>at 2020</w:t>
      </w:r>
      <w:r w:rsidR="00E71567">
        <w:t>;</w:t>
      </w:r>
      <w:r w:rsidR="00E217E8">
        <w:t xml:space="preserve"> </w:t>
      </w:r>
      <w:r w:rsidR="00E217E8" w:rsidRPr="00E71567">
        <w:rPr>
          <w:i/>
        </w:rPr>
        <w:t>“It’s been a year—and I’ll let you fill in whatever adjective you want. Covid-19. Civil Unrest. A drought. A derecho. We’ve been beaten and battered in about every way imaginable and some unimaginable. But together, we’ve met every challenge with bravery and outright grit.</w:t>
      </w:r>
      <w:r w:rsidRPr="00E71567">
        <w:rPr>
          <w:i/>
        </w:rPr>
        <w:t>”</w:t>
      </w:r>
      <w:r w:rsidR="00E217E8">
        <w:t xml:space="preserve"> She celebrated several school districts and educators taking extraordinary steps to engage students, serve families and meet challenges. </w:t>
      </w:r>
      <w:r w:rsidR="00652786">
        <w:t xml:space="preserve">She did, however, make the following statement regarding school choice: </w:t>
      </w:r>
    </w:p>
    <w:p w:rsidR="00652786" w:rsidRPr="00091B1F" w:rsidRDefault="00652786" w:rsidP="00E217E8">
      <w:pPr>
        <w:rPr>
          <w:i/>
        </w:rPr>
      </w:pPr>
      <w:r w:rsidRPr="00091B1F">
        <w:rPr>
          <w:i/>
        </w:rPr>
        <w:t>“Make no mistake, it’s imperative that we have a strong public school system—which is why we have and will continue to prioritize school funding while many other states are cutting their education budgets. But school choice isn’t a zero</w:t>
      </w:r>
      <w:r w:rsidR="00CF0F1D">
        <w:rPr>
          <w:i/>
        </w:rPr>
        <w:t>-</w:t>
      </w:r>
      <w:r w:rsidRPr="00091B1F">
        <w:rPr>
          <w:i/>
        </w:rPr>
        <w:t>sum game. It has the potential to raise the quality for all schools. And for those schools that do fall behind, it ensures our children don’t fall with them. Let’s work together to make sure every child receives a quality education, regardless of income, and no matter their zip code.”</w:t>
      </w:r>
    </w:p>
    <w:p w:rsidR="00991426" w:rsidRPr="00652786" w:rsidRDefault="00652786" w:rsidP="00652786">
      <w:r>
        <w:t>Gov. Reynolds mentioned some but not all of the recommended policies that follow</w:t>
      </w:r>
      <w:r w:rsidR="00744774">
        <w:t xml:space="preserve">. We share the details known at this time, but until we see proposed legislation, there isn’t much substance here. We are sharing what is written, </w:t>
      </w:r>
      <w:r>
        <w:t xml:space="preserve">found in the Iowa Department of Management Budget in Brief book linked here: </w:t>
      </w:r>
      <w:hyperlink r:id="rId9" w:history="1">
        <w:r w:rsidRPr="00652786">
          <w:rPr>
            <w:rStyle w:val="Hyperlink"/>
          </w:rPr>
          <w:t>https://dom.iowa.gov/sites/default/files/documents/2021/01/bib_fy2022-fy2023_final.pdf</w:t>
        </w:r>
      </w:hyperlink>
    </w:p>
    <w:p w:rsidR="009D5120" w:rsidRDefault="00C80040" w:rsidP="009D5120">
      <w:r>
        <w:t>Her comments included the fo</w:t>
      </w:r>
      <w:r w:rsidR="009D5120">
        <w:t xml:space="preserve">llowing </w:t>
      </w:r>
      <w:r>
        <w:t>references to</w:t>
      </w:r>
      <w:r w:rsidR="009D5120">
        <w:t xml:space="preserve"> education: </w:t>
      </w:r>
    </w:p>
    <w:p w:rsidR="00652786" w:rsidRPr="00E71567" w:rsidRDefault="00C865BD" w:rsidP="00E71567">
      <w:pPr>
        <w:pStyle w:val="ListParagraph"/>
        <w:numPr>
          <w:ilvl w:val="0"/>
          <w:numId w:val="23"/>
        </w:numPr>
        <w:shd w:val="clear" w:color="auto" w:fill="FFFFFF"/>
        <w:spacing w:after="120"/>
        <w:rPr>
          <w:rFonts w:cstheme="minorHAnsi"/>
        </w:rPr>
      </w:pPr>
      <w:r w:rsidRPr="00E71567">
        <w:rPr>
          <w:rFonts w:cstheme="minorHAnsi"/>
          <w:b/>
          <w:bCs/>
        </w:rPr>
        <w:t xml:space="preserve">Students First Act: </w:t>
      </w:r>
      <w:r w:rsidRPr="00E71567">
        <w:rPr>
          <w:rFonts w:cstheme="minorHAnsi"/>
          <w:bCs/>
        </w:rPr>
        <w:t xml:space="preserve">mandate that school accommodate </w:t>
      </w:r>
      <w:r w:rsidR="00652786" w:rsidRPr="00E71567">
        <w:rPr>
          <w:rFonts w:cstheme="minorHAnsi"/>
        </w:rPr>
        <w:t>parent choice</w:t>
      </w:r>
      <w:r w:rsidRPr="00E71567">
        <w:rPr>
          <w:rFonts w:cstheme="minorHAnsi"/>
        </w:rPr>
        <w:t xml:space="preserve"> for 100% in person instruction five days a week</w:t>
      </w:r>
    </w:p>
    <w:p w:rsidR="00652786" w:rsidRPr="00E71567" w:rsidRDefault="00652786" w:rsidP="00E71567">
      <w:pPr>
        <w:pStyle w:val="ListParagraph"/>
        <w:numPr>
          <w:ilvl w:val="0"/>
          <w:numId w:val="23"/>
        </w:numPr>
        <w:shd w:val="clear" w:color="auto" w:fill="FFFFFF"/>
        <w:spacing w:after="120"/>
        <w:rPr>
          <w:rFonts w:cstheme="minorHAnsi"/>
        </w:rPr>
      </w:pPr>
      <w:r w:rsidRPr="00E71567">
        <w:rPr>
          <w:rFonts w:cstheme="minorHAnsi"/>
          <w:b/>
          <w:bCs/>
        </w:rPr>
        <w:t xml:space="preserve">Open Enrollment: </w:t>
      </w:r>
      <w:r w:rsidR="00C865BD" w:rsidRPr="00E71567">
        <w:rPr>
          <w:rFonts w:cstheme="minorHAnsi"/>
          <w:bCs/>
        </w:rPr>
        <w:t>a</w:t>
      </w:r>
      <w:r w:rsidRPr="00E71567">
        <w:rPr>
          <w:rFonts w:cstheme="minorHAnsi"/>
        </w:rPr>
        <w:t>dd</w:t>
      </w:r>
      <w:r w:rsidR="00C865BD" w:rsidRPr="00E71567">
        <w:rPr>
          <w:rFonts w:cstheme="minorHAnsi"/>
        </w:rPr>
        <w:t>s a</w:t>
      </w:r>
      <w:r w:rsidRPr="00E71567">
        <w:rPr>
          <w:rFonts w:cstheme="minorHAnsi"/>
        </w:rPr>
        <w:t xml:space="preserve"> good cause exemption to March 1 deadline for students at risk of serious academic failure who haven’t received adequate support from the school and add another open enrollment deadline for students attending failing schools defined by Iowa School Performance Profiles</w:t>
      </w:r>
    </w:p>
    <w:p w:rsidR="00091B1F" w:rsidRPr="00E71567" w:rsidRDefault="00652786" w:rsidP="00E71567">
      <w:pPr>
        <w:pStyle w:val="ListParagraph"/>
        <w:numPr>
          <w:ilvl w:val="0"/>
          <w:numId w:val="23"/>
        </w:numPr>
        <w:shd w:val="clear" w:color="auto" w:fill="FFFFFF"/>
        <w:spacing w:after="120"/>
        <w:rPr>
          <w:rFonts w:cstheme="minorHAnsi"/>
        </w:rPr>
        <w:sectPr w:rsidR="00091B1F" w:rsidRPr="00E71567" w:rsidSect="00555E8F">
          <w:headerReference w:type="default" r:id="rId10"/>
          <w:pgSz w:w="12240" w:h="15840"/>
          <w:pgMar w:top="1440" w:right="1080" w:bottom="1080" w:left="1080" w:header="720" w:footer="720" w:gutter="0"/>
          <w:cols w:space="720"/>
          <w:docGrid w:linePitch="360"/>
        </w:sectPr>
      </w:pPr>
      <w:r w:rsidRPr="00E71567">
        <w:rPr>
          <w:rFonts w:cstheme="minorHAnsi"/>
          <w:b/>
          <w:bCs/>
        </w:rPr>
        <w:t xml:space="preserve">Voluntary Transfer Ban: </w:t>
      </w:r>
      <w:r w:rsidRPr="00E71567">
        <w:rPr>
          <w:rFonts w:cstheme="minorHAnsi"/>
          <w:bCs/>
        </w:rPr>
        <w:t>e</w:t>
      </w:r>
      <w:r w:rsidRPr="00E71567">
        <w:rPr>
          <w:rFonts w:cstheme="minorHAnsi"/>
        </w:rPr>
        <w:t xml:space="preserve">liminate diversity plans in </w:t>
      </w:r>
      <w:r w:rsidR="00C865BD" w:rsidRPr="00E71567">
        <w:rPr>
          <w:rFonts w:cstheme="minorHAnsi"/>
        </w:rPr>
        <w:t>five</w:t>
      </w:r>
      <w:r w:rsidRPr="00E71567">
        <w:rPr>
          <w:rFonts w:cstheme="minorHAnsi"/>
        </w:rPr>
        <w:t xml:space="preserve"> districts that regulate open enroll</w:t>
      </w:r>
      <w:r w:rsidR="00C865BD" w:rsidRPr="00E71567">
        <w:rPr>
          <w:rFonts w:cstheme="minorHAnsi"/>
        </w:rPr>
        <w:t>ment out based on income (Davenport, Des Moines, Postville and Waterloo or in West Liberty’s case, ELL is the metric)</w:t>
      </w:r>
    </w:p>
    <w:p w:rsidR="00652786" w:rsidRPr="00E71567" w:rsidRDefault="00652786" w:rsidP="00E71567">
      <w:pPr>
        <w:pStyle w:val="ListParagraph"/>
        <w:numPr>
          <w:ilvl w:val="0"/>
          <w:numId w:val="23"/>
        </w:numPr>
        <w:shd w:val="clear" w:color="auto" w:fill="FFFFFF"/>
        <w:spacing w:after="120"/>
        <w:rPr>
          <w:rFonts w:cstheme="minorHAnsi"/>
        </w:rPr>
      </w:pPr>
      <w:r w:rsidRPr="00E71567">
        <w:rPr>
          <w:rFonts w:cstheme="minorHAnsi"/>
          <w:b/>
          <w:bCs/>
        </w:rPr>
        <w:lastRenderedPageBreak/>
        <w:t xml:space="preserve">Charter Schools: </w:t>
      </w:r>
      <w:r w:rsidRPr="00E71567">
        <w:rPr>
          <w:rFonts w:cstheme="minorHAnsi"/>
        </w:rPr>
        <w:t>tuition free public charter schools open to all students that provide greater flexibility to serve a diverse and changing student population.</w:t>
      </w:r>
      <w:r w:rsidR="0065248F" w:rsidRPr="00E71567">
        <w:rPr>
          <w:rFonts w:cstheme="minorHAnsi"/>
        </w:rPr>
        <w:t xml:space="preserve"> </w:t>
      </w:r>
      <w:r w:rsidRPr="00E71567">
        <w:rPr>
          <w:rFonts w:cstheme="minorHAnsi"/>
        </w:rPr>
        <w:t xml:space="preserve">Promote classroom innovation and flexibility. Allow a nonprofit or group of community members/parents to apply through the state BOE to open a school held to high standards outlined in their charter. </w:t>
      </w:r>
    </w:p>
    <w:p w:rsidR="00652786" w:rsidRPr="00652786" w:rsidRDefault="00744774" w:rsidP="00E71567">
      <w:pPr>
        <w:pStyle w:val="ListParagraph"/>
        <w:numPr>
          <w:ilvl w:val="0"/>
          <w:numId w:val="23"/>
        </w:numPr>
        <w:shd w:val="clear" w:color="auto" w:fill="FFFFFF"/>
        <w:spacing w:after="120" w:line="240" w:lineRule="auto"/>
      </w:pPr>
      <w:r w:rsidRPr="00E71567">
        <w:rPr>
          <w:b/>
          <w:bCs/>
        </w:rPr>
        <w:t xml:space="preserve">Innovative Waivers: </w:t>
      </w:r>
      <w:r w:rsidR="00652786" w:rsidRPr="00652786">
        <w:t>promote the use of innovative waivers to grant districts flexibility to include non-traditional learning opportunities such as STEM/STEAM and work-based learning and provide new funding flexibility that is only available with the innovative waivers)</w:t>
      </w:r>
    </w:p>
    <w:p w:rsidR="00652786" w:rsidRPr="00652786" w:rsidRDefault="00652786" w:rsidP="00E71567">
      <w:pPr>
        <w:pStyle w:val="ListParagraph"/>
        <w:numPr>
          <w:ilvl w:val="0"/>
          <w:numId w:val="23"/>
        </w:numPr>
        <w:shd w:val="clear" w:color="auto" w:fill="FFFFFF"/>
        <w:spacing w:after="120" w:line="240" w:lineRule="auto"/>
      </w:pPr>
      <w:r w:rsidRPr="00E71567">
        <w:rPr>
          <w:b/>
          <w:bCs/>
        </w:rPr>
        <w:t xml:space="preserve">Education Savings Account (ESAs): </w:t>
      </w:r>
      <w:r w:rsidRPr="00E71567">
        <w:rPr>
          <w:bCs/>
        </w:rPr>
        <w:t>p</w:t>
      </w:r>
      <w:r w:rsidRPr="00744774">
        <w:t>er</w:t>
      </w:r>
      <w:r w:rsidRPr="00652786">
        <w:t xml:space="preserve"> student funds put in an account for parent use for those students currently attending or will be entering kindergarten at a school identified </w:t>
      </w:r>
      <w:r w:rsidR="00744774">
        <w:t xml:space="preserve">as needing </w:t>
      </w:r>
      <w:r w:rsidRPr="00652786">
        <w:t>Comprehensive Support</w:t>
      </w:r>
      <w:r>
        <w:t xml:space="preserve"> and Improvement based on ESSA.</w:t>
      </w:r>
    </w:p>
    <w:p w:rsidR="00652786" w:rsidRPr="00E71567" w:rsidRDefault="00652786" w:rsidP="00E71567">
      <w:pPr>
        <w:pStyle w:val="ListParagraph"/>
        <w:numPr>
          <w:ilvl w:val="0"/>
          <w:numId w:val="23"/>
        </w:numPr>
        <w:shd w:val="clear" w:color="auto" w:fill="FFFFFF"/>
        <w:spacing w:after="120" w:line="240" w:lineRule="auto"/>
        <w:rPr>
          <w:b/>
        </w:rPr>
      </w:pPr>
      <w:r w:rsidRPr="00E71567">
        <w:rPr>
          <w:b/>
          <w:bCs/>
        </w:rPr>
        <w:t xml:space="preserve">Attendance and Funding: </w:t>
      </w:r>
      <w:r w:rsidRPr="00652786">
        <w:t>utilize federal relief funds to implement a statewide student information system and improve overall school data management, including attendance and update the per student funding methodology based on ongoing attendance</w:t>
      </w:r>
      <w:r w:rsidRPr="00E71567">
        <w:rPr>
          <w:b/>
        </w:rPr>
        <w:t>.</w:t>
      </w:r>
    </w:p>
    <w:p w:rsidR="00652786" w:rsidRPr="00652786" w:rsidRDefault="00652786" w:rsidP="00E71567">
      <w:pPr>
        <w:pStyle w:val="ListParagraph"/>
        <w:numPr>
          <w:ilvl w:val="0"/>
          <w:numId w:val="23"/>
        </w:numPr>
        <w:shd w:val="clear" w:color="auto" w:fill="FFFFFF"/>
        <w:spacing w:after="120" w:line="240" w:lineRule="auto"/>
      </w:pPr>
      <w:r w:rsidRPr="00E71567">
        <w:rPr>
          <w:b/>
          <w:bCs/>
        </w:rPr>
        <w:t xml:space="preserve">School Board Accountability: </w:t>
      </w:r>
      <w:r w:rsidRPr="00652786">
        <w:t>amend Iowa Code to include language stating school boards are responsible for student improvement and achievement.</w:t>
      </w:r>
    </w:p>
    <w:p w:rsidR="00173BC0" w:rsidRDefault="00173BC0" w:rsidP="00744774">
      <w:pPr>
        <w:pStyle w:val="ListParagraph"/>
        <w:shd w:val="clear" w:color="auto" w:fill="FFFFFF"/>
        <w:spacing w:after="120" w:line="240" w:lineRule="auto"/>
        <w:contextualSpacing w:val="0"/>
        <w:rPr>
          <w:b/>
        </w:rPr>
      </w:pPr>
    </w:p>
    <w:p w:rsidR="00E14B76" w:rsidRPr="00744774" w:rsidRDefault="009D5120" w:rsidP="00744774">
      <w:r w:rsidRPr="00173BC0">
        <w:rPr>
          <w:b/>
        </w:rPr>
        <w:t xml:space="preserve">Governor’s </w:t>
      </w:r>
      <w:r w:rsidR="00267CB0" w:rsidRPr="00173BC0">
        <w:rPr>
          <w:b/>
        </w:rPr>
        <w:t>Budget</w:t>
      </w:r>
      <w:r w:rsidRPr="00173BC0">
        <w:rPr>
          <w:b/>
        </w:rPr>
        <w:t>:</w:t>
      </w:r>
      <w:r>
        <w:t xml:space="preserve"> </w:t>
      </w:r>
      <w:r w:rsidR="00267CB0">
        <w:t>The following information is found in the Legislative Services Agency’s Preliminary Summary of the Governor’s Budget Recommendation, Jan. 1</w:t>
      </w:r>
      <w:r w:rsidR="00744774">
        <w:t>2</w:t>
      </w:r>
      <w:r w:rsidR="00267CB0">
        <w:t>, 20</w:t>
      </w:r>
      <w:r w:rsidR="003C328D">
        <w:t>2</w:t>
      </w:r>
      <w:r w:rsidR="00744774">
        <w:t>1</w:t>
      </w:r>
      <w:r w:rsidR="00267CB0">
        <w:t xml:space="preserve">, </w:t>
      </w:r>
      <w:r w:rsidR="00CF0F1D">
        <w:t>locate</w:t>
      </w:r>
      <w:r w:rsidR="00267CB0">
        <w:t>d on their web site here:</w:t>
      </w:r>
      <w:r w:rsidR="0065248F">
        <w:t xml:space="preserve"> </w:t>
      </w:r>
      <w:hyperlink r:id="rId11" w:history="1">
        <w:r w:rsidR="0031718A" w:rsidRPr="00744774">
          <w:rPr>
            <w:rStyle w:val="Hyperlink"/>
          </w:rPr>
          <w:t>https://www.legis.iowa.gov/docs/publications/LAGRP/1208512.pdf</w:t>
        </w:r>
      </w:hyperlink>
      <w:r w:rsidR="0031718A" w:rsidRPr="00744774">
        <w:t xml:space="preserve"> </w:t>
      </w:r>
    </w:p>
    <w:p w:rsidR="00267CB0" w:rsidRDefault="0065248F" w:rsidP="00173BC0">
      <w:pPr>
        <w:spacing w:line="240" w:lineRule="auto"/>
      </w:pPr>
      <w:r>
        <w:t xml:space="preserve"> </w:t>
      </w:r>
    </w:p>
    <w:p w:rsidR="009D5120" w:rsidRDefault="009D5120" w:rsidP="009D5120">
      <w:pPr>
        <w:spacing w:line="240" w:lineRule="auto"/>
      </w:pPr>
      <w:r>
        <w:t xml:space="preserve">Governor Reynolds Budget Recommendation </w:t>
      </w:r>
      <w:r w:rsidR="001B64E4">
        <w:t>covers three fiscal years</w:t>
      </w:r>
      <w:r w:rsidR="00744774">
        <w:t xml:space="preserve"> and the following provisions impact PK-12 schools</w:t>
      </w:r>
      <w:r w:rsidR="001B64E4">
        <w:t xml:space="preserve">: </w:t>
      </w:r>
    </w:p>
    <w:p w:rsidR="00744774" w:rsidRPr="00744774" w:rsidRDefault="00A76852" w:rsidP="001E5379">
      <w:pPr>
        <w:pStyle w:val="ListParagraph"/>
        <w:numPr>
          <w:ilvl w:val="0"/>
          <w:numId w:val="2"/>
        </w:numPr>
        <w:spacing w:after="120" w:line="240" w:lineRule="auto"/>
        <w:contextualSpacing w:val="0"/>
        <w:rPr>
          <w:rFonts w:ascii="Calibri" w:hAnsi="Calibri" w:cs="Calibri"/>
        </w:rPr>
      </w:pPr>
      <w:r>
        <w:rPr>
          <w:noProof/>
        </w:rPr>
        <mc:AlternateContent>
          <mc:Choice Requires="wps">
            <w:drawing>
              <wp:anchor distT="0" distB="0" distL="114300" distR="114300" simplePos="0" relativeHeight="251659264" behindDoc="1" locked="0" layoutInCell="1" allowOverlap="1" wp14:anchorId="1DD1DFAB" wp14:editId="177E58FF">
                <wp:simplePos x="0" y="0"/>
                <wp:positionH relativeFrom="column">
                  <wp:posOffset>4110355</wp:posOffset>
                </wp:positionH>
                <wp:positionV relativeFrom="paragraph">
                  <wp:posOffset>19050</wp:posOffset>
                </wp:positionV>
                <wp:extent cx="2327910" cy="3101975"/>
                <wp:effectExtent l="0" t="0" r="15240" b="22225"/>
                <wp:wrapTight wrapText="bothSides">
                  <wp:wrapPolygon edited="0">
                    <wp:start x="0" y="0"/>
                    <wp:lineTo x="0" y="21622"/>
                    <wp:lineTo x="21565" y="21622"/>
                    <wp:lineTo x="21565"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2327910" cy="3101975"/>
                        </a:xfrm>
                        <a:prstGeom prst="rect">
                          <a:avLst/>
                        </a:prstGeom>
                        <a:solidFill>
                          <a:schemeClr val="lt1"/>
                        </a:solidFill>
                        <a:ln w="6350">
                          <a:solidFill>
                            <a:prstClr val="black"/>
                          </a:solidFill>
                        </a:ln>
                      </wps:spPr>
                      <wps:txbx>
                        <w:txbxContent>
                          <w:p w:rsidR="00A76852" w:rsidRDefault="00E71567">
                            <w:pPr>
                              <w:rPr>
                                <w:i/>
                              </w:rPr>
                            </w:pPr>
                            <w:r w:rsidRPr="00E71567">
                              <w:rPr>
                                <w:i/>
                              </w:rPr>
                              <w:t xml:space="preserve">Note: The average annual </w:t>
                            </w:r>
                            <w:r>
                              <w:rPr>
                                <w:i/>
                              </w:rPr>
                              <w:t>increase in</w:t>
                            </w:r>
                            <w:r w:rsidRPr="00E71567">
                              <w:rPr>
                                <w:i/>
                              </w:rPr>
                              <w:t xml:space="preserve"> state general fund appropriations for state foundation aid looking bac</w:t>
                            </w:r>
                            <w:r w:rsidR="005B44B5">
                              <w:rPr>
                                <w:i/>
                              </w:rPr>
                              <w:t xml:space="preserve">k to FY 2009 is $95.1 million. </w:t>
                            </w:r>
                          </w:p>
                          <w:p w:rsidR="00A76852" w:rsidRDefault="00E71567">
                            <w:pPr>
                              <w:rPr>
                                <w:i/>
                              </w:rPr>
                            </w:pPr>
                            <w:r w:rsidRPr="00E71567">
                              <w:rPr>
                                <w:i/>
                              </w:rPr>
                              <w:t xml:space="preserve">The only year with a dollar increase below this </w:t>
                            </w:r>
                            <w:r w:rsidR="00A76852">
                              <w:rPr>
                                <w:i/>
                              </w:rPr>
                              <w:t xml:space="preserve">FY 2022 </w:t>
                            </w:r>
                            <w:r w:rsidRPr="00E71567">
                              <w:rPr>
                                <w:i/>
                              </w:rPr>
                              <w:t xml:space="preserve">Governor’s Recommendation </w:t>
                            </w:r>
                            <w:r>
                              <w:rPr>
                                <w:i/>
                              </w:rPr>
                              <w:t>in that time period was</w:t>
                            </w:r>
                            <w:r w:rsidRPr="00E71567">
                              <w:rPr>
                                <w:i/>
                              </w:rPr>
                              <w:t xml:space="preserve"> FY 2009, when significant ARRA federal funds were used to offset what would have otherwise been state foundation aid. </w:t>
                            </w:r>
                          </w:p>
                          <w:p w:rsidR="00E71567" w:rsidRPr="00E71567" w:rsidRDefault="00A76852">
                            <w:pPr>
                              <w:rPr>
                                <w:i/>
                              </w:rPr>
                            </w:pPr>
                            <w:r>
                              <w:rPr>
                                <w:i/>
                              </w:rPr>
                              <w:t xml:space="preserve">Additionally, in FY 2009, the lower amount actually funded a 4% increase in the SCPP.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D1DFAB" id="_x0000_t202" coordsize="21600,21600" o:spt="202" path="m,l,21600r21600,l21600,xe">
                <v:stroke joinstyle="miter"/>
                <v:path gradientshapeok="t" o:connecttype="rect"/>
              </v:shapetype>
              <v:shape id="Text Box 13" o:spid="_x0000_s1026" type="#_x0000_t202" style="position:absolute;left:0;text-align:left;margin-left:323.65pt;margin-top:1.5pt;width:183.3pt;height:244.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" fillcolor="white [3201]" strokeweight=".5pt">
                <v:textbox>
                  <w:txbxContent>
                    <w:p w:rsidR="00A76852" w:rsidRDefault="00E71567">
                      <w:pPr>
                        <w:rPr>
                          <w:i/>
                        </w:rPr>
                      </w:pPr>
                      <w:r w:rsidRPr="00E71567">
                        <w:rPr>
                          <w:i/>
                        </w:rPr>
                        <w:t xml:space="preserve">Note: The average annual </w:t>
                      </w:r>
                      <w:r>
                        <w:rPr>
                          <w:i/>
                        </w:rPr>
                        <w:t>increase in</w:t>
                      </w:r>
                      <w:r w:rsidRPr="00E71567">
                        <w:rPr>
                          <w:i/>
                        </w:rPr>
                        <w:t xml:space="preserve"> state general fund appropriations for state foundation aid looking bac</w:t>
                      </w:r>
                      <w:r w:rsidR="005B44B5">
                        <w:rPr>
                          <w:i/>
                        </w:rPr>
                        <w:t xml:space="preserve">k to FY 2009 is $95.1 million. </w:t>
                      </w:r>
                    </w:p>
                    <w:p w:rsidR="00A76852" w:rsidRDefault="00E71567">
                      <w:pPr>
                        <w:rPr>
                          <w:i/>
                        </w:rPr>
                      </w:pPr>
                      <w:r w:rsidRPr="00E71567">
                        <w:rPr>
                          <w:i/>
                        </w:rPr>
                        <w:t xml:space="preserve">The only year with a dollar increase below this </w:t>
                      </w:r>
                      <w:r w:rsidR="00A76852">
                        <w:rPr>
                          <w:i/>
                        </w:rPr>
                        <w:t xml:space="preserve">FY 2022 </w:t>
                      </w:r>
                      <w:r w:rsidRPr="00E71567">
                        <w:rPr>
                          <w:i/>
                        </w:rPr>
                        <w:t xml:space="preserve">Governor’s Recommendation </w:t>
                      </w:r>
                      <w:r>
                        <w:rPr>
                          <w:i/>
                        </w:rPr>
                        <w:t>in that time period was</w:t>
                      </w:r>
                      <w:r w:rsidRPr="00E71567">
                        <w:rPr>
                          <w:i/>
                        </w:rPr>
                        <w:t xml:space="preserve"> FY 2009, when significant ARRA federal funds were used to offset what would have otherwise been state foundation aid. </w:t>
                      </w:r>
                    </w:p>
                    <w:p w:rsidR="00E71567" w:rsidRPr="00E71567" w:rsidRDefault="00A76852">
                      <w:pPr>
                        <w:rPr>
                          <w:i/>
                        </w:rPr>
                      </w:pPr>
                      <w:r>
                        <w:rPr>
                          <w:i/>
                        </w:rPr>
                        <w:t xml:space="preserve">Additionally, in FY 2009, the lower amount actually funded a 4% increase in the SCPP. </w:t>
                      </w:r>
                    </w:p>
                  </w:txbxContent>
                </v:textbox>
                <w10:wrap type="tight"/>
              </v:shape>
            </w:pict>
          </mc:Fallback>
        </mc:AlternateContent>
      </w:r>
      <w:r w:rsidR="001B64E4" w:rsidRPr="00744774">
        <w:rPr>
          <w:rFonts w:ascii="Calibri" w:hAnsi="Calibri" w:cs="Calibri"/>
          <w:iCs/>
          <w:color w:val="212529"/>
        </w:rPr>
        <w:t>FY 20</w:t>
      </w:r>
      <w:r w:rsidR="00A80188" w:rsidRPr="00744774">
        <w:rPr>
          <w:rFonts w:ascii="Calibri" w:hAnsi="Calibri" w:cs="Calibri"/>
          <w:iCs/>
          <w:color w:val="212529"/>
        </w:rPr>
        <w:t>2</w:t>
      </w:r>
      <w:r w:rsidR="00744774" w:rsidRPr="00744774">
        <w:rPr>
          <w:rFonts w:ascii="Calibri" w:hAnsi="Calibri" w:cs="Calibri"/>
          <w:iCs/>
          <w:color w:val="212529"/>
        </w:rPr>
        <w:t xml:space="preserve">1 (current </w:t>
      </w:r>
      <w:r w:rsidR="00744774">
        <w:rPr>
          <w:rFonts w:ascii="Calibri" w:hAnsi="Calibri" w:cs="Calibri"/>
          <w:iCs/>
          <w:color w:val="212529"/>
        </w:rPr>
        <w:t>ye</w:t>
      </w:r>
      <w:r w:rsidR="00744774" w:rsidRPr="00744774">
        <w:rPr>
          <w:rFonts w:ascii="Calibri" w:hAnsi="Calibri" w:cs="Calibri"/>
          <w:iCs/>
          <w:color w:val="212529"/>
        </w:rPr>
        <w:t xml:space="preserve">ar) supplemental appropriation of $20 million grant funding for school districts that offer in person instruction five days a week. </w:t>
      </w:r>
    </w:p>
    <w:p w:rsidR="00A80188" w:rsidRDefault="002D4539" w:rsidP="001E5379">
      <w:pPr>
        <w:pStyle w:val="ListParagraph"/>
        <w:numPr>
          <w:ilvl w:val="0"/>
          <w:numId w:val="2"/>
        </w:numPr>
        <w:spacing w:after="120" w:line="240" w:lineRule="auto"/>
        <w:contextualSpacing w:val="0"/>
      </w:pPr>
      <w:r>
        <w:t>FY 202</w:t>
      </w:r>
      <w:r w:rsidR="00744774">
        <w:t>2 recommendation for a 2.5% increase in the state cost per pupil (state supplementary assistance SSA) at a cost to the state of $20.1 million.</w:t>
      </w:r>
      <w:r w:rsidR="0065248F">
        <w:t xml:space="preserve"> </w:t>
      </w:r>
    </w:p>
    <w:p w:rsidR="00E71567" w:rsidRDefault="00E71567" w:rsidP="001E5379">
      <w:pPr>
        <w:pStyle w:val="ListParagraph"/>
        <w:numPr>
          <w:ilvl w:val="0"/>
          <w:numId w:val="2"/>
        </w:numPr>
        <w:spacing w:after="120" w:line="240" w:lineRule="auto"/>
        <w:contextualSpacing w:val="0"/>
      </w:pPr>
      <w:r>
        <w:t>FY 2023 recommendation for a 2.5% increase in the state cost per pupil (state supplementary assistance SSA)</w:t>
      </w:r>
      <w:r w:rsidR="00A76852">
        <w:t xml:space="preserve"> at a cost to the state of $139.6 million. </w:t>
      </w:r>
    </w:p>
    <w:p w:rsidR="00744774" w:rsidRDefault="00744774" w:rsidP="001E5379">
      <w:pPr>
        <w:pStyle w:val="ListParagraph"/>
        <w:numPr>
          <w:ilvl w:val="0"/>
          <w:numId w:val="2"/>
        </w:numPr>
        <w:spacing w:after="120" w:line="240" w:lineRule="auto"/>
        <w:contextualSpacing w:val="0"/>
      </w:pPr>
      <w:r>
        <w:t>FY 2022 increase in the transportation equity fund of $667,252 due to the 2.5% SSA rate applied to the fund.</w:t>
      </w:r>
    </w:p>
    <w:p w:rsidR="00A76852" w:rsidRDefault="00A76852" w:rsidP="001E5379">
      <w:pPr>
        <w:pStyle w:val="ListParagraph"/>
        <w:numPr>
          <w:ilvl w:val="0"/>
          <w:numId w:val="2"/>
        </w:numPr>
        <w:spacing w:after="120" w:line="240" w:lineRule="auto"/>
        <w:contextualSpacing w:val="0"/>
      </w:pPr>
      <w:r>
        <w:t>The Governor’s Recommendation does not include funds to reduce the inequity in the state and district cost per pupil, currently at $155 per student difference from high to low.</w:t>
      </w:r>
    </w:p>
    <w:p w:rsidR="00744774" w:rsidRDefault="00744774" w:rsidP="001E5379">
      <w:pPr>
        <w:pStyle w:val="ListParagraph"/>
        <w:numPr>
          <w:ilvl w:val="0"/>
          <w:numId w:val="2"/>
        </w:numPr>
        <w:spacing w:after="120" w:line="240" w:lineRule="auto"/>
        <w:contextualSpacing w:val="0"/>
      </w:pPr>
      <w:r>
        <w:t>FY 2022 appropriation of $3 million for Education Savings Accounts (ESA’s) AKA vouchers.</w:t>
      </w:r>
    </w:p>
    <w:p w:rsidR="00744774" w:rsidRDefault="00744774" w:rsidP="001E5379">
      <w:pPr>
        <w:pStyle w:val="ListParagraph"/>
        <w:numPr>
          <w:ilvl w:val="0"/>
          <w:numId w:val="2"/>
        </w:numPr>
        <w:spacing w:after="120" w:line="240" w:lineRule="auto"/>
        <w:contextualSpacing w:val="0"/>
      </w:pPr>
      <w:r>
        <w:t xml:space="preserve">A continued reduction of $15 million in both FY 2022 and FY 2023 to the AEAs. </w:t>
      </w:r>
    </w:p>
    <w:p w:rsidR="00744774" w:rsidRDefault="00744774" w:rsidP="001E5379">
      <w:pPr>
        <w:pStyle w:val="ListParagraph"/>
        <w:numPr>
          <w:ilvl w:val="0"/>
          <w:numId w:val="2"/>
        </w:numPr>
        <w:spacing w:after="120" w:line="240" w:lineRule="auto"/>
        <w:contextualSpacing w:val="0"/>
      </w:pPr>
      <w:r>
        <w:t>FY 2022 increase of $1 million for JAG.</w:t>
      </w:r>
      <w:r w:rsidR="0065248F">
        <w:t xml:space="preserve"> </w:t>
      </w:r>
    </w:p>
    <w:p w:rsidR="00744774" w:rsidRDefault="00744774" w:rsidP="001E5379">
      <w:pPr>
        <w:pStyle w:val="ListParagraph"/>
        <w:numPr>
          <w:ilvl w:val="0"/>
          <w:numId w:val="2"/>
        </w:numPr>
        <w:spacing w:after="120" w:line="240" w:lineRule="auto"/>
        <w:contextualSpacing w:val="0"/>
      </w:pPr>
      <w:r>
        <w:t xml:space="preserve">All other education appropriation line items are funded at the same level as FY 2021. </w:t>
      </w:r>
    </w:p>
    <w:p w:rsidR="00091B1F" w:rsidRDefault="00091B1F" w:rsidP="00744774">
      <w:pPr>
        <w:spacing w:after="120" w:line="240" w:lineRule="auto"/>
      </w:pPr>
    </w:p>
    <w:p w:rsidR="00744774" w:rsidRDefault="009B29A0" w:rsidP="00744774">
      <w:pPr>
        <w:spacing w:after="120" w:line="240" w:lineRule="auto"/>
      </w:pPr>
      <w:r>
        <w:lastRenderedPageBreak/>
        <w:t xml:space="preserve">Other Priority Areas in the Governor’s Budget Recommendation: </w:t>
      </w:r>
    </w:p>
    <w:p w:rsidR="00E14B76" w:rsidRPr="0031718A" w:rsidRDefault="0031718A" w:rsidP="0031718A">
      <w:pPr>
        <w:pStyle w:val="ListParagraph"/>
        <w:numPr>
          <w:ilvl w:val="0"/>
          <w:numId w:val="19"/>
        </w:numPr>
        <w:rPr>
          <w:rFonts w:ascii="Calibri" w:hAnsi="Calibri" w:cs="Calibri"/>
        </w:rPr>
      </w:pPr>
      <w:r w:rsidRPr="0031718A">
        <w:rPr>
          <w:rFonts w:ascii="Calibri" w:hAnsi="Calibri" w:cs="Calibri"/>
          <w:bCs/>
        </w:rPr>
        <w:t>Work-based learning:</w:t>
      </w:r>
      <w:r w:rsidRPr="0031718A">
        <w:rPr>
          <w:rFonts w:ascii="Calibri" w:hAnsi="Calibri" w:cs="Calibri"/>
        </w:rPr>
        <w:t> </w:t>
      </w:r>
      <w:r w:rsidR="001E5379">
        <w:rPr>
          <w:rFonts w:ascii="Calibri" w:hAnsi="Calibri" w:cs="Calibri"/>
        </w:rPr>
        <w:t xml:space="preserve">Gov. </w:t>
      </w:r>
      <w:r w:rsidRPr="0031718A">
        <w:rPr>
          <w:rFonts w:ascii="Calibri" w:hAnsi="Calibri" w:cs="Calibri"/>
        </w:rPr>
        <w:t>Reynolds also called for “work-based learning opportunities” to be available to all Iowa students</w:t>
      </w:r>
      <w:r>
        <w:rPr>
          <w:rFonts w:ascii="Calibri" w:hAnsi="Calibri" w:cs="Calibri"/>
        </w:rPr>
        <w:t>. Until we see proposed legislation, it is unclear if this is included in the waiver flexibility detail above or a distinct mandate</w:t>
      </w:r>
      <w:r w:rsidRPr="0031718A">
        <w:rPr>
          <w:rFonts w:ascii="Calibri" w:hAnsi="Calibri" w:cs="Calibri"/>
        </w:rPr>
        <w:t>.</w:t>
      </w:r>
    </w:p>
    <w:p w:rsidR="00E14B76" w:rsidRPr="0031718A" w:rsidRDefault="0031718A" w:rsidP="0031718A">
      <w:pPr>
        <w:pStyle w:val="ListParagraph"/>
        <w:numPr>
          <w:ilvl w:val="0"/>
          <w:numId w:val="19"/>
        </w:numPr>
        <w:rPr>
          <w:rFonts w:ascii="Calibri" w:hAnsi="Calibri" w:cs="Calibri"/>
        </w:rPr>
      </w:pPr>
      <w:r>
        <w:rPr>
          <w:rFonts w:ascii="Calibri" w:hAnsi="Calibri" w:cs="Calibri"/>
        </w:rPr>
        <w:t xml:space="preserve">An increase appropriation of </w:t>
      </w:r>
      <w:r w:rsidRPr="0031718A">
        <w:rPr>
          <w:rFonts w:ascii="Calibri" w:hAnsi="Calibri" w:cs="Calibri"/>
        </w:rPr>
        <w:t>$30 million for mental health (not specific to children) in both FY 2022 and FY 2023</w:t>
      </w:r>
      <w:r>
        <w:rPr>
          <w:rFonts w:ascii="Calibri" w:hAnsi="Calibri" w:cs="Calibri"/>
        </w:rPr>
        <w:t>.</w:t>
      </w:r>
    </w:p>
    <w:p w:rsidR="00E14B76" w:rsidRDefault="0031718A" w:rsidP="0031718A">
      <w:pPr>
        <w:pStyle w:val="ListParagraph"/>
        <w:numPr>
          <w:ilvl w:val="0"/>
          <w:numId w:val="19"/>
        </w:numPr>
        <w:rPr>
          <w:rFonts w:ascii="Calibri" w:hAnsi="Calibri" w:cs="Calibri"/>
        </w:rPr>
      </w:pPr>
      <w:r>
        <w:rPr>
          <w:rFonts w:ascii="Calibri" w:hAnsi="Calibri" w:cs="Calibri"/>
        </w:rPr>
        <w:t xml:space="preserve">A combined investment of </w:t>
      </w:r>
      <w:r w:rsidRPr="0031718A">
        <w:rPr>
          <w:rFonts w:ascii="Calibri" w:hAnsi="Calibri" w:cs="Calibri"/>
        </w:rPr>
        <w:t>$450 million through FY 2025 for affordable broadband high-speed internet statewide</w:t>
      </w:r>
      <w:r>
        <w:rPr>
          <w:rFonts w:ascii="Calibri" w:hAnsi="Calibri" w:cs="Calibri"/>
        </w:rPr>
        <w:t>.</w:t>
      </w:r>
    </w:p>
    <w:p w:rsidR="0031718A" w:rsidRPr="0031718A" w:rsidRDefault="0031718A" w:rsidP="0031718A">
      <w:pPr>
        <w:pStyle w:val="ListParagraph"/>
        <w:numPr>
          <w:ilvl w:val="0"/>
          <w:numId w:val="19"/>
        </w:numPr>
        <w:rPr>
          <w:rFonts w:ascii="Calibri" w:hAnsi="Calibri" w:cs="Calibri"/>
          <w:b/>
        </w:rPr>
      </w:pPr>
      <w:r w:rsidRPr="0031718A">
        <w:rPr>
          <w:rFonts w:ascii="Calibri" w:hAnsi="Calibri" w:cs="Calibri"/>
        </w:rPr>
        <w:t xml:space="preserve">Increase of $21.9 million for Medicaid </w:t>
      </w:r>
    </w:p>
    <w:p w:rsidR="0031718A" w:rsidRPr="0031718A" w:rsidRDefault="001E5379" w:rsidP="0031718A">
      <w:pPr>
        <w:rPr>
          <w:rFonts w:ascii="Calibri" w:hAnsi="Calibri" w:cs="Calibri"/>
        </w:rPr>
      </w:pPr>
      <w:r>
        <w:rPr>
          <w:rFonts w:ascii="Calibri" w:hAnsi="Calibri" w:cs="Calibri"/>
        </w:rPr>
        <w:t>Condition of the State Budget</w:t>
      </w:r>
    </w:p>
    <w:p w:rsidR="00E14B76" w:rsidRPr="0031718A" w:rsidRDefault="001E5379" w:rsidP="0031718A">
      <w:pPr>
        <w:pStyle w:val="ListParagraph"/>
        <w:numPr>
          <w:ilvl w:val="0"/>
          <w:numId w:val="19"/>
        </w:numPr>
        <w:rPr>
          <w:rFonts w:ascii="Calibri" w:hAnsi="Calibri" w:cs="Calibri"/>
        </w:rPr>
      </w:pPr>
      <w:r>
        <w:rPr>
          <w:rFonts w:ascii="Calibri" w:hAnsi="Calibri" w:cs="Calibri"/>
        </w:rPr>
        <w:t>Gov. Reynolds’ Budget Recommendation shows a d</w:t>
      </w:r>
      <w:r w:rsidR="0031718A" w:rsidRPr="0031718A">
        <w:rPr>
          <w:rFonts w:ascii="Calibri" w:hAnsi="Calibri" w:cs="Calibri"/>
        </w:rPr>
        <w:t>eposit of extra surpl</w:t>
      </w:r>
      <w:r>
        <w:rPr>
          <w:rFonts w:ascii="Calibri" w:hAnsi="Calibri" w:cs="Calibri"/>
        </w:rPr>
        <w:t xml:space="preserve">us into the Taxpayer Trust Fund, estimating a </w:t>
      </w:r>
      <w:r w:rsidR="0031718A" w:rsidRPr="0031718A">
        <w:rPr>
          <w:rFonts w:ascii="Calibri" w:hAnsi="Calibri" w:cs="Calibri"/>
        </w:rPr>
        <w:t xml:space="preserve">$222 million ending balance </w:t>
      </w:r>
      <w:r>
        <w:rPr>
          <w:rFonts w:ascii="Calibri" w:hAnsi="Calibri" w:cs="Calibri"/>
        </w:rPr>
        <w:t xml:space="preserve">for both fiscal years, </w:t>
      </w:r>
      <w:r w:rsidR="0031718A" w:rsidRPr="0031718A">
        <w:rPr>
          <w:rFonts w:ascii="Calibri" w:hAnsi="Calibri" w:cs="Calibri"/>
        </w:rPr>
        <w:t>FY 2022 and FY 2023</w:t>
      </w:r>
    </w:p>
    <w:p w:rsidR="00E14B76" w:rsidRPr="0031718A" w:rsidRDefault="0031718A" w:rsidP="0031718A">
      <w:pPr>
        <w:pStyle w:val="ListParagraph"/>
        <w:numPr>
          <w:ilvl w:val="0"/>
          <w:numId w:val="19"/>
        </w:numPr>
        <w:rPr>
          <w:rFonts w:ascii="Calibri" w:hAnsi="Calibri" w:cs="Calibri"/>
        </w:rPr>
      </w:pPr>
      <w:r w:rsidRPr="0031718A">
        <w:rPr>
          <w:rFonts w:ascii="Calibri" w:hAnsi="Calibri" w:cs="Calibri"/>
        </w:rPr>
        <w:t xml:space="preserve">Total of </w:t>
      </w:r>
      <w:r w:rsidR="001E5379">
        <w:rPr>
          <w:rFonts w:ascii="Calibri" w:hAnsi="Calibri" w:cs="Calibri"/>
        </w:rPr>
        <w:t xml:space="preserve">combined </w:t>
      </w:r>
      <w:r w:rsidRPr="0031718A">
        <w:rPr>
          <w:rFonts w:ascii="Calibri" w:hAnsi="Calibri" w:cs="Calibri"/>
        </w:rPr>
        <w:t>reserve fund balances</w:t>
      </w:r>
      <w:r w:rsidR="001E5379">
        <w:rPr>
          <w:rFonts w:ascii="Calibri" w:hAnsi="Calibri" w:cs="Calibri"/>
        </w:rPr>
        <w:t xml:space="preserve"> (Economic Emergency Fund and Cash Reserve Fund)</w:t>
      </w:r>
      <w:r w:rsidRPr="0031718A">
        <w:rPr>
          <w:rFonts w:ascii="Calibri" w:hAnsi="Calibri" w:cs="Calibri"/>
        </w:rPr>
        <w:t xml:space="preserve"> $825.3 million FY 2022</w:t>
      </w:r>
    </w:p>
    <w:p w:rsidR="00A80188" w:rsidRPr="001E5379" w:rsidRDefault="001E5379" w:rsidP="0031718A">
      <w:pPr>
        <w:pStyle w:val="ListParagraph"/>
        <w:numPr>
          <w:ilvl w:val="0"/>
          <w:numId w:val="19"/>
        </w:numPr>
        <w:spacing w:line="240" w:lineRule="auto"/>
        <w:rPr>
          <w:rFonts w:ascii="Calibri" w:hAnsi="Calibri" w:cs="Calibri"/>
        </w:rPr>
      </w:pPr>
      <w:r w:rsidRPr="001E5379">
        <w:rPr>
          <w:rFonts w:ascii="Calibri" w:hAnsi="Calibri" w:cs="Calibri"/>
        </w:rPr>
        <w:t>December Revenue Estimating Conference estimate</w:t>
      </w:r>
      <w:r>
        <w:rPr>
          <w:rFonts w:ascii="Calibri" w:hAnsi="Calibri" w:cs="Calibri"/>
        </w:rPr>
        <w:t>d</w:t>
      </w:r>
      <w:r w:rsidRPr="001E5379">
        <w:rPr>
          <w:rFonts w:ascii="Calibri" w:hAnsi="Calibri" w:cs="Calibri"/>
        </w:rPr>
        <w:t xml:space="preserve"> a 3.7% increase in state General Fund Revenues for FY 2022.</w:t>
      </w:r>
    </w:p>
    <w:p w:rsidR="00A80188" w:rsidRDefault="00A80188" w:rsidP="00A80188">
      <w:pPr>
        <w:spacing w:line="240" w:lineRule="auto"/>
        <w:rPr>
          <w:rFonts w:ascii="Calibri" w:hAnsi="Calibri" w:cs="Calibri"/>
          <w:b/>
        </w:rPr>
      </w:pPr>
    </w:p>
    <w:p w:rsidR="001E5379" w:rsidRDefault="001E5379" w:rsidP="001E5379">
      <w:pPr>
        <w:spacing w:line="240" w:lineRule="auto"/>
      </w:pPr>
      <w:r>
        <w:t xml:space="preserve">The LSA Analysis </w:t>
      </w:r>
      <w:hyperlink r:id="rId12" w:history="1">
        <w:r w:rsidR="00A76852" w:rsidRPr="00B700EF">
          <w:rPr>
            <w:rStyle w:val="Hyperlink"/>
          </w:rPr>
          <w:t>https://www.legis.iowa.gov/docs/publications/LAGR/1208817.pdf</w:t>
        </w:r>
      </w:hyperlink>
      <w:r w:rsidR="00A76852">
        <w:t xml:space="preserve"> </w:t>
      </w:r>
      <w:r>
        <w:t xml:space="preserve">provides the following detail, which adds context to the relative priority and investment in public education relative to the rest of the state General Fund budget: </w:t>
      </w:r>
    </w:p>
    <w:p w:rsidR="004675A3" w:rsidRDefault="004675A3" w:rsidP="001E5379">
      <w:pPr>
        <w:spacing w:line="240" w:lineRule="auto"/>
        <w:rPr>
          <w:b/>
        </w:rPr>
      </w:pPr>
      <w:r>
        <w:rPr>
          <w:b/>
        </w:rPr>
        <w:t>Trends</w:t>
      </w:r>
    </w:p>
    <w:p w:rsidR="004675A3" w:rsidRDefault="00A76852" w:rsidP="001E5379">
      <w:pPr>
        <w:spacing w:line="240" w:lineRule="auto"/>
      </w:pPr>
      <w:r w:rsidRPr="004675A3">
        <w:rPr>
          <w:rFonts w:ascii="Calibri" w:hAnsi="Calibri" w:cs="Calibri"/>
          <w:b/>
          <w:noProof/>
        </w:rPr>
        <w:drawing>
          <wp:anchor distT="0" distB="0" distL="114300" distR="114300" simplePos="0" relativeHeight="251658240" behindDoc="1" locked="0" layoutInCell="1" allowOverlap="1" wp14:anchorId="1FC25111" wp14:editId="7CACBDA8">
            <wp:simplePos x="0" y="0"/>
            <wp:positionH relativeFrom="column">
              <wp:posOffset>2954429</wp:posOffset>
            </wp:positionH>
            <wp:positionV relativeFrom="paragraph">
              <wp:posOffset>155660</wp:posOffset>
            </wp:positionV>
            <wp:extent cx="3455035" cy="3152140"/>
            <wp:effectExtent l="0" t="0" r="0" b="0"/>
            <wp:wrapTight wrapText="bothSides">
              <wp:wrapPolygon edited="0">
                <wp:start x="0" y="0"/>
                <wp:lineTo x="0" y="21409"/>
                <wp:lineTo x="21437" y="21409"/>
                <wp:lineTo x="214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55035" cy="3152140"/>
                    </a:xfrm>
                    <a:prstGeom prst="rect">
                      <a:avLst/>
                    </a:prstGeom>
                  </pic:spPr>
                </pic:pic>
              </a:graphicData>
            </a:graphic>
            <wp14:sizeRelH relativeFrom="page">
              <wp14:pctWidth>0</wp14:pctWidth>
            </wp14:sizeRelH>
            <wp14:sizeRelV relativeFrom="page">
              <wp14:pctHeight>0</wp14:pctHeight>
            </wp14:sizeRelV>
          </wp:anchor>
        </w:drawing>
      </w:r>
      <w:r w:rsidR="001E5379" w:rsidRPr="001E5379">
        <w:rPr>
          <w:b/>
        </w:rPr>
        <w:t>General Fund Appropriations</w:t>
      </w:r>
      <w:r w:rsidR="001E5379">
        <w:t xml:space="preserve"> </w:t>
      </w:r>
    </w:p>
    <w:p w:rsidR="004675A3" w:rsidRDefault="001E5379" w:rsidP="001E5379">
      <w:pPr>
        <w:spacing w:line="240" w:lineRule="auto"/>
      </w:pPr>
      <w:r>
        <w:t xml:space="preserve">Chart 5 shows FY 2020 General Fund appropriations divided into six budget categories in order to provide an overall understanding of General Fund expenditures. Historical information showing the appropriations back to FY 2011 is provided below. In FY 2020, State School Aid and Medicaid comprised 61.4% of all General Fund appropriations. These two appropriations have made up a steadily increasing proportion of total General Fund spending over the past 10 years. In FY 2011, appropriations for State School Aid and Medicaid comprised 55.7% of all General Fund appropriations. </w:t>
      </w:r>
    </w:p>
    <w:p w:rsidR="004675A3" w:rsidRDefault="001E5379" w:rsidP="001E5379">
      <w:pPr>
        <w:spacing w:line="240" w:lineRule="auto"/>
      </w:pPr>
      <w:r>
        <w:t xml:space="preserve">Another area of the budget that has grown considerably is the appropriation for Property Tax Replacement. From FY 2005 to FY 2011, appropriations for Property Tax Replacement were funded from non-General Fund sources. The funding for these programs was moved back to the General Fund in FY 2012 and totaled $145.5 million. In FY 2020, these appropriations had increased to $476.2 million (6.2% of total appropriations), largely due to the enactment of SF 295 (Commercial Property Tax Act) in 2013. </w:t>
      </w:r>
      <w:r>
        <w:lastRenderedPageBreak/>
        <w:t xml:space="preserve">The legislation phased in reductions to Iowa’s commercial and industrial property taxes over a four-year period (FY 2015 to FY 2018) and created two standing General Fund appropriations designed to reimburse local governments for the reduced property tax revenue. </w:t>
      </w:r>
    </w:p>
    <w:p w:rsidR="009B29A0" w:rsidRDefault="001E5379" w:rsidP="001E5379">
      <w:pPr>
        <w:spacing w:line="240" w:lineRule="auto"/>
        <w:rPr>
          <w:rFonts w:ascii="Calibri" w:hAnsi="Calibri" w:cs="Calibri"/>
          <w:b/>
        </w:rPr>
      </w:pPr>
      <w:r>
        <w:t>The remaining areas that comprise 32.4% of the General Fund appropriation budget (Higher Education, Department of Corrections, and Other) experienced a combined appropriation increase of $185.0 million (7.8%) from FY 2011 to FY 2020. This represents an average annual increase of 0.8%.</w:t>
      </w:r>
    </w:p>
    <w:p w:rsidR="004675A3" w:rsidRDefault="004675A3" w:rsidP="00D428F2">
      <w:pPr>
        <w:spacing w:line="240" w:lineRule="auto"/>
      </w:pPr>
      <w:r w:rsidRPr="004675A3">
        <w:rPr>
          <w:b/>
        </w:rPr>
        <w:t xml:space="preserve">FY 2011 to FY 2020. </w:t>
      </w:r>
      <w:r>
        <w:t xml:space="preserve">From FY 2011 to FY 2020, General Fund appropriations increased by $2.481 billion, representing an average annual increase of 4.3% (Chart 6). The area of the General Fund budget experiencing the fastest rate of growth is Medicaid, which annually comprises between 18.0% and 19.5% of the total General Fund budget. From FY 2011 to FY 2020, the General Fund appropriation for Medicaid increased by $1.017 billion, representing an average annual increase of 13.1% over the 10-year period. </w:t>
      </w:r>
    </w:p>
    <w:p w:rsidR="004675A3" w:rsidRDefault="004675A3" w:rsidP="00D428F2">
      <w:pPr>
        <w:spacing w:line="240" w:lineRule="auto"/>
      </w:pPr>
      <w:r>
        <w:t xml:space="preserve">State School Aid comprises the largest portion of the General Fund budget at 41.9%, and therefore it accounted for the largest dollar increase from FY 2011 to FY 2020. State School Aid increased by a total of $841.5 million from FY 2011 to FY 2020, representing an average annual increase of 3.3%. The supplemental State aid growth rate for FY 2020 was set at 2.06%, resulting in an estimated appropriation increase of $78.7 million (2.5%) compared to FY 2019. </w:t>
      </w:r>
    </w:p>
    <w:p w:rsidR="004675A3" w:rsidRDefault="004675A3" w:rsidP="00D428F2">
      <w:pPr>
        <w:spacing w:line="240" w:lineRule="auto"/>
      </w:pPr>
      <w:r w:rsidRPr="004675A3">
        <w:rPr>
          <w:b/>
        </w:rPr>
        <w:t xml:space="preserve">Governor Recommendations. </w:t>
      </w:r>
      <w:r>
        <w:t xml:space="preserve">The Governor is recommending an estimated General Fund appropriation of $3.401 billion for State School Aid in FY 2022, an increase of $20.1 million compared to FY 2021. This amount is intended to reflect a supplemental State aid percent of growth rate of 2.50% and includes a $15.0 million reduction to the Area Education Agencies (AEAs), which is in addition to the statutory reduction of $7.5 million specified in the Iowa Code. The amount also reflects an adjustment to the Property Tax Replacement Payment (PTRP) funding per pupil, which is estimated to increase from $131 to $153. The Governor is also recommending a supplemental appropriation of $20.0 million for State School Aid for FY 2021. </w:t>
      </w:r>
    </w:p>
    <w:p w:rsidR="004675A3" w:rsidRDefault="004675A3" w:rsidP="00D428F2">
      <w:pPr>
        <w:spacing w:line="240" w:lineRule="auto"/>
      </w:pPr>
      <w:r>
        <w:t xml:space="preserve">For FY 2023, the Governor is recommending an estimated General Fund appropriation of $3.541 billion for State aid to schools, an increase of $139.6 million compared to FY 2022. This amount is intended to reflect a supplemental State aid percent of growth rate of 2.50%, with a continued additional $15.0 million reduction to the AEAs beyond the statutory reduction, and the extension of the PTRP. </w:t>
      </w:r>
    </w:p>
    <w:p w:rsidR="009B29A0" w:rsidRDefault="004675A3" w:rsidP="00D428F2">
      <w:pPr>
        <w:spacing w:line="240" w:lineRule="auto"/>
        <w:rPr>
          <w:rFonts w:ascii="Calibri" w:hAnsi="Calibri" w:cs="Calibri"/>
          <w:b/>
        </w:rPr>
      </w:pPr>
      <w:r>
        <w:t>Under the Governor’s FY 2022 and FY 2023 budget recommendations, the appropriations for State School Aid and Medicaid make up a combined 60.2% and 62.0% of the total recommended appropriations, respectively. For FY 2022, the Governor is recommending a Medicaid appropriation of $1.482 billion, which is an increase of $21.9 million compared to the Governor’s FY 2021 funding level and $1,491 billion for FY 2023</w:t>
      </w:r>
      <w:r w:rsidR="00CF0F1D">
        <w:t>,</w:t>
      </w:r>
      <w:r>
        <w:t xml:space="preserve"> which is an increase of $10.0 million compared to the Governor’s FY 2022 funding level.</w:t>
      </w:r>
    </w:p>
    <w:p w:rsidR="00D428F2" w:rsidRDefault="00D428F2" w:rsidP="00D428F2">
      <w:pPr>
        <w:spacing w:line="240" w:lineRule="auto"/>
        <w:rPr>
          <w:rFonts w:ascii="Calibri" w:hAnsi="Calibri" w:cs="Calibri"/>
        </w:rPr>
      </w:pPr>
      <w:r w:rsidRPr="00846AF0">
        <w:rPr>
          <w:rFonts w:ascii="Calibri" w:hAnsi="Calibri" w:cs="Calibri"/>
          <w:b/>
        </w:rPr>
        <w:t xml:space="preserve">Next Steps: </w:t>
      </w:r>
      <w:r>
        <w:rPr>
          <w:rFonts w:ascii="Calibri" w:hAnsi="Calibri" w:cs="Calibri"/>
        </w:rPr>
        <w:t xml:space="preserve">The </w:t>
      </w:r>
      <w:r w:rsidR="004675A3">
        <w:rPr>
          <w:rFonts w:ascii="Calibri" w:hAnsi="Calibri" w:cs="Calibri"/>
        </w:rPr>
        <w:t>House</w:t>
      </w:r>
      <w:r>
        <w:rPr>
          <w:rFonts w:ascii="Calibri" w:hAnsi="Calibri" w:cs="Calibri"/>
        </w:rPr>
        <w:t xml:space="preserve"> </w:t>
      </w:r>
      <w:r w:rsidR="00C80040">
        <w:rPr>
          <w:rFonts w:ascii="Calibri" w:hAnsi="Calibri" w:cs="Calibri"/>
        </w:rPr>
        <w:t xml:space="preserve">Education </w:t>
      </w:r>
      <w:r>
        <w:rPr>
          <w:rFonts w:ascii="Calibri" w:hAnsi="Calibri" w:cs="Calibri"/>
        </w:rPr>
        <w:t>Appropriations Subcommittee</w:t>
      </w:r>
      <w:r w:rsidR="00C80040">
        <w:rPr>
          <w:rFonts w:ascii="Calibri" w:hAnsi="Calibri" w:cs="Calibri"/>
        </w:rPr>
        <w:t xml:space="preserve"> </w:t>
      </w:r>
      <w:r w:rsidR="004675A3">
        <w:rPr>
          <w:rFonts w:ascii="Calibri" w:hAnsi="Calibri" w:cs="Calibri"/>
        </w:rPr>
        <w:t>has</w:t>
      </w:r>
      <w:r w:rsidR="009D4501">
        <w:rPr>
          <w:rFonts w:ascii="Calibri" w:hAnsi="Calibri" w:cs="Calibri"/>
        </w:rPr>
        <w:t xml:space="preserve"> schedule</w:t>
      </w:r>
      <w:r w:rsidR="004675A3">
        <w:rPr>
          <w:rFonts w:ascii="Calibri" w:hAnsi="Calibri" w:cs="Calibri"/>
        </w:rPr>
        <w:t>d</w:t>
      </w:r>
      <w:r w:rsidR="009D4501">
        <w:rPr>
          <w:rFonts w:ascii="Calibri" w:hAnsi="Calibri" w:cs="Calibri"/>
        </w:rPr>
        <w:t xml:space="preserve"> a meeting</w:t>
      </w:r>
      <w:r>
        <w:rPr>
          <w:rFonts w:ascii="Calibri" w:hAnsi="Calibri" w:cs="Calibri"/>
        </w:rPr>
        <w:t xml:space="preserve"> </w:t>
      </w:r>
      <w:r w:rsidR="004675A3">
        <w:rPr>
          <w:rFonts w:ascii="Calibri" w:hAnsi="Calibri" w:cs="Calibri"/>
        </w:rPr>
        <w:t xml:space="preserve">next Tuesday </w:t>
      </w:r>
      <w:r>
        <w:rPr>
          <w:rFonts w:ascii="Calibri" w:hAnsi="Calibri" w:cs="Calibri"/>
        </w:rPr>
        <w:t xml:space="preserve">to hear </w:t>
      </w:r>
      <w:r w:rsidR="00CF0F1D">
        <w:rPr>
          <w:rFonts w:ascii="Calibri" w:hAnsi="Calibri" w:cs="Calibri"/>
        </w:rPr>
        <w:t xml:space="preserve">an </w:t>
      </w:r>
      <w:r>
        <w:rPr>
          <w:rFonts w:ascii="Calibri" w:hAnsi="Calibri" w:cs="Calibri"/>
        </w:rPr>
        <w:t>explanation of the Governor’s budget recommendations by LSA staff.</w:t>
      </w:r>
      <w:r w:rsidR="0065248F">
        <w:rPr>
          <w:rFonts w:ascii="Calibri" w:hAnsi="Calibri" w:cs="Calibri"/>
        </w:rPr>
        <w:t xml:space="preserve"> </w:t>
      </w:r>
      <w:r>
        <w:rPr>
          <w:rFonts w:ascii="Calibri" w:hAnsi="Calibri" w:cs="Calibri"/>
        </w:rPr>
        <w:t xml:space="preserve">The combined House and Senate </w:t>
      </w:r>
      <w:r w:rsidR="00C80040">
        <w:rPr>
          <w:rFonts w:ascii="Calibri" w:hAnsi="Calibri" w:cs="Calibri"/>
        </w:rPr>
        <w:t>Appropriations Subc</w:t>
      </w:r>
      <w:r>
        <w:rPr>
          <w:rFonts w:ascii="Calibri" w:hAnsi="Calibri" w:cs="Calibri"/>
        </w:rPr>
        <w:t xml:space="preserve">ommittees </w:t>
      </w:r>
      <w:r w:rsidR="004675A3">
        <w:rPr>
          <w:rFonts w:ascii="Calibri" w:hAnsi="Calibri" w:cs="Calibri"/>
        </w:rPr>
        <w:t xml:space="preserve">usually </w:t>
      </w:r>
      <w:r>
        <w:rPr>
          <w:rFonts w:ascii="Calibri" w:hAnsi="Calibri" w:cs="Calibri"/>
        </w:rPr>
        <w:t>craft their own budgets</w:t>
      </w:r>
      <w:r w:rsidR="00CF0F1D">
        <w:rPr>
          <w:rFonts w:ascii="Calibri" w:hAnsi="Calibri" w:cs="Calibri"/>
        </w:rPr>
        <w:t>,</w:t>
      </w:r>
      <w:r>
        <w:rPr>
          <w:rFonts w:ascii="Calibri" w:hAnsi="Calibri" w:cs="Calibri"/>
        </w:rPr>
        <w:t xml:space="preserve"> which may or may not reflect the Governor’s budget recommendations</w:t>
      </w:r>
      <w:r w:rsidR="00B61240">
        <w:rPr>
          <w:rFonts w:ascii="Calibri" w:hAnsi="Calibri" w:cs="Calibri"/>
        </w:rPr>
        <w:t>, but are still</w:t>
      </w:r>
      <w:r>
        <w:rPr>
          <w:rFonts w:ascii="Calibri" w:hAnsi="Calibri" w:cs="Calibri"/>
        </w:rPr>
        <w:t xml:space="preserve"> required to live within the 99% expenditure limitations according to the December REC estimate (or the March estimate if that is lower than December). </w:t>
      </w:r>
      <w:r w:rsidR="004675A3">
        <w:rPr>
          <w:rFonts w:ascii="Calibri" w:hAnsi="Calibri" w:cs="Calibri"/>
        </w:rPr>
        <w:t>We are hearing this year that the Senate may prefer an omnibus budget (all appropriations in one bill rather than individual subcommittees focused on the different budget areas, of which education is one.) Whichever way they proceed, funding bills wil</w:t>
      </w:r>
      <w:r>
        <w:rPr>
          <w:rFonts w:ascii="Calibri" w:hAnsi="Calibri" w:cs="Calibri"/>
        </w:rPr>
        <w:t xml:space="preserve">l work their way to </w:t>
      </w:r>
      <w:r w:rsidR="00CF0F1D">
        <w:rPr>
          <w:rFonts w:ascii="Calibri" w:hAnsi="Calibri" w:cs="Calibri"/>
        </w:rPr>
        <w:t xml:space="preserve">an </w:t>
      </w:r>
      <w:r>
        <w:rPr>
          <w:rFonts w:ascii="Calibri" w:hAnsi="Calibri" w:cs="Calibri"/>
        </w:rPr>
        <w:t>agreement between the two chambers, then to the Governor’s desk for her signature or veto.</w:t>
      </w:r>
      <w:r w:rsidR="0065248F">
        <w:rPr>
          <w:rFonts w:ascii="Calibri" w:hAnsi="Calibri" w:cs="Calibri"/>
        </w:rPr>
        <w:t xml:space="preserve"> </w:t>
      </w:r>
      <w:r>
        <w:rPr>
          <w:rFonts w:ascii="Calibri" w:hAnsi="Calibri" w:cs="Calibri"/>
        </w:rPr>
        <w:t xml:space="preserve">The Governor has line-item veto authority for appropriations bills. </w:t>
      </w:r>
    </w:p>
    <w:p w:rsidR="00B61240" w:rsidRDefault="00B61240" w:rsidP="00D428F2">
      <w:pPr>
        <w:spacing w:line="240" w:lineRule="auto"/>
        <w:rPr>
          <w:rFonts w:ascii="Calibri" w:hAnsi="Calibri" w:cs="Calibri"/>
        </w:rPr>
      </w:pPr>
      <w:r>
        <w:rPr>
          <w:rFonts w:ascii="Calibri" w:hAnsi="Calibri" w:cs="Calibri"/>
        </w:rPr>
        <w:t>Meanwhile, any tax reform works its way through the House and Senate Ways and Means Committees and if there are changes in revenues resulting from legislative action for FY 202</w:t>
      </w:r>
      <w:r w:rsidR="004675A3">
        <w:rPr>
          <w:rFonts w:ascii="Calibri" w:hAnsi="Calibri" w:cs="Calibri"/>
        </w:rPr>
        <w:t>2</w:t>
      </w:r>
      <w:r>
        <w:rPr>
          <w:rFonts w:ascii="Calibri" w:hAnsi="Calibri" w:cs="Calibri"/>
        </w:rPr>
        <w:t xml:space="preserve">, the Expenditure Limitation would be adjusted accordingly. </w:t>
      </w:r>
    </w:p>
    <w:p w:rsidR="00D428F2" w:rsidRDefault="00C80040" w:rsidP="00D428F2">
      <w:pPr>
        <w:spacing w:line="240" w:lineRule="auto"/>
        <w:rPr>
          <w:rFonts w:ascii="Calibri" w:hAnsi="Calibri" w:cs="Calibri"/>
        </w:rPr>
      </w:pPr>
      <w:r>
        <w:rPr>
          <w:rFonts w:ascii="Calibri" w:hAnsi="Calibri" w:cs="Calibri"/>
        </w:rPr>
        <w:lastRenderedPageBreak/>
        <w:t xml:space="preserve">Stay tuned for more detail as the budget and tax bills progress through the chambers. </w:t>
      </w:r>
    </w:p>
    <w:p w:rsidR="009B056F" w:rsidRDefault="009B056F" w:rsidP="00D428F2">
      <w:pPr>
        <w:spacing w:line="240" w:lineRule="auto"/>
        <w:rPr>
          <w:rFonts w:ascii="Calibri" w:hAnsi="Calibri" w:cs="Calibri"/>
        </w:rPr>
      </w:pPr>
      <w:r>
        <w:rPr>
          <w:rFonts w:ascii="Calibri" w:hAnsi="Calibri" w:cs="Calibri"/>
        </w:rPr>
        <w:t xml:space="preserve">Policy bills, such as the school choice proposals in the Governor’s Budget Recommendation will be assigned to the Education Committees in the House and Senate and go through the normal process, if they proceed. </w:t>
      </w:r>
    </w:p>
    <w:p w:rsidR="00F92E18" w:rsidRDefault="00F92E18" w:rsidP="00F92E18">
      <w:pPr>
        <w:rPr>
          <w:rFonts w:ascii="Calibri" w:hAnsi="Calibri" w:cs="Calibri"/>
          <w:b/>
        </w:rPr>
      </w:pPr>
    </w:p>
    <w:p w:rsidR="00C80040" w:rsidRDefault="00775F9E" w:rsidP="00F92E18">
      <w:pPr>
        <w:rPr>
          <w:rFonts w:ascii="Calibri" w:hAnsi="Calibri" w:cs="Calibri"/>
          <w:b/>
        </w:rPr>
      </w:pPr>
      <w:r>
        <w:rPr>
          <w:rFonts w:ascii="Calibri" w:hAnsi="Calibri" w:cs="Calibri"/>
          <w:b/>
        </w:rPr>
        <w:t>RSAI</w:t>
      </w:r>
      <w:r w:rsidR="009D4501">
        <w:rPr>
          <w:rFonts w:ascii="Calibri" w:hAnsi="Calibri" w:cs="Calibri"/>
          <w:b/>
        </w:rPr>
        <w:t xml:space="preserve"> Bill Registrations </w:t>
      </w:r>
    </w:p>
    <w:p w:rsidR="00DE0E97" w:rsidRPr="00AB3669" w:rsidRDefault="00DE0E97" w:rsidP="00D428F2">
      <w:pPr>
        <w:spacing w:line="240" w:lineRule="auto"/>
        <w:rPr>
          <w:rFonts w:ascii="Calibri" w:hAnsi="Calibri" w:cs="Calibri"/>
        </w:rPr>
      </w:pPr>
      <w:r w:rsidRPr="00AB3669">
        <w:rPr>
          <w:rFonts w:ascii="Calibri" w:hAnsi="Calibri" w:cs="Calibri"/>
        </w:rPr>
        <w:t>The following bills have already been introduced</w:t>
      </w:r>
      <w:r w:rsidR="009B056F">
        <w:rPr>
          <w:rFonts w:ascii="Calibri" w:hAnsi="Calibri" w:cs="Calibri"/>
        </w:rPr>
        <w:t>, including pre</w:t>
      </w:r>
      <w:r w:rsidR="00633B27">
        <w:rPr>
          <w:rFonts w:ascii="Calibri" w:hAnsi="Calibri" w:cs="Calibri"/>
        </w:rPr>
        <w:t>-</w:t>
      </w:r>
      <w:r w:rsidR="009B056F">
        <w:rPr>
          <w:rFonts w:ascii="Calibri" w:hAnsi="Calibri" w:cs="Calibri"/>
        </w:rPr>
        <w:t>filed bills and bills assigned to committees</w:t>
      </w:r>
      <w:r w:rsidRPr="00AB3669">
        <w:rPr>
          <w:rFonts w:ascii="Calibri" w:hAnsi="Calibri" w:cs="Calibri"/>
        </w:rPr>
        <w:t>.</w:t>
      </w:r>
      <w:r w:rsidR="0065248F">
        <w:rPr>
          <w:rFonts w:ascii="Calibri" w:hAnsi="Calibri" w:cs="Calibri"/>
        </w:rPr>
        <w:t xml:space="preserve"> </w:t>
      </w:r>
      <w:r w:rsidRPr="00AB3669">
        <w:rPr>
          <w:rFonts w:ascii="Calibri" w:hAnsi="Calibri" w:cs="Calibri"/>
        </w:rPr>
        <w:t xml:space="preserve">If </w:t>
      </w:r>
      <w:r w:rsidR="00775F9E">
        <w:rPr>
          <w:rFonts w:ascii="Calibri" w:hAnsi="Calibri" w:cs="Calibri"/>
        </w:rPr>
        <w:t>RSAI</w:t>
      </w:r>
      <w:r w:rsidRPr="00AB3669">
        <w:rPr>
          <w:rFonts w:ascii="Calibri" w:hAnsi="Calibri" w:cs="Calibri"/>
        </w:rPr>
        <w:t xml:space="preserve"> Legislative Priorities address our registration, you’ll see a registration already declared as in </w:t>
      </w:r>
      <w:r w:rsidRPr="00AB3669">
        <w:rPr>
          <w:rFonts w:ascii="Calibri" w:hAnsi="Calibri" w:cs="Calibri"/>
          <w:i/>
        </w:rPr>
        <w:t>support, undecided or opposed</w:t>
      </w:r>
      <w:r w:rsidRPr="00AB3669">
        <w:rPr>
          <w:rFonts w:ascii="Calibri" w:hAnsi="Calibri" w:cs="Calibri"/>
        </w:rPr>
        <w:t>.</w:t>
      </w:r>
      <w:r w:rsidR="0065248F">
        <w:rPr>
          <w:rFonts w:ascii="Calibri" w:hAnsi="Calibri" w:cs="Calibri"/>
        </w:rPr>
        <w:t xml:space="preserve"> </w:t>
      </w:r>
      <w:r w:rsidRPr="00AB3669">
        <w:rPr>
          <w:rFonts w:ascii="Calibri" w:hAnsi="Calibri" w:cs="Calibri"/>
        </w:rPr>
        <w:t>For those issues not address</w:t>
      </w:r>
      <w:r w:rsidR="00392742" w:rsidRPr="00AB3669">
        <w:rPr>
          <w:rFonts w:ascii="Calibri" w:hAnsi="Calibri" w:cs="Calibri"/>
        </w:rPr>
        <w:t>ed</w:t>
      </w:r>
      <w:r w:rsidRPr="00AB3669">
        <w:rPr>
          <w:rFonts w:ascii="Calibri" w:hAnsi="Calibri" w:cs="Calibri"/>
        </w:rPr>
        <w:t xml:space="preserve"> in our legislative platform, we encourage your feedback on what our registration should be</w:t>
      </w:r>
      <w:r w:rsidR="00392742" w:rsidRPr="00AB3669">
        <w:rPr>
          <w:rFonts w:ascii="Calibri" w:hAnsi="Calibri" w:cs="Calibri"/>
        </w:rPr>
        <w:t xml:space="preserve">, but in the meantime, will indicate </w:t>
      </w:r>
      <w:r w:rsidR="00AB3669">
        <w:rPr>
          <w:rFonts w:ascii="Calibri" w:hAnsi="Calibri" w:cs="Calibri"/>
        </w:rPr>
        <w:t>a monitoring</w:t>
      </w:r>
      <w:r w:rsidR="00392742" w:rsidRPr="00AB3669">
        <w:rPr>
          <w:rFonts w:ascii="Calibri" w:hAnsi="Calibri" w:cs="Calibri"/>
        </w:rPr>
        <w:t xml:space="preserve"> registration</w:t>
      </w:r>
      <w:r w:rsidRPr="00AB3669">
        <w:rPr>
          <w:rFonts w:ascii="Calibri" w:hAnsi="Calibri" w:cs="Calibri"/>
        </w:rPr>
        <w:t>.</w:t>
      </w:r>
      <w:r w:rsidR="0065248F">
        <w:rPr>
          <w:rFonts w:ascii="Calibri" w:hAnsi="Calibri" w:cs="Calibri"/>
        </w:rPr>
        <w:t xml:space="preserve"> </w:t>
      </w:r>
    </w:p>
    <w:p w:rsidR="009B056F" w:rsidRPr="001D6D9C" w:rsidRDefault="009B056F" w:rsidP="009B056F">
      <w:r w:rsidRPr="001D6D9C">
        <w:rPr>
          <w:rFonts w:ascii="Calibri" w:hAnsi="Calibri" w:cs="Calibri"/>
          <w:b/>
        </w:rPr>
        <w:t>Pre</w:t>
      </w:r>
      <w:r w:rsidR="00633B27" w:rsidRPr="001D6D9C">
        <w:rPr>
          <w:rFonts w:ascii="Calibri" w:hAnsi="Calibri" w:cs="Calibri"/>
          <w:b/>
        </w:rPr>
        <w:t>-</w:t>
      </w:r>
      <w:r w:rsidRPr="001D6D9C">
        <w:rPr>
          <w:rFonts w:ascii="Calibri" w:hAnsi="Calibri" w:cs="Calibri"/>
          <w:b/>
        </w:rPr>
        <w:t>filed Bills</w:t>
      </w:r>
      <w:r w:rsidR="005B44B5">
        <w:rPr>
          <w:rFonts w:ascii="Calibri" w:hAnsi="Calibri" w:cs="Calibri"/>
        </w:rPr>
        <w:t xml:space="preserve">: </w:t>
      </w:r>
      <w:r w:rsidR="001D6D9C">
        <w:rPr>
          <w:rFonts w:ascii="Calibri" w:hAnsi="Calibri" w:cs="Calibri"/>
        </w:rPr>
        <w:t>this list includes the bill’s short t</w:t>
      </w:r>
      <w:r w:rsidRPr="001D6D9C">
        <w:rPr>
          <w:rFonts w:ascii="Calibri" w:hAnsi="Calibri" w:cs="Calibri"/>
        </w:rPr>
        <w:t>itle and Link (</w:t>
      </w:r>
      <w:r w:rsidR="001D6D9C" w:rsidRPr="001D6D9C">
        <w:rPr>
          <w:rFonts w:ascii="Calibri" w:hAnsi="Calibri" w:cs="Calibri"/>
        </w:rPr>
        <w:t>th</w:t>
      </w:r>
      <w:r w:rsidR="001D6D9C">
        <w:rPr>
          <w:rFonts w:ascii="Calibri" w:hAnsi="Calibri" w:cs="Calibri"/>
        </w:rPr>
        <w:t>ese</w:t>
      </w:r>
      <w:r w:rsidR="001D6D9C" w:rsidRPr="001D6D9C">
        <w:rPr>
          <w:rFonts w:ascii="Calibri" w:hAnsi="Calibri" w:cs="Calibri"/>
        </w:rPr>
        <w:t xml:space="preserve"> bills </w:t>
      </w:r>
      <w:r w:rsidRPr="001D6D9C">
        <w:rPr>
          <w:rFonts w:ascii="Calibri" w:hAnsi="Calibri" w:cs="Calibri"/>
        </w:rPr>
        <w:t xml:space="preserve">originate with Executive Branch Departments, State Auditor, etc.) Complete bill descriptions and </w:t>
      </w:r>
      <w:r w:rsidR="00E96C60" w:rsidRPr="001D6D9C">
        <w:rPr>
          <w:rFonts w:ascii="Calibri" w:hAnsi="Calibri" w:cs="Calibri"/>
        </w:rPr>
        <w:t xml:space="preserve">definite </w:t>
      </w:r>
      <w:r w:rsidRPr="001D6D9C">
        <w:rPr>
          <w:rFonts w:ascii="Calibri" w:hAnsi="Calibri" w:cs="Calibri"/>
        </w:rPr>
        <w:t>registrations will be in the next weekly report</w:t>
      </w:r>
      <w:r w:rsidR="00E96C60" w:rsidRPr="001D6D9C">
        <w:rPr>
          <w:rFonts w:ascii="Calibri" w:hAnsi="Calibri" w:cs="Calibri"/>
        </w:rPr>
        <w:t xml:space="preserve"> when these bills are </w:t>
      </w:r>
      <w:r w:rsidR="001D6D9C" w:rsidRPr="001D6D9C">
        <w:rPr>
          <w:rFonts w:ascii="Calibri" w:hAnsi="Calibri" w:cs="Calibri"/>
        </w:rPr>
        <w:t>have</w:t>
      </w:r>
      <w:r w:rsidR="00E96C60" w:rsidRPr="001D6D9C">
        <w:rPr>
          <w:rFonts w:ascii="Calibri" w:hAnsi="Calibri" w:cs="Calibri"/>
        </w:rPr>
        <w:t xml:space="preserve"> bill numbers and </w:t>
      </w:r>
      <w:r w:rsidR="001D6D9C" w:rsidRPr="001D6D9C">
        <w:rPr>
          <w:rFonts w:ascii="Calibri" w:hAnsi="Calibri" w:cs="Calibri"/>
        </w:rPr>
        <w:t xml:space="preserve">are </w:t>
      </w:r>
      <w:r w:rsidR="00E96C60" w:rsidRPr="001D6D9C">
        <w:rPr>
          <w:rFonts w:ascii="Calibri" w:hAnsi="Calibri" w:cs="Calibri"/>
        </w:rPr>
        <w:t xml:space="preserve">assigned to </w:t>
      </w:r>
      <w:r w:rsidR="001D6D9C" w:rsidRPr="001D6D9C">
        <w:rPr>
          <w:rFonts w:ascii="Calibri" w:hAnsi="Calibri" w:cs="Calibri"/>
        </w:rPr>
        <w:t xml:space="preserve">Legislative </w:t>
      </w:r>
      <w:r w:rsidR="00E96C60" w:rsidRPr="001D6D9C">
        <w:rPr>
          <w:rFonts w:ascii="Calibri" w:hAnsi="Calibri" w:cs="Calibri"/>
        </w:rPr>
        <w:t>Committees</w:t>
      </w:r>
      <w:r w:rsidR="00904E27" w:rsidRPr="001D6D9C">
        <w:rPr>
          <w:rFonts w:ascii="Calibri" w:hAnsi="Calibri" w:cs="Calibri"/>
        </w:rPr>
        <w:t xml:space="preserve">: </w:t>
      </w:r>
      <w:r w:rsidR="00904E27" w:rsidRPr="001D6D9C">
        <w:br/>
      </w:r>
    </w:p>
    <w:p w:rsidR="009B056F" w:rsidRPr="009B056F" w:rsidRDefault="009B056F" w:rsidP="009B056F">
      <w:pPr>
        <w:pStyle w:val="ListParagraph"/>
        <w:numPr>
          <w:ilvl w:val="0"/>
          <w:numId w:val="22"/>
        </w:numPr>
        <w:rPr>
          <w:rFonts w:ascii="Calibri" w:hAnsi="Calibri" w:cs="Calibri"/>
          <w:b/>
        </w:rPr>
      </w:pPr>
      <w:r>
        <w:t xml:space="preserve">AEA lease purchase limits by DE </w:t>
      </w:r>
      <w:hyperlink r:id="rId14" w:history="1">
        <w:r w:rsidRPr="00E8758B">
          <w:rPr>
            <w:rStyle w:val="Hyperlink"/>
          </w:rPr>
          <w:t>https://www.legis.iowa.gov/docs/publications/BP/1208265.pdf</w:t>
        </w:r>
      </w:hyperlink>
      <w:r w:rsidR="0065248F">
        <w:t xml:space="preserve"> </w:t>
      </w:r>
      <w:r w:rsidR="00775F9E">
        <w:t>RSAI</w:t>
      </w:r>
      <w:r w:rsidR="00E96C60">
        <w:t xml:space="preserve"> will likely be registered as undecided.</w:t>
      </w:r>
    </w:p>
    <w:p w:rsidR="00E96C60" w:rsidRPr="009B056F" w:rsidRDefault="009B056F" w:rsidP="00E96C60">
      <w:pPr>
        <w:pStyle w:val="ListParagraph"/>
        <w:numPr>
          <w:ilvl w:val="0"/>
          <w:numId w:val="22"/>
        </w:numPr>
        <w:rPr>
          <w:rFonts w:ascii="Calibri" w:hAnsi="Calibri" w:cs="Calibri"/>
          <w:b/>
        </w:rPr>
      </w:pPr>
      <w:r>
        <w:t xml:space="preserve">At-risk and Child Development Coordinating Council AEA expenditures by DE </w:t>
      </w:r>
      <w:hyperlink r:id="rId15" w:history="1">
        <w:r w:rsidRPr="00E8758B">
          <w:rPr>
            <w:rStyle w:val="Hyperlink"/>
          </w:rPr>
          <w:t>https://www.legis.iowa.gov/docs/publications/BP/1208298.pdf</w:t>
        </w:r>
      </w:hyperlink>
      <w:r w:rsidR="0065248F">
        <w:t xml:space="preserve"> </w:t>
      </w:r>
      <w:r w:rsidR="00775F9E">
        <w:t>RSAI</w:t>
      </w:r>
      <w:r w:rsidR="00E96C60">
        <w:t xml:space="preserve"> will likely be registered as undecided.</w:t>
      </w:r>
    </w:p>
    <w:p w:rsidR="00E96C60" w:rsidRPr="009B056F" w:rsidRDefault="009B056F" w:rsidP="00E96C60">
      <w:pPr>
        <w:pStyle w:val="ListParagraph"/>
        <w:numPr>
          <w:ilvl w:val="0"/>
          <w:numId w:val="22"/>
        </w:numPr>
        <w:rPr>
          <w:rFonts w:ascii="Calibri" w:hAnsi="Calibri" w:cs="Calibri"/>
          <w:b/>
        </w:rPr>
      </w:pPr>
      <w:r>
        <w:t xml:space="preserve">Definition of Open Meetings to include Budgetary Matters by the Iowa Public Information Board </w:t>
      </w:r>
      <w:hyperlink r:id="rId16" w:history="1">
        <w:r w:rsidRPr="007E4CDC">
          <w:rPr>
            <w:rStyle w:val="Hyperlink"/>
          </w:rPr>
          <w:t>https://www.legis.iowa.gov/docs/publications/BP/1207904.pdf</w:t>
        </w:r>
      </w:hyperlink>
      <w:r w:rsidR="00E96C60">
        <w:rPr>
          <w:rStyle w:val="Hyperlink"/>
        </w:rPr>
        <w:t xml:space="preserve"> </w:t>
      </w:r>
      <w:r w:rsidR="00775F9E">
        <w:t>RSAI</w:t>
      </w:r>
      <w:r w:rsidR="00E96C60">
        <w:t xml:space="preserve"> will likely be registered as undecided.</w:t>
      </w:r>
    </w:p>
    <w:p w:rsidR="00E96C60" w:rsidRPr="009B056F" w:rsidRDefault="009B056F" w:rsidP="00E96C60">
      <w:pPr>
        <w:pStyle w:val="ListParagraph"/>
        <w:numPr>
          <w:ilvl w:val="0"/>
          <w:numId w:val="22"/>
        </w:numPr>
        <w:rPr>
          <w:rFonts w:ascii="Calibri" w:hAnsi="Calibri" w:cs="Calibri"/>
          <w:b/>
        </w:rPr>
      </w:pPr>
      <w:r>
        <w:t xml:space="preserve">Extension of Open Meetings Complaint Timeline by the Iowa Public Information Board </w:t>
      </w:r>
      <w:hyperlink r:id="rId17" w:history="1">
        <w:r w:rsidRPr="007E4CDC">
          <w:rPr>
            <w:rStyle w:val="Hyperlink"/>
          </w:rPr>
          <w:t>https://www.legis.iowa.gov/docs/publications/BP/1207627.pdf</w:t>
        </w:r>
      </w:hyperlink>
      <w:r w:rsidR="00E96C60">
        <w:rPr>
          <w:rStyle w:val="Hyperlink"/>
        </w:rPr>
        <w:t xml:space="preserve"> </w:t>
      </w:r>
      <w:r w:rsidR="00775F9E">
        <w:t>RSAI</w:t>
      </w:r>
      <w:r w:rsidR="00E96C60">
        <w:t xml:space="preserve"> will likely be registered as undecided.</w:t>
      </w:r>
    </w:p>
    <w:p w:rsidR="009B056F" w:rsidRDefault="009B056F" w:rsidP="00E135BE">
      <w:pPr>
        <w:pStyle w:val="ListParagraph"/>
        <w:numPr>
          <w:ilvl w:val="0"/>
          <w:numId w:val="21"/>
        </w:numPr>
      </w:pPr>
      <w:r>
        <w:t xml:space="preserve">Senior Year Plus Proficiency by DE </w:t>
      </w:r>
      <w:hyperlink r:id="rId18" w:history="1">
        <w:r w:rsidRPr="007E4CDC">
          <w:rPr>
            <w:rStyle w:val="Hyperlink"/>
          </w:rPr>
          <w:t>https://www.legis.iowa.gov/docs/publications/BP/1207615.pdf</w:t>
        </w:r>
      </w:hyperlink>
      <w:r w:rsidR="00E96C60">
        <w:rPr>
          <w:rStyle w:val="Hyperlink"/>
        </w:rPr>
        <w:t xml:space="preserve"> </w:t>
      </w:r>
      <w:r w:rsidR="00775F9E">
        <w:t>RSAI</w:t>
      </w:r>
      <w:r w:rsidR="00E96C60">
        <w:t xml:space="preserve"> will likely be registered in support.</w:t>
      </w:r>
    </w:p>
    <w:p w:rsidR="00E96C60" w:rsidRPr="009B056F" w:rsidRDefault="009B056F" w:rsidP="00E96C60">
      <w:pPr>
        <w:pStyle w:val="ListParagraph"/>
        <w:numPr>
          <w:ilvl w:val="0"/>
          <w:numId w:val="22"/>
        </w:numPr>
        <w:rPr>
          <w:rFonts w:ascii="Calibri" w:hAnsi="Calibri" w:cs="Calibri"/>
          <w:b/>
        </w:rPr>
      </w:pPr>
      <w:r>
        <w:t xml:space="preserve">Teach Iowa Scholar Provisions by College Student Aid Commission </w:t>
      </w:r>
      <w:hyperlink r:id="rId19" w:history="1">
        <w:r w:rsidRPr="007E4CDC">
          <w:rPr>
            <w:rStyle w:val="Hyperlink"/>
          </w:rPr>
          <w:t>https://www.legis.iowa.gov/docs/publications/BP/1207614.pdf</w:t>
        </w:r>
      </w:hyperlink>
      <w:r w:rsidR="0065248F">
        <w:rPr>
          <w:rStyle w:val="Hyperlink"/>
        </w:rPr>
        <w:t xml:space="preserve"> </w:t>
      </w:r>
      <w:r w:rsidR="00775F9E">
        <w:t>RSAI</w:t>
      </w:r>
      <w:r w:rsidR="00E96C60">
        <w:t xml:space="preserve"> will likely be registered as undecided.</w:t>
      </w:r>
    </w:p>
    <w:p w:rsidR="00E96C60" w:rsidRPr="009B056F" w:rsidRDefault="009B056F" w:rsidP="00E96C60">
      <w:pPr>
        <w:pStyle w:val="ListParagraph"/>
        <w:numPr>
          <w:ilvl w:val="0"/>
          <w:numId w:val="22"/>
        </w:numPr>
        <w:rPr>
          <w:rFonts w:ascii="Calibri" w:hAnsi="Calibri" w:cs="Calibri"/>
          <w:b/>
        </w:rPr>
      </w:pPr>
      <w:r>
        <w:t xml:space="preserve">Open Enrollment Good Cause by DE </w:t>
      </w:r>
      <w:hyperlink r:id="rId20" w:history="1">
        <w:r w:rsidRPr="007E4CDC">
          <w:rPr>
            <w:rStyle w:val="Hyperlink"/>
          </w:rPr>
          <w:t>https://www.legis.iowa.gov/docs/publications/BP/1207523.pdf</w:t>
        </w:r>
      </w:hyperlink>
      <w:r>
        <w:t xml:space="preserve"> </w:t>
      </w:r>
      <w:r w:rsidR="00775F9E">
        <w:t>RSAI</w:t>
      </w:r>
      <w:r w:rsidR="00E96C60">
        <w:t xml:space="preserve"> will likely be registered as undecided.</w:t>
      </w:r>
    </w:p>
    <w:p w:rsidR="009B056F" w:rsidRDefault="009B056F" w:rsidP="00AB04A1">
      <w:pPr>
        <w:pStyle w:val="ListParagraph"/>
        <w:numPr>
          <w:ilvl w:val="0"/>
          <w:numId w:val="21"/>
        </w:numPr>
      </w:pPr>
      <w:r>
        <w:t xml:space="preserve">Open Enrollment Tuition by DE </w:t>
      </w:r>
      <w:hyperlink r:id="rId21" w:history="1">
        <w:r w:rsidRPr="007E4CDC">
          <w:rPr>
            <w:rStyle w:val="Hyperlink"/>
          </w:rPr>
          <w:t>https://www.legis.iowa.gov/docs/publications/BP/1207522.pdf</w:t>
        </w:r>
      </w:hyperlink>
      <w:r>
        <w:t xml:space="preserve"> </w:t>
      </w:r>
      <w:r w:rsidR="00775F9E">
        <w:t>RSAI</w:t>
      </w:r>
      <w:r w:rsidR="00E96C60">
        <w:t xml:space="preserve"> will likely be registered in support.</w:t>
      </w:r>
    </w:p>
    <w:p w:rsidR="00E96C60" w:rsidRPr="009B056F" w:rsidRDefault="009B056F" w:rsidP="00E96C60">
      <w:pPr>
        <w:pStyle w:val="ListParagraph"/>
        <w:numPr>
          <w:ilvl w:val="0"/>
          <w:numId w:val="22"/>
        </w:numPr>
        <w:rPr>
          <w:rFonts w:ascii="Calibri" w:hAnsi="Calibri" w:cs="Calibri"/>
          <w:b/>
        </w:rPr>
      </w:pPr>
      <w:r>
        <w:t xml:space="preserve">Child Development Coordinating Council Duties by DE </w:t>
      </w:r>
      <w:hyperlink r:id="rId22" w:history="1">
        <w:r w:rsidRPr="007E4CDC">
          <w:rPr>
            <w:rStyle w:val="Hyperlink"/>
          </w:rPr>
          <w:t>https://www.legis.iowa.gov/docs/publications/BP/1207503.pdf</w:t>
        </w:r>
      </w:hyperlink>
      <w:r w:rsidR="0065248F">
        <w:t xml:space="preserve"> </w:t>
      </w:r>
      <w:r w:rsidR="00775F9E">
        <w:t>RSAI</w:t>
      </w:r>
      <w:r w:rsidR="00E96C60">
        <w:t xml:space="preserve"> will likely be registered as undecided.</w:t>
      </w:r>
    </w:p>
    <w:p w:rsidR="009B056F" w:rsidRDefault="009B056F" w:rsidP="008955E8">
      <w:pPr>
        <w:pStyle w:val="ListParagraph"/>
        <w:numPr>
          <w:ilvl w:val="0"/>
          <w:numId w:val="21"/>
        </w:numPr>
      </w:pPr>
      <w:r>
        <w:t xml:space="preserve">Eliminating of Nonprofit School Corporation Reporting to the DE by DE </w:t>
      </w:r>
      <w:hyperlink r:id="rId23" w:history="1">
        <w:r w:rsidRPr="007E4CDC">
          <w:rPr>
            <w:rStyle w:val="Hyperlink"/>
          </w:rPr>
          <w:t>https://www.legis.iowa.gov/docs/publications/BP/1207472.pdf</w:t>
        </w:r>
      </w:hyperlink>
      <w:r w:rsidR="0065248F">
        <w:t xml:space="preserve"> </w:t>
      </w:r>
      <w:r w:rsidR="00775F9E">
        <w:t>RSAI</w:t>
      </w:r>
      <w:r w:rsidR="00E96C60">
        <w:t xml:space="preserve"> will likely be registered in support.</w:t>
      </w:r>
    </w:p>
    <w:p w:rsidR="00E96C60" w:rsidRPr="009B056F" w:rsidRDefault="009B056F" w:rsidP="00E96C60">
      <w:pPr>
        <w:pStyle w:val="ListParagraph"/>
        <w:numPr>
          <w:ilvl w:val="0"/>
          <w:numId w:val="22"/>
        </w:numPr>
        <w:rPr>
          <w:rFonts w:ascii="Calibri" w:hAnsi="Calibri" w:cs="Calibri"/>
          <w:b/>
        </w:rPr>
      </w:pPr>
      <w:r>
        <w:t xml:space="preserve">Education Special Funding Program by DE </w:t>
      </w:r>
      <w:hyperlink r:id="rId24" w:history="1">
        <w:r w:rsidRPr="007E4CDC">
          <w:rPr>
            <w:rStyle w:val="Hyperlink"/>
          </w:rPr>
          <w:t>https://www.legis.iowa.gov/docs/publications/BP/1207450.pdf</w:t>
        </w:r>
      </w:hyperlink>
      <w:r w:rsidR="00E96C60">
        <w:rPr>
          <w:rStyle w:val="Hyperlink"/>
        </w:rPr>
        <w:t xml:space="preserve"> </w:t>
      </w:r>
      <w:r w:rsidR="00775F9E">
        <w:t>RSAI</w:t>
      </w:r>
      <w:r w:rsidR="00E96C60">
        <w:t xml:space="preserve"> will likely be registered as undecided until we can evaluate the fiscal impact of this bill.</w:t>
      </w:r>
    </w:p>
    <w:p w:rsidR="009B056F" w:rsidRPr="00E96C60" w:rsidRDefault="009B056F" w:rsidP="00E96C60">
      <w:pPr>
        <w:pStyle w:val="ListParagraph"/>
        <w:numPr>
          <w:ilvl w:val="0"/>
          <w:numId w:val="22"/>
        </w:numPr>
        <w:rPr>
          <w:rFonts w:ascii="Calibri" w:hAnsi="Calibri" w:cs="Calibri"/>
          <w:b/>
        </w:rPr>
      </w:pPr>
      <w:r>
        <w:lastRenderedPageBreak/>
        <w:t xml:space="preserve">All Iowa Opportunity Scholarship by College Student Aid Commission </w:t>
      </w:r>
      <w:hyperlink r:id="rId25" w:history="1">
        <w:r w:rsidRPr="007E4CDC">
          <w:rPr>
            <w:rStyle w:val="Hyperlink"/>
          </w:rPr>
          <w:t>https://www.legis.iowa.gov/docs/publications/BP/1207393.pdf</w:t>
        </w:r>
      </w:hyperlink>
      <w:r w:rsidR="0065248F">
        <w:t xml:space="preserve"> </w:t>
      </w:r>
      <w:r w:rsidR="00775F9E">
        <w:t>RSAI</w:t>
      </w:r>
      <w:r w:rsidR="00E96C60">
        <w:t xml:space="preserve"> will likely be registered as undecided.</w:t>
      </w:r>
    </w:p>
    <w:p w:rsidR="009B056F" w:rsidRPr="00E96C60" w:rsidRDefault="009B056F" w:rsidP="00E96C60">
      <w:pPr>
        <w:pStyle w:val="ListParagraph"/>
        <w:numPr>
          <w:ilvl w:val="0"/>
          <w:numId w:val="22"/>
        </w:numPr>
        <w:rPr>
          <w:rFonts w:ascii="Calibri" w:hAnsi="Calibri" w:cs="Calibri"/>
          <w:b/>
        </w:rPr>
      </w:pPr>
      <w:r>
        <w:t xml:space="preserve">Public Employee Theft by State Auditor </w:t>
      </w:r>
      <w:hyperlink r:id="rId26" w:history="1">
        <w:r w:rsidRPr="007E4CDC">
          <w:rPr>
            <w:rStyle w:val="Hyperlink"/>
          </w:rPr>
          <w:t>https://www.legis.iowa.gov/docs/publications/BP/1207389.pdf</w:t>
        </w:r>
      </w:hyperlink>
      <w:r w:rsidR="00E96C60">
        <w:rPr>
          <w:rStyle w:val="Hyperlink"/>
        </w:rPr>
        <w:t xml:space="preserve"> </w:t>
      </w:r>
      <w:r w:rsidR="00775F9E">
        <w:t>RSAI</w:t>
      </w:r>
      <w:r w:rsidR="00E96C60">
        <w:t xml:space="preserve"> will likely be registered as undecided.</w:t>
      </w:r>
    </w:p>
    <w:p w:rsidR="009B056F" w:rsidRPr="00E96C60" w:rsidRDefault="009B056F" w:rsidP="00E96C60">
      <w:pPr>
        <w:pStyle w:val="ListParagraph"/>
        <w:numPr>
          <w:ilvl w:val="0"/>
          <w:numId w:val="22"/>
        </w:numPr>
        <w:rPr>
          <w:rFonts w:ascii="Calibri" w:hAnsi="Calibri" w:cs="Calibri"/>
          <w:b/>
        </w:rPr>
      </w:pPr>
      <w:r>
        <w:t xml:space="preserve">Public Funds Investigation by State Auditor </w:t>
      </w:r>
      <w:hyperlink r:id="rId27" w:history="1">
        <w:r w:rsidRPr="007E4CDC">
          <w:rPr>
            <w:rStyle w:val="Hyperlink"/>
          </w:rPr>
          <w:t>https://www.legis.iowa.gov/docs/publications/BP/1207375.pdf</w:t>
        </w:r>
      </w:hyperlink>
      <w:r w:rsidR="0065248F">
        <w:t xml:space="preserve"> </w:t>
      </w:r>
      <w:r w:rsidR="00775F9E">
        <w:t>RSAI</w:t>
      </w:r>
      <w:r w:rsidR="00E96C60">
        <w:t xml:space="preserve"> will likely be registered as undecided.</w:t>
      </w:r>
    </w:p>
    <w:p w:rsidR="002B1B1E" w:rsidRDefault="002B1B1E" w:rsidP="009B056F">
      <w:pPr>
        <w:spacing w:line="240" w:lineRule="auto"/>
        <w:rPr>
          <w:rFonts w:ascii="Calibri" w:hAnsi="Calibri" w:cs="Calibri"/>
        </w:rPr>
      </w:pPr>
    </w:p>
    <w:p w:rsidR="009D4501" w:rsidRPr="009D4501" w:rsidRDefault="009D4501" w:rsidP="00DE0E97">
      <w:pPr>
        <w:spacing w:line="240" w:lineRule="auto"/>
        <w:rPr>
          <w:rFonts w:ascii="Calibri" w:hAnsi="Calibri" w:cs="Calibri"/>
          <w:b/>
        </w:rPr>
      </w:pPr>
      <w:r w:rsidRPr="009D4501">
        <w:rPr>
          <w:rFonts w:ascii="Calibri" w:hAnsi="Calibri" w:cs="Calibri"/>
          <w:b/>
        </w:rPr>
        <w:t>New Bills Introduced</w:t>
      </w:r>
    </w:p>
    <w:tbl>
      <w:tblPr>
        <w:tblW w:w="9982" w:type="dxa"/>
        <w:shd w:val="clear" w:color="auto" w:fill="FFFFFF"/>
        <w:tblCellMar>
          <w:left w:w="0" w:type="dxa"/>
          <w:right w:w="0" w:type="dxa"/>
        </w:tblCellMar>
        <w:tblLook w:val="04A0" w:firstRow="1" w:lastRow="0" w:firstColumn="1" w:lastColumn="0" w:noHBand="0" w:noVBand="1"/>
      </w:tblPr>
      <w:tblGrid>
        <w:gridCol w:w="1046"/>
        <w:gridCol w:w="8936"/>
      </w:tblGrid>
      <w:tr w:rsidR="009B056F" w:rsidTr="00F92E18">
        <w:tc>
          <w:tcPr>
            <w:tcW w:w="9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B056F" w:rsidRDefault="004A16B3">
            <w:pPr>
              <w:rPr>
                <w:rFonts w:ascii="Verdana" w:hAnsi="Verdana"/>
                <w:color w:val="333333"/>
                <w:sz w:val="20"/>
                <w:szCs w:val="20"/>
              </w:rPr>
            </w:pPr>
            <w:hyperlink r:id="rId28" w:tgtFrame="_blank" w:history="1">
              <w:r w:rsidR="009B056F">
                <w:rPr>
                  <w:rStyle w:val="Hyperlink"/>
                  <w:rFonts w:ascii="Verdana" w:hAnsi="Verdana"/>
                  <w:color w:val="0066CC"/>
                  <w:sz w:val="20"/>
                  <w:szCs w:val="20"/>
                  <w:u w:val="none"/>
                  <w:bdr w:val="none" w:sz="0" w:space="0" w:color="auto" w:frame="1"/>
                </w:rPr>
                <w:t>HF 51</w:t>
              </w:r>
            </w:hyperlink>
          </w:p>
        </w:tc>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B056F" w:rsidRDefault="009B056F" w:rsidP="009B056F">
            <w:pPr>
              <w:ind w:left="-6"/>
              <w:rPr>
                <w:rFonts w:ascii="Verdana" w:hAnsi="Verdana"/>
                <w:color w:val="333333"/>
                <w:sz w:val="20"/>
                <w:szCs w:val="20"/>
              </w:rPr>
            </w:pPr>
            <w:r>
              <w:rPr>
                <w:rFonts w:ascii="Verdana" w:hAnsi="Verdana"/>
                <w:color w:val="333333"/>
                <w:sz w:val="20"/>
                <w:szCs w:val="20"/>
              </w:rPr>
              <w:t>A bill relating to the establishment of an advanced opportunities program for certain students enrolled in public schools to take overload and dual credit courses, postsecondary credit-bearing and career and technical education certificate examinations, and career and technical education workforce training courses, and the award of scholarships for early graduation or obtaining certain amounts of postsecondary credit. The bill is in the House Education Committee.</w:t>
            </w:r>
            <w:r w:rsidR="0065248F">
              <w:rPr>
                <w:rFonts w:ascii="Verdana" w:hAnsi="Verdana"/>
                <w:color w:val="333333"/>
                <w:sz w:val="20"/>
                <w:szCs w:val="20"/>
              </w:rPr>
              <w:t xml:space="preserve"> </w:t>
            </w:r>
            <w:r w:rsidR="00775F9E">
              <w:rPr>
                <w:rFonts w:ascii="Verdana" w:hAnsi="Verdana"/>
                <w:color w:val="333333"/>
                <w:sz w:val="20"/>
                <w:szCs w:val="20"/>
              </w:rPr>
              <w:t>RSAI</w:t>
            </w:r>
            <w:r w:rsidR="008326AC">
              <w:rPr>
                <w:rFonts w:ascii="Verdana" w:hAnsi="Verdana"/>
                <w:color w:val="333333"/>
                <w:sz w:val="20"/>
                <w:szCs w:val="20"/>
              </w:rPr>
              <w:t xml:space="preserve"> is reviewing the bill to determine </w:t>
            </w:r>
            <w:r w:rsidR="00CF0F1D">
              <w:rPr>
                <w:rFonts w:ascii="Verdana" w:hAnsi="Verdana"/>
                <w:color w:val="333333"/>
                <w:sz w:val="20"/>
                <w:szCs w:val="20"/>
              </w:rPr>
              <w:t xml:space="preserve">the </w:t>
            </w:r>
            <w:r w:rsidR="008326AC">
              <w:rPr>
                <w:rFonts w:ascii="Verdana" w:hAnsi="Verdana"/>
                <w:color w:val="333333"/>
                <w:sz w:val="20"/>
                <w:szCs w:val="20"/>
              </w:rPr>
              <w:t>impact prior to registration. Sponsor:</w:t>
            </w:r>
            <w:r w:rsidR="0065248F">
              <w:rPr>
                <w:rFonts w:ascii="Verdana" w:hAnsi="Verdana"/>
                <w:color w:val="333333"/>
                <w:sz w:val="20"/>
                <w:szCs w:val="20"/>
              </w:rPr>
              <w:t xml:space="preserve"> </w:t>
            </w:r>
            <w:r w:rsidR="008326AC">
              <w:rPr>
                <w:rFonts w:ascii="Verdana" w:hAnsi="Verdana"/>
                <w:color w:val="333333"/>
                <w:sz w:val="20"/>
                <w:szCs w:val="20"/>
              </w:rPr>
              <w:t>Rep. Wills</w:t>
            </w:r>
          </w:p>
        </w:tc>
      </w:tr>
      <w:tr w:rsidR="009B056F" w:rsidTr="00F92E18">
        <w:tc>
          <w:tcPr>
            <w:tcW w:w="9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B056F" w:rsidRDefault="004A16B3">
            <w:pPr>
              <w:rPr>
                <w:rFonts w:ascii="Verdana" w:hAnsi="Verdana"/>
                <w:color w:val="333333"/>
                <w:sz w:val="20"/>
                <w:szCs w:val="20"/>
              </w:rPr>
            </w:pPr>
            <w:hyperlink r:id="rId29" w:tgtFrame="_blank" w:history="1">
              <w:r w:rsidR="009B056F">
                <w:rPr>
                  <w:rStyle w:val="Hyperlink"/>
                  <w:rFonts w:ascii="Verdana" w:hAnsi="Verdana"/>
                  <w:color w:val="0066CC"/>
                  <w:sz w:val="20"/>
                  <w:szCs w:val="20"/>
                  <w:u w:val="none"/>
                  <w:bdr w:val="none" w:sz="0" w:space="0" w:color="auto" w:frame="1"/>
                </w:rPr>
                <w:t>HF 37</w:t>
              </w:r>
            </w:hyperlink>
          </w:p>
        </w:tc>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B056F" w:rsidRDefault="009B056F" w:rsidP="00CF0F1D">
            <w:pPr>
              <w:rPr>
                <w:rFonts w:ascii="Verdana" w:hAnsi="Verdana"/>
                <w:color w:val="333333"/>
                <w:sz w:val="20"/>
                <w:szCs w:val="20"/>
              </w:rPr>
            </w:pPr>
            <w:r>
              <w:rPr>
                <w:rFonts w:ascii="Verdana" w:hAnsi="Verdana"/>
                <w:color w:val="333333"/>
                <w:sz w:val="20"/>
                <w:szCs w:val="20"/>
              </w:rPr>
              <w:t xml:space="preserve">A bill relating to private instruction by adding reporting requirements and requiring school districts to conduct health and safety visits for children placed under competent private instruction, independent private instruction, or private instruction. The bill is in the House Education Committee. </w:t>
            </w:r>
            <w:r w:rsidR="00775F9E">
              <w:rPr>
                <w:rFonts w:ascii="Verdana" w:hAnsi="Verdana"/>
                <w:color w:val="333333"/>
                <w:sz w:val="20"/>
                <w:szCs w:val="20"/>
              </w:rPr>
              <w:t>RSAI</w:t>
            </w:r>
            <w:r w:rsidR="008326AC">
              <w:rPr>
                <w:rFonts w:ascii="Verdana" w:hAnsi="Verdana"/>
                <w:color w:val="333333"/>
                <w:sz w:val="20"/>
                <w:szCs w:val="20"/>
              </w:rPr>
              <w:t xml:space="preserve"> appreciates the intention of this bill to confirm that home school students are in safe environments but would prefer that DHS conduct the wellness checks instead of school employees since there is no additional funding for the mandate. </w:t>
            </w:r>
            <w:r w:rsidR="00F0670E">
              <w:rPr>
                <w:rFonts w:ascii="Verdana" w:hAnsi="Verdana"/>
                <w:color w:val="333333"/>
                <w:sz w:val="20"/>
                <w:szCs w:val="20"/>
              </w:rPr>
              <w:t>The bill is in the House Education Committee.</w:t>
            </w:r>
            <w:r w:rsidR="0065248F">
              <w:rPr>
                <w:rFonts w:ascii="Verdana" w:hAnsi="Verdana"/>
                <w:color w:val="333333"/>
                <w:sz w:val="20"/>
                <w:szCs w:val="20"/>
              </w:rPr>
              <w:t xml:space="preserve"> </w:t>
            </w:r>
            <w:r w:rsidR="00775F9E">
              <w:rPr>
                <w:rFonts w:ascii="Verdana" w:hAnsi="Verdana"/>
                <w:color w:val="333333"/>
                <w:sz w:val="20"/>
                <w:szCs w:val="20"/>
              </w:rPr>
              <w:t>RSAI</w:t>
            </w:r>
            <w:r w:rsidR="008326AC">
              <w:rPr>
                <w:rFonts w:ascii="Verdana" w:hAnsi="Verdana"/>
                <w:color w:val="333333"/>
                <w:sz w:val="20"/>
                <w:szCs w:val="20"/>
              </w:rPr>
              <w:t xml:space="preserve"> will register as undecided.</w:t>
            </w:r>
            <w:r w:rsidR="0065248F">
              <w:rPr>
                <w:rFonts w:ascii="Verdana" w:hAnsi="Verdana"/>
                <w:color w:val="333333"/>
                <w:sz w:val="20"/>
                <w:szCs w:val="20"/>
              </w:rPr>
              <w:t xml:space="preserve"> </w:t>
            </w:r>
            <w:r w:rsidR="008326AC">
              <w:rPr>
                <w:rFonts w:ascii="Verdana" w:hAnsi="Verdana"/>
                <w:color w:val="333333"/>
                <w:sz w:val="20"/>
                <w:szCs w:val="20"/>
              </w:rPr>
              <w:t>Sponsor: Rep. Hunter</w:t>
            </w:r>
          </w:p>
        </w:tc>
      </w:tr>
      <w:tr w:rsidR="009B056F" w:rsidTr="00F92E18">
        <w:tc>
          <w:tcPr>
            <w:tcW w:w="982" w:type="dxa"/>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9B056F" w:rsidRDefault="004A16B3">
            <w:pPr>
              <w:rPr>
                <w:rFonts w:ascii="Verdana" w:hAnsi="Verdana"/>
                <w:color w:val="333333"/>
                <w:sz w:val="20"/>
                <w:szCs w:val="20"/>
              </w:rPr>
            </w:pPr>
            <w:hyperlink r:id="rId30" w:tgtFrame="_blank" w:history="1">
              <w:r w:rsidR="009B056F">
                <w:rPr>
                  <w:rStyle w:val="Hyperlink"/>
                  <w:rFonts w:ascii="Verdana" w:hAnsi="Verdana"/>
                  <w:color w:val="0066CC"/>
                  <w:sz w:val="20"/>
                  <w:szCs w:val="20"/>
                  <w:u w:val="none"/>
                  <w:bdr w:val="none" w:sz="0" w:space="0" w:color="auto" w:frame="1"/>
                </w:rPr>
                <w:t>HF 15</w:t>
              </w:r>
            </w:hyperlink>
          </w:p>
        </w:tc>
        <w:tc>
          <w:tcPr>
            <w:tcW w:w="9000" w:type="dxa"/>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9B056F" w:rsidRDefault="009B056F">
            <w:pPr>
              <w:rPr>
                <w:rFonts w:ascii="Verdana" w:hAnsi="Verdana"/>
                <w:color w:val="333333"/>
                <w:sz w:val="20"/>
                <w:szCs w:val="20"/>
              </w:rPr>
            </w:pPr>
            <w:r>
              <w:rPr>
                <w:rFonts w:ascii="Verdana" w:hAnsi="Verdana"/>
                <w:color w:val="333333"/>
                <w:sz w:val="20"/>
                <w:szCs w:val="20"/>
              </w:rPr>
              <w:t xml:space="preserve">A bill providing for </w:t>
            </w:r>
            <w:r w:rsidR="008326AC">
              <w:rPr>
                <w:rFonts w:ascii="Verdana" w:hAnsi="Verdana"/>
                <w:color w:val="333333"/>
                <w:sz w:val="20"/>
                <w:szCs w:val="20"/>
              </w:rPr>
              <w:t xml:space="preserve">free </w:t>
            </w:r>
            <w:r>
              <w:rPr>
                <w:rFonts w:ascii="Verdana" w:hAnsi="Verdana"/>
                <w:color w:val="333333"/>
                <w:sz w:val="20"/>
                <w:szCs w:val="20"/>
              </w:rPr>
              <w:t>access to feminine hygiene products in public school restrooms. The bill is in the House Education Committee.</w:t>
            </w:r>
            <w:r w:rsidR="0065248F">
              <w:rPr>
                <w:rFonts w:ascii="Verdana" w:hAnsi="Verdana"/>
                <w:color w:val="333333"/>
                <w:sz w:val="20"/>
                <w:szCs w:val="20"/>
              </w:rPr>
              <w:t xml:space="preserve"> </w:t>
            </w:r>
            <w:r w:rsidR="00F0670E">
              <w:rPr>
                <w:rFonts w:ascii="Verdana" w:hAnsi="Verdana"/>
                <w:color w:val="333333"/>
                <w:sz w:val="20"/>
                <w:szCs w:val="20"/>
              </w:rPr>
              <w:t>The bill is in the House Education Committee.</w:t>
            </w:r>
            <w:r w:rsidR="0065248F">
              <w:rPr>
                <w:rFonts w:ascii="Verdana" w:hAnsi="Verdana"/>
                <w:color w:val="333333"/>
                <w:sz w:val="20"/>
                <w:szCs w:val="20"/>
              </w:rPr>
              <w:t xml:space="preserve"> </w:t>
            </w:r>
            <w:r w:rsidR="00775F9E">
              <w:rPr>
                <w:rFonts w:ascii="Verdana" w:hAnsi="Verdana"/>
                <w:color w:val="333333"/>
                <w:sz w:val="20"/>
                <w:szCs w:val="20"/>
              </w:rPr>
              <w:t>RSAI</w:t>
            </w:r>
            <w:r w:rsidR="008326AC">
              <w:rPr>
                <w:rFonts w:ascii="Verdana" w:hAnsi="Verdana"/>
                <w:color w:val="333333"/>
                <w:sz w:val="20"/>
                <w:szCs w:val="20"/>
              </w:rPr>
              <w:t xml:space="preserve"> is registered as undecided.</w:t>
            </w:r>
            <w:r w:rsidR="0065248F">
              <w:rPr>
                <w:rFonts w:ascii="Verdana" w:hAnsi="Verdana"/>
                <w:color w:val="333333"/>
                <w:sz w:val="20"/>
                <w:szCs w:val="20"/>
              </w:rPr>
              <w:t xml:space="preserve"> </w:t>
            </w:r>
            <w:r w:rsidR="008326AC">
              <w:rPr>
                <w:rFonts w:ascii="Verdana" w:hAnsi="Verdana"/>
                <w:color w:val="333333"/>
                <w:sz w:val="20"/>
                <w:szCs w:val="20"/>
              </w:rPr>
              <w:t>Sponsor: Rep. Jacoby</w:t>
            </w:r>
          </w:p>
        </w:tc>
      </w:tr>
      <w:tr w:rsidR="009B056F" w:rsidTr="00F92E18">
        <w:tc>
          <w:tcPr>
            <w:tcW w:w="982"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B056F" w:rsidRDefault="004A16B3">
            <w:pPr>
              <w:rPr>
                <w:rFonts w:ascii="Verdana" w:hAnsi="Verdana"/>
                <w:color w:val="333333"/>
                <w:sz w:val="20"/>
                <w:szCs w:val="20"/>
              </w:rPr>
            </w:pPr>
            <w:hyperlink r:id="rId31" w:tgtFrame="_blank" w:history="1">
              <w:r w:rsidR="009B056F">
                <w:rPr>
                  <w:rStyle w:val="Hyperlink"/>
                  <w:rFonts w:ascii="Verdana" w:hAnsi="Verdana"/>
                  <w:color w:val="0066CC"/>
                  <w:sz w:val="20"/>
                  <w:szCs w:val="20"/>
                  <w:u w:val="none"/>
                  <w:bdr w:val="none" w:sz="0" w:space="0" w:color="auto" w:frame="1"/>
                </w:rPr>
                <w:t>HF 14</w:t>
              </w:r>
            </w:hyperlink>
          </w:p>
        </w:tc>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9B056F" w:rsidRDefault="009B056F" w:rsidP="00775F9E">
            <w:pPr>
              <w:rPr>
                <w:rFonts w:ascii="Verdana" w:hAnsi="Verdana"/>
                <w:color w:val="333333"/>
                <w:sz w:val="20"/>
                <w:szCs w:val="20"/>
              </w:rPr>
            </w:pPr>
            <w:r>
              <w:rPr>
                <w:rFonts w:ascii="Verdana" w:hAnsi="Verdana"/>
                <w:color w:val="333333"/>
                <w:sz w:val="20"/>
                <w:szCs w:val="20"/>
              </w:rPr>
              <w:t>A bill relating to the statewide preschool program by modifying provisions relating to eligibility</w:t>
            </w:r>
            <w:r w:rsidR="00F0670E">
              <w:rPr>
                <w:rFonts w:ascii="Verdana" w:hAnsi="Verdana"/>
                <w:color w:val="333333"/>
                <w:sz w:val="20"/>
                <w:szCs w:val="20"/>
              </w:rPr>
              <w:t xml:space="preserve"> for young 5-year-olds</w:t>
            </w:r>
            <w:r>
              <w:rPr>
                <w:rFonts w:ascii="Verdana" w:hAnsi="Verdana"/>
                <w:color w:val="333333"/>
                <w:sz w:val="20"/>
                <w:szCs w:val="20"/>
              </w:rPr>
              <w:t>, funding</w:t>
            </w:r>
            <w:r w:rsidR="00F0670E">
              <w:rPr>
                <w:rFonts w:ascii="Verdana" w:hAnsi="Verdana"/>
                <w:color w:val="333333"/>
                <w:sz w:val="20"/>
                <w:szCs w:val="20"/>
              </w:rPr>
              <w:t xml:space="preserve"> (does not count the students for budgetary purposes)</w:t>
            </w:r>
            <w:r>
              <w:rPr>
                <w:rFonts w:ascii="Verdana" w:hAnsi="Verdana"/>
                <w:color w:val="333333"/>
                <w:sz w:val="20"/>
                <w:szCs w:val="20"/>
              </w:rPr>
              <w:t>, and compulsory attendance. The bill is in the House Education Committee.</w:t>
            </w:r>
            <w:r w:rsidR="0065248F">
              <w:rPr>
                <w:rFonts w:ascii="Verdana" w:hAnsi="Verdana"/>
                <w:color w:val="333333"/>
                <w:sz w:val="20"/>
                <w:szCs w:val="20"/>
              </w:rPr>
              <w:t xml:space="preserve"> </w:t>
            </w:r>
            <w:r w:rsidR="00775F9E">
              <w:rPr>
                <w:rFonts w:ascii="Verdana" w:hAnsi="Verdana"/>
                <w:color w:val="333333"/>
                <w:sz w:val="20"/>
                <w:szCs w:val="20"/>
              </w:rPr>
              <w:t>RSAI</w:t>
            </w:r>
            <w:r w:rsidR="00F0670E">
              <w:rPr>
                <w:rFonts w:ascii="Verdana" w:hAnsi="Verdana"/>
                <w:color w:val="333333"/>
                <w:sz w:val="20"/>
                <w:szCs w:val="20"/>
              </w:rPr>
              <w:t xml:space="preserve"> is concerned with a loss of over 4,000 students in preschool enrollments due to COVID, without a budget guarantee provision, school districts statewide will lose 12% of PK funding.</w:t>
            </w:r>
            <w:r w:rsidR="0065248F">
              <w:rPr>
                <w:rFonts w:ascii="Verdana" w:hAnsi="Verdana"/>
                <w:color w:val="333333"/>
                <w:sz w:val="20"/>
                <w:szCs w:val="20"/>
              </w:rPr>
              <w:t xml:space="preserve"> </w:t>
            </w:r>
            <w:r w:rsidR="00775F9E">
              <w:rPr>
                <w:rFonts w:ascii="Verdana" w:hAnsi="Verdana"/>
                <w:color w:val="333333"/>
                <w:sz w:val="20"/>
                <w:szCs w:val="20"/>
              </w:rPr>
              <w:t>RSAI</w:t>
            </w:r>
            <w:r w:rsidR="00F0670E">
              <w:rPr>
                <w:rFonts w:ascii="Verdana" w:hAnsi="Verdana"/>
                <w:color w:val="333333"/>
                <w:sz w:val="20"/>
                <w:szCs w:val="20"/>
              </w:rPr>
              <w:t xml:space="preserve"> is registered </w:t>
            </w:r>
            <w:r w:rsidR="00775F9E">
              <w:rPr>
                <w:rFonts w:ascii="Verdana" w:hAnsi="Verdana"/>
                <w:color w:val="333333"/>
                <w:sz w:val="20"/>
                <w:szCs w:val="20"/>
              </w:rPr>
              <w:t>in support</w:t>
            </w:r>
            <w:r w:rsidR="00F0670E">
              <w:rPr>
                <w:rFonts w:ascii="Verdana" w:hAnsi="Verdana"/>
                <w:color w:val="333333"/>
                <w:sz w:val="20"/>
                <w:szCs w:val="20"/>
              </w:rPr>
              <w:t xml:space="preserve">. </w:t>
            </w:r>
            <w:r w:rsidR="00A76852">
              <w:rPr>
                <w:rFonts w:ascii="Verdana" w:hAnsi="Verdana"/>
                <w:color w:val="333333"/>
                <w:sz w:val="20"/>
                <w:szCs w:val="20"/>
              </w:rPr>
              <w:t>Sponsor: Rep. Brink.</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32" w:tgtFrame="_blank" w:history="1">
              <w:r w:rsidR="00E96C60">
                <w:rPr>
                  <w:rStyle w:val="Hyperlink"/>
                  <w:rFonts w:ascii="Verdana" w:hAnsi="Verdana"/>
                  <w:color w:val="CC6600"/>
                  <w:sz w:val="20"/>
                  <w:szCs w:val="20"/>
                  <w:bdr w:val="none" w:sz="0" w:space="0" w:color="auto" w:frame="1"/>
                </w:rPr>
                <w:t>SF 80</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E96C60" w:rsidRDefault="00E96C60" w:rsidP="00633B27">
            <w:pPr>
              <w:rPr>
                <w:rFonts w:ascii="Verdana" w:hAnsi="Verdana"/>
                <w:color w:val="333333"/>
                <w:sz w:val="20"/>
                <w:szCs w:val="20"/>
              </w:rPr>
            </w:pPr>
            <w:r>
              <w:rPr>
                <w:rFonts w:ascii="Verdana" w:hAnsi="Verdana"/>
                <w:color w:val="333333"/>
                <w:sz w:val="20"/>
                <w:szCs w:val="20"/>
              </w:rPr>
              <w:t>A bill relating to actions taken by school districts concerning student pronoun preference.</w:t>
            </w:r>
            <w:r w:rsidR="00F0670E">
              <w:rPr>
                <w:rFonts w:ascii="Verdana" w:hAnsi="Verdana"/>
                <w:color w:val="333333"/>
                <w:sz w:val="20"/>
                <w:szCs w:val="20"/>
              </w:rPr>
              <w:t xml:space="preserve"> Requires schools to notify parents before surveying students about pronoun preference at least a week prior to the survey and requires the student’s answer to the survey be shared with the parent.</w:t>
            </w:r>
            <w:r>
              <w:rPr>
                <w:rFonts w:ascii="Verdana" w:hAnsi="Verdana"/>
                <w:color w:val="333333"/>
                <w:sz w:val="20"/>
                <w:szCs w:val="20"/>
              </w:rPr>
              <w:t xml:space="preserve"> The bill is in the Senate Education Committee. </w:t>
            </w:r>
            <w:r w:rsidR="00F0670E">
              <w:rPr>
                <w:rFonts w:ascii="Verdana" w:hAnsi="Verdana"/>
                <w:color w:val="333333"/>
                <w:sz w:val="20"/>
                <w:szCs w:val="20"/>
              </w:rPr>
              <w:t>Sponsor:</w:t>
            </w:r>
            <w:r w:rsidR="0065248F">
              <w:rPr>
                <w:rFonts w:ascii="Verdana" w:hAnsi="Verdana"/>
                <w:color w:val="333333"/>
                <w:sz w:val="20"/>
                <w:szCs w:val="20"/>
              </w:rPr>
              <w:t xml:space="preserve"> </w:t>
            </w:r>
            <w:r w:rsidR="00F0670E">
              <w:rPr>
                <w:rFonts w:ascii="Verdana" w:hAnsi="Verdana"/>
                <w:color w:val="333333"/>
                <w:sz w:val="20"/>
                <w:szCs w:val="20"/>
              </w:rPr>
              <w:t>Sen. Sinclair</w:t>
            </w:r>
            <w:r w:rsidR="00633B27">
              <w:rPr>
                <w:rFonts w:ascii="Verdana" w:hAnsi="Verdana"/>
                <w:color w:val="333333"/>
                <w:sz w:val="20"/>
                <w:szCs w:val="20"/>
              </w:rPr>
              <w:t xml:space="preserve">. </w:t>
            </w:r>
            <w:r w:rsidR="00775F9E">
              <w:rPr>
                <w:rFonts w:ascii="Verdana" w:hAnsi="Verdana"/>
                <w:color w:val="333333"/>
                <w:sz w:val="20"/>
                <w:szCs w:val="20"/>
              </w:rPr>
              <w:t>RSAI</w:t>
            </w:r>
            <w:r w:rsidR="00F0670E">
              <w:rPr>
                <w:rFonts w:ascii="Verdana" w:hAnsi="Verdana"/>
                <w:color w:val="333333"/>
                <w:sz w:val="20"/>
                <w:szCs w:val="20"/>
              </w:rPr>
              <w:t xml:space="preserve"> is registered opposed to this bill. </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33" w:tgtFrame="_blank" w:history="1">
              <w:r w:rsidR="00E96C60">
                <w:rPr>
                  <w:rStyle w:val="Hyperlink"/>
                  <w:rFonts w:ascii="Verdana" w:hAnsi="Verdana"/>
                  <w:color w:val="0066CC"/>
                  <w:sz w:val="20"/>
                  <w:szCs w:val="20"/>
                  <w:u w:val="none"/>
                  <w:bdr w:val="none" w:sz="0" w:space="0" w:color="auto" w:frame="1"/>
                </w:rPr>
                <w:t>SF 74</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E96C60" w:rsidP="00775F9E">
            <w:pPr>
              <w:rPr>
                <w:rFonts w:ascii="Verdana" w:hAnsi="Verdana"/>
                <w:color w:val="333333"/>
                <w:sz w:val="20"/>
                <w:szCs w:val="20"/>
              </w:rPr>
            </w:pPr>
            <w:r>
              <w:rPr>
                <w:rFonts w:ascii="Verdana" w:hAnsi="Verdana"/>
                <w:color w:val="333333"/>
                <w:sz w:val="20"/>
                <w:szCs w:val="20"/>
              </w:rPr>
              <w:t>A bill relating to shared operational functions for purposes of supplementary weighting for school districts</w:t>
            </w:r>
            <w:r w:rsidR="00F0670E">
              <w:rPr>
                <w:rFonts w:ascii="Verdana" w:hAnsi="Verdana"/>
                <w:color w:val="333333"/>
                <w:sz w:val="20"/>
                <w:szCs w:val="20"/>
              </w:rPr>
              <w:t xml:space="preserve">, which adds a school resource officer to the list of positions that </w:t>
            </w:r>
            <w:r w:rsidR="00F0670E">
              <w:rPr>
                <w:rFonts w:ascii="Verdana" w:hAnsi="Verdana"/>
                <w:color w:val="333333"/>
                <w:sz w:val="20"/>
                <w:szCs w:val="20"/>
              </w:rPr>
              <w:lastRenderedPageBreak/>
              <w:t>qualify for weighting. T</w:t>
            </w:r>
            <w:r>
              <w:rPr>
                <w:rFonts w:ascii="Verdana" w:hAnsi="Verdana"/>
                <w:color w:val="333333"/>
                <w:sz w:val="20"/>
                <w:szCs w:val="20"/>
              </w:rPr>
              <w:t>he bill is in the Senate Education Committee.</w:t>
            </w:r>
            <w:r w:rsidR="00F0670E">
              <w:rPr>
                <w:rFonts w:ascii="Verdana" w:hAnsi="Verdana"/>
                <w:color w:val="333333"/>
                <w:sz w:val="20"/>
                <w:szCs w:val="20"/>
              </w:rPr>
              <w:t xml:space="preserve"> Sponsor: Sen. Lofgren. </w:t>
            </w:r>
            <w:r w:rsidR="00775F9E">
              <w:rPr>
                <w:rFonts w:ascii="Verdana" w:hAnsi="Verdana"/>
                <w:color w:val="333333"/>
                <w:sz w:val="20"/>
                <w:szCs w:val="20"/>
              </w:rPr>
              <w:t>RSAI</w:t>
            </w:r>
            <w:r w:rsidR="00F0670E">
              <w:rPr>
                <w:rFonts w:ascii="Verdana" w:hAnsi="Verdana"/>
                <w:color w:val="333333"/>
                <w:sz w:val="20"/>
                <w:szCs w:val="20"/>
              </w:rPr>
              <w:t xml:space="preserve"> is registered </w:t>
            </w:r>
            <w:r w:rsidR="00775F9E">
              <w:rPr>
                <w:rFonts w:ascii="Verdana" w:hAnsi="Verdana"/>
                <w:color w:val="333333"/>
                <w:sz w:val="20"/>
                <w:szCs w:val="20"/>
              </w:rPr>
              <w:t>in support</w:t>
            </w:r>
            <w:r w:rsidR="00F0670E">
              <w:rPr>
                <w:rFonts w:ascii="Verdana" w:hAnsi="Verdana"/>
                <w:color w:val="333333"/>
                <w:sz w:val="20"/>
                <w:szCs w:val="20"/>
              </w:rPr>
              <w:t>.</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34" w:tgtFrame="_blank" w:history="1">
              <w:r w:rsidR="00E96C60">
                <w:rPr>
                  <w:rStyle w:val="Hyperlink"/>
                  <w:rFonts w:ascii="Verdana" w:hAnsi="Verdana"/>
                  <w:color w:val="0066CC"/>
                  <w:sz w:val="20"/>
                  <w:szCs w:val="20"/>
                  <w:u w:val="none"/>
                  <w:bdr w:val="none" w:sz="0" w:space="0" w:color="auto" w:frame="1"/>
                </w:rPr>
                <w:t>SF 73</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E96C60" w:rsidRPr="00104CE6" w:rsidRDefault="00E96C60" w:rsidP="00633B27">
            <w:pPr>
              <w:rPr>
                <w:rFonts w:ascii="Verdana" w:hAnsi="Verdana"/>
                <w:color w:val="333333"/>
                <w:sz w:val="20"/>
                <w:szCs w:val="20"/>
              </w:rPr>
            </w:pPr>
            <w:r w:rsidRPr="00104CE6">
              <w:rPr>
                <w:rFonts w:ascii="Verdana" w:hAnsi="Verdana"/>
                <w:color w:val="333333"/>
                <w:sz w:val="20"/>
                <w:szCs w:val="20"/>
              </w:rPr>
              <w:t xml:space="preserve">A bill </w:t>
            </w:r>
            <w:r w:rsidR="00633B27">
              <w:rPr>
                <w:rFonts w:ascii="Verdana" w:hAnsi="Verdana"/>
                <w:color w:val="333333"/>
                <w:sz w:val="20"/>
                <w:szCs w:val="20"/>
              </w:rPr>
              <w:t>r</w:t>
            </w:r>
            <w:r w:rsidRPr="00104CE6">
              <w:rPr>
                <w:rFonts w:ascii="Verdana" w:hAnsi="Verdana"/>
                <w:color w:val="333333"/>
                <w:sz w:val="20"/>
                <w:szCs w:val="20"/>
              </w:rPr>
              <w:t xml:space="preserve">elating to the Medicaid reimbursement process for services provided by a receiving district to children requiring special education services. </w:t>
            </w:r>
            <w:r w:rsidR="00F0670E" w:rsidRPr="00104CE6">
              <w:rPr>
                <w:rFonts w:ascii="Verdana" w:hAnsi="Verdana"/>
                <w:color w:val="333333"/>
                <w:sz w:val="20"/>
                <w:szCs w:val="20"/>
              </w:rPr>
              <w:t>The bill requires the receiving district to complete the documentation necessary to seek</w:t>
            </w:r>
            <w:bookmarkStart w:id="1" w:name="1_5"/>
            <w:r w:rsidR="00F0670E" w:rsidRPr="00104CE6">
              <w:rPr>
                <w:rFonts w:ascii="Verdana" w:hAnsi="Verdana"/>
                <w:color w:val="333333"/>
                <w:sz w:val="20"/>
                <w:szCs w:val="20"/>
              </w:rPr>
              <w:t xml:space="preserve"> </w:t>
            </w:r>
            <w:bookmarkEnd w:id="1"/>
            <w:r w:rsidR="00F0670E" w:rsidRPr="00104CE6">
              <w:rPr>
                <w:rFonts w:ascii="Verdana" w:hAnsi="Verdana"/>
                <w:color w:val="333333"/>
                <w:sz w:val="20"/>
                <w:szCs w:val="20"/>
              </w:rPr>
              <w:t>Medicaid reimbursement for eligible services.</w:t>
            </w:r>
            <w:r w:rsidR="0065248F">
              <w:rPr>
                <w:rFonts w:ascii="Verdana" w:hAnsi="Verdana"/>
                <w:color w:val="333333"/>
                <w:sz w:val="20"/>
                <w:szCs w:val="20"/>
              </w:rPr>
              <w:t xml:space="preserve"> </w:t>
            </w:r>
            <w:r w:rsidR="00F0670E" w:rsidRPr="00104CE6">
              <w:rPr>
                <w:rFonts w:ascii="Verdana" w:hAnsi="Verdana"/>
                <w:color w:val="333333"/>
                <w:sz w:val="20"/>
                <w:szCs w:val="20"/>
              </w:rPr>
              <w:t xml:space="preserve">The bill is in the House Education Committee. </w:t>
            </w:r>
            <w:r w:rsidRPr="00104CE6">
              <w:rPr>
                <w:rFonts w:ascii="Verdana" w:hAnsi="Verdana"/>
                <w:color w:val="333333"/>
                <w:sz w:val="20"/>
                <w:szCs w:val="20"/>
              </w:rPr>
              <w:t>The bill is in the Senate Education Committee.</w:t>
            </w:r>
            <w:r w:rsidR="00633B27">
              <w:rPr>
                <w:rFonts w:ascii="Verdana" w:hAnsi="Verdana"/>
                <w:color w:val="333333"/>
                <w:sz w:val="20"/>
                <w:szCs w:val="20"/>
              </w:rPr>
              <w:t xml:space="preserve"> </w:t>
            </w:r>
            <w:r w:rsidR="00104CE6">
              <w:rPr>
                <w:rFonts w:ascii="Verdana" w:hAnsi="Verdana"/>
                <w:color w:val="333333"/>
                <w:sz w:val="20"/>
                <w:szCs w:val="20"/>
              </w:rPr>
              <w:t>Sponsor: Sen. Cournoyer</w:t>
            </w:r>
            <w:r w:rsidR="00633B27">
              <w:rPr>
                <w:rFonts w:ascii="Verdana" w:hAnsi="Verdana"/>
                <w:color w:val="333333"/>
                <w:sz w:val="20"/>
                <w:szCs w:val="20"/>
              </w:rPr>
              <w:t xml:space="preserve">. </w:t>
            </w:r>
            <w:r w:rsidR="00775F9E">
              <w:rPr>
                <w:rFonts w:ascii="Verdana" w:hAnsi="Verdana"/>
                <w:color w:val="333333"/>
                <w:sz w:val="20"/>
                <w:szCs w:val="20"/>
              </w:rPr>
              <w:t>RSAI</w:t>
            </w:r>
            <w:r w:rsidR="00633B27">
              <w:rPr>
                <w:rFonts w:ascii="Verdana" w:hAnsi="Verdana"/>
                <w:color w:val="333333"/>
                <w:sz w:val="20"/>
                <w:szCs w:val="20"/>
              </w:rPr>
              <w:t xml:space="preserve"> is registered in support.</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35" w:tgtFrame="_blank" w:history="1">
              <w:r w:rsidR="00E96C60">
                <w:rPr>
                  <w:rStyle w:val="Hyperlink"/>
                  <w:rFonts w:ascii="Verdana" w:hAnsi="Verdana"/>
                  <w:color w:val="0066CC"/>
                  <w:sz w:val="20"/>
                  <w:szCs w:val="20"/>
                  <w:u w:val="none"/>
                  <w:bdr w:val="none" w:sz="0" w:space="0" w:color="auto" w:frame="1"/>
                </w:rPr>
                <w:t>SF 65</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E96C60" w:rsidP="00104CE6">
            <w:pPr>
              <w:rPr>
                <w:rFonts w:ascii="Verdana" w:hAnsi="Verdana"/>
                <w:color w:val="333333"/>
                <w:sz w:val="20"/>
                <w:szCs w:val="20"/>
              </w:rPr>
            </w:pPr>
            <w:r>
              <w:rPr>
                <w:rFonts w:ascii="Verdana" w:hAnsi="Verdana"/>
                <w:color w:val="333333"/>
                <w:sz w:val="20"/>
                <w:szCs w:val="20"/>
              </w:rPr>
              <w:t xml:space="preserve">A bill authorizing certain school districts to use funding from the secure an advanced vision for education fund for certain preschool program costs. </w:t>
            </w:r>
            <w:r w:rsidR="00104CE6">
              <w:rPr>
                <w:rFonts w:ascii="Verdana" w:hAnsi="Verdana"/>
                <w:color w:val="333333"/>
                <w:sz w:val="20"/>
                <w:szCs w:val="20"/>
              </w:rPr>
              <w:t>Criteria include a demonstrated lack of preschool capacity in the community, and one or more of the following:</w:t>
            </w:r>
            <w:r w:rsidR="0065248F">
              <w:rPr>
                <w:rFonts w:ascii="Verdana" w:hAnsi="Verdana"/>
                <w:color w:val="333333"/>
                <w:sz w:val="20"/>
                <w:szCs w:val="20"/>
              </w:rPr>
              <w:t xml:space="preserve"> </w:t>
            </w:r>
            <w:r w:rsidR="00104CE6">
              <w:rPr>
                <w:rFonts w:ascii="Verdana" w:hAnsi="Verdana"/>
                <w:color w:val="333333"/>
                <w:sz w:val="20"/>
                <w:szCs w:val="20"/>
              </w:rPr>
              <w:t xml:space="preserve">above average ELL enrollment, above average Free and Reduced Price eligibility, and at least 15% of students in the attendance center are not reading proficiently and persistently at-risk in reading at the end of third grade level. </w:t>
            </w:r>
            <w:r>
              <w:rPr>
                <w:rFonts w:ascii="Verdana" w:hAnsi="Verdana"/>
                <w:color w:val="333333"/>
                <w:sz w:val="20"/>
                <w:szCs w:val="20"/>
              </w:rPr>
              <w:t>The bill is in the Senate Education Committee.</w:t>
            </w:r>
            <w:r w:rsidR="00104CE6">
              <w:rPr>
                <w:rFonts w:ascii="Verdana" w:hAnsi="Verdana"/>
                <w:color w:val="333333"/>
                <w:sz w:val="20"/>
                <w:szCs w:val="20"/>
              </w:rPr>
              <w:t xml:space="preserve"> </w:t>
            </w:r>
            <w:r w:rsidR="00775F9E">
              <w:rPr>
                <w:rFonts w:ascii="Verdana" w:hAnsi="Verdana"/>
                <w:color w:val="333333"/>
                <w:sz w:val="20"/>
                <w:szCs w:val="20"/>
              </w:rPr>
              <w:t>RSAI</w:t>
            </w:r>
            <w:r w:rsidR="00104CE6">
              <w:rPr>
                <w:rFonts w:ascii="Verdana" w:hAnsi="Verdana"/>
                <w:color w:val="333333"/>
                <w:sz w:val="20"/>
                <w:szCs w:val="20"/>
              </w:rPr>
              <w:t xml:space="preserve"> is registered as undecided. Sponsor: Sen. Mathis</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36" w:tgtFrame="_blank" w:history="1">
              <w:r w:rsidR="00E96C60">
                <w:rPr>
                  <w:rStyle w:val="Hyperlink"/>
                  <w:rFonts w:ascii="Verdana" w:hAnsi="Verdana"/>
                  <w:color w:val="0066CC"/>
                  <w:sz w:val="20"/>
                  <w:szCs w:val="20"/>
                  <w:u w:val="none"/>
                  <w:bdr w:val="none" w:sz="0" w:space="0" w:color="auto" w:frame="1"/>
                </w:rPr>
                <w:t>SF 64</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E96C60" w:rsidRDefault="00E96C60" w:rsidP="00775F9E">
            <w:pPr>
              <w:rPr>
                <w:rFonts w:ascii="Verdana" w:hAnsi="Verdana"/>
                <w:color w:val="333333"/>
                <w:sz w:val="20"/>
                <w:szCs w:val="20"/>
              </w:rPr>
            </w:pPr>
            <w:r>
              <w:rPr>
                <w:rFonts w:ascii="Verdana" w:hAnsi="Verdana"/>
                <w:color w:val="333333"/>
                <w:sz w:val="20"/>
                <w:szCs w:val="20"/>
              </w:rPr>
              <w:t>A bill establishing a rural teacher shortage area loan forgiveness program and fund. The bill is in the Senate Education Committee.</w:t>
            </w:r>
            <w:r w:rsidR="00104CE6">
              <w:rPr>
                <w:rFonts w:ascii="Verdana" w:hAnsi="Verdana"/>
                <w:color w:val="333333"/>
                <w:sz w:val="20"/>
                <w:szCs w:val="20"/>
              </w:rPr>
              <w:t xml:space="preserve"> </w:t>
            </w:r>
            <w:r w:rsidR="00775F9E">
              <w:rPr>
                <w:rFonts w:ascii="Verdana" w:hAnsi="Verdana"/>
                <w:color w:val="333333"/>
                <w:sz w:val="20"/>
                <w:szCs w:val="20"/>
              </w:rPr>
              <w:t>RSAI</w:t>
            </w:r>
            <w:r w:rsidR="00104CE6">
              <w:rPr>
                <w:rFonts w:ascii="Verdana" w:hAnsi="Verdana"/>
                <w:color w:val="333333"/>
                <w:sz w:val="20"/>
                <w:szCs w:val="20"/>
              </w:rPr>
              <w:t xml:space="preserve"> is registered </w:t>
            </w:r>
            <w:r w:rsidR="00775F9E">
              <w:rPr>
                <w:rFonts w:ascii="Verdana" w:hAnsi="Verdana"/>
                <w:color w:val="333333"/>
                <w:sz w:val="20"/>
                <w:szCs w:val="20"/>
              </w:rPr>
              <w:t>in support</w:t>
            </w:r>
            <w:r w:rsidR="00104CE6">
              <w:rPr>
                <w:rFonts w:ascii="Verdana" w:hAnsi="Verdana"/>
                <w:color w:val="333333"/>
                <w:sz w:val="20"/>
                <w:szCs w:val="20"/>
              </w:rPr>
              <w:t xml:space="preserve">. Sponsor: Sen. </w:t>
            </w:r>
            <w:r w:rsidR="00633B27">
              <w:rPr>
                <w:rFonts w:ascii="Verdana" w:hAnsi="Verdana"/>
                <w:color w:val="333333"/>
                <w:sz w:val="20"/>
                <w:szCs w:val="20"/>
              </w:rPr>
              <w:t>Mathis</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37" w:tgtFrame="_blank" w:history="1">
              <w:r w:rsidR="00E96C60">
                <w:rPr>
                  <w:rStyle w:val="Hyperlink"/>
                  <w:rFonts w:ascii="Verdana" w:hAnsi="Verdana"/>
                  <w:color w:val="0066CC"/>
                  <w:sz w:val="20"/>
                  <w:szCs w:val="20"/>
                  <w:u w:val="none"/>
                  <w:bdr w:val="none" w:sz="0" w:space="0" w:color="auto" w:frame="1"/>
                </w:rPr>
                <w:t>SF 59</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E96C60">
            <w:pPr>
              <w:rPr>
                <w:rFonts w:ascii="Verdana" w:hAnsi="Verdana"/>
                <w:color w:val="333333"/>
                <w:sz w:val="20"/>
                <w:szCs w:val="20"/>
              </w:rPr>
            </w:pPr>
            <w:r>
              <w:rPr>
                <w:rFonts w:ascii="Verdana" w:hAnsi="Verdana"/>
                <w:color w:val="333333"/>
                <w:sz w:val="20"/>
                <w:szCs w:val="20"/>
              </w:rPr>
              <w:t>A bill prohibiting public and accredited nonpublic schools from scheduling school activities during presidential precinct caucuses. The bill is in the Senate Education Committee.</w:t>
            </w:r>
            <w:r w:rsidR="00633B27">
              <w:rPr>
                <w:rFonts w:ascii="Verdana" w:hAnsi="Verdana"/>
                <w:color w:val="333333"/>
                <w:sz w:val="20"/>
                <w:szCs w:val="20"/>
              </w:rPr>
              <w:t xml:space="preserve"> </w:t>
            </w:r>
            <w:r w:rsidR="00775F9E">
              <w:rPr>
                <w:rFonts w:ascii="Verdana" w:hAnsi="Verdana"/>
                <w:color w:val="333333"/>
                <w:sz w:val="20"/>
                <w:szCs w:val="20"/>
              </w:rPr>
              <w:t>RSAI</w:t>
            </w:r>
            <w:r w:rsidR="00633B27">
              <w:rPr>
                <w:rFonts w:ascii="Verdana" w:hAnsi="Verdana"/>
                <w:color w:val="333333"/>
                <w:sz w:val="20"/>
                <w:szCs w:val="20"/>
              </w:rPr>
              <w:t xml:space="preserve"> is registered as undecided.</w:t>
            </w:r>
            <w:r w:rsidR="0065248F">
              <w:rPr>
                <w:rFonts w:ascii="Verdana" w:hAnsi="Verdana"/>
                <w:color w:val="333333"/>
                <w:sz w:val="20"/>
                <w:szCs w:val="20"/>
              </w:rPr>
              <w:t xml:space="preserve"> </w:t>
            </w:r>
            <w:r w:rsidR="00A76852">
              <w:rPr>
                <w:rFonts w:ascii="Verdana" w:hAnsi="Verdana"/>
                <w:color w:val="333333"/>
                <w:sz w:val="20"/>
                <w:szCs w:val="20"/>
              </w:rPr>
              <w:t>Sponsor: Sen. Kinney</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38" w:tgtFrame="_blank" w:history="1">
              <w:r w:rsidR="00E96C60">
                <w:rPr>
                  <w:rStyle w:val="Hyperlink"/>
                  <w:rFonts w:ascii="Verdana" w:hAnsi="Verdana"/>
                  <w:color w:val="0066CC"/>
                  <w:sz w:val="20"/>
                  <w:szCs w:val="20"/>
                  <w:u w:val="none"/>
                  <w:bdr w:val="none" w:sz="0" w:space="0" w:color="auto" w:frame="1"/>
                </w:rPr>
                <w:t>SF 58</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E96C60" w:rsidRDefault="00E96C60">
            <w:pPr>
              <w:rPr>
                <w:rFonts w:ascii="Verdana" w:hAnsi="Verdana"/>
                <w:color w:val="333333"/>
                <w:sz w:val="20"/>
                <w:szCs w:val="20"/>
              </w:rPr>
            </w:pPr>
            <w:r>
              <w:rPr>
                <w:rFonts w:ascii="Verdana" w:hAnsi="Verdana"/>
                <w:color w:val="333333"/>
                <w:sz w:val="20"/>
                <w:szCs w:val="20"/>
              </w:rPr>
              <w:t>A bill requiring that human growth and development instruction by school boards include information regarding dating violence and voluntary consent to engage in sexual activity. The bill is in the Senate Education Committee.</w:t>
            </w:r>
            <w:r w:rsidR="00633B27">
              <w:rPr>
                <w:rFonts w:ascii="Verdana" w:hAnsi="Verdana"/>
                <w:color w:val="333333"/>
                <w:sz w:val="20"/>
                <w:szCs w:val="20"/>
              </w:rPr>
              <w:t xml:space="preserve"> </w:t>
            </w:r>
            <w:r w:rsidR="00775F9E">
              <w:rPr>
                <w:rFonts w:ascii="Verdana" w:hAnsi="Verdana"/>
                <w:color w:val="333333"/>
                <w:sz w:val="20"/>
                <w:szCs w:val="20"/>
              </w:rPr>
              <w:t>RSAI</w:t>
            </w:r>
            <w:r w:rsidR="00633B27">
              <w:rPr>
                <w:rFonts w:ascii="Verdana" w:hAnsi="Verdana"/>
                <w:color w:val="333333"/>
                <w:sz w:val="20"/>
                <w:szCs w:val="20"/>
              </w:rPr>
              <w:t xml:space="preserve"> is registered as undecided.</w:t>
            </w:r>
            <w:r w:rsidR="0065248F">
              <w:rPr>
                <w:rFonts w:ascii="Verdana" w:hAnsi="Verdana"/>
                <w:color w:val="333333"/>
                <w:sz w:val="20"/>
                <w:szCs w:val="20"/>
              </w:rPr>
              <w:t xml:space="preserve"> </w:t>
            </w:r>
            <w:r w:rsidR="00633B27">
              <w:rPr>
                <w:rFonts w:ascii="Verdana" w:hAnsi="Verdana"/>
                <w:color w:val="333333"/>
                <w:sz w:val="20"/>
                <w:szCs w:val="20"/>
              </w:rPr>
              <w:t>Sponsors: Sen. Hogg and Mathis</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39" w:tgtFrame="_blank" w:history="1">
              <w:r w:rsidR="00E96C60">
                <w:rPr>
                  <w:rStyle w:val="Hyperlink"/>
                  <w:rFonts w:ascii="Verdana" w:hAnsi="Verdana"/>
                  <w:color w:val="0066CC"/>
                  <w:sz w:val="20"/>
                  <w:szCs w:val="20"/>
                  <w:u w:val="none"/>
                  <w:bdr w:val="none" w:sz="0" w:space="0" w:color="auto" w:frame="1"/>
                </w:rPr>
                <w:t>SF 42</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E96C60">
            <w:pPr>
              <w:rPr>
                <w:rFonts w:ascii="Verdana" w:hAnsi="Verdana"/>
                <w:color w:val="333333"/>
                <w:sz w:val="20"/>
                <w:szCs w:val="20"/>
              </w:rPr>
            </w:pPr>
            <w:r>
              <w:rPr>
                <w:rFonts w:ascii="Verdana" w:hAnsi="Verdana"/>
                <w:color w:val="333333"/>
                <w:sz w:val="20"/>
                <w:szCs w:val="20"/>
              </w:rPr>
              <w:t>A bill relating to the Iowa core curriculum and to assessment and content standards for school districts and accredited nonpublic schools and including effective date provisions. The bill is in the Senate Education Committee.</w:t>
            </w:r>
            <w:r w:rsidR="0065248F">
              <w:rPr>
                <w:rFonts w:ascii="Verdana" w:hAnsi="Verdana"/>
                <w:color w:val="333333"/>
                <w:sz w:val="20"/>
                <w:szCs w:val="20"/>
              </w:rPr>
              <w:t xml:space="preserve"> </w:t>
            </w:r>
            <w:r w:rsidR="00633B27">
              <w:rPr>
                <w:rFonts w:ascii="Verdana" w:hAnsi="Verdana"/>
                <w:color w:val="333333"/>
                <w:sz w:val="20"/>
                <w:szCs w:val="20"/>
              </w:rPr>
              <w:t>Sponsor: Sen. Zaun</w:t>
            </w:r>
            <w:r w:rsidR="00A76852">
              <w:rPr>
                <w:rFonts w:ascii="Verdana" w:hAnsi="Verdana"/>
                <w:color w:val="333333"/>
                <w:sz w:val="20"/>
                <w:szCs w:val="20"/>
              </w:rPr>
              <w:t>.</w:t>
            </w:r>
            <w:r w:rsidR="00633B27">
              <w:rPr>
                <w:rFonts w:ascii="Verdana" w:hAnsi="Verdana"/>
                <w:color w:val="333333"/>
                <w:sz w:val="20"/>
                <w:szCs w:val="20"/>
              </w:rPr>
              <w:t xml:space="preserve"> </w:t>
            </w:r>
            <w:r w:rsidR="00775F9E">
              <w:rPr>
                <w:rFonts w:ascii="Verdana" w:hAnsi="Verdana"/>
                <w:color w:val="333333"/>
                <w:sz w:val="20"/>
                <w:szCs w:val="20"/>
              </w:rPr>
              <w:t>RSAI</w:t>
            </w:r>
            <w:r w:rsidR="00633B27" w:rsidRPr="00633B27">
              <w:rPr>
                <w:rFonts w:ascii="Verdana" w:hAnsi="Verdana"/>
                <w:color w:val="333333"/>
                <w:sz w:val="20"/>
                <w:szCs w:val="20"/>
              </w:rPr>
              <w:t xml:space="preserve"> is registered as undecided.</w:t>
            </w:r>
            <w:r w:rsidR="0065248F">
              <w:rPr>
                <w:sz w:val="20"/>
                <w:szCs w:val="20"/>
              </w:rPr>
              <w:t xml:space="preserve"> </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40" w:tgtFrame="_blank" w:history="1">
              <w:r w:rsidR="00E96C60">
                <w:rPr>
                  <w:rStyle w:val="Hyperlink"/>
                  <w:rFonts w:ascii="Verdana" w:hAnsi="Verdana"/>
                  <w:color w:val="0066CC"/>
                  <w:sz w:val="20"/>
                  <w:szCs w:val="20"/>
                  <w:u w:val="none"/>
                  <w:bdr w:val="none" w:sz="0" w:space="0" w:color="auto" w:frame="1"/>
                </w:rPr>
                <w:t>SF 2</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E96C60" w:rsidP="00A76852">
            <w:pPr>
              <w:rPr>
                <w:rFonts w:ascii="Verdana" w:hAnsi="Verdana"/>
                <w:color w:val="333333"/>
                <w:sz w:val="20"/>
                <w:szCs w:val="20"/>
              </w:rPr>
            </w:pPr>
            <w:r>
              <w:rPr>
                <w:rFonts w:ascii="Verdana" w:hAnsi="Verdana"/>
                <w:color w:val="333333"/>
                <w:sz w:val="20"/>
                <w:szCs w:val="20"/>
              </w:rPr>
              <w:t>A bill establishing a limitation on the amount of administrative costs for school districts.</w:t>
            </w:r>
            <w:r w:rsidR="00633B27">
              <w:rPr>
                <w:rFonts w:ascii="Verdana" w:hAnsi="Verdana"/>
                <w:color w:val="333333"/>
                <w:sz w:val="20"/>
                <w:szCs w:val="20"/>
              </w:rPr>
              <w:t xml:space="preserve"> The bill is in the Senate Education Committee.</w:t>
            </w:r>
            <w:r w:rsidR="0065248F">
              <w:rPr>
                <w:rFonts w:ascii="Verdana" w:hAnsi="Verdana"/>
                <w:color w:val="333333"/>
                <w:sz w:val="20"/>
                <w:szCs w:val="20"/>
              </w:rPr>
              <w:t xml:space="preserve"> </w:t>
            </w:r>
            <w:r w:rsidR="00633B27">
              <w:rPr>
                <w:rFonts w:ascii="Verdana" w:hAnsi="Verdana"/>
                <w:color w:val="333333"/>
                <w:sz w:val="20"/>
                <w:szCs w:val="20"/>
              </w:rPr>
              <w:t>Sponsor: Sen. Zaun</w:t>
            </w:r>
            <w:r w:rsidR="00A76852">
              <w:rPr>
                <w:rFonts w:ascii="Verdana" w:hAnsi="Verdana"/>
                <w:color w:val="333333"/>
                <w:sz w:val="20"/>
                <w:szCs w:val="20"/>
              </w:rPr>
              <w:t>.</w:t>
            </w:r>
            <w:r w:rsidR="00633B27">
              <w:rPr>
                <w:rFonts w:ascii="Verdana" w:hAnsi="Verdana"/>
                <w:color w:val="333333"/>
                <w:sz w:val="20"/>
                <w:szCs w:val="20"/>
              </w:rPr>
              <w:t xml:space="preserve"> </w:t>
            </w:r>
            <w:r w:rsidR="00775F9E">
              <w:rPr>
                <w:rFonts w:ascii="Verdana" w:hAnsi="Verdana"/>
                <w:color w:val="333333"/>
                <w:sz w:val="20"/>
                <w:szCs w:val="20"/>
              </w:rPr>
              <w:t>RSAI</w:t>
            </w:r>
            <w:r w:rsidR="00633B27" w:rsidRPr="00633B27">
              <w:rPr>
                <w:rFonts w:ascii="Verdana" w:hAnsi="Verdana"/>
                <w:color w:val="333333"/>
                <w:sz w:val="20"/>
                <w:szCs w:val="20"/>
              </w:rPr>
              <w:t xml:space="preserve"> is registered as </w:t>
            </w:r>
            <w:r w:rsidR="00A76852">
              <w:rPr>
                <w:rFonts w:ascii="Verdana" w:hAnsi="Verdana"/>
                <w:color w:val="333333"/>
                <w:sz w:val="20"/>
                <w:szCs w:val="20"/>
              </w:rPr>
              <w:t>opposed</w:t>
            </w:r>
            <w:r w:rsidR="00633B27" w:rsidRPr="00633B27">
              <w:rPr>
                <w:rFonts w:ascii="Verdana" w:hAnsi="Verdana"/>
                <w:color w:val="333333"/>
                <w:sz w:val="20"/>
                <w:szCs w:val="20"/>
              </w:rPr>
              <w:t>.</w:t>
            </w:r>
            <w:r w:rsidR="0065248F">
              <w:rPr>
                <w:sz w:val="20"/>
                <w:szCs w:val="20"/>
              </w:rPr>
              <w:t xml:space="preserve"> </w:t>
            </w:r>
          </w:p>
        </w:tc>
      </w:tr>
      <w:tr w:rsidR="00E96C60" w:rsidTr="00F92E18">
        <w:tc>
          <w:tcPr>
            <w:tcW w:w="0" w:type="auto"/>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Default="004A16B3">
            <w:pPr>
              <w:rPr>
                <w:rFonts w:ascii="Verdana" w:hAnsi="Verdana"/>
                <w:color w:val="333333"/>
                <w:sz w:val="20"/>
                <w:szCs w:val="20"/>
              </w:rPr>
            </w:pPr>
            <w:hyperlink r:id="rId41" w:tgtFrame="_blank" w:history="1">
              <w:r w:rsidR="00E96C60">
                <w:rPr>
                  <w:rStyle w:val="Hyperlink"/>
                  <w:rFonts w:ascii="Verdana" w:hAnsi="Verdana"/>
                  <w:color w:val="0066CC"/>
                  <w:sz w:val="20"/>
                  <w:szCs w:val="20"/>
                  <w:u w:val="none"/>
                  <w:bdr w:val="none" w:sz="0" w:space="0" w:color="auto" w:frame="1"/>
                </w:rPr>
                <w:t>SSB 1041</w:t>
              </w:r>
            </w:hyperlink>
          </w:p>
        </w:tc>
        <w:tc>
          <w:tcPr>
            <w:tcW w:w="8947" w:type="dxa"/>
            <w:tcBorders>
              <w:top w:val="single" w:sz="6" w:space="0" w:color="000000"/>
              <w:left w:val="single" w:sz="6" w:space="0" w:color="000000"/>
              <w:bottom w:val="single" w:sz="6" w:space="0" w:color="000000"/>
              <w:right w:val="single" w:sz="6" w:space="0" w:color="000000"/>
            </w:tcBorders>
            <w:shd w:val="clear" w:color="auto" w:fill="EEEEEF"/>
            <w:tcMar>
              <w:top w:w="30" w:type="dxa"/>
              <w:left w:w="30" w:type="dxa"/>
              <w:bottom w:w="30" w:type="dxa"/>
              <w:right w:w="30" w:type="dxa"/>
            </w:tcMar>
            <w:vAlign w:val="center"/>
            <w:hideMark/>
          </w:tcPr>
          <w:p w:rsidR="00E96C60" w:rsidRPr="00633B27" w:rsidRDefault="00E96C60" w:rsidP="00775F9E">
            <w:pPr>
              <w:rPr>
                <w:rFonts w:ascii="Verdana" w:hAnsi="Verdana"/>
                <w:color w:val="333333"/>
                <w:sz w:val="20"/>
                <w:szCs w:val="20"/>
              </w:rPr>
            </w:pPr>
            <w:r w:rsidRPr="00633B27">
              <w:rPr>
                <w:rFonts w:ascii="Verdana" w:hAnsi="Verdana"/>
                <w:color w:val="333333"/>
                <w:sz w:val="20"/>
                <w:szCs w:val="20"/>
              </w:rPr>
              <w:t xml:space="preserve">A bill relating to a temporary exception to a limitation on compensation for a member of a board of directors of a school corporation, </w:t>
            </w:r>
            <w:r w:rsidR="00104CE6" w:rsidRPr="00633B27">
              <w:rPr>
                <w:rFonts w:ascii="Verdana" w:hAnsi="Verdana"/>
                <w:color w:val="333333"/>
                <w:sz w:val="20"/>
                <w:szCs w:val="20"/>
              </w:rPr>
              <w:t>which allows school board members to earn more than $6,000 from their school district as a substitute, bus driver or food worker in FY 2021.</w:t>
            </w:r>
            <w:r w:rsidR="0065248F">
              <w:rPr>
                <w:rFonts w:ascii="Verdana" w:hAnsi="Verdana"/>
                <w:color w:val="333333"/>
                <w:sz w:val="20"/>
                <w:szCs w:val="20"/>
              </w:rPr>
              <w:t xml:space="preserve"> </w:t>
            </w:r>
            <w:r w:rsidR="00104CE6" w:rsidRPr="00633B27">
              <w:rPr>
                <w:rFonts w:ascii="Verdana" w:hAnsi="Verdana"/>
                <w:color w:val="333333"/>
                <w:sz w:val="20"/>
                <w:szCs w:val="20"/>
              </w:rPr>
              <w:t>bill is in the Senate Education Committee.</w:t>
            </w:r>
            <w:r w:rsidR="0065248F">
              <w:rPr>
                <w:rFonts w:ascii="Verdana" w:hAnsi="Verdana"/>
                <w:color w:val="333333"/>
                <w:sz w:val="20"/>
                <w:szCs w:val="20"/>
              </w:rPr>
              <w:t xml:space="preserve"> </w:t>
            </w:r>
            <w:r w:rsidR="00775F9E">
              <w:rPr>
                <w:rFonts w:ascii="Verdana" w:hAnsi="Verdana"/>
                <w:color w:val="333333"/>
                <w:sz w:val="20"/>
                <w:szCs w:val="20"/>
              </w:rPr>
              <w:t>RSAI</w:t>
            </w:r>
            <w:r w:rsidR="00104CE6" w:rsidRPr="00633B27">
              <w:rPr>
                <w:rFonts w:ascii="Verdana" w:hAnsi="Verdana"/>
                <w:color w:val="333333"/>
                <w:sz w:val="20"/>
                <w:szCs w:val="20"/>
              </w:rPr>
              <w:t xml:space="preserve"> is registered </w:t>
            </w:r>
            <w:r w:rsidR="00775F9E">
              <w:rPr>
                <w:rFonts w:ascii="Verdana" w:hAnsi="Verdana"/>
                <w:color w:val="333333"/>
                <w:sz w:val="20"/>
                <w:szCs w:val="20"/>
              </w:rPr>
              <w:t>in support</w:t>
            </w:r>
            <w:r w:rsidR="00A76852">
              <w:rPr>
                <w:rFonts w:ascii="Verdana" w:hAnsi="Verdana"/>
                <w:color w:val="333333"/>
                <w:sz w:val="20"/>
                <w:szCs w:val="20"/>
              </w:rPr>
              <w:t>.</w:t>
            </w:r>
            <w:r w:rsidR="00A76852" w:rsidRPr="00633B27">
              <w:rPr>
                <w:rFonts w:ascii="Verdana" w:hAnsi="Verdana"/>
                <w:color w:val="333333"/>
                <w:sz w:val="20"/>
                <w:szCs w:val="20"/>
              </w:rPr>
              <w:t xml:space="preserve"> </w:t>
            </w:r>
            <w:r w:rsidR="00A76852" w:rsidRPr="00A76852">
              <w:rPr>
                <w:rFonts w:ascii="Verdana" w:hAnsi="Verdana"/>
                <w:color w:val="333333"/>
                <w:sz w:val="20"/>
                <w:szCs w:val="20"/>
              </w:rPr>
              <w:t>Sponsor: Sen. Sinclair.</w:t>
            </w:r>
          </w:p>
        </w:tc>
      </w:tr>
    </w:tbl>
    <w:p w:rsidR="00E96C60" w:rsidRDefault="00E96C60" w:rsidP="00DE0E97">
      <w:pPr>
        <w:spacing w:line="240" w:lineRule="auto"/>
        <w:rPr>
          <w:rFonts w:ascii="Calibri" w:hAnsi="Calibri" w:cs="Calibri"/>
          <w:b/>
        </w:rPr>
      </w:pPr>
    </w:p>
    <w:p w:rsidR="00791A55" w:rsidRDefault="00791A55" w:rsidP="00DE0E97">
      <w:pPr>
        <w:spacing w:line="240" w:lineRule="auto"/>
        <w:rPr>
          <w:rFonts w:ascii="Calibri" w:hAnsi="Calibri" w:cs="Calibri"/>
        </w:rPr>
      </w:pPr>
      <w:r w:rsidRPr="00791A55">
        <w:rPr>
          <w:rFonts w:ascii="Calibri" w:hAnsi="Calibri" w:cs="Calibri"/>
          <w:b/>
        </w:rPr>
        <w:lastRenderedPageBreak/>
        <w:t xml:space="preserve">Connecting with Legislators: </w:t>
      </w:r>
      <w:r>
        <w:rPr>
          <w:rFonts w:ascii="Calibri" w:hAnsi="Calibri" w:cs="Calibri"/>
        </w:rPr>
        <w:t>Find biographical information about legislators gleaned from their election web sites on the ISFIS site here:</w:t>
      </w:r>
      <w:r w:rsidR="0065248F">
        <w:rPr>
          <w:rFonts w:ascii="Calibri" w:hAnsi="Calibri" w:cs="Calibri"/>
        </w:rPr>
        <w:t xml:space="preserve"> </w:t>
      </w:r>
      <w:hyperlink r:id="rId42" w:history="1">
        <w:r w:rsidRPr="00BF7AB6">
          <w:rPr>
            <w:rStyle w:val="Hyperlink"/>
            <w:rFonts w:ascii="Calibri" w:hAnsi="Calibri" w:cs="Calibri"/>
          </w:rPr>
          <w:t>http://www.iowaschoolfinance.com/legislative_bios</w:t>
        </w:r>
      </w:hyperlink>
      <w:r w:rsidR="0065248F">
        <w:rPr>
          <w:rFonts w:ascii="Calibri" w:hAnsi="Calibri" w:cs="Calibri"/>
        </w:rPr>
        <w:t xml:space="preserve"> </w:t>
      </w:r>
      <w:r>
        <w:rPr>
          <w:rFonts w:ascii="Calibri" w:hAnsi="Calibri" w:cs="Calibri"/>
        </w:rPr>
        <w:t>Learn about your new representatives and senators or find out something you don’t know about incumbents.</w:t>
      </w:r>
      <w:r w:rsidR="0065248F">
        <w:rPr>
          <w:rFonts w:ascii="Calibri" w:hAnsi="Calibri" w:cs="Calibri"/>
        </w:rPr>
        <w:t xml:space="preserve"> </w:t>
      </w:r>
    </w:p>
    <w:p w:rsidR="00791A55" w:rsidRDefault="00791A55" w:rsidP="00DE0E97">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43" w:history="1">
        <w:r w:rsidRPr="00BF7AB6">
          <w:rPr>
            <w:rStyle w:val="Hyperlink"/>
            <w:rFonts w:ascii="Calibri" w:hAnsi="Calibri" w:cs="Calibri"/>
          </w:rPr>
          <w:t>https://www.legis.iowa.gov/legislators/find</w:t>
        </w:r>
      </w:hyperlink>
    </w:p>
    <w:p w:rsidR="00791A55" w:rsidRDefault="00791A55" w:rsidP="00DE0E97">
      <w:pPr>
        <w:spacing w:line="240" w:lineRule="auto"/>
        <w:rPr>
          <w:rFonts w:ascii="Calibri" w:hAnsi="Calibri" w:cs="Calibri"/>
        </w:rPr>
      </w:pPr>
      <w:r>
        <w:rPr>
          <w:rFonts w:ascii="Calibri" w:hAnsi="Calibri" w:cs="Calibri"/>
        </w:rPr>
        <w:t>To call and leave a message at the statehouse during session, the House switchboard operator number is 515.281.3221 and the Senate switchboard operator number is 515.281.3371.</w:t>
      </w:r>
      <w:r w:rsidR="0065248F">
        <w:rPr>
          <w:rFonts w:ascii="Calibri" w:hAnsi="Calibri" w:cs="Calibri"/>
        </w:rPr>
        <w:t xml:space="preserve"> </w:t>
      </w:r>
      <w:r>
        <w:rPr>
          <w:rFonts w:ascii="Calibri" w:hAnsi="Calibri" w:cs="Calibri"/>
        </w:rPr>
        <w:t>You can ask if they are available or leave a message for them to call you back.</w:t>
      </w:r>
      <w:r w:rsidR="0065248F">
        <w:rPr>
          <w:rFonts w:ascii="Calibri" w:hAnsi="Calibri" w:cs="Calibri"/>
        </w:rPr>
        <w:t xml:space="preserve"> </w:t>
      </w:r>
    </w:p>
    <w:p w:rsidR="0061167B" w:rsidRPr="0061167B" w:rsidRDefault="0061167B" w:rsidP="006A2A74">
      <w:pPr>
        <w:spacing w:line="240" w:lineRule="auto"/>
        <w:rPr>
          <w:rFonts w:ascii="Calibri" w:hAnsi="Calibri" w:cs="Calibri"/>
          <w:b/>
        </w:rPr>
      </w:pPr>
      <w:r w:rsidRPr="0061167B">
        <w:rPr>
          <w:rFonts w:ascii="Calibri" w:hAnsi="Calibri" w:cs="Calibri"/>
          <w:b/>
        </w:rPr>
        <w:t xml:space="preserve">Advocacy Resources: </w:t>
      </w:r>
    </w:p>
    <w:p w:rsidR="0061167B" w:rsidRDefault="005B44B5" w:rsidP="006A2A74">
      <w:pPr>
        <w:spacing w:line="240" w:lineRule="auto"/>
        <w:rPr>
          <w:rFonts w:ascii="Calibri" w:hAnsi="Calibri" w:cs="Calibri"/>
        </w:rPr>
      </w:pP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4"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w:t>
      </w:r>
      <w:r w:rsidR="00B765F9" w:rsidRPr="005B44B5">
        <w:t xml:space="preserve">heck out the new </w:t>
      </w:r>
      <w:hyperlink r:id="rId45" w:history="1">
        <w:r w:rsidR="00775F9E" w:rsidRPr="005B44B5">
          <w:rPr>
            <w:rStyle w:val="Hyperlink"/>
          </w:rPr>
          <w:t>RSAI</w:t>
        </w:r>
        <w:r w:rsidR="00B765F9" w:rsidRPr="005B44B5">
          <w:rPr>
            <w:rStyle w:val="Hyperlink"/>
          </w:rPr>
          <w:t xml:space="preserve"> Advocacy Handbook linked here</w:t>
        </w:r>
      </w:hyperlink>
      <w:r w:rsidRPr="005B44B5">
        <w:t xml:space="preserve">, and also available on the legislative page </w:t>
      </w:r>
      <w:r w:rsidR="00B765F9" w:rsidRPr="005B44B5">
        <w:t xml:space="preserve">of the </w:t>
      </w:r>
      <w:r w:rsidR="00775F9E" w:rsidRPr="005B44B5">
        <w:t>RSAI</w:t>
      </w:r>
      <w:r w:rsidR="00B765F9" w:rsidRPr="005B44B5">
        <w:t xml:space="preserve"> website</w:t>
      </w:r>
      <w:r w:rsidR="00B765F9">
        <w:t xml:space="preserve"> </w:t>
      </w:r>
    </w:p>
    <w:p w:rsidR="0061167B" w:rsidRDefault="0061167B" w:rsidP="006A2A74">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592CFE" w:rsidRDefault="00592CFE" w:rsidP="00592CFE">
      <w:pPr>
        <w:spacing w:line="240" w:lineRule="auto"/>
        <w:rPr>
          <w:rFonts w:ascii="Calibri" w:hAnsi="Calibri" w:cs="Calibri"/>
        </w:rPr>
      </w:pPr>
      <w:r>
        <w:t>Margaret Buckton</w:t>
      </w:r>
      <w:r>
        <w:br/>
      </w:r>
      <w:r w:rsidR="00775F9E">
        <w:t>RSAI</w:t>
      </w:r>
      <w:r w:rsidR="001D6D9C">
        <w:t xml:space="preserve"> </w:t>
      </w:r>
      <w:r w:rsidR="00775F9E">
        <w:t>Professional Advocate</w:t>
      </w:r>
      <w:r>
        <w:br/>
      </w:r>
      <w:hyperlink r:id="rId46" w:history="1">
        <w:r>
          <w:rPr>
            <w:rStyle w:val="Hyperlink"/>
          </w:rPr>
          <w:t>margaret@iowaschoolfinance.com</w:t>
        </w:r>
      </w:hyperlink>
      <w:r>
        <w:t xml:space="preserve"> </w:t>
      </w:r>
      <w:r>
        <w:br/>
        <w:t>515.201.3755 Cell</w:t>
      </w:r>
    </w:p>
    <w:p w:rsidR="0082138A" w:rsidRDefault="0082138A" w:rsidP="001B64E4">
      <w:pPr>
        <w:spacing w:line="240" w:lineRule="auto"/>
        <w:rPr>
          <w:rFonts w:ascii="Calibri" w:hAnsi="Calibri" w:cs="Calibri"/>
        </w:rPr>
      </w:pPr>
    </w:p>
    <w:p w:rsidR="00934D4D" w:rsidRPr="001B64E4" w:rsidRDefault="00934D4D" w:rsidP="001B64E4">
      <w:pPr>
        <w:spacing w:line="240" w:lineRule="auto"/>
        <w:rPr>
          <w:rFonts w:ascii="Calibri" w:hAnsi="Calibri" w:cs="Calibri"/>
        </w:rPr>
      </w:pPr>
    </w:p>
    <w:sectPr w:rsidR="00934D4D" w:rsidRPr="001B64E4" w:rsidSect="00091B1F">
      <w:headerReference w:type="default" r:id="rId47"/>
      <w:type w:val="continuous"/>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6B3" w:rsidRDefault="004A16B3" w:rsidP="00592CFE">
      <w:pPr>
        <w:spacing w:after="0" w:line="240" w:lineRule="auto"/>
      </w:pPr>
      <w:r>
        <w:separator/>
      </w:r>
    </w:p>
  </w:endnote>
  <w:endnote w:type="continuationSeparator" w:id="0">
    <w:p w:rsidR="004A16B3" w:rsidRDefault="004A16B3" w:rsidP="0059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6B3" w:rsidRDefault="004A16B3" w:rsidP="00592CFE">
      <w:pPr>
        <w:spacing w:after="0" w:line="240" w:lineRule="auto"/>
      </w:pPr>
      <w:r>
        <w:separator/>
      </w:r>
    </w:p>
  </w:footnote>
  <w:footnote w:type="continuationSeparator" w:id="0">
    <w:p w:rsidR="004A16B3" w:rsidRDefault="004A16B3" w:rsidP="0059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4B5" w:rsidRDefault="005B44B5" w:rsidP="005B44B5">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61DA0C3" wp14:editId="49AD3F1E">
              <wp:simplePos x="0" y="0"/>
              <wp:positionH relativeFrom="column">
                <wp:posOffset>-9525</wp:posOffset>
              </wp:positionH>
              <wp:positionV relativeFrom="paragraph">
                <wp:posOffset>-466725</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B44B5" w:rsidRDefault="005B44B5" w:rsidP="005B44B5">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B44B5" w:rsidRDefault="005B44B5" w:rsidP="005B44B5">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1DA0C3" id="Group 14"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5B44B5" w:rsidRDefault="005B44B5" w:rsidP="005B44B5">
                      <w:pPr>
                        <w:jc w:val="center"/>
                      </w:pPr>
                    </w:p>
                  </w:txbxContent>
                </v:textbox>
              </v:rect>
              <v:rect id="Rectangle 17"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5B44B5" w:rsidRDefault="005B44B5" w:rsidP="005B44B5">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592CFE" w:rsidRPr="005B44B5" w:rsidRDefault="00592CFE" w:rsidP="005B44B5">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1F" w:rsidRDefault="00091B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22E4"/>
    <w:multiLevelType w:val="hybridMultilevel"/>
    <w:tmpl w:val="6E425CE2"/>
    <w:lvl w:ilvl="0" w:tplc="C42A07C2">
      <w:start w:val="1"/>
      <w:numFmt w:val="bullet"/>
      <w:lvlText w:val="•"/>
      <w:lvlJc w:val="left"/>
      <w:pPr>
        <w:tabs>
          <w:tab w:val="num" w:pos="720"/>
        </w:tabs>
        <w:ind w:left="720" w:hanging="360"/>
      </w:pPr>
      <w:rPr>
        <w:rFonts w:ascii="Arial" w:hAnsi="Arial" w:hint="default"/>
      </w:rPr>
    </w:lvl>
    <w:lvl w:ilvl="1" w:tplc="E2FEBBEE" w:tentative="1">
      <w:start w:val="1"/>
      <w:numFmt w:val="bullet"/>
      <w:lvlText w:val="•"/>
      <w:lvlJc w:val="left"/>
      <w:pPr>
        <w:tabs>
          <w:tab w:val="num" w:pos="1440"/>
        </w:tabs>
        <w:ind w:left="1440" w:hanging="360"/>
      </w:pPr>
      <w:rPr>
        <w:rFonts w:ascii="Arial" w:hAnsi="Arial" w:hint="default"/>
      </w:rPr>
    </w:lvl>
    <w:lvl w:ilvl="2" w:tplc="0C22AF2A" w:tentative="1">
      <w:start w:val="1"/>
      <w:numFmt w:val="bullet"/>
      <w:lvlText w:val="•"/>
      <w:lvlJc w:val="left"/>
      <w:pPr>
        <w:tabs>
          <w:tab w:val="num" w:pos="2160"/>
        </w:tabs>
        <w:ind w:left="2160" w:hanging="360"/>
      </w:pPr>
      <w:rPr>
        <w:rFonts w:ascii="Arial" w:hAnsi="Arial" w:hint="default"/>
      </w:rPr>
    </w:lvl>
    <w:lvl w:ilvl="3" w:tplc="69E85BDA" w:tentative="1">
      <w:start w:val="1"/>
      <w:numFmt w:val="bullet"/>
      <w:lvlText w:val="•"/>
      <w:lvlJc w:val="left"/>
      <w:pPr>
        <w:tabs>
          <w:tab w:val="num" w:pos="2880"/>
        </w:tabs>
        <w:ind w:left="2880" w:hanging="360"/>
      </w:pPr>
      <w:rPr>
        <w:rFonts w:ascii="Arial" w:hAnsi="Arial" w:hint="default"/>
      </w:rPr>
    </w:lvl>
    <w:lvl w:ilvl="4" w:tplc="1E9E159C" w:tentative="1">
      <w:start w:val="1"/>
      <w:numFmt w:val="bullet"/>
      <w:lvlText w:val="•"/>
      <w:lvlJc w:val="left"/>
      <w:pPr>
        <w:tabs>
          <w:tab w:val="num" w:pos="3600"/>
        </w:tabs>
        <w:ind w:left="3600" w:hanging="360"/>
      </w:pPr>
      <w:rPr>
        <w:rFonts w:ascii="Arial" w:hAnsi="Arial" w:hint="default"/>
      </w:rPr>
    </w:lvl>
    <w:lvl w:ilvl="5" w:tplc="48FEB790" w:tentative="1">
      <w:start w:val="1"/>
      <w:numFmt w:val="bullet"/>
      <w:lvlText w:val="•"/>
      <w:lvlJc w:val="left"/>
      <w:pPr>
        <w:tabs>
          <w:tab w:val="num" w:pos="4320"/>
        </w:tabs>
        <w:ind w:left="4320" w:hanging="360"/>
      </w:pPr>
      <w:rPr>
        <w:rFonts w:ascii="Arial" w:hAnsi="Arial" w:hint="default"/>
      </w:rPr>
    </w:lvl>
    <w:lvl w:ilvl="6" w:tplc="AEB85E70" w:tentative="1">
      <w:start w:val="1"/>
      <w:numFmt w:val="bullet"/>
      <w:lvlText w:val="•"/>
      <w:lvlJc w:val="left"/>
      <w:pPr>
        <w:tabs>
          <w:tab w:val="num" w:pos="5040"/>
        </w:tabs>
        <w:ind w:left="5040" w:hanging="360"/>
      </w:pPr>
      <w:rPr>
        <w:rFonts w:ascii="Arial" w:hAnsi="Arial" w:hint="default"/>
      </w:rPr>
    </w:lvl>
    <w:lvl w:ilvl="7" w:tplc="7354D724" w:tentative="1">
      <w:start w:val="1"/>
      <w:numFmt w:val="bullet"/>
      <w:lvlText w:val="•"/>
      <w:lvlJc w:val="left"/>
      <w:pPr>
        <w:tabs>
          <w:tab w:val="num" w:pos="5760"/>
        </w:tabs>
        <w:ind w:left="5760" w:hanging="360"/>
      </w:pPr>
      <w:rPr>
        <w:rFonts w:ascii="Arial" w:hAnsi="Arial" w:hint="default"/>
      </w:rPr>
    </w:lvl>
    <w:lvl w:ilvl="8" w:tplc="35C06A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22646"/>
    <w:multiLevelType w:val="hybridMultilevel"/>
    <w:tmpl w:val="0B0AC6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C376A9"/>
    <w:multiLevelType w:val="hybridMultilevel"/>
    <w:tmpl w:val="E77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2F1D"/>
    <w:multiLevelType w:val="hybridMultilevel"/>
    <w:tmpl w:val="427872BE"/>
    <w:lvl w:ilvl="0" w:tplc="714E60F8">
      <w:start w:val="1"/>
      <w:numFmt w:val="bullet"/>
      <w:lvlText w:val="–"/>
      <w:lvlJc w:val="left"/>
      <w:pPr>
        <w:tabs>
          <w:tab w:val="num" w:pos="720"/>
        </w:tabs>
        <w:ind w:left="720" w:hanging="360"/>
      </w:pPr>
      <w:rPr>
        <w:rFonts w:ascii="Arial" w:hAnsi="Arial" w:hint="default"/>
      </w:rPr>
    </w:lvl>
    <w:lvl w:ilvl="1" w:tplc="63D8E074">
      <w:start w:val="1"/>
      <w:numFmt w:val="bullet"/>
      <w:lvlText w:val="–"/>
      <w:lvlJc w:val="left"/>
      <w:pPr>
        <w:tabs>
          <w:tab w:val="num" w:pos="1440"/>
        </w:tabs>
        <w:ind w:left="1440" w:hanging="360"/>
      </w:pPr>
      <w:rPr>
        <w:rFonts w:ascii="Arial" w:hAnsi="Arial" w:hint="default"/>
      </w:rPr>
    </w:lvl>
    <w:lvl w:ilvl="2" w:tplc="60B44EB0" w:tentative="1">
      <w:start w:val="1"/>
      <w:numFmt w:val="bullet"/>
      <w:lvlText w:val="–"/>
      <w:lvlJc w:val="left"/>
      <w:pPr>
        <w:tabs>
          <w:tab w:val="num" w:pos="2160"/>
        </w:tabs>
        <w:ind w:left="2160" w:hanging="360"/>
      </w:pPr>
      <w:rPr>
        <w:rFonts w:ascii="Arial" w:hAnsi="Arial" w:hint="default"/>
      </w:rPr>
    </w:lvl>
    <w:lvl w:ilvl="3" w:tplc="3B520252" w:tentative="1">
      <w:start w:val="1"/>
      <w:numFmt w:val="bullet"/>
      <w:lvlText w:val="–"/>
      <w:lvlJc w:val="left"/>
      <w:pPr>
        <w:tabs>
          <w:tab w:val="num" w:pos="2880"/>
        </w:tabs>
        <w:ind w:left="2880" w:hanging="360"/>
      </w:pPr>
      <w:rPr>
        <w:rFonts w:ascii="Arial" w:hAnsi="Arial" w:hint="default"/>
      </w:rPr>
    </w:lvl>
    <w:lvl w:ilvl="4" w:tplc="58984B60" w:tentative="1">
      <w:start w:val="1"/>
      <w:numFmt w:val="bullet"/>
      <w:lvlText w:val="–"/>
      <w:lvlJc w:val="left"/>
      <w:pPr>
        <w:tabs>
          <w:tab w:val="num" w:pos="3600"/>
        </w:tabs>
        <w:ind w:left="3600" w:hanging="360"/>
      </w:pPr>
      <w:rPr>
        <w:rFonts w:ascii="Arial" w:hAnsi="Arial" w:hint="default"/>
      </w:rPr>
    </w:lvl>
    <w:lvl w:ilvl="5" w:tplc="1C48684E" w:tentative="1">
      <w:start w:val="1"/>
      <w:numFmt w:val="bullet"/>
      <w:lvlText w:val="–"/>
      <w:lvlJc w:val="left"/>
      <w:pPr>
        <w:tabs>
          <w:tab w:val="num" w:pos="4320"/>
        </w:tabs>
        <w:ind w:left="4320" w:hanging="360"/>
      </w:pPr>
      <w:rPr>
        <w:rFonts w:ascii="Arial" w:hAnsi="Arial" w:hint="default"/>
      </w:rPr>
    </w:lvl>
    <w:lvl w:ilvl="6" w:tplc="13E47942" w:tentative="1">
      <w:start w:val="1"/>
      <w:numFmt w:val="bullet"/>
      <w:lvlText w:val="–"/>
      <w:lvlJc w:val="left"/>
      <w:pPr>
        <w:tabs>
          <w:tab w:val="num" w:pos="5040"/>
        </w:tabs>
        <w:ind w:left="5040" w:hanging="360"/>
      </w:pPr>
      <w:rPr>
        <w:rFonts w:ascii="Arial" w:hAnsi="Arial" w:hint="default"/>
      </w:rPr>
    </w:lvl>
    <w:lvl w:ilvl="7" w:tplc="7BAA9C16" w:tentative="1">
      <w:start w:val="1"/>
      <w:numFmt w:val="bullet"/>
      <w:lvlText w:val="–"/>
      <w:lvlJc w:val="left"/>
      <w:pPr>
        <w:tabs>
          <w:tab w:val="num" w:pos="5760"/>
        </w:tabs>
        <w:ind w:left="5760" w:hanging="360"/>
      </w:pPr>
      <w:rPr>
        <w:rFonts w:ascii="Arial" w:hAnsi="Arial" w:hint="default"/>
      </w:rPr>
    </w:lvl>
    <w:lvl w:ilvl="8" w:tplc="A61269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82721C"/>
    <w:multiLevelType w:val="hybridMultilevel"/>
    <w:tmpl w:val="F49A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4B3362"/>
    <w:multiLevelType w:val="hybridMultilevel"/>
    <w:tmpl w:val="CA52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0"/>
  </w:num>
  <w:num w:numId="4">
    <w:abstractNumId w:val="19"/>
  </w:num>
  <w:num w:numId="5">
    <w:abstractNumId w:val="18"/>
  </w:num>
  <w:num w:numId="6">
    <w:abstractNumId w:val="6"/>
  </w:num>
  <w:num w:numId="7">
    <w:abstractNumId w:val="12"/>
  </w:num>
  <w:num w:numId="8">
    <w:abstractNumId w:val="5"/>
  </w:num>
  <w:num w:numId="9">
    <w:abstractNumId w:val="11"/>
  </w:num>
  <w:num w:numId="10">
    <w:abstractNumId w:val="16"/>
  </w:num>
  <w:num w:numId="11">
    <w:abstractNumId w:val="15"/>
  </w:num>
  <w:num w:numId="12">
    <w:abstractNumId w:val="2"/>
  </w:num>
  <w:num w:numId="13">
    <w:abstractNumId w:val="14"/>
  </w:num>
  <w:num w:numId="14">
    <w:abstractNumId w:val="1"/>
  </w:num>
  <w:num w:numId="15">
    <w:abstractNumId w:val="21"/>
  </w:num>
  <w:num w:numId="16">
    <w:abstractNumId w:val="20"/>
  </w:num>
  <w:num w:numId="17">
    <w:abstractNumId w:val="13"/>
  </w:num>
  <w:num w:numId="18">
    <w:abstractNumId w:val="9"/>
  </w:num>
  <w:num w:numId="19">
    <w:abstractNumId w:val="8"/>
  </w:num>
  <w:num w:numId="20">
    <w:abstractNumId w:val="3"/>
  </w:num>
  <w:num w:numId="21">
    <w:abstractNumId w:val="10"/>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NTIxN7A0NTc0MzZW0lEKTi0uzszPAykwrgUAIZ1UpCwAAAA="/>
  </w:docVars>
  <w:rsids>
    <w:rsidRoot w:val="009D5120"/>
    <w:rsid w:val="00025611"/>
    <w:rsid w:val="00080E13"/>
    <w:rsid w:val="00091B1F"/>
    <w:rsid w:val="000C73B0"/>
    <w:rsid w:val="000C77A2"/>
    <w:rsid w:val="001001A1"/>
    <w:rsid w:val="00104CE6"/>
    <w:rsid w:val="00136F9E"/>
    <w:rsid w:val="001552A7"/>
    <w:rsid w:val="0017028B"/>
    <w:rsid w:val="00173BC0"/>
    <w:rsid w:val="001816F3"/>
    <w:rsid w:val="001B64E4"/>
    <w:rsid w:val="001D6D9C"/>
    <w:rsid w:val="001E5379"/>
    <w:rsid w:val="00242F6D"/>
    <w:rsid w:val="00256695"/>
    <w:rsid w:val="00267CB0"/>
    <w:rsid w:val="00283C4B"/>
    <w:rsid w:val="00293E41"/>
    <w:rsid w:val="002B01A4"/>
    <w:rsid w:val="002B1B1E"/>
    <w:rsid w:val="002B4C2F"/>
    <w:rsid w:val="002D19F6"/>
    <w:rsid w:val="002D4539"/>
    <w:rsid w:val="002E1B5F"/>
    <w:rsid w:val="00302B79"/>
    <w:rsid w:val="0031718A"/>
    <w:rsid w:val="00366A66"/>
    <w:rsid w:val="00373CF4"/>
    <w:rsid w:val="00392742"/>
    <w:rsid w:val="003B14AE"/>
    <w:rsid w:val="003C328D"/>
    <w:rsid w:val="004066A3"/>
    <w:rsid w:val="004675A3"/>
    <w:rsid w:val="004A16B3"/>
    <w:rsid w:val="004C726D"/>
    <w:rsid w:val="005541BC"/>
    <w:rsid w:val="00555E8F"/>
    <w:rsid w:val="00585319"/>
    <w:rsid w:val="00592CFE"/>
    <w:rsid w:val="005B44B5"/>
    <w:rsid w:val="0061167B"/>
    <w:rsid w:val="006268FC"/>
    <w:rsid w:val="00633B27"/>
    <w:rsid w:val="0065248F"/>
    <w:rsid w:val="00652786"/>
    <w:rsid w:val="00695B69"/>
    <w:rsid w:val="00697E5E"/>
    <w:rsid w:val="006A2A74"/>
    <w:rsid w:val="006E7138"/>
    <w:rsid w:val="006F2F8F"/>
    <w:rsid w:val="007133C8"/>
    <w:rsid w:val="00744774"/>
    <w:rsid w:val="00767175"/>
    <w:rsid w:val="00775F9E"/>
    <w:rsid w:val="00791A55"/>
    <w:rsid w:val="0082138A"/>
    <w:rsid w:val="008326AC"/>
    <w:rsid w:val="00846AF0"/>
    <w:rsid w:val="008666C1"/>
    <w:rsid w:val="00874B40"/>
    <w:rsid w:val="008C6D47"/>
    <w:rsid w:val="008D30C3"/>
    <w:rsid w:val="00904E27"/>
    <w:rsid w:val="00934D4D"/>
    <w:rsid w:val="009354BB"/>
    <w:rsid w:val="0096304E"/>
    <w:rsid w:val="00991426"/>
    <w:rsid w:val="009B056F"/>
    <w:rsid w:val="009B29A0"/>
    <w:rsid w:val="009D0C2F"/>
    <w:rsid w:val="009D4501"/>
    <w:rsid w:val="009D5120"/>
    <w:rsid w:val="00A14528"/>
    <w:rsid w:val="00A14CD3"/>
    <w:rsid w:val="00A53BAE"/>
    <w:rsid w:val="00A76852"/>
    <w:rsid w:val="00A80188"/>
    <w:rsid w:val="00A9231A"/>
    <w:rsid w:val="00AB3669"/>
    <w:rsid w:val="00AE1AFD"/>
    <w:rsid w:val="00AF798B"/>
    <w:rsid w:val="00B045D8"/>
    <w:rsid w:val="00B61240"/>
    <w:rsid w:val="00B765F9"/>
    <w:rsid w:val="00B916DE"/>
    <w:rsid w:val="00BE34FF"/>
    <w:rsid w:val="00BF1305"/>
    <w:rsid w:val="00C80040"/>
    <w:rsid w:val="00C865BD"/>
    <w:rsid w:val="00CE4ADC"/>
    <w:rsid w:val="00CF0F1D"/>
    <w:rsid w:val="00D41851"/>
    <w:rsid w:val="00D428F2"/>
    <w:rsid w:val="00DE0E97"/>
    <w:rsid w:val="00E14B76"/>
    <w:rsid w:val="00E217E8"/>
    <w:rsid w:val="00E71567"/>
    <w:rsid w:val="00E874DE"/>
    <w:rsid w:val="00E96C60"/>
    <w:rsid w:val="00F0670E"/>
    <w:rsid w:val="00F07460"/>
    <w:rsid w:val="00F10055"/>
    <w:rsid w:val="00F77CAF"/>
    <w:rsid w:val="00F9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F539"/>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592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FE"/>
  </w:style>
  <w:style w:type="paragraph" w:styleId="Footer">
    <w:name w:val="footer"/>
    <w:basedOn w:val="Normal"/>
    <w:link w:val="FooterChar"/>
    <w:uiPriority w:val="99"/>
    <w:unhideWhenUsed/>
    <w:rsid w:val="00592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9801">
      <w:bodyDiv w:val="1"/>
      <w:marLeft w:val="0"/>
      <w:marRight w:val="0"/>
      <w:marTop w:val="0"/>
      <w:marBottom w:val="0"/>
      <w:divBdr>
        <w:top w:val="none" w:sz="0" w:space="0" w:color="auto"/>
        <w:left w:val="none" w:sz="0" w:space="0" w:color="auto"/>
        <w:bottom w:val="none" w:sz="0" w:space="0" w:color="auto"/>
        <w:right w:val="none" w:sz="0" w:space="0" w:color="auto"/>
      </w:divBdr>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20639163">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275019375">
      <w:bodyDiv w:val="1"/>
      <w:marLeft w:val="0"/>
      <w:marRight w:val="0"/>
      <w:marTop w:val="0"/>
      <w:marBottom w:val="0"/>
      <w:divBdr>
        <w:top w:val="none" w:sz="0" w:space="0" w:color="auto"/>
        <w:left w:val="none" w:sz="0" w:space="0" w:color="auto"/>
        <w:bottom w:val="none" w:sz="0" w:space="0" w:color="auto"/>
        <w:right w:val="none" w:sz="0" w:space="0" w:color="auto"/>
      </w:divBdr>
    </w:div>
    <w:div w:id="1424570645">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65346547">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1935281535">
      <w:bodyDiv w:val="1"/>
      <w:marLeft w:val="0"/>
      <w:marRight w:val="0"/>
      <w:marTop w:val="0"/>
      <w:marBottom w:val="0"/>
      <w:divBdr>
        <w:top w:val="none" w:sz="0" w:space="0" w:color="auto"/>
        <w:left w:val="none" w:sz="0" w:space="0" w:color="auto"/>
        <w:bottom w:val="none" w:sz="0" w:space="0" w:color="auto"/>
        <w:right w:val="none" w:sz="0" w:space="0" w:color="auto"/>
      </w:divBdr>
      <w:divsChild>
        <w:div w:id="2087681479">
          <w:marLeft w:val="547"/>
          <w:marRight w:val="0"/>
          <w:marTop w:val="130"/>
          <w:marBottom w:val="0"/>
          <w:divBdr>
            <w:top w:val="none" w:sz="0" w:space="0" w:color="auto"/>
            <w:left w:val="none" w:sz="0" w:space="0" w:color="auto"/>
            <w:bottom w:val="none" w:sz="0" w:space="0" w:color="auto"/>
            <w:right w:val="none" w:sz="0" w:space="0" w:color="auto"/>
          </w:divBdr>
        </w:div>
        <w:div w:id="1017120868">
          <w:marLeft w:val="547"/>
          <w:marRight w:val="0"/>
          <w:marTop w:val="130"/>
          <w:marBottom w:val="0"/>
          <w:divBdr>
            <w:top w:val="none" w:sz="0" w:space="0" w:color="auto"/>
            <w:left w:val="none" w:sz="0" w:space="0" w:color="auto"/>
            <w:bottom w:val="none" w:sz="0" w:space="0" w:color="auto"/>
            <w:right w:val="none" w:sz="0" w:space="0" w:color="auto"/>
          </w:divBdr>
        </w:div>
        <w:div w:id="1859931824">
          <w:marLeft w:val="547"/>
          <w:marRight w:val="0"/>
          <w:marTop w:val="130"/>
          <w:marBottom w:val="0"/>
          <w:divBdr>
            <w:top w:val="none" w:sz="0" w:space="0" w:color="auto"/>
            <w:left w:val="none" w:sz="0" w:space="0" w:color="auto"/>
            <w:bottom w:val="none" w:sz="0" w:space="0" w:color="auto"/>
            <w:right w:val="none" w:sz="0" w:space="0" w:color="auto"/>
          </w:divBdr>
        </w:div>
        <w:div w:id="1674916983">
          <w:marLeft w:val="547"/>
          <w:marRight w:val="0"/>
          <w:marTop w:val="130"/>
          <w:marBottom w:val="0"/>
          <w:divBdr>
            <w:top w:val="none" w:sz="0" w:space="0" w:color="auto"/>
            <w:left w:val="none" w:sz="0" w:space="0" w:color="auto"/>
            <w:bottom w:val="none" w:sz="0" w:space="0" w:color="auto"/>
            <w:right w:val="none" w:sz="0" w:space="0" w:color="auto"/>
          </w:divBdr>
        </w:div>
        <w:div w:id="2101292738">
          <w:marLeft w:val="547"/>
          <w:marRight w:val="0"/>
          <w:marTop w:val="130"/>
          <w:marBottom w:val="0"/>
          <w:divBdr>
            <w:top w:val="none" w:sz="0" w:space="0" w:color="auto"/>
            <w:left w:val="none" w:sz="0" w:space="0" w:color="auto"/>
            <w:bottom w:val="none" w:sz="0" w:space="0" w:color="auto"/>
            <w:right w:val="none" w:sz="0" w:space="0" w:color="auto"/>
          </w:divBdr>
        </w:div>
        <w:div w:id="1750153863">
          <w:marLeft w:val="547"/>
          <w:marRight w:val="0"/>
          <w:marTop w:val="130"/>
          <w:marBottom w:val="0"/>
          <w:divBdr>
            <w:top w:val="none" w:sz="0" w:space="0" w:color="auto"/>
            <w:left w:val="none" w:sz="0" w:space="0" w:color="auto"/>
            <w:bottom w:val="none" w:sz="0" w:space="0" w:color="auto"/>
            <w:right w:val="none" w:sz="0" w:space="0" w:color="auto"/>
          </w:divBdr>
        </w:div>
      </w:divsChild>
    </w:div>
    <w:div w:id="1973779062">
      <w:bodyDiv w:val="1"/>
      <w:marLeft w:val="0"/>
      <w:marRight w:val="0"/>
      <w:marTop w:val="0"/>
      <w:marBottom w:val="0"/>
      <w:divBdr>
        <w:top w:val="none" w:sz="0" w:space="0" w:color="auto"/>
        <w:left w:val="none" w:sz="0" w:space="0" w:color="auto"/>
        <w:bottom w:val="none" w:sz="0" w:space="0" w:color="auto"/>
        <w:right w:val="none" w:sz="0" w:space="0" w:color="auto"/>
      </w:divBdr>
    </w:div>
    <w:div w:id="1983461695">
      <w:bodyDiv w:val="1"/>
      <w:marLeft w:val="0"/>
      <w:marRight w:val="0"/>
      <w:marTop w:val="0"/>
      <w:marBottom w:val="0"/>
      <w:divBdr>
        <w:top w:val="none" w:sz="0" w:space="0" w:color="auto"/>
        <w:left w:val="none" w:sz="0" w:space="0" w:color="auto"/>
        <w:bottom w:val="none" w:sz="0" w:space="0" w:color="auto"/>
        <w:right w:val="none" w:sz="0" w:space="0" w:color="auto"/>
      </w:divBdr>
      <w:divsChild>
        <w:div w:id="1739090694">
          <w:marLeft w:val="1166"/>
          <w:marRight w:val="0"/>
          <w:marTop w:val="134"/>
          <w:marBottom w:val="0"/>
          <w:divBdr>
            <w:top w:val="none" w:sz="0" w:space="0" w:color="auto"/>
            <w:left w:val="none" w:sz="0" w:space="0" w:color="auto"/>
            <w:bottom w:val="none" w:sz="0" w:space="0" w:color="auto"/>
            <w:right w:val="none" w:sz="0" w:space="0" w:color="auto"/>
          </w:divBdr>
        </w:div>
      </w:divsChild>
    </w:div>
    <w:div w:id="2004772133">
      <w:bodyDiv w:val="1"/>
      <w:marLeft w:val="0"/>
      <w:marRight w:val="0"/>
      <w:marTop w:val="0"/>
      <w:marBottom w:val="0"/>
      <w:divBdr>
        <w:top w:val="none" w:sz="0" w:space="0" w:color="auto"/>
        <w:left w:val="none" w:sz="0" w:space="0" w:color="auto"/>
        <w:bottom w:val="none" w:sz="0" w:space="0" w:color="auto"/>
        <w:right w:val="none" w:sz="0" w:space="0" w:color="auto"/>
      </w:divBdr>
    </w:div>
    <w:div w:id="2043633014">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egis.iowa.gov/docs/publications/BP/1207615.pdf" TargetMode="External"/><Relationship Id="rId26" Type="http://schemas.openxmlformats.org/officeDocument/2006/relationships/hyperlink" Target="https://www.legis.iowa.gov/docs/publications/BP/1207389.pdf" TargetMode="External"/><Relationship Id="rId39" Type="http://schemas.openxmlformats.org/officeDocument/2006/relationships/hyperlink" Target="https://www.legis.iowa.gov/legislation/BillBook?ga=89&amp;ba=SF%2042" TargetMode="External"/><Relationship Id="rId3" Type="http://schemas.openxmlformats.org/officeDocument/2006/relationships/settings" Target="settings.xml"/><Relationship Id="rId21" Type="http://schemas.openxmlformats.org/officeDocument/2006/relationships/hyperlink" Target="https://www.legis.iowa.gov/docs/publications/BP/1207522.pdf" TargetMode="External"/><Relationship Id="rId34" Type="http://schemas.openxmlformats.org/officeDocument/2006/relationships/hyperlink" Target="https://www.legis.iowa.gov/legislation/BillBook?ga=89&amp;ba=SF%2073" TargetMode="External"/><Relationship Id="rId42" Type="http://schemas.openxmlformats.org/officeDocument/2006/relationships/hyperlink" Target="http://www.iowaschoolfinance.com/legislative_bios" TargetMode="External"/><Relationship Id="rId47" Type="http://schemas.openxmlformats.org/officeDocument/2006/relationships/header" Target="header2.xml"/><Relationship Id="rId7" Type="http://schemas.openxmlformats.org/officeDocument/2006/relationships/hyperlink" Target="https://www.iowapublicradio.org/ipr-news/2021-01-11/watch-gov-reynolds-delivers-condition-of-the-state-address-at-6-p-m" TargetMode="External"/><Relationship Id="rId12" Type="http://schemas.openxmlformats.org/officeDocument/2006/relationships/hyperlink" Target="https://www.legis.iowa.gov/docs/publications/LAGR/1208817.pdf" TargetMode="External"/><Relationship Id="rId17" Type="http://schemas.openxmlformats.org/officeDocument/2006/relationships/hyperlink" Target="https://www.legis.iowa.gov/docs/publications/BP/1207627.pdf" TargetMode="External"/><Relationship Id="rId25" Type="http://schemas.openxmlformats.org/officeDocument/2006/relationships/hyperlink" Target="https://www.legis.iowa.gov/docs/publications/BP/1207393.pdf" TargetMode="External"/><Relationship Id="rId33" Type="http://schemas.openxmlformats.org/officeDocument/2006/relationships/hyperlink" Target="https://www.legis.iowa.gov/legislation/BillBook?ga=89&amp;ba=SF%2074" TargetMode="External"/><Relationship Id="rId38" Type="http://schemas.openxmlformats.org/officeDocument/2006/relationships/hyperlink" Target="https://www.legis.iowa.gov/legislation/BillBook?ga=89&amp;ba=SF%2058" TargetMode="External"/><Relationship Id="rId46" Type="http://schemas.openxmlformats.org/officeDocument/2006/relationships/hyperlink" Target="mailto:margaret@iowaschoolfinance.com" TargetMode="External"/><Relationship Id="rId2" Type="http://schemas.openxmlformats.org/officeDocument/2006/relationships/styles" Target="styles.xml"/><Relationship Id="rId16" Type="http://schemas.openxmlformats.org/officeDocument/2006/relationships/hyperlink" Target="https://www.legis.iowa.gov/docs/publications/BP/1207904.pdf" TargetMode="External"/><Relationship Id="rId20" Type="http://schemas.openxmlformats.org/officeDocument/2006/relationships/hyperlink" Target="https://www.legis.iowa.gov/docs/publications/BP/1207523.pdf" TargetMode="External"/><Relationship Id="rId29" Type="http://schemas.openxmlformats.org/officeDocument/2006/relationships/hyperlink" Target="https://www.legis.iowa.gov/legislation/BillBook?ga=89&amp;ba=HF%2037" TargetMode="External"/><Relationship Id="rId41" Type="http://schemas.openxmlformats.org/officeDocument/2006/relationships/hyperlink" Target="https://www.legis.iowa.gov/legislation/BillBook?ga=89&amp;ba=SSB%2010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docs/publications/LAGRP/1208512.pdf" TargetMode="External"/><Relationship Id="rId24" Type="http://schemas.openxmlformats.org/officeDocument/2006/relationships/hyperlink" Target="https://www.legis.iowa.gov/docs/publications/BP/1207450.pdf" TargetMode="External"/><Relationship Id="rId32" Type="http://schemas.openxmlformats.org/officeDocument/2006/relationships/hyperlink" Target="https://www.legis.iowa.gov/legislation/BillBook?ga=89&amp;ba=SF%2080" TargetMode="External"/><Relationship Id="rId37" Type="http://schemas.openxmlformats.org/officeDocument/2006/relationships/hyperlink" Target="https://www.legis.iowa.gov/legislation/BillBook?ga=89&amp;ba=SF%2059" TargetMode="External"/><Relationship Id="rId40" Type="http://schemas.openxmlformats.org/officeDocument/2006/relationships/hyperlink" Target="https://www.legis.iowa.gov/legislation/BillBook?ga=89&amp;ba=SF%202" TargetMode="External"/><Relationship Id="rId45" Type="http://schemas.openxmlformats.org/officeDocument/2006/relationships/hyperlink" Target="https://nebula.wsimg.com/4ea19def77546da168e8c2a7d2194fee?AccessKeyId=D081CCCCA2DCE3941176&amp;disposition=0&amp;alloworigin=1" TargetMode="External"/><Relationship Id="rId5" Type="http://schemas.openxmlformats.org/officeDocument/2006/relationships/footnotes" Target="footnotes.xml"/><Relationship Id="rId15" Type="http://schemas.openxmlformats.org/officeDocument/2006/relationships/hyperlink" Target="https://www.legis.iowa.gov/docs/publications/BP/1208298.pdf" TargetMode="External"/><Relationship Id="rId23" Type="http://schemas.openxmlformats.org/officeDocument/2006/relationships/hyperlink" Target="https://www.legis.iowa.gov/docs/publications/BP/1207472.pdf" TargetMode="External"/><Relationship Id="rId28" Type="http://schemas.openxmlformats.org/officeDocument/2006/relationships/hyperlink" Target="https://www.legis.iowa.gov/legislation/BillBook?ga=89&amp;ba=HF%2051" TargetMode="External"/><Relationship Id="rId36" Type="http://schemas.openxmlformats.org/officeDocument/2006/relationships/hyperlink" Target="https://www.legis.iowa.gov/legislation/BillBook?ga=89&amp;ba=SF%2064"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legis.iowa.gov/docs/publications/BP/1207614.pdf" TargetMode="External"/><Relationship Id="rId31" Type="http://schemas.openxmlformats.org/officeDocument/2006/relationships/hyperlink" Target="https://www.legis.iowa.gov/legislation/BillBook?ga=89&amp;ba=HF%2014" TargetMode="External"/><Relationship Id="rId44" Type="http://schemas.openxmlformats.org/officeDocument/2006/relationships/hyperlink" Target="http://www.rsaia.org/legislative.html" TargetMode="External"/><Relationship Id="rId4" Type="http://schemas.openxmlformats.org/officeDocument/2006/relationships/webSettings" Target="webSettings.xml"/><Relationship Id="rId9" Type="http://schemas.openxmlformats.org/officeDocument/2006/relationships/hyperlink" Target="https://dom.iowa.gov/sites/default/files/documents/2021/01/bib_fy2022-fy2023_final.pdf" TargetMode="External"/><Relationship Id="rId14" Type="http://schemas.openxmlformats.org/officeDocument/2006/relationships/hyperlink" Target="https://www.legis.iowa.gov/docs/publications/BP/1208265.pdf" TargetMode="External"/><Relationship Id="rId22" Type="http://schemas.openxmlformats.org/officeDocument/2006/relationships/hyperlink" Target="https://www.legis.iowa.gov/docs/publications/BP/1207503.pdf" TargetMode="External"/><Relationship Id="rId27" Type="http://schemas.openxmlformats.org/officeDocument/2006/relationships/hyperlink" Target="https://www.legis.iowa.gov/docs/publications/BP/1207375.pdf" TargetMode="External"/><Relationship Id="rId30" Type="http://schemas.openxmlformats.org/officeDocument/2006/relationships/hyperlink" Target="https://www.legis.iowa.gov/legislation/BillBook?ga=89&amp;ba=HF%2015" TargetMode="External"/><Relationship Id="rId35" Type="http://schemas.openxmlformats.org/officeDocument/2006/relationships/hyperlink" Target="https://www.legis.iowa.gov/legislation/BillBook?ga=89&amp;ba=SF%2065" TargetMode="External"/><Relationship Id="rId43" Type="http://schemas.openxmlformats.org/officeDocument/2006/relationships/hyperlink" Target="https://www.legis.iowa.gov/legislators/find" TargetMode="External"/><Relationship Id="rId48" Type="http://schemas.openxmlformats.org/officeDocument/2006/relationships/fontTable" Target="fontTable.xml"/><Relationship Id="rId8" Type="http://schemas.openxmlformats.org/officeDocument/2006/relationships/hyperlink" Target="https://www.iowapublicradio.org/ipr-news/2021-01-12/read-gov-kim-reynolds-2021-condition-of-the-state-addre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3862</Words>
  <Characters>22015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cp:lastPrinted>2020-01-16T17:21:00Z</cp:lastPrinted>
  <dcterms:created xsi:type="dcterms:W3CDTF">2021-01-15T16:55:00Z</dcterms:created>
  <dcterms:modified xsi:type="dcterms:W3CDTF">2021-01-15T16:58:00Z</dcterms:modified>
</cp:coreProperties>
</file>