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A835" w14:textId="77777777" w:rsidR="0065074D" w:rsidRDefault="0065074D" w:rsidP="00D3726E">
      <w:pPr>
        <w:pStyle w:val="Heading1"/>
        <w:numPr>
          <w:ilvl w:val="0"/>
          <w:numId w:val="0"/>
        </w:numPr>
        <w:ind w:left="720" w:hanging="720"/>
      </w:pPr>
    </w:p>
    <w:p w14:paraId="323A345C" w14:textId="3D1398DA" w:rsidR="00625B0E" w:rsidRPr="00D3726E" w:rsidRDefault="00810AD3" w:rsidP="00D3726E">
      <w:pPr>
        <w:pStyle w:val="Heading1"/>
        <w:numPr>
          <w:ilvl w:val="0"/>
          <w:numId w:val="0"/>
        </w:numPr>
        <w:ind w:left="720" w:hanging="720"/>
      </w:pPr>
      <w:r w:rsidRPr="00D3726E">
        <w:t xml:space="preserve">BERNARD BROUGHTON - </w:t>
      </w:r>
      <w:r w:rsidR="00625B0E" w:rsidRPr="00D3726E">
        <w:t>PROFESSIONAL RECORD</w:t>
      </w:r>
    </w:p>
    <w:p w14:paraId="5784AB1C" w14:textId="77777777" w:rsidR="009C7733" w:rsidRDefault="001A7285" w:rsidP="0065074D">
      <w:pPr>
        <w:spacing w:before="160" w:after="160"/>
        <w:rPr>
          <w:b/>
          <w:bCs/>
          <w:lang w:val="en-AU"/>
        </w:rPr>
      </w:pPr>
      <w:r w:rsidRPr="009C7733">
        <w:rPr>
          <w:b/>
          <w:bCs/>
          <w:lang w:val="en-AU"/>
        </w:rPr>
        <w:t>Background</w:t>
      </w:r>
    </w:p>
    <w:p w14:paraId="210DF5EA" w14:textId="2E337A76" w:rsidR="009C7733" w:rsidRPr="009C7733" w:rsidRDefault="0097536F" w:rsidP="009C7733">
      <w:pPr>
        <w:ind w:left="0" w:firstLine="0"/>
        <w:rPr>
          <w:lang w:val="en-AU"/>
        </w:rPr>
      </w:pPr>
      <w:r>
        <w:rPr>
          <w:lang w:val="en-AU"/>
        </w:rPr>
        <w:t>Raised</w:t>
      </w:r>
      <w:r w:rsidR="009C7733">
        <w:rPr>
          <w:lang w:val="en-AU"/>
        </w:rPr>
        <w:t xml:space="preserve"> on a wheat and sheep farm </w:t>
      </w:r>
      <w:r w:rsidR="00C77350">
        <w:rPr>
          <w:lang w:val="en-AU"/>
        </w:rPr>
        <w:t xml:space="preserve">at Mendooran </w:t>
      </w:r>
      <w:r w:rsidR="001F0A07">
        <w:rPr>
          <w:lang w:val="en-AU"/>
        </w:rPr>
        <w:t>north-east of</w:t>
      </w:r>
      <w:r w:rsidR="009C7733">
        <w:rPr>
          <w:lang w:val="en-AU"/>
        </w:rPr>
        <w:t xml:space="preserve"> Dubbo. </w:t>
      </w:r>
      <w:r>
        <w:rPr>
          <w:lang w:val="en-AU"/>
        </w:rPr>
        <w:t>Went to a b</w:t>
      </w:r>
      <w:r w:rsidR="00C77350">
        <w:rPr>
          <w:lang w:val="en-AU"/>
        </w:rPr>
        <w:t>oard</w:t>
      </w:r>
      <w:r>
        <w:rPr>
          <w:lang w:val="en-AU"/>
        </w:rPr>
        <w:t>ing school</w:t>
      </w:r>
      <w:r w:rsidR="00C77350">
        <w:rPr>
          <w:lang w:val="en-AU"/>
        </w:rPr>
        <w:t xml:space="preserve"> </w:t>
      </w:r>
      <w:r w:rsidR="009C7733">
        <w:rPr>
          <w:lang w:val="en-AU"/>
        </w:rPr>
        <w:t xml:space="preserve">in Sydney from 1966 to 1971. </w:t>
      </w:r>
      <w:r w:rsidR="00C77350">
        <w:rPr>
          <w:lang w:val="en-AU"/>
        </w:rPr>
        <w:t>Studied</w:t>
      </w:r>
      <w:r w:rsidR="009C7733">
        <w:rPr>
          <w:lang w:val="en-AU"/>
        </w:rPr>
        <w:t xml:space="preserve"> Commerce-Law at the University of NSW in 1972 but did not </w:t>
      </w:r>
      <w:r>
        <w:rPr>
          <w:lang w:val="en-AU"/>
        </w:rPr>
        <w:t>do well enough to</w:t>
      </w:r>
      <w:r w:rsidR="009C7733">
        <w:rPr>
          <w:lang w:val="en-AU"/>
        </w:rPr>
        <w:t xml:space="preserve"> continue. Bought a bogie drive tip truck </w:t>
      </w:r>
      <w:r w:rsidR="00B822E5">
        <w:rPr>
          <w:lang w:val="en-AU"/>
        </w:rPr>
        <w:t xml:space="preserve">and operated it </w:t>
      </w:r>
      <w:r w:rsidR="009C7733">
        <w:rPr>
          <w:lang w:val="en-AU"/>
        </w:rPr>
        <w:t>through 1973</w:t>
      </w:r>
      <w:r w:rsidR="00B822E5">
        <w:rPr>
          <w:lang w:val="en-AU"/>
        </w:rPr>
        <w:t>, selling it</w:t>
      </w:r>
      <w:r w:rsidR="009C7733">
        <w:rPr>
          <w:lang w:val="en-AU"/>
        </w:rPr>
        <w:t xml:space="preserve"> </w:t>
      </w:r>
      <w:r w:rsidR="00B822E5">
        <w:rPr>
          <w:lang w:val="en-AU"/>
        </w:rPr>
        <w:t>to return</w:t>
      </w:r>
      <w:r w:rsidR="009C7733">
        <w:rPr>
          <w:lang w:val="en-AU"/>
        </w:rPr>
        <w:t xml:space="preserve"> to university in 1974, studying Arts-Law at Macquarie. </w:t>
      </w:r>
      <w:r>
        <w:rPr>
          <w:lang w:val="en-AU"/>
        </w:rPr>
        <w:t>G</w:t>
      </w:r>
      <w:r w:rsidR="009C7733">
        <w:rPr>
          <w:lang w:val="en-AU"/>
        </w:rPr>
        <w:t>raduated with a BA.LLB in 1979.</w:t>
      </w:r>
      <w:r w:rsidR="00424FE5">
        <w:rPr>
          <w:lang w:val="en-AU"/>
        </w:rPr>
        <w:t xml:space="preserve"> Through those years did casual work to pay the rent etc, including working as a builder’s labourer on construction sites, pulling beer in the Auburn Hotel, working as a waiter at the Bourbon and Beefsteak restaurant in </w:t>
      </w:r>
      <w:r w:rsidR="00B822E5">
        <w:rPr>
          <w:lang w:val="en-AU"/>
        </w:rPr>
        <w:t>Kings</w:t>
      </w:r>
      <w:r w:rsidR="00424FE5">
        <w:rPr>
          <w:lang w:val="en-AU"/>
        </w:rPr>
        <w:t xml:space="preserve"> Cross and driving Yellow Taxis out of their Surry Hills depot. </w:t>
      </w:r>
      <w:r>
        <w:rPr>
          <w:lang w:val="en-AU"/>
        </w:rPr>
        <w:t>A</w:t>
      </w:r>
      <w:r w:rsidR="00424FE5">
        <w:rPr>
          <w:lang w:val="en-AU"/>
        </w:rPr>
        <w:t xml:space="preserve">fter completing university, I initially worked on a tuna </w:t>
      </w:r>
      <w:r w:rsidR="00B822E5">
        <w:rPr>
          <w:lang w:val="en-AU"/>
        </w:rPr>
        <w:t xml:space="preserve">boat operating </w:t>
      </w:r>
      <w:r w:rsidR="00424FE5">
        <w:rPr>
          <w:lang w:val="en-AU"/>
        </w:rPr>
        <w:t xml:space="preserve">out of Eden </w:t>
      </w:r>
      <w:r w:rsidR="00B822E5">
        <w:rPr>
          <w:lang w:val="en-AU"/>
        </w:rPr>
        <w:t xml:space="preserve">in NSW </w:t>
      </w:r>
      <w:r w:rsidR="00424FE5">
        <w:rPr>
          <w:lang w:val="en-AU"/>
        </w:rPr>
        <w:t xml:space="preserve">and </w:t>
      </w:r>
      <w:r w:rsidR="00B822E5">
        <w:rPr>
          <w:lang w:val="en-AU"/>
        </w:rPr>
        <w:t>later</w:t>
      </w:r>
      <w:r w:rsidR="00424FE5">
        <w:rPr>
          <w:lang w:val="en-AU"/>
        </w:rPr>
        <w:t xml:space="preserve"> Port Lincoln</w:t>
      </w:r>
      <w:r w:rsidR="00B822E5">
        <w:rPr>
          <w:lang w:val="en-AU"/>
        </w:rPr>
        <w:t xml:space="preserve"> in South Australia</w:t>
      </w:r>
      <w:r>
        <w:rPr>
          <w:lang w:val="en-AU"/>
        </w:rPr>
        <w:t>;</w:t>
      </w:r>
      <w:r w:rsidR="00424FE5">
        <w:rPr>
          <w:lang w:val="en-AU"/>
        </w:rPr>
        <w:t xml:space="preserve"> then worked briefly as a research officer for the refugee agency AUSTCARE and then </w:t>
      </w:r>
      <w:r>
        <w:rPr>
          <w:lang w:val="en-AU"/>
        </w:rPr>
        <w:t xml:space="preserve">as a research officer </w:t>
      </w:r>
      <w:r w:rsidR="00424FE5">
        <w:rPr>
          <w:lang w:val="en-AU"/>
        </w:rPr>
        <w:t>for a Select Committee of the NSW Parliament</w:t>
      </w:r>
      <w:r w:rsidR="00B822E5">
        <w:rPr>
          <w:lang w:val="en-AU"/>
        </w:rPr>
        <w:t xml:space="preserve"> on Aboriginal land rights</w:t>
      </w:r>
      <w:r w:rsidR="0009507F">
        <w:rPr>
          <w:lang w:val="en-AU"/>
        </w:rPr>
        <w:t>.</w:t>
      </w:r>
      <w:r>
        <w:rPr>
          <w:lang w:val="en-AU"/>
        </w:rPr>
        <w:t xml:space="preserve"> </w:t>
      </w:r>
      <w:r w:rsidR="007908EA">
        <w:rPr>
          <w:lang w:val="en-AU"/>
        </w:rPr>
        <w:t xml:space="preserve">Also worked as a local volunteer for Amnesty. </w:t>
      </w:r>
      <w:r>
        <w:rPr>
          <w:lang w:val="en-AU"/>
        </w:rPr>
        <w:t xml:space="preserve">Planned to </w:t>
      </w:r>
      <w:r w:rsidR="00053DB4">
        <w:rPr>
          <w:lang w:val="en-AU"/>
        </w:rPr>
        <w:t>undertake post-grad study</w:t>
      </w:r>
      <w:r>
        <w:rPr>
          <w:lang w:val="en-AU"/>
        </w:rPr>
        <w:t xml:space="preserve"> at the London School of Economics but </w:t>
      </w:r>
      <w:r w:rsidR="00053DB4">
        <w:rPr>
          <w:lang w:val="en-AU"/>
        </w:rPr>
        <w:t xml:space="preserve">proved too expensive and </w:t>
      </w:r>
      <w:r>
        <w:rPr>
          <w:lang w:val="en-AU"/>
        </w:rPr>
        <w:t xml:space="preserve">instead </w:t>
      </w:r>
      <w:r w:rsidR="00053DB4">
        <w:rPr>
          <w:lang w:val="en-AU"/>
        </w:rPr>
        <w:t xml:space="preserve">enrolled in a </w:t>
      </w:r>
      <w:proofErr w:type="gramStart"/>
      <w:r w:rsidR="00053DB4">
        <w:rPr>
          <w:lang w:val="en-AU"/>
        </w:rPr>
        <w:t>masters</w:t>
      </w:r>
      <w:proofErr w:type="gramEnd"/>
      <w:r w:rsidR="00053DB4">
        <w:rPr>
          <w:lang w:val="en-AU"/>
        </w:rPr>
        <w:t xml:space="preserve"> course (LL.M) </w:t>
      </w:r>
      <w:r>
        <w:rPr>
          <w:lang w:val="en-AU"/>
        </w:rPr>
        <w:t>at the University of Dar Es Salaam in Tanzania.</w:t>
      </w:r>
    </w:p>
    <w:p w14:paraId="2AB2DC69" w14:textId="7C396C07" w:rsidR="0065074D" w:rsidRPr="00C77350" w:rsidRDefault="0065074D" w:rsidP="009C7733">
      <w:pPr>
        <w:ind w:left="0" w:firstLine="0"/>
        <w:rPr>
          <w:b/>
          <w:bCs/>
        </w:rPr>
      </w:pPr>
      <w:r w:rsidRPr="00C77350">
        <w:rPr>
          <w:b/>
          <w:bCs/>
        </w:rPr>
        <w:t>Working for N</w:t>
      </w:r>
      <w:r w:rsidR="00053DB4">
        <w:rPr>
          <w:b/>
          <w:bCs/>
        </w:rPr>
        <w:t>on-</w:t>
      </w:r>
      <w:r w:rsidRPr="00C77350">
        <w:rPr>
          <w:b/>
          <w:bCs/>
        </w:rPr>
        <w:t>G</w:t>
      </w:r>
      <w:r w:rsidR="00053DB4">
        <w:rPr>
          <w:b/>
          <w:bCs/>
        </w:rPr>
        <w:t xml:space="preserve">overnment </w:t>
      </w:r>
      <w:r w:rsidRPr="00C77350">
        <w:rPr>
          <w:b/>
          <w:bCs/>
        </w:rPr>
        <w:t>O</w:t>
      </w:r>
      <w:r w:rsidR="00053DB4">
        <w:rPr>
          <w:b/>
          <w:bCs/>
        </w:rPr>
        <w:t>rgani</w:t>
      </w:r>
      <w:r w:rsidRPr="00C77350">
        <w:rPr>
          <w:b/>
          <w:bCs/>
        </w:rPr>
        <w:t>s</w:t>
      </w:r>
      <w:r w:rsidR="00053DB4">
        <w:rPr>
          <w:b/>
          <w:bCs/>
        </w:rPr>
        <w:t>ations</w:t>
      </w:r>
    </w:p>
    <w:p w14:paraId="3DA27A20" w14:textId="0974C103" w:rsidR="00C74940" w:rsidRDefault="001A7285" w:rsidP="009C7733">
      <w:pPr>
        <w:ind w:left="0" w:firstLine="0"/>
      </w:pPr>
      <w:r>
        <w:t xml:space="preserve">Practiced law as a solicitor </w:t>
      </w:r>
      <w:r w:rsidR="0097536F">
        <w:t xml:space="preserve">in Sydney </w:t>
      </w:r>
      <w:r>
        <w:t>from 1981 to 1983</w:t>
      </w:r>
      <w:r w:rsidR="002E7267">
        <w:t xml:space="preserve"> but </w:t>
      </w:r>
      <w:r w:rsidR="007908EA">
        <w:t>took leave to</w:t>
      </w:r>
      <w:r w:rsidR="002E7267">
        <w:t xml:space="preserve"> </w:t>
      </w:r>
      <w:r w:rsidR="007908EA">
        <w:t>volunteer</w:t>
      </w:r>
      <w:r w:rsidR="007908EA">
        <w:t xml:space="preserve"> </w:t>
      </w:r>
      <w:r w:rsidR="007908EA">
        <w:t xml:space="preserve">with </w:t>
      </w:r>
      <w:r w:rsidR="007908EA" w:rsidRPr="0091108A">
        <w:t xml:space="preserve">Save the Children UK </w:t>
      </w:r>
      <w:r w:rsidR="007908EA">
        <w:t>at the outset of the famine in</w:t>
      </w:r>
      <w:r w:rsidR="007908EA" w:rsidRPr="0091108A">
        <w:t xml:space="preserve"> Ethiopia</w:t>
      </w:r>
      <w:r w:rsidR="007908EA">
        <w:t xml:space="preserve"> in early 1984. Did not return to law and went on to</w:t>
      </w:r>
      <w:r w:rsidR="00DB7641">
        <w:t xml:space="preserve"> work in </w:t>
      </w:r>
      <w:r w:rsidR="00A2314C" w:rsidRPr="0091108A">
        <w:t>field-level roles for</w:t>
      </w:r>
      <w:r w:rsidR="002E7267">
        <w:t xml:space="preserve"> </w:t>
      </w:r>
      <w:r w:rsidR="00FD57C2" w:rsidRPr="0091108A">
        <w:t>Oxfam GB</w:t>
      </w:r>
      <w:r w:rsidR="00EE3718" w:rsidRPr="0091108A">
        <w:t xml:space="preserve"> in </w:t>
      </w:r>
      <w:r w:rsidR="00A2314C" w:rsidRPr="0091108A">
        <w:t>Uganda, Somalia</w:t>
      </w:r>
      <w:r w:rsidR="00FD57C2" w:rsidRPr="0091108A">
        <w:t xml:space="preserve"> and </w:t>
      </w:r>
      <w:r w:rsidR="00EE3718" w:rsidRPr="0091108A">
        <w:t xml:space="preserve">Sudan; the International </w:t>
      </w:r>
      <w:r w:rsidR="004256C5">
        <w:t xml:space="preserve">Federation of the </w:t>
      </w:r>
      <w:r w:rsidR="00EE3718" w:rsidRPr="0091108A">
        <w:t xml:space="preserve">Red Cross in </w:t>
      </w:r>
      <w:r w:rsidR="00A2314C" w:rsidRPr="0091108A">
        <w:t>Cambodia</w:t>
      </w:r>
      <w:r w:rsidR="00DA4988" w:rsidRPr="0091108A">
        <w:t>;</w:t>
      </w:r>
      <w:r w:rsidR="00A2314C" w:rsidRPr="0091108A">
        <w:t xml:space="preserve"> and </w:t>
      </w:r>
      <w:r w:rsidR="00EE3718" w:rsidRPr="0091108A">
        <w:t xml:space="preserve">Caritas Australia in </w:t>
      </w:r>
      <w:r w:rsidR="00A2314C" w:rsidRPr="0091108A">
        <w:t>Timor Leste</w:t>
      </w:r>
      <w:r w:rsidR="00EE3718" w:rsidRPr="0091108A">
        <w:t xml:space="preserve">. </w:t>
      </w:r>
      <w:r w:rsidR="00053DB4">
        <w:t>A</w:t>
      </w:r>
      <w:r w:rsidR="00C74940">
        <w:t xml:space="preserve">lso worked in an NGO headquarters role </w:t>
      </w:r>
      <w:r w:rsidR="00DB7641">
        <w:t xml:space="preserve">for CARE Australia </w:t>
      </w:r>
      <w:r w:rsidR="00C74940">
        <w:t xml:space="preserve">from 1989 to 1990. </w:t>
      </w:r>
    </w:p>
    <w:p w14:paraId="5C047FD2" w14:textId="32CE0900" w:rsidR="00C74940" w:rsidRPr="00C77350" w:rsidRDefault="00C77350" w:rsidP="00C74940">
      <w:pPr>
        <w:rPr>
          <w:b/>
          <w:bCs/>
          <w:lang w:val="en-AU"/>
        </w:rPr>
      </w:pPr>
      <w:r>
        <w:rPr>
          <w:b/>
          <w:bCs/>
          <w:lang w:val="en-AU"/>
        </w:rPr>
        <w:t>Independent c</w:t>
      </w:r>
      <w:r w:rsidR="00C74940" w:rsidRPr="00C77350">
        <w:rPr>
          <w:b/>
          <w:bCs/>
          <w:lang w:val="en-AU"/>
        </w:rPr>
        <w:t>onsulting</w:t>
      </w:r>
    </w:p>
    <w:p w14:paraId="670769F7" w14:textId="1224BEFC" w:rsidR="008026D3" w:rsidRDefault="00B822E5" w:rsidP="009C7733">
      <w:pPr>
        <w:ind w:left="0" w:firstLine="0"/>
      </w:pPr>
      <w:r>
        <w:t>R</w:t>
      </w:r>
      <w:r w:rsidR="008026D3">
        <w:t xml:space="preserve">eturned to Australia </w:t>
      </w:r>
      <w:r>
        <w:t xml:space="preserve">with family </w:t>
      </w:r>
      <w:r w:rsidR="008026D3">
        <w:t>in 1995</w:t>
      </w:r>
      <w:r>
        <w:t xml:space="preserve">. </w:t>
      </w:r>
      <w:r w:rsidR="00DB7641">
        <w:t>W</w:t>
      </w:r>
      <w:r w:rsidR="00E95DE9">
        <w:t xml:space="preserve">e </w:t>
      </w:r>
      <w:r w:rsidR="00DB7641">
        <w:t xml:space="preserve">Initially </w:t>
      </w:r>
      <w:r w:rsidR="008026D3">
        <w:t>liv</w:t>
      </w:r>
      <w:r>
        <w:t>ed</w:t>
      </w:r>
      <w:r w:rsidR="008026D3">
        <w:t xml:space="preserve"> in Sydney</w:t>
      </w:r>
      <w:r w:rsidR="007908EA">
        <w:t>,</w:t>
      </w:r>
      <w:r w:rsidR="008026D3">
        <w:t xml:space="preserve"> then mov</w:t>
      </w:r>
      <w:r w:rsidR="00E95DE9">
        <w:t>ed</w:t>
      </w:r>
      <w:r w:rsidR="008026D3">
        <w:t xml:space="preserve"> back to Canberra where we had </w:t>
      </w:r>
      <w:r w:rsidR="00DB7641">
        <w:t>been</w:t>
      </w:r>
      <w:r w:rsidR="008026D3">
        <w:t xml:space="preserve"> when I worked for CARE. </w:t>
      </w:r>
      <w:r w:rsidR="007908EA">
        <w:t>F</w:t>
      </w:r>
      <w:r w:rsidR="008026D3">
        <w:t xml:space="preserve">ield </w:t>
      </w:r>
      <w:r w:rsidR="00EE3718" w:rsidRPr="0091108A">
        <w:t xml:space="preserve">experience anchored my role </w:t>
      </w:r>
      <w:r w:rsidR="008026D3">
        <w:t xml:space="preserve">for </w:t>
      </w:r>
      <w:r>
        <w:t xml:space="preserve">the next </w:t>
      </w:r>
      <w:r w:rsidR="008026D3">
        <w:t xml:space="preserve">30 years </w:t>
      </w:r>
      <w:r w:rsidR="00EE3718" w:rsidRPr="0091108A">
        <w:t xml:space="preserve">as an </w:t>
      </w:r>
      <w:r w:rsidR="004B0643" w:rsidRPr="0091108A">
        <w:t xml:space="preserve">independent consultant </w:t>
      </w:r>
      <w:r w:rsidR="00EE3718" w:rsidRPr="0091108A">
        <w:t xml:space="preserve">undertaking design, monitoring, and evaluation work </w:t>
      </w:r>
      <w:r w:rsidR="00DB7641">
        <w:t xml:space="preserve">focused on humanitarian programming. </w:t>
      </w:r>
      <w:r w:rsidR="007908EA">
        <w:t>M</w:t>
      </w:r>
      <w:r w:rsidR="008026D3">
        <w:t>ost significant clients</w:t>
      </w:r>
      <w:r w:rsidR="00C74940">
        <w:t xml:space="preserve"> </w:t>
      </w:r>
      <w:r w:rsidR="007908EA">
        <w:t>by</w:t>
      </w:r>
      <w:r w:rsidR="008026D3">
        <w:t xml:space="preserve"> number of assignments were </w:t>
      </w:r>
      <w:r w:rsidR="00E95DE9">
        <w:t>the Department of Foreign Affairs and Trade</w:t>
      </w:r>
      <w:r w:rsidR="00C74940">
        <w:t xml:space="preserve">, </w:t>
      </w:r>
      <w:r w:rsidR="008026D3">
        <w:t xml:space="preserve">UN </w:t>
      </w:r>
      <w:r w:rsidR="00C74940">
        <w:t>W</w:t>
      </w:r>
      <w:r w:rsidR="00E95DE9">
        <w:t xml:space="preserve">orld </w:t>
      </w:r>
      <w:r w:rsidR="00C74940">
        <w:t>F</w:t>
      </w:r>
      <w:r w:rsidR="00E95DE9">
        <w:t xml:space="preserve">ood </w:t>
      </w:r>
      <w:r w:rsidR="00C74940">
        <w:t>P</w:t>
      </w:r>
      <w:r w:rsidR="00E95DE9">
        <w:t>rogramme, The Fred Hollows Foundation</w:t>
      </w:r>
      <w:r w:rsidR="00C74940">
        <w:t xml:space="preserve"> and the A</w:t>
      </w:r>
      <w:r w:rsidR="00E95DE9">
        <w:t xml:space="preserve">sian </w:t>
      </w:r>
      <w:r w:rsidR="00C74940">
        <w:t>D</w:t>
      </w:r>
      <w:r w:rsidR="00E95DE9">
        <w:t xml:space="preserve">evelopment </w:t>
      </w:r>
      <w:r w:rsidR="00C74940">
        <w:t>B</w:t>
      </w:r>
      <w:r w:rsidR="00E95DE9">
        <w:t>ank</w:t>
      </w:r>
      <w:r w:rsidR="00C74940">
        <w:t xml:space="preserve">. </w:t>
      </w:r>
      <w:r>
        <w:t xml:space="preserve">For </w:t>
      </w:r>
      <w:r w:rsidR="00E95DE9">
        <w:t>many years</w:t>
      </w:r>
      <w:r>
        <w:t xml:space="preserve"> </w:t>
      </w:r>
      <w:r w:rsidR="00E95DE9">
        <w:t xml:space="preserve">I </w:t>
      </w:r>
      <w:r w:rsidR="007908EA">
        <w:t>consulted</w:t>
      </w:r>
      <w:r>
        <w:t xml:space="preserve"> through Project Design &amp; Management Pty Ltd, a company I co-founded with others in 1991.</w:t>
      </w:r>
    </w:p>
    <w:p w14:paraId="4BE2E23A" w14:textId="66A4CB4D" w:rsidR="008026D3" w:rsidRDefault="008026D3" w:rsidP="008026D3">
      <w:pPr>
        <w:ind w:left="0" w:firstLine="0"/>
        <w:rPr>
          <w:lang w:val="en-AU"/>
        </w:rPr>
      </w:pPr>
      <w:r>
        <w:t>Consulting took me to many countries</w:t>
      </w:r>
      <w:r w:rsidR="005768C9">
        <w:t xml:space="preserve">, </w:t>
      </w:r>
      <w:r>
        <w:t>including (</w:t>
      </w:r>
      <w:r w:rsidR="005768C9">
        <w:t xml:space="preserve">more or less </w:t>
      </w:r>
      <w:r>
        <w:t xml:space="preserve">by region) </w:t>
      </w:r>
      <w:r w:rsidRPr="00991C32">
        <w:rPr>
          <w:lang w:val="en-AU"/>
        </w:rPr>
        <w:t>Uganda, Sudan, South Sudan, Tanzania, Eritrea, Ethiopia, South Africa, Zimbabwe</w:t>
      </w:r>
      <w:r>
        <w:rPr>
          <w:lang w:val="en-AU"/>
        </w:rPr>
        <w:t>;</w:t>
      </w:r>
      <w:r w:rsidRPr="00991C32">
        <w:rPr>
          <w:lang w:val="en-AU"/>
        </w:rPr>
        <w:t xml:space="preserve"> </w:t>
      </w:r>
      <w:r w:rsidR="005768C9">
        <w:rPr>
          <w:lang w:val="en-AU"/>
        </w:rPr>
        <w:t xml:space="preserve"> </w:t>
      </w:r>
      <w:r w:rsidRPr="00991C32">
        <w:rPr>
          <w:lang w:val="en-AU"/>
        </w:rPr>
        <w:t>Palestinian Territories, Lebanon</w:t>
      </w:r>
      <w:r>
        <w:rPr>
          <w:lang w:val="en-AU"/>
        </w:rPr>
        <w:t>,</w:t>
      </w:r>
      <w:r w:rsidRPr="00991C32">
        <w:rPr>
          <w:lang w:val="en-AU"/>
        </w:rPr>
        <w:t xml:space="preserve"> Iran, Afghanistan</w:t>
      </w:r>
      <w:r w:rsidR="005768C9">
        <w:rPr>
          <w:lang w:val="en-AU"/>
        </w:rPr>
        <w:t xml:space="preserve">; </w:t>
      </w:r>
      <w:r w:rsidRPr="00991C32">
        <w:rPr>
          <w:lang w:val="en-AU"/>
        </w:rPr>
        <w:t xml:space="preserve"> </w:t>
      </w:r>
      <w:r w:rsidR="005768C9">
        <w:rPr>
          <w:lang w:val="en-AU"/>
        </w:rPr>
        <w:t xml:space="preserve">the </w:t>
      </w:r>
      <w:r w:rsidRPr="00991C32">
        <w:rPr>
          <w:lang w:val="en-AU"/>
        </w:rPr>
        <w:t>Russian Federation</w:t>
      </w:r>
      <w:r w:rsidR="005768C9">
        <w:rPr>
          <w:lang w:val="en-AU"/>
        </w:rPr>
        <w:t xml:space="preserve">;  </w:t>
      </w:r>
      <w:r w:rsidRPr="00991C32">
        <w:rPr>
          <w:lang w:val="en-AU"/>
        </w:rPr>
        <w:t xml:space="preserve">Nepal, Pakistan, </w:t>
      </w:r>
      <w:r w:rsidR="005768C9">
        <w:rPr>
          <w:lang w:val="en-AU"/>
        </w:rPr>
        <w:t xml:space="preserve">Bangladesh;  </w:t>
      </w:r>
      <w:r w:rsidR="005768C9" w:rsidRPr="00991C32">
        <w:rPr>
          <w:lang w:val="en-AU"/>
        </w:rPr>
        <w:t>Myanmar,</w:t>
      </w:r>
      <w:r w:rsidR="005768C9">
        <w:rPr>
          <w:lang w:val="en-AU"/>
        </w:rPr>
        <w:t xml:space="preserve"> </w:t>
      </w:r>
      <w:r w:rsidRPr="00991C32">
        <w:rPr>
          <w:lang w:val="en-AU"/>
        </w:rPr>
        <w:t xml:space="preserve">China, Vietnam, </w:t>
      </w:r>
      <w:r w:rsidR="005768C9" w:rsidRPr="00991C32">
        <w:rPr>
          <w:lang w:val="en-AU"/>
        </w:rPr>
        <w:t xml:space="preserve">Thailand, </w:t>
      </w:r>
      <w:r w:rsidRPr="00991C32">
        <w:rPr>
          <w:lang w:val="en-AU"/>
        </w:rPr>
        <w:t>the Philippines, Indonesia, Timor-Leste</w:t>
      </w:r>
      <w:r w:rsidR="005768C9">
        <w:rPr>
          <w:lang w:val="en-AU"/>
        </w:rPr>
        <w:t xml:space="preserve">; </w:t>
      </w:r>
      <w:r w:rsidRPr="00991C32">
        <w:rPr>
          <w:lang w:val="en-AU"/>
        </w:rPr>
        <w:t xml:space="preserve"> PNG, </w:t>
      </w:r>
      <w:r>
        <w:rPr>
          <w:lang w:val="en-AU"/>
        </w:rPr>
        <w:t xml:space="preserve">Solomon Islands, </w:t>
      </w:r>
      <w:r w:rsidRPr="00991C32">
        <w:rPr>
          <w:lang w:val="en-AU"/>
        </w:rPr>
        <w:t xml:space="preserve">Fiji, </w:t>
      </w:r>
      <w:r w:rsidR="005768C9">
        <w:rPr>
          <w:lang w:val="en-AU"/>
        </w:rPr>
        <w:t xml:space="preserve">Tonga, </w:t>
      </w:r>
      <w:r w:rsidRPr="00991C32">
        <w:rPr>
          <w:lang w:val="en-AU"/>
        </w:rPr>
        <w:t xml:space="preserve">Kiribati, Samoa, </w:t>
      </w:r>
      <w:r>
        <w:rPr>
          <w:lang w:val="en-AU"/>
        </w:rPr>
        <w:t>New Caledonia.</w:t>
      </w:r>
    </w:p>
    <w:p w14:paraId="5A5C5AB8" w14:textId="0F55B33A" w:rsidR="008026D3" w:rsidRPr="00C77350" w:rsidRDefault="008026D3" w:rsidP="008026D3">
      <w:pPr>
        <w:ind w:left="0" w:firstLine="0"/>
        <w:rPr>
          <w:b/>
          <w:bCs/>
          <w:lang w:val="en-AU"/>
        </w:rPr>
      </w:pPr>
      <w:r w:rsidRPr="00C77350">
        <w:rPr>
          <w:b/>
          <w:bCs/>
          <w:lang w:val="en-AU"/>
        </w:rPr>
        <w:t>Post consulting</w:t>
      </w:r>
    </w:p>
    <w:p w14:paraId="794BC554" w14:textId="5BD32C09" w:rsidR="00810AD3" w:rsidRDefault="00810AD3" w:rsidP="008026D3">
      <w:pPr>
        <w:ind w:left="0" w:firstLine="0"/>
        <w:rPr>
          <w:lang w:val="en-AU"/>
        </w:rPr>
      </w:pPr>
      <w:r>
        <w:rPr>
          <w:lang w:val="en-AU"/>
        </w:rPr>
        <w:t xml:space="preserve">I completed my last consultancy in </w:t>
      </w:r>
      <w:r w:rsidR="00B822E5">
        <w:rPr>
          <w:lang w:val="en-AU"/>
        </w:rPr>
        <w:t xml:space="preserve">late </w:t>
      </w:r>
      <w:r>
        <w:rPr>
          <w:lang w:val="en-AU"/>
        </w:rPr>
        <w:t>2024, a</w:t>
      </w:r>
      <w:r w:rsidR="00DB7641">
        <w:rPr>
          <w:lang w:val="en-AU"/>
        </w:rPr>
        <w:t>n</w:t>
      </w:r>
      <w:r w:rsidR="00E95DE9">
        <w:rPr>
          <w:lang w:val="en-AU"/>
        </w:rPr>
        <w:t xml:space="preserve"> </w:t>
      </w:r>
      <w:r>
        <w:rPr>
          <w:lang w:val="en-AU"/>
        </w:rPr>
        <w:t>evaluation for DFAT that required travel</w:t>
      </w:r>
      <w:r w:rsidR="00E95DE9">
        <w:rPr>
          <w:lang w:val="en-AU"/>
        </w:rPr>
        <w:t xml:space="preserve"> to Myanmar, Bangladesh and Thailand</w:t>
      </w:r>
      <w:r w:rsidR="006D0E19">
        <w:rPr>
          <w:lang w:val="en-AU"/>
        </w:rPr>
        <w:t>.</w:t>
      </w:r>
      <w:r>
        <w:rPr>
          <w:lang w:val="en-AU"/>
        </w:rPr>
        <w:t xml:space="preserve"> </w:t>
      </w:r>
      <w:r w:rsidR="00DB7641">
        <w:rPr>
          <w:lang w:val="en-AU"/>
        </w:rPr>
        <w:t>But</w:t>
      </w:r>
      <w:r>
        <w:rPr>
          <w:lang w:val="en-AU"/>
        </w:rPr>
        <w:t xml:space="preserve"> this </w:t>
      </w:r>
      <w:r w:rsidR="00E95DE9">
        <w:rPr>
          <w:lang w:val="en-AU"/>
        </w:rPr>
        <w:t xml:space="preserve">had become untenable </w:t>
      </w:r>
      <w:r>
        <w:rPr>
          <w:lang w:val="en-AU"/>
        </w:rPr>
        <w:t>as a single parent with two teenage children at home</w:t>
      </w:r>
      <w:r w:rsidR="00DB7641">
        <w:rPr>
          <w:lang w:val="en-AU"/>
        </w:rPr>
        <w:t xml:space="preserve"> so</w:t>
      </w:r>
      <w:r>
        <w:rPr>
          <w:lang w:val="en-AU"/>
        </w:rPr>
        <w:t xml:space="preserve"> I </w:t>
      </w:r>
      <w:r w:rsidR="00E95DE9">
        <w:rPr>
          <w:lang w:val="en-AU"/>
        </w:rPr>
        <w:t xml:space="preserve">set out to </w:t>
      </w:r>
      <w:r w:rsidR="00DB7641">
        <w:rPr>
          <w:lang w:val="en-AU"/>
        </w:rPr>
        <w:t>transition to working</w:t>
      </w:r>
      <w:r w:rsidR="00E95DE9">
        <w:rPr>
          <w:lang w:val="en-AU"/>
        </w:rPr>
        <w:t xml:space="preserve"> </w:t>
      </w:r>
      <w:r w:rsidR="00DB7641">
        <w:rPr>
          <w:lang w:val="en-AU"/>
        </w:rPr>
        <w:t>locally</w:t>
      </w:r>
      <w:r w:rsidR="00E95DE9">
        <w:rPr>
          <w:lang w:val="en-AU"/>
        </w:rPr>
        <w:t xml:space="preserve">, undertaking </w:t>
      </w:r>
      <w:r>
        <w:rPr>
          <w:lang w:val="en-AU"/>
        </w:rPr>
        <w:t xml:space="preserve">an eight-month certificate course </w:t>
      </w:r>
      <w:r w:rsidR="00E95DE9">
        <w:rPr>
          <w:lang w:val="en-AU"/>
        </w:rPr>
        <w:t xml:space="preserve">in aged care and disability </w:t>
      </w:r>
      <w:r>
        <w:rPr>
          <w:lang w:val="en-AU"/>
        </w:rPr>
        <w:t xml:space="preserve">at Wollongong TAFE, </w:t>
      </w:r>
      <w:r w:rsidR="00E95DE9">
        <w:rPr>
          <w:lang w:val="en-AU"/>
        </w:rPr>
        <w:t xml:space="preserve">the idea being to </w:t>
      </w:r>
      <w:r>
        <w:rPr>
          <w:lang w:val="en-AU"/>
        </w:rPr>
        <w:t xml:space="preserve">work in personal care for a period and then seek work </w:t>
      </w:r>
      <w:r w:rsidR="00B822E5">
        <w:rPr>
          <w:lang w:val="en-AU"/>
        </w:rPr>
        <w:t xml:space="preserve">as an evaluator </w:t>
      </w:r>
      <w:r>
        <w:rPr>
          <w:lang w:val="en-AU"/>
        </w:rPr>
        <w:t xml:space="preserve">with the Aged Care Quality and Safety Commission. In early 2026 </w:t>
      </w:r>
      <w:r w:rsidR="00114C2E">
        <w:rPr>
          <w:lang w:val="en-AU"/>
        </w:rPr>
        <w:t xml:space="preserve">the Commission </w:t>
      </w:r>
      <w:r>
        <w:rPr>
          <w:lang w:val="en-AU"/>
        </w:rPr>
        <w:t xml:space="preserve">invited </w:t>
      </w:r>
      <w:r w:rsidR="00114C2E">
        <w:rPr>
          <w:lang w:val="en-AU"/>
        </w:rPr>
        <w:t>me to</w:t>
      </w:r>
      <w:r>
        <w:rPr>
          <w:lang w:val="en-AU"/>
        </w:rPr>
        <w:t xml:space="preserve"> apply for such a position</w:t>
      </w:r>
      <w:r w:rsidR="00114C2E">
        <w:rPr>
          <w:lang w:val="en-AU"/>
        </w:rPr>
        <w:t xml:space="preserve"> however </w:t>
      </w:r>
      <w:r w:rsidR="00B822E5">
        <w:rPr>
          <w:lang w:val="en-AU"/>
        </w:rPr>
        <w:t xml:space="preserve">I realised that even this </w:t>
      </w:r>
      <w:r w:rsidR="00114C2E">
        <w:rPr>
          <w:lang w:val="en-AU"/>
        </w:rPr>
        <w:t xml:space="preserve">would require </w:t>
      </w:r>
      <w:r w:rsidR="00E95DE9">
        <w:rPr>
          <w:lang w:val="en-AU"/>
        </w:rPr>
        <w:t>too much</w:t>
      </w:r>
      <w:r w:rsidR="00B822E5">
        <w:rPr>
          <w:lang w:val="en-AU"/>
        </w:rPr>
        <w:t xml:space="preserve"> time away from home.</w:t>
      </w:r>
      <w:r w:rsidR="00114C2E">
        <w:rPr>
          <w:lang w:val="en-AU"/>
        </w:rPr>
        <w:t xml:space="preserve"> I settled on a </w:t>
      </w:r>
      <w:r w:rsidR="00DB7641">
        <w:rPr>
          <w:lang w:val="en-AU"/>
        </w:rPr>
        <w:t xml:space="preserve">casual </w:t>
      </w:r>
      <w:r w:rsidR="00114C2E">
        <w:rPr>
          <w:lang w:val="en-AU"/>
        </w:rPr>
        <w:t xml:space="preserve">job </w:t>
      </w:r>
      <w:r w:rsidR="00B822E5">
        <w:rPr>
          <w:lang w:val="en-AU"/>
        </w:rPr>
        <w:t>driving buses</w:t>
      </w:r>
      <w:r w:rsidR="00114C2E">
        <w:rPr>
          <w:lang w:val="en-AU"/>
        </w:rPr>
        <w:t xml:space="preserve"> in Wollongong.</w:t>
      </w:r>
      <w:r w:rsidR="00B822E5">
        <w:rPr>
          <w:lang w:val="en-AU"/>
        </w:rPr>
        <w:t xml:space="preserve"> </w:t>
      </w:r>
      <w:r w:rsidR="005C483A">
        <w:rPr>
          <w:lang w:val="en-AU"/>
        </w:rPr>
        <w:t>As a result,</w:t>
      </w:r>
      <w:r w:rsidR="00B822E5">
        <w:rPr>
          <w:lang w:val="en-AU"/>
        </w:rPr>
        <w:t xml:space="preserve"> my working life </w:t>
      </w:r>
      <w:r w:rsidR="009236EE">
        <w:rPr>
          <w:lang w:val="en-AU"/>
        </w:rPr>
        <w:t>has been</w:t>
      </w:r>
      <w:r w:rsidR="00B822E5">
        <w:rPr>
          <w:lang w:val="en-AU"/>
        </w:rPr>
        <w:t xml:space="preserve"> book-ended by driving </w:t>
      </w:r>
      <w:r w:rsidR="005C483A">
        <w:rPr>
          <w:lang w:val="en-AU"/>
        </w:rPr>
        <w:t xml:space="preserve">heavy vehicles - </w:t>
      </w:r>
      <w:r w:rsidR="009236EE">
        <w:rPr>
          <w:lang w:val="en-AU"/>
        </w:rPr>
        <w:t>a tip truck</w:t>
      </w:r>
      <w:r w:rsidR="00B822E5">
        <w:rPr>
          <w:lang w:val="en-AU"/>
        </w:rPr>
        <w:t xml:space="preserve"> </w:t>
      </w:r>
      <w:r w:rsidR="009236EE">
        <w:rPr>
          <w:lang w:val="en-AU"/>
        </w:rPr>
        <w:t>in the early 1970</w:t>
      </w:r>
      <w:r w:rsidR="0065074D">
        <w:rPr>
          <w:lang w:val="en-AU"/>
        </w:rPr>
        <w:t>s</w:t>
      </w:r>
      <w:r w:rsidR="009236EE">
        <w:rPr>
          <w:lang w:val="en-AU"/>
        </w:rPr>
        <w:t xml:space="preserve"> </w:t>
      </w:r>
      <w:r w:rsidR="00B822E5">
        <w:rPr>
          <w:lang w:val="en-AU"/>
        </w:rPr>
        <w:t>and buses</w:t>
      </w:r>
      <w:r w:rsidR="009236EE">
        <w:rPr>
          <w:lang w:val="en-AU"/>
        </w:rPr>
        <w:t xml:space="preserve"> from 2026</w:t>
      </w:r>
      <w:r w:rsidR="005C483A">
        <w:rPr>
          <w:lang w:val="en-AU"/>
        </w:rPr>
        <w:t>.</w:t>
      </w:r>
    </w:p>
    <w:p w14:paraId="7E79DD14" w14:textId="77777777" w:rsidR="00053DB4" w:rsidRDefault="00053DB4">
      <w:pPr>
        <w:spacing w:before="0" w:after="0"/>
        <w:ind w:left="0" w:firstLine="0"/>
        <w:rPr>
          <w:b/>
          <w:bCs/>
          <w:sz w:val="27"/>
          <w:szCs w:val="27"/>
          <w:lang w:val="en-AU"/>
        </w:rPr>
      </w:pPr>
      <w:r>
        <w:br w:type="page"/>
      </w:r>
    </w:p>
    <w:p w14:paraId="517B5A5A" w14:textId="5F1D34A7" w:rsidR="00A75654" w:rsidRPr="006D2077" w:rsidRDefault="00A75654" w:rsidP="00D3726E">
      <w:pPr>
        <w:pStyle w:val="Heading1"/>
      </w:pPr>
      <w:r>
        <w:lastRenderedPageBreak/>
        <w:t>Law related</w:t>
      </w:r>
      <w:r w:rsidR="004704CC">
        <w:t xml:space="preserve"> activity and employment</w:t>
      </w:r>
    </w:p>
    <w:p w14:paraId="0B0BE90D" w14:textId="124D7F65" w:rsidR="00A75654" w:rsidRPr="00625B0E" w:rsidRDefault="006D2077" w:rsidP="00625B0E">
      <w:pPr>
        <w:pStyle w:val="Heading2"/>
      </w:pPr>
      <w:r w:rsidRPr="00625B0E">
        <w:t xml:space="preserve">Macquarie </w:t>
      </w:r>
      <w:r w:rsidR="00C417BD">
        <w:t>Legal Centre</w:t>
      </w:r>
      <w:r w:rsidR="0047760C">
        <w:rPr>
          <w:rStyle w:val="FootnoteReference"/>
        </w:rPr>
        <w:footnoteReference w:id="2"/>
      </w:r>
    </w:p>
    <w:p w14:paraId="26A20F1B" w14:textId="2928839A" w:rsidR="006D2077" w:rsidRPr="00625B0E" w:rsidRDefault="00C417BD" w:rsidP="00625B0E">
      <w:r>
        <w:rPr>
          <w:rStyle w:val="Heading3Char"/>
        </w:rPr>
        <w:t>Parramatta</w:t>
      </w:r>
      <w:r w:rsidR="006D2077" w:rsidRPr="00625B0E">
        <w:rPr>
          <w:rStyle w:val="Heading3Char"/>
        </w:rPr>
        <w:t xml:space="preserve"> 1979</w:t>
      </w:r>
      <w:r w:rsidR="00625B0E">
        <w:rPr>
          <w:rStyle w:val="Heading3Char"/>
        </w:rPr>
        <w:t xml:space="preserve"> &gt; Co-founder</w:t>
      </w:r>
      <w:r w:rsidR="00625B0E" w:rsidRPr="00625B0E">
        <w:rPr>
          <w:rStyle w:val="Heading3Char"/>
        </w:rPr>
        <w:br/>
      </w:r>
      <w:r w:rsidR="0047760C">
        <w:t>A non-profit community</w:t>
      </w:r>
      <w:r w:rsidR="006D2077" w:rsidRPr="00625B0E">
        <w:t xml:space="preserve"> legal centre established </w:t>
      </w:r>
      <w:r w:rsidR="00625B0E">
        <w:t xml:space="preserve">in Parramatta </w:t>
      </w:r>
      <w:r>
        <w:t xml:space="preserve">and </w:t>
      </w:r>
      <w:r w:rsidR="006D2077" w:rsidRPr="00625B0E">
        <w:t>run by volunteer students and staff from the Macquarie University Law School.</w:t>
      </w:r>
      <w:r w:rsidR="009637FF">
        <w:t xml:space="preserve"> </w:t>
      </w:r>
      <w:r w:rsidR="0047760C">
        <w:t>The founders including myself</w:t>
      </w:r>
      <w:r w:rsidR="009637FF">
        <w:t xml:space="preserve"> </w:t>
      </w:r>
      <w:r w:rsidR="0047760C">
        <w:t xml:space="preserve">were </w:t>
      </w:r>
      <w:r w:rsidR="009637FF">
        <w:t>nominated for the 2003 Bar Association Law and Justice Volunteer Award</w:t>
      </w:r>
      <w:r w:rsidR="00FB60E3">
        <w:t>. The Justice Awards</w:t>
      </w:r>
      <w:r w:rsidR="009637FF">
        <w:t xml:space="preserve"> recogni</w:t>
      </w:r>
      <w:r w:rsidR="00FB60E3">
        <w:t>se</w:t>
      </w:r>
      <w:r w:rsidR="009637FF">
        <w:t xml:space="preserve"> </w:t>
      </w:r>
      <w:r w:rsidR="00FB60E3">
        <w:t xml:space="preserve">the contributions that individuals have made to </w:t>
      </w:r>
      <w:r w:rsidR="009637FF">
        <w:t>improv</w:t>
      </w:r>
      <w:r w:rsidR="00FB60E3">
        <w:t>ing</w:t>
      </w:r>
      <w:r w:rsidR="009637FF">
        <w:t xml:space="preserve"> access to justice in NSW, especially for socially and economically disadvantaged people.</w:t>
      </w:r>
    </w:p>
    <w:p w14:paraId="135E7BAD" w14:textId="6DDEF7C6" w:rsidR="00A75654" w:rsidRPr="00625B0E" w:rsidRDefault="00C417BD" w:rsidP="00625B0E">
      <w:pPr>
        <w:pStyle w:val="Heading2"/>
        <w:rPr>
          <w:rFonts w:ascii="Aptos SemiBold" w:hAnsi="Aptos SemiBold"/>
        </w:rPr>
      </w:pPr>
      <w:r w:rsidRPr="00C417BD">
        <w:rPr>
          <w:lang w:val="en-US"/>
        </w:rPr>
        <w:t xml:space="preserve">Australians Care for Refugees </w:t>
      </w:r>
      <w:r>
        <w:rPr>
          <w:lang w:val="en-US"/>
        </w:rPr>
        <w:t>(</w:t>
      </w:r>
      <w:r w:rsidR="00A75654">
        <w:t>AUSTCARE</w:t>
      </w:r>
      <w:r>
        <w:t>)</w:t>
      </w:r>
    </w:p>
    <w:p w14:paraId="31A99F70" w14:textId="14D16C36" w:rsidR="006D2077" w:rsidRPr="008B1030" w:rsidRDefault="00C417BD" w:rsidP="00625B0E">
      <w:r>
        <w:rPr>
          <w:rStyle w:val="Heading3Char"/>
        </w:rPr>
        <w:t xml:space="preserve">Sydney </w:t>
      </w:r>
      <w:r w:rsidR="00625B0E" w:rsidRPr="00625B0E">
        <w:rPr>
          <w:rStyle w:val="Heading3Char"/>
        </w:rPr>
        <w:t>1980 &gt; Research Officer</w:t>
      </w:r>
      <w:r w:rsidR="00625B0E" w:rsidRPr="00625B0E">
        <w:rPr>
          <w:rStyle w:val="Heading3Char"/>
        </w:rPr>
        <w:br/>
      </w:r>
      <w:r w:rsidR="006D2077" w:rsidRPr="008B1030">
        <w:t>Responsible for Austcare’s monthly newsletter and special publications</w:t>
      </w:r>
      <w:r w:rsidR="00C77350">
        <w:t xml:space="preserve"> with a focus on refugees seeking asylum and their rights under international law</w:t>
      </w:r>
      <w:r w:rsidR="006D2077" w:rsidRPr="008B1030">
        <w:t>.</w:t>
      </w:r>
    </w:p>
    <w:p w14:paraId="7C8E1EF9" w14:textId="225F5E41" w:rsidR="00A75654" w:rsidRDefault="00C417BD" w:rsidP="00625B0E">
      <w:pPr>
        <w:pStyle w:val="Heading2"/>
      </w:pPr>
      <w:r w:rsidRPr="00C417BD">
        <w:rPr>
          <w:lang w:val="en-US"/>
        </w:rPr>
        <w:t>Select Committee of the NSW Legislative Assembly upon Aborigine</w:t>
      </w:r>
      <w:r>
        <w:rPr>
          <w:lang w:val="en-US"/>
        </w:rPr>
        <w:t>s</w:t>
      </w:r>
    </w:p>
    <w:p w14:paraId="6158F676" w14:textId="0D75DFE6" w:rsidR="006D2077" w:rsidRPr="008B1030" w:rsidRDefault="00C417BD" w:rsidP="00625B0E">
      <w:r>
        <w:rPr>
          <w:rStyle w:val="Heading3Char"/>
        </w:rPr>
        <w:t xml:space="preserve">Sydney </w:t>
      </w:r>
      <w:r w:rsidR="00625B0E">
        <w:rPr>
          <w:rStyle w:val="Heading3Char"/>
        </w:rPr>
        <w:t>1980 &gt; Research</w:t>
      </w:r>
      <w:r w:rsidR="000E5B9E">
        <w:rPr>
          <w:rStyle w:val="Heading3Char"/>
        </w:rPr>
        <w:t xml:space="preserve"> Officer</w:t>
      </w:r>
      <w:r w:rsidR="00625B0E">
        <w:rPr>
          <w:rStyle w:val="Heading3Char"/>
        </w:rPr>
        <w:br/>
      </w:r>
      <w:r>
        <w:t xml:space="preserve">Member of team working out of Parliament House in Sydney. </w:t>
      </w:r>
      <w:r w:rsidR="006D2077" w:rsidRPr="008B1030">
        <w:t>Travelled widely in NSW conducting interviews to gain information and perspectives from indigenous communities</w:t>
      </w:r>
      <w:r w:rsidR="00625B0E">
        <w:t xml:space="preserve"> on protecting culture</w:t>
      </w:r>
      <w:r w:rsidR="006D2077" w:rsidRPr="008B1030">
        <w:t>.</w:t>
      </w:r>
    </w:p>
    <w:p w14:paraId="0D9763DE" w14:textId="3D4B96CD" w:rsidR="00A75654" w:rsidRDefault="006D3C2B" w:rsidP="00625B0E">
      <w:pPr>
        <w:pStyle w:val="Heading2"/>
      </w:pPr>
      <w:r>
        <w:t xml:space="preserve">Allen </w:t>
      </w:r>
      <w:proofErr w:type="spellStart"/>
      <w:r>
        <w:t>Allen</w:t>
      </w:r>
      <w:proofErr w:type="spellEnd"/>
      <w:r>
        <w:t xml:space="preserve"> &amp; Helmsley</w:t>
      </w:r>
    </w:p>
    <w:p w14:paraId="67FA6C76" w14:textId="1C8E6C23" w:rsidR="008B1030" w:rsidRDefault="00C417BD" w:rsidP="00625B0E">
      <w:r>
        <w:rPr>
          <w:rStyle w:val="Heading3Char"/>
        </w:rPr>
        <w:t>Sydney</w:t>
      </w:r>
      <w:r w:rsidR="0013641B">
        <w:rPr>
          <w:rStyle w:val="Heading3Char"/>
        </w:rPr>
        <w:t xml:space="preserve"> </w:t>
      </w:r>
      <w:r w:rsidR="006D3C2B" w:rsidRPr="00625B0E">
        <w:rPr>
          <w:rStyle w:val="Heading3Char"/>
        </w:rPr>
        <w:t>1981-83 &gt; Solicitor</w:t>
      </w:r>
      <w:r w:rsidR="006D2077" w:rsidRPr="00625B0E">
        <w:rPr>
          <w:rStyle w:val="Heading3Char"/>
        </w:rPr>
        <w:br/>
      </w:r>
      <w:r w:rsidR="0013641B">
        <w:t xml:space="preserve">Practiced as a solicitor admitted to the Supreme Court of NSW. </w:t>
      </w:r>
      <w:r w:rsidR="008B1030" w:rsidRPr="008B1030">
        <w:t>General litigation practice and corporate legal advice.</w:t>
      </w:r>
    </w:p>
    <w:p w14:paraId="5275E173" w14:textId="0039F490" w:rsidR="006D3C2B" w:rsidRDefault="006D3C2B" w:rsidP="00625B0E">
      <w:pPr>
        <w:pStyle w:val="Heading2"/>
      </w:pPr>
      <w:r>
        <w:t xml:space="preserve">Western Desert </w:t>
      </w:r>
      <w:r w:rsidRPr="006D3C2B">
        <w:t xml:space="preserve">Puntukurnuparna </w:t>
      </w:r>
      <w:r>
        <w:t>Aboriginal Corporation (WDPAC)</w:t>
      </w:r>
    </w:p>
    <w:p w14:paraId="094CC7EC" w14:textId="10748890" w:rsidR="00C417BD" w:rsidRDefault="00C417BD" w:rsidP="00625B0E">
      <w:r>
        <w:rPr>
          <w:rStyle w:val="Heading3Char"/>
        </w:rPr>
        <w:t>Pilbara</w:t>
      </w:r>
      <w:r w:rsidR="0013641B">
        <w:rPr>
          <w:rStyle w:val="Heading3Char"/>
        </w:rPr>
        <w:t xml:space="preserve"> </w:t>
      </w:r>
      <w:r>
        <w:rPr>
          <w:rStyle w:val="Heading3Char"/>
        </w:rPr>
        <w:t xml:space="preserve">WA </w:t>
      </w:r>
      <w:r w:rsidR="006D3C2B" w:rsidRPr="00625B0E">
        <w:rPr>
          <w:rStyle w:val="Heading3Char"/>
        </w:rPr>
        <w:t>1997 &gt; Land rights advocacy</w:t>
      </w:r>
      <w:r w:rsidR="006D3C2B" w:rsidRPr="00625B0E">
        <w:rPr>
          <w:rStyle w:val="Heading3Char"/>
        </w:rPr>
        <w:br/>
      </w:r>
      <w:r>
        <w:rPr>
          <w:szCs w:val="22"/>
        </w:rPr>
        <w:t xml:space="preserve">Surveyed Martu concerns and interests related to the proposed development of a uranium mine at </w:t>
      </w:r>
      <w:proofErr w:type="spellStart"/>
      <w:r>
        <w:rPr>
          <w:szCs w:val="22"/>
        </w:rPr>
        <w:t>Kityre</w:t>
      </w:r>
      <w:proofErr w:type="spellEnd"/>
      <w:r>
        <w:rPr>
          <w:szCs w:val="22"/>
        </w:rPr>
        <w:t xml:space="preserve"> and a</w:t>
      </w:r>
      <w:r w:rsidRPr="003921DD">
        <w:rPr>
          <w:szCs w:val="22"/>
        </w:rPr>
        <w:t xml:space="preserve">ssisted </w:t>
      </w:r>
      <w:r>
        <w:rPr>
          <w:szCs w:val="22"/>
        </w:rPr>
        <w:t xml:space="preserve">the </w:t>
      </w:r>
      <w:r w:rsidRPr="003921DD">
        <w:rPr>
          <w:szCs w:val="22"/>
        </w:rPr>
        <w:t>native title claimants develop</w:t>
      </w:r>
      <w:r>
        <w:rPr>
          <w:szCs w:val="22"/>
        </w:rPr>
        <w:t xml:space="preserve"> a strategy for opposing it including designing a visual and verbal presentation of the impact of uranium mining at Kintyre on the Martu that elders </w:t>
      </w:r>
      <w:r w:rsidRPr="003921DD">
        <w:rPr>
          <w:szCs w:val="22"/>
        </w:rPr>
        <w:t>present</w:t>
      </w:r>
      <w:r>
        <w:rPr>
          <w:szCs w:val="22"/>
        </w:rPr>
        <w:t>ed</w:t>
      </w:r>
      <w:r w:rsidRPr="003921DD">
        <w:rPr>
          <w:szCs w:val="22"/>
        </w:rPr>
        <w:t xml:space="preserve"> to the </w:t>
      </w:r>
      <w:r>
        <w:rPr>
          <w:szCs w:val="22"/>
        </w:rPr>
        <w:t>WA Ministry of Mines in Perth</w:t>
      </w:r>
      <w:r w:rsidRPr="00B7776E">
        <w:rPr>
          <w:szCs w:val="22"/>
        </w:rPr>
        <w:t>.</w:t>
      </w:r>
    </w:p>
    <w:p w14:paraId="68D0E84C" w14:textId="0C934863" w:rsidR="006D3C2B" w:rsidRDefault="006D3C2B" w:rsidP="00625B0E">
      <w:r w:rsidRPr="00E158D1">
        <w:t xml:space="preserve">Contracted by </w:t>
      </w:r>
      <w:r>
        <w:t>WDPAC</w:t>
      </w:r>
      <w:r w:rsidRPr="006D3C2B">
        <w:rPr>
          <w:bCs/>
        </w:rPr>
        <w:t xml:space="preserve"> </w:t>
      </w:r>
      <w:r w:rsidRPr="00E158D1">
        <w:t xml:space="preserve">to assist Martu native title claimants develop and present a strategy and rationale to the West Australian government </w:t>
      </w:r>
      <w:r>
        <w:t>for</w:t>
      </w:r>
      <w:r w:rsidRPr="00E158D1">
        <w:t xml:space="preserve"> oppos</w:t>
      </w:r>
      <w:r>
        <w:t>ing</w:t>
      </w:r>
      <w:r w:rsidRPr="00E158D1">
        <w:t xml:space="preserve"> uranium mining at Kintye.</w:t>
      </w:r>
    </w:p>
    <w:p w14:paraId="46F13DA5" w14:textId="572003F0" w:rsidR="006D3C2B" w:rsidRPr="00E158D1" w:rsidRDefault="00515A2C" w:rsidP="00625B0E">
      <w:pPr>
        <w:pStyle w:val="Heading2"/>
      </w:pPr>
      <w:proofErr w:type="spellStart"/>
      <w:r>
        <w:t>Ngaluma</w:t>
      </w:r>
      <w:proofErr w:type="spellEnd"/>
      <w:r>
        <w:t xml:space="preserve"> and </w:t>
      </w:r>
      <w:proofErr w:type="spellStart"/>
      <w:r>
        <w:t>Inj</w:t>
      </w:r>
      <w:r w:rsidR="000E5B9E">
        <w:t>ibandi</w:t>
      </w:r>
      <w:proofErr w:type="spellEnd"/>
      <w:r w:rsidR="000E5B9E">
        <w:t xml:space="preserve"> Native Title Claimants and </w:t>
      </w:r>
      <w:r w:rsidR="006D3C2B">
        <w:t>Woodside Offshore Petroleum</w:t>
      </w:r>
    </w:p>
    <w:p w14:paraId="118AEE27" w14:textId="3BEE952A" w:rsidR="00C77350" w:rsidRPr="00657104" w:rsidRDefault="00C417BD" w:rsidP="00657104">
      <w:pPr>
        <w:rPr>
          <w:szCs w:val="22"/>
          <w:u w:val="single"/>
        </w:rPr>
      </w:pPr>
      <w:r>
        <w:rPr>
          <w:rStyle w:val="Heading3Char"/>
        </w:rPr>
        <w:t>Pilbara</w:t>
      </w:r>
      <w:r w:rsidR="0013641B">
        <w:rPr>
          <w:rStyle w:val="Heading3Char"/>
        </w:rPr>
        <w:t xml:space="preserve"> </w:t>
      </w:r>
      <w:r>
        <w:rPr>
          <w:rStyle w:val="Heading3Char"/>
        </w:rPr>
        <w:t>W</w:t>
      </w:r>
      <w:r w:rsidR="003122D4">
        <w:rPr>
          <w:rStyle w:val="Heading3Char"/>
        </w:rPr>
        <w:t xml:space="preserve">estern </w:t>
      </w:r>
      <w:r>
        <w:rPr>
          <w:rStyle w:val="Heading3Char"/>
        </w:rPr>
        <w:t>A</w:t>
      </w:r>
      <w:r w:rsidR="003122D4">
        <w:rPr>
          <w:rStyle w:val="Heading3Char"/>
        </w:rPr>
        <w:t>ustralia</w:t>
      </w:r>
      <w:r>
        <w:rPr>
          <w:rStyle w:val="Heading3Char"/>
        </w:rPr>
        <w:t xml:space="preserve"> </w:t>
      </w:r>
      <w:r w:rsidR="006D3C2B" w:rsidRPr="00625B0E">
        <w:rPr>
          <w:rStyle w:val="Heading3Char"/>
        </w:rPr>
        <w:t xml:space="preserve">1997-98 &gt; </w:t>
      </w:r>
      <w:r w:rsidR="0013641B">
        <w:rPr>
          <w:rStyle w:val="Heading3Char"/>
        </w:rPr>
        <w:t>Design c</w:t>
      </w:r>
      <w:r w:rsidR="006D3C2B" w:rsidRPr="00625B0E">
        <w:rPr>
          <w:rStyle w:val="Heading3Char"/>
        </w:rPr>
        <w:t>ommunity development foundation</w:t>
      </w:r>
      <w:r w:rsidR="006D3C2B" w:rsidRPr="00625B0E">
        <w:rPr>
          <w:rStyle w:val="Heading3Char"/>
        </w:rPr>
        <w:br/>
      </w:r>
      <w:r w:rsidR="00515A2C" w:rsidRPr="003921DD">
        <w:rPr>
          <w:szCs w:val="22"/>
        </w:rPr>
        <w:t xml:space="preserve">Together with another consultant undertook community consultations to design </w:t>
      </w:r>
      <w:r w:rsidR="00515A2C" w:rsidRPr="00B7776E">
        <w:rPr>
          <w:szCs w:val="22"/>
        </w:rPr>
        <w:t xml:space="preserve">the Ngaluma-Injibandi Development Foundation </w:t>
      </w:r>
      <w:r w:rsidR="000E5B9E">
        <w:rPr>
          <w:szCs w:val="22"/>
        </w:rPr>
        <w:t>to</w:t>
      </w:r>
      <w:r w:rsidR="00515A2C" w:rsidRPr="003921DD">
        <w:rPr>
          <w:szCs w:val="22"/>
        </w:rPr>
        <w:t xml:space="preserve"> manage and monitor the use of compensation funds </w:t>
      </w:r>
      <w:r w:rsidR="00515A2C" w:rsidRPr="00B7776E">
        <w:rPr>
          <w:szCs w:val="22"/>
        </w:rPr>
        <w:t>to be paid by Woodside for further development on the Burrup Peninsula</w:t>
      </w:r>
      <w:r w:rsidR="00515A2C" w:rsidRPr="003921DD">
        <w:rPr>
          <w:szCs w:val="22"/>
        </w:rPr>
        <w:t xml:space="preserve">. </w:t>
      </w:r>
      <w:r w:rsidR="000E5B9E">
        <w:rPr>
          <w:szCs w:val="22"/>
        </w:rPr>
        <w:t xml:space="preserve">This consultancy was paid for by </w:t>
      </w:r>
      <w:r w:rsidR="00515A2C" w:rsidRPr="000E5B9E">
        <w:rPr>
          <w:szCs w:val="22"/>
        </w:rPr>
        <w:t>Woodside</w:t>
      </w:r>
      <w:r w:rsidR="000E5B9E" w:rsidRPr="007F0FDC">
        <w:rPr>
          <w:szCs w:val="22"/>
        </w:rPr>
        <w:t>.</w:t>
      </w:r>
    </w:p>
    <w:p w14:paraId="5B33852A" w14:textId="77777777" w:rsidR="00C77350" w:rsidRDefault="00C77350">
      <w:pPr>
        <w:spacing w:before="0" w:after="0"/>
        <w:ind w:left="0" w:firstLine="0"/>
        <w:rPr>
          <w:b/>
          <w:bCs/>
          <w:sz w:val="27"/>
          <w:szCs w:val="27"/>
          <w:lang w:val="en-AU"/>
        </w:rPr>
      </w:pPr>
      <w:r>
        <w:br w:type="page"/>
      </w:r>
    </w:p>
    <w:p w14:paraId="4F78B2FB" w14:textId="263505FD" w:rsidR="00A75654" w:rsidRPr="006D3C2B" w:rsidRDefault="004704CC" w:rsidP="00D3726E">
      <w:pPr>
        <w:pStyle w:val="Heading1"/>
      </w:pPr>
      <w:r>
        <w:lastRenderedPageBreak/>
        <w:t xml:space="preserve">Employment with </w:t>
      </w:r>
      <w:r w:rsidR="006D0E19">
        <w:t>Humanitarian</w:t>
      </w:r>
      <w:r w:rsidR="00A75654" w:rsidRPr="006D3C2B">
        <w:t xml:space="preserve"> Organisations</w:t>
      </w:r>
    </w:p>
    <w:p w14:paraId="05BABA26" w14:textId="225F4BA6" w:rsidR="006D2077" w:rsidRPr="000F688C" w:rsidRDefault="006D2077" w:rsidP="00625B0E">
      <w:pPr>
        <w:pStyle w:val="Heading2"/>
      </w:pPr>
      <w:r w:rsidRPr="000F688C">
        <w:t>Save the Children UK</w:t>
      </w:r>
    </w:p>
    <w:p w14:paraId="20CC6FDE" w14:textId="52464474" w:rsidR="006D2077" w:rsidRPr="008B1030" w:rsidRDefault="006D2077" w:rsidP="00625B0E">
      <w:pPr>
        <w:rPr>
          <w:lang w:val="en-AU"/>
        </w:rPr>
      </w:pPr>
      <w:r w:rsidRPr="00625B0E">
        <w:rPr>
          <w:rStyle w:val="Heading3Char"/>
        </w:rPr>
        <w:t>Ethiopia 1984 &gt; Volunteer</w:t>
      </w:r>
      <w:r w:rsidRPr="00625B0E">
        <w:rPr>
          <w:rStyle w:val="Heading3Char"/>
        </w:rPr>
        <w:br/>
      </w:r>
      <w:r w:rsidRPr="008B1030">
        <w:rPr>
          <w:lang w:val="en-AU"/>
        </w:rPr>
        <w:t xml:space="preserve">Helped conduct the first surveys and establish a child feeding centres in Korem, Wollo Region, </w:t>
      </w:r>
      <w:r w:rsidR="000F688C">
        <w:rPr>
          <w:lang w:val="en-AU"/>
        </w:rPr>
        <w:t xml:space="preserve">Tigray </w:t>
      </w:r>
      <w:r w:rsidRPr="008B1030">
        <w:rPr>
          <w:lang w:val="en-AU"/>
        </w:rPr>
        <w:t>during the early phase of the famine response.</w:t>
      </w:r>
    </w:p>
    <w:p w14:paraId="65A52EAA" w14:textId="6CBCEBEE" w:rsidR="006D2077" w:rsidRDefault="006D2077" w:rsidP="00625B0E">
      <w:r w:rsidRPr="00625B0E">
        <w:rPr>
          <w:rStyle w:val="Heading3Char"/>
        </w:rPr>
        <w:t>Uganda 1984 &gt; Logistician</w:t>
      </w:r>
      <w:r w:rsidRPr="00625B0E">
        <w:rPr>
          <w:rStyle w:val="Heading3Char"/>
        </w:rPr>
        <w:br/>
      </w:r>
      <w:r w:rsidRPr="008B1030">
        <w:t xml:space="preserve">Responsible for SCF’s central stores and helped deliver emergency medical and other supplies to hospitals and clinics in the Luwero Triangle north of Kampala which was the epicenter of the </w:t>
      </w:r>
      <w:r w:rsidR="000F688C">
        <w:t>‘bush war’ between government forces and the rebel NRA that finally seized power in 1986</w:t>
      </w:r>
      <w:r w:rsidRPr="008B1030">
        <w:t>.</w:t>
      </w:r>
    </w:p>
    <w:p w14:paraId="2BD4F10B" w14:textId="6863A76E" w:rsidR="006D2077" w:rsidRPr="008B1030" w:rsidRDefault="006D2077" w:rsidP="00625B0E">
      <w:pPr>
        <w:pStyle w:val="Heading2"/>
      </w:pPr>
      <w:r>
        <w:t>OXFAM</w:t>
      </w:r>
    </w:p>
    <w:p w14:paraId="56B45C6A" w14:textId="55B8AD96" w:rsidR="006D2077" w:rsidRPr="00A44E5F" w:rsidRDefault="006D2077" w:rsidP="00625B0E">
      <w:pPr>
        <w:rPr>
          <w:b/>
        </w:rPr>
      </w:pPr>
      <w:r w:rsidRPr="00625B0E">
        <w:rPr>
          <w:rStyle w:val="Heading3Char"/>
        </w:rPr>
        <w:t>Uganda 1984-88 &gt; Karamoja Resettlement Project Manager</w:t>
      </w:r>
      <w:r w:rsidR="000F688C" w:rsidRPr="00625B0E">
        <w:rPr>
          <w:rStyle w:val="Heading3Char"/>
        </w:rPr>
        <w:br/>
      </w:r>
      <w:r w:rsidR="004704CC">
        <w:t>Tasked</w:t>
      </w:r>
      <w:r>
        <w:t xml:space="preserve"> by Oxfam UK to initiate and manage t</w:t>
      </w:r>
      <w:r w:rsidRPr="00566892">
        <w:t xml:space="preserve">he </w:t>
      </w:r>
      <w:r w:rsidRPr="00EF3EE6">
        <w:t>Lolelia</w:t>
      </w:r>
      <w:r w:rsidRPr="00566892">
        <w:t xml:space="preserve"> Development Project </w:t>
      </w:r>
      <w:r>
        <w:t>in Karamoja to resettle</w:t>
      </w:r>
      <w:r w:rsidRPr="00566892">
        <w:t xml:space="preserve"> </w:t>
      </w:r>
      <w:r>
        <w:t xml:space="preserve">conflict and drought affected Karamajong on productive land and </w:t>
      </w:r>
      <w:r w:rsidR="00B50630">
        <w:t>seek</w:t>
      </w:r>
      <w:r>
        <w:t xml:space="preserve"> livelihood security. </w:t>
      </w:r>
      <w:r w:rsidR="001D6AEA">
        <w:t>After three years the number resettled in Lolelia had grown to 7,300 in 13 new villages.</w:t>
      </w:r>
    </w:p>
    <w:p w14:paraId="088EA79F" w14:textId="067256EF" w:rsidR="006D2077" w:rsidRPr="00AC5EAA" w:rsidRDefault="006D2077" w:rsidP="00625B0E">
      <w:pPr>
        <w:rPr>
          <w:lang w:val="en-AU"/>
        </w:rPr>
      </w:pPr>
      <w:r w:rsidRPr="00625B0E">
        <w:rPr>
          <w:rStyle w:val="Heading3Char"/>
        </w:rPr>
        <w:t>Somalia 1988 &gt; Galgaduud Region Project Manager</w:t>
      </w:r>
      <w:r w:rsidR="000F688C" w:rsidRPr="00625B0E">
        <w:rPr>
          <w:rStyle w:val="Heading3Char"/>
        </w:rPr>
        <w:br/>
      </w:r>
      <w:r w:rsidR="004704CC">
        <w:t>Tasked</w:t>
      </w:r>
      <w:r>
        <w:t xml:space="preserve"> by Oxfam UK to </w:t>
      </w:r>
      <w:r w:rsidR="001D6AEA">
        <w:t xml:space="preserve">leave Uganda for 3 months to </w:t>
      </w:r>
      <w:r>
        <w:t>e</w:t>
      </w:r>
      <w:r w:rsidRPr="00566892">
        <w:t>stablish and manage</w:t>
      </w:r>
      <w:r w:rsidR="001D6AEA">
        <w:t>,</w:t>
      </w:r>
      <w:r w:rsidRPr="00566892">
        <w:t xml:space="preserve"> </w:t>
      </w:r>
      <w:r w:rsidR="001D6AEA">
        <w:t xml:space="preserve">in </w:t>
      </w:r>
      <w:r w:rsidR="001D6AEA" w:rsidRPr="00566892">
        <w:t>collaboration with UNICEF</w:t>
      </w:r>
      <w:r w:rsidR="001D6AEA">
        <w:t>,</w:t>
      </w:r>
      <w:r w:rsidR="001D6AEA" w:rsidRPr="00566892">
        <w:t xml:space="preserve"> </w:t>
      </w:r>
      <w:r w:rsidRPr="00566892">
        <w:t xml:space="preserve">an emergency supplementary feeding project </w:t>
      </w:r>
      <w:r w:rsidR="001D6AEA">
        <w:t xml:space="preserve">for drought affected populations, </w:t>
      </w:r>
      <w:r>
        <w:t xml:space="preserve">from a base in </w:t>
      </w:r>
      <w:r w:rsidRPr="00AC5EAA">
        <w:rPr>
          <w:lang w:val="en-AU"/>
        </w:rPr>
        <w:t>Dhuusamareeb</w:t>
      </w:r>
      <w:r w:rsidR="00A75654">
        <w:rPr>
          <w:lang w:val="en-AU"/>
        </w:rPr>
        <w:t xml:space="preserve"> </w:t>
      </w:r>
      <w:r w:rsidR="001D6AEA">
        <w:rPr>
          <w:lang w:val="en-AU"/>
        </w:rPr>
        <w:t>on</w:t>
      </w:r>
      <w:r w:rsidR="00A75654">
        <w:rPr>
          <w:lang w:val="en-AU"/>
        </w:rPr>
        <w:t xml:space="preserve"> the Ethiopian border</w:t>
      </w:r>
      <w:r>
        <w:t>.</w:t>
      </w:r>
    </w:p>
    <w:p w14:paraId="692E6628" w14:textId="7D7A10E2" w:rsidR="006D2077" w:rsidRPr="00A44E5F" w:rsidRDefault="006D2077" w:rsidP="00625B0E">
      <w:pPr>
        <w:rPr>
          <w:b/>
        </w:rPr>
      </w:pPr>
      <w:r w:rsidRPr="00625B0E">
        <w:rPr>
          <w:rStyle w:val="Heading3Char"/>
        </w:rPr>
        <w:t>Uganda 1988-89 &gt; Relief and Rehabilitation Coordinator</w:t>
      </w:r>
      <w:r w:rsidR="000F688C" w:rsidRPr="00625B0E">
        <w:rPr>
          <w:rStyle w:val="Heading3Char"/>
        </w:rPr>
        <w:br/>
      </w:r>
      <w:r w:rsidR="004704CC">
        <w:t>Tasked</w:t>
      </w:r>
      <w:r>
        <w:t xml:space="preserve"> by Oxfam UK to respond to emergencies which involved inter alia m</w:t>
      </w:r>
      <w:r w:rsidRPr="00566892">
        <w:t>anag</w:t>
      </w:r>
      <w:r>
        <w:t>ing</w:t>
      </w:r>
      <w:r w:rsidRPr="00566892">
        <w:t xml:space="preserve"> a </w:t>
      </w:r>
      <w:r w:rsidR="00BD37F4">
        <w:t xml:space="preserve">large </w:t>
      </w:r>
      <w:r w:rsidRPr="00566892">
        <w:t xml:space="preserve">food </w:t>
      </w:r>
      <w:r>
        <w:t>relief</w:t>
      </w:r>
      <w:r w:rsidRPr="00566892">
        <w:t xml:space="preserve"> and agricultural rehabilitation project in Kitgum District</w:t>
      </w:r>
      <w:r w:rsidR="00BD37F4">
        <w:t xml:space="preserve"> during the LRA insurgency</w:t>
      </w:r>
      <w:r w:rsidRPr="00566892">
        <w:t>; assess</w:t>
      </w:r>
      <w:r>
        <w:t>ing</w:t>
      </w:r>
      <w:r w:rsidRPr="00566892">
        <w:t xml:space="preserve"> relief needs </w:t>
      </w:r>
      <w:r w:rsidR="00B50630" w:rsidRPr="00566892">
        <w:t xml:space="preserve">in Soroti District </w:t>
      </w:r>
      <w:r w:rsidR="00B50630">
        <w:t>also in the context of</w:t>
      </w:r>
      <w:r w:rsidR="00BD37F4">
        <w:t xml:space="preserve"> insecurity</w:t>
      </w:r>
      <w:r>
        <w:t>;</w:t>
      </w:r>
      <w:r w:rsidRPr="00566892">
        <w:t xml:space="preserve"> </w:t>
      </w:r>
      <w:r w:rsidR="00A75654">
        <w:t xml:space="preserve">and </w:t>
      </w:r>
      <w:r w:rsidRPr="00566892">
        <w:t>manag</w:t>
      </w:r>
      <w:r>
        <w:t>ing</w:t>
      </w:r>
      <w:r w:rsidRPr="00566892">
        <w:t xml:space="preserve"> </w:t>
      </w:r>
      <w:r>
        <w:t xml:space="preserve">the </w:t>
      </w:r>
      <w:r w:rsidRPr="00566892">
        <w:t>reception of Sudanese refugees in Kaabong Sub-County.</w:t>
      </w:r>
    </w:p>
    <w:p w14:paraId="004AB2EB" w14:textId="5DE0EA50" w:rsidR="006D2077" w:rsidRDefault="006D2077" w:rsidP="00625B0E">
      <w:r w:rsidRPr="00625B0E">
        <w:rPr>
          <w:rStyle w:val="Heading3Char"/>
        </w:rPr>
        <w:t>South Sudan 1993-95 &gt; Relief and Rehabilitation Coordinator</w:t>
      </w:r>
      <w:r w:rsidR="004704CC">
        <w:rPr>
          <w:rStyle w:val="Heading3Char"/>
        </w:rPr>
        <w:br/>
      </w:r>
      <w:r w:rsidR="004704CC">
        <w:t>Tasked</w:t>
      </w:r>
      <w:r w:rsidRPr="004704CC">
        <w:t xml:space="preserve"> by Oxfam UK &amp; Ireland to establish and manage a rehabilitation and development</w:t>
      </w:r>
      <w:r w:rsidRPr="00566892">
        <w:t xml:space="preserve"> program in Bahr </w:t>
      </w:r>
      <w:proofErr w:type="spellStart"/>
      <w:r w:rsidRPr="00566892">
        <w:t>el</w:t>
      </w:r>
      <w:proofErr w:type="spellEnd"/>
      <w:r w:rsidRPr="00566892">
        <w:t xml:space="preserve"> Ghazal and Western Equatoria</w:t>
      </w:r>
      <w:r w:rsidR="00A75654">
        <w:t xml:space="preserve"> a</w:t>
      </w:r>
      <w:r w:rsidRPr="00566892">
        <w:t>ddress</w:t>
      </w:r>
      <w:r w:rsidR="00A75654">
        <w:t>ing</w:t>
      </w:r>
      <w:r w:rsidRPr="00566892">
        <w:t xml:space="preserve"> primary health care, water supply and sanitation, veterinary services, and food security/livelihoods.</w:t>
      </w:r>
    </w:p>
    <w:p w14:paraId="6B667FF1" w14:textId="2FC0DDF9" w:rsidR="006D2077" w:rsidRPr="006D2077" w:rsidRDefault="006D2077" w:rsidP="00625B0E">
      <w:pPr>
        <w:pStyle w:val="Heading2"/>
        <w:rPr>
          <w:color w:val="2F5496" w:themeColor="accent1" w:themeShade="BF"/>
        </w:rPr>
      </w:pPr>
      <w:r w:rsidRPr="0066689C">
        <w:t>CARE Australia</w:t>
      </w:r>
    </w:p>
    <w:p w14:paraId="024006D7" w14:textId="34B6197E" w:rsidR="006D2077" w:rsidRDefault="006D2077" w:rsidP="00625B0E">
      <w:r w:rsidRPr="00625B0E">
        <w:rPr>
          <w:rStyle w:val="Heading3Char"/>
        </w:rPr>
        <w:t>Emergencies Director 1989-1990</w:t>
      </w:r>
      <w:r w:rsidR="006D0E19">
        <w:rPr>
          <w:rStyle w:val="Heading3Char"/>
        </w:rPr>
        <w:br/>
      </w:r>
      <w:r w:rsidRPr="006D0E19">
        <w:t xml:space="preserve">Joined CARE Australia shortly after it was established, </w:t>
      </w:r>
      <w:r w:rsidR="006D0E19" w:rsidRPr="006D0E19">
        <w:t>based in</w:t>
      </w:r>
      <w:r w:rsidR="0077271F" w:rsidRPr="006D0E19">
        <w:t xml:space="preserve"> </w:t>
      </w:r>
      <w:r w:rsidR="006D0E19">
        <w:t>the head office</w:t>
      </w:r>
      <w:r w:rsidR="006D0E19" w:rsidRPr="006D0E19">
        <w:t xml:space="preserve"> </w:t>
      </w:r>
      <w:r w:rsidR="006D0E19">
        <w:t xml:space="preserve">in </w:t>
      </w:r>
      <w:r w:rsidR="0077271F" w:rsidRPr="006D0E19">
        <w:t>Canberra</w:t>
      </w:r>
      <w:r w:rsidR="006D0E19">
        <w:t xml:space="preserve">. </w:t>
      </w:r>
      <w:r>
        <w:t xml:space="preserve">Managed the </w:t>
      </w:r>
      <w:r w:rsidRPr="00EF1EA2">
        <w:t xml:space="preserve">humanitarian </w:t>
      </w:r>
      <w:r>
        <w:t xml:space="preserve">program </w:t>
      </w:r>
      <w:r w:rsidRPr="00EF1EA2">
        <w:t>project budgeted at $6 million</w:t>
      </w:r>
      <w:r>
        <w:t>. Conducted f</w:t>
      </w:r>
      <w:r w:rsidRPr="00EF1EA2">
        <w:t>ield assessment</w:t>
      </w:r>
      <w:r>
        <w:t xml:space="preserve">s and monitored projects in </w:t>
      </w:r>
      <w:r w:rsidRPr="00EF1EA2">
        <w:t>Vietnam, Thailand, Sri Lanka, Jordan, Angola, Mozambique, Malawi, Zimbabwe, Uganda and Sudan</w:t>
      </w:r>
      <w:r>
        <w:t>.</w:t>
      </w:r>
      <w:r w:rsidRPr="00EF1EA2">
        <w:t xml:space="preserve"> </w:t>
      </w:r>
      <w:r>
        <w:t xml:space="preserve">Resigned after discovering that the </w:t>
      </w:r>
      <w:r w:rsidR="0077271F">
        <w:t>organisation</w:t>
      </w:r>
      <w:r>
        <w:t xml:space="preserve"> had been committing fraud on the Commonwealth, taking the matter to the Australian National Audit Office.</w:t>
      </w:r>
      <w:r w:rsidR="0077271F">
        <w:t xml:space="preserve"> Led to the establishment of a new Code of Conduct for Australian NGOs.</w:t>
      </w:r>
    </w:p>
    <w:p w14:paraId="0148CEEE" w14:textId="30A7AA26" w:rsidR="006D2077" w:rsidRPr="008B1030" w:rsidRDefault="006D2077" w:rsidP="00625B0E">
      <w:pPr>
        <w:pStyle w:val="Heading2"/>
      </w:pPr>
      <w:r>
        <w:t>I</w:t>
      </w:r>
      <w:r w:rsidR="0077271F">
        <w:t>nternation Federation of the Red Cross</w:t>
      </w:r>
    </w:p>
    <w:p w14:paraId="7F8A2517" w14:textId="329D5A74" w:rsidR="0077271F" w:rsidRPr="006D2077" w:rsidRDefault="007908EA" w:rsidP="00625B0E">
      <w:r>
        <w:rPr>
          <w:rStyle w:val="Heading3Char"/>
        </w:rPr>
        <w:t xml:space="preserve">Relief </w:t>
      </w:r>
      <w:r w:rsidR="0077271F" w:rsidRPr="00625B0E">
        <w:rPr>
          <w:rStyle w:val="Heading3Char"/>
        </w:rPr>
        <w:t>Delegate 1991</w:t>
      </w:r>
      <w:r w:rsidR="0077271F" w:rsidRPr="00625B0E">
        <w:rPr>
          <w:rStyle w:val="Heading3Char"/>
        </w:rPr>
        <w:br/>
      </w:r>
      <w:r w:rsidR="0077271F" w:rsidRPr="008B1030">
        <w:t xml:space="preserve">Assisted the Cambodian Red Cross establish capacity to assess food aid and rehabilitation needs. Included training in survey techniques, project design, monitoring and review. </w:t>
      </w:r>
    </w:p>
    <w:p w14:paraId="1D9B6A09" w14:textId="396F3BE9" w:rsidR="008B1030" w:rsidRPr="008B1030" w:rsidRDefault="007908EA" w:rsidP="00625B0E">
      <w:pPr>
        <w:rPr>
          <w:lang w:val="en-AU"/>
        </w:rPr>
      </w:pPr>
      <w:r>
        <w:rPr>
          <w:rStyle w:val="Heading3Char"/>
        </w:rPr>
        <w:t>Repatriation</w:t>
      </w:r>
      <w:r w:rsidR="0077271F" w:rsidRPr="00625B0E">
        <w:rPr>
          <w:rStyle w:val="Heading3Char"/>
        </w:rPr>
        <w:t xml:space="preserve"> </w:t>
      </w:r>
      <w:r>
        <w:rPr>
          <w:rStyle w:val="Heading3Char"/>
        </w:rPr>
        <w:t>Delegate</w:t>
      </w:r>
      <w:r w:rsidR="0077271F" w:rsidRPr="00625B0E">
        <w:rPr>
          <w:rStyle w:val="Heading3Char"/>
        </w:rPr>
        <w:t xml:space="preserve"> 1992-93</w:t>
      </w:r>
      <w:r w:rsidR="008B1030" w:rsidRPr="00625B0E">
        <w:rPr>
          <w:rStyle w:val="Heading3Char"/>
        </w:rPr>
        <w:br/>
      </w:r>
      <w:r w:rsidR="008B1030" w:rsidRPr="008B1030">
        <w:rPr>
          <w:lang w:val="en-AU"/>
        </w:rPr>
        <w:t xml:space="preserve">In collaboration with UNHCR, managed the reception, resettlement and monitoring of refugees returning from camps in Thailand to zones controlled by the Khmer Rouge, KPNLAF </w:t>
      </w:r>
      <w:r w:rsidR="008B1030" w:rsidRPr="008B1030">
        <w:rPr>
          <w:lang w:val="en-AU"/>
        </w:rPr>
        <w:lastRenderedPageBreak/>
        <w:t xml:space="preserve">and ANKI in </w:t>
      </w:r>
      <w:r w:rsidR="0077271F">
        <w:rPr>
          <w:lang w:val="en-AU"/>
        </w:rPr>
        <w:t xml:space="preserve">north-western </w:t>
      </w:r>
      <w:r w:rsidR="008B1030" w:rsidRPr="008B1030">
        <w:rPr>
          <w:lang w:val="en-AU"/>
        </w:rPr>
        <w:t xml:space="preserve">Cambodia. Role included stakeholder consultations; setting up three reception centres and overseeing return, registration and provisioning; implementing quick-impact projects; and monitoring </w:t>
      </w:r>
      <w:r w:rsidR="008B1030" w:rsidRPr="008B1030">
        <w:t>respect for the human rights of returnees</w:t>
      </w:r>
      <w:r w:rsidR="008B1030" w:rsidRPr="008B1030">
        <w:rPr>
          <w:lang w:val="en-AU"/>
        </w:rPr>
        <w:t>.</w:t>
      </w:r>
    </w:p>
    <w:p w14:paraId="41A35F8B" w14:textId="77777777" w:rsidR="006D2077" w:rsidRDefault="006D2077" w:rsidP="00625B0E">
      <w:pPr>
        <w:pStyle w:val="Heading2"/>
      </w:pPr>
      <w:r>
        <w:t>CARITAS</w:t>
      </w:r>
    </w:p>
    <w:p w14:paraId="339539BA" w14:textId="66ECBF80" w:rsidR="006D2077" w:rsidRDefault="0077271F" w:rsidP="00625B0E">
      <w:pPr>
        <w:rPr>
          <w:lang w:val="en-AU"/>
        </w:rPr>
      </w:pPr>
      <w:r w:rsidRPr="00625B0E">
        <w:rPr>
          <w:rStyle w:val="Heading3Char"/>
        </w:rPr>
        <w:t xml:space="preserve">Emergencies Coordinator </w:t>
      </w:r>
      <w:r w:rsidR="006D2077" w:rsidRPr="00625B0E">
        <w:rPr>
          <w:rStyle w:val="Heading3Char"/>
        </w:rPr>
        <w:t xml:space="preserve">1999-2000 </w:t>
      </w:r>
      <w:r w:rsidR="006D2077" w:rsidRPr="00625B0E">
        <w:rPr>
          <w:rStyle w:val="Heading3Char"/>
        </w:rPr>
        <w:br/>
      </w:r>
      <w:r w:rsidR="006D2077" w:rsidRPr="008B1030">
        <w:rPr>
          <w:lang w:val="en-AU"/>
        </w:rPr>
        <w:t>Established Caritas Australia's emergency program in the Oecussi enclave at end of October 1999, leading the food aid operation and planning the housing reconstruction program. involved in country-wide planning/logistics and the importation of trucks, timber for shelter and seeds.</w:t>
      </w:r>
    </w:p>
    <w:p w14:paraId="6EEA9BBE" w14:textId="334CB95B" w:rsidR="006E2585" w:rsidRPr="006D3C2B" w:rsidRDefault="0062060F" w:rsidP="00D3726E">
      <w:pPr>
        <w:pStyle w:val="Heading1"/>
      </w:pPr>
      <w:r>
        <w:t>Consulting contracts</w:t>
      </w:r>
      <w:r w:rsidR="00D3726E">
        <w:t xml:space="preserve"> </w:t>
      </w:r>
      <w:r w:rsidR="001B4E00">
        <w:t>with</w:t>
      </w:r>
      <w:r w:rsidR="006E2585">
        <w:t xml:space="preserve"> </w:t>
      </w:r>
      <w:r w:rsidR="00053DB4">
        <w:t>Non-Government Organisations</w:t>
      </w:r>
    </w:p>
    <w:p w14:paraId="423F5525" w14:textId="5366B76F" w:rsidR="006E2585" w:rsidRDefault="006E2585" w:rsidP="00625B0E">
      <w:pPr>
        <w:pStyle w:val="Heading2"/>
      </w:pPr>
      <w:r>
        <w:t>OXFAM</w:t>
      </w:r>
    </w:p>
    <w:p w14:paraId="5CE54BDC" w14:textId="473E7472" w:rsidR="006E2585" w:rsidRPr="00A44E5F" w:rsidRDefault="006E2585" w:rsidP="006E2585">
      <w:r w:rsidRPr="00625B0E">
        <w:rPr>
          <w:rStyle w:val="Heading3Char"/>
        </w:rPr>
        <w:t xml:space="preserve">Ethiopia 1995 &gt; </w:t>
      </w:r>
      <w:r w:rsidR="00162575">
        <w:rPr>
          <w:rStyle w:val="Heading3Char"/>
        </w:rPr>
        <w:t>Internal purchase / food security evaluation</w:t>
      </w:r>
      <w:r w:rsidRPr="00625B0E">
        <w:rPr>
          <w:rStyle w:val="Heading3Char"/>
        </w:rPr>
        <w:br/>
      </w:r>
      <w:r w:rsidR="00162575">
        <w:t xml:space="preserve">Contracted to </w:t>
      </w:r>
      <w:r w:rsidR="00162575">
        <w:rPr>
          <w:szCs w:val="22"/>
        </w:rPr>
        <w:t>lead an evaluation of</w:t>
      </w:r>
      <w:r w:rsidR="00162575" w:rsidRPr="00B7776E">
        <w:rPr>
          <w:szCs w:val="22"/>
        </w:rPr>
        <w:t xml:space="preserve"> AusAID funded </w:t>
      </w:r>
      <w:r w:rsidR="00162575">
        <w:rPr>
          <w:szCs w:val="22"/>
        </w:rPr>
        <w:t>‘</w:t>
      </w:r>
      <w:r w:rsidR="00162575" w:rsidRPr="00B7776E">
        <w:rPr>
          <w:szCs w:val="22"/>
        </w:rPr>
        <w:t>Agricultural Rehabilitation Project</w:t>
      </w:r>
      <w:r w:rsidR="00162575">
        <w:rPr>
          <w:szCs w:val="22"/>
        </w:rPr>
        <w:t>’</w:t>
      </w:r>
      <w:r w:rsidR="00162575" w:rsidRPr="00B7776E">
        <w:rPr>
          <w:szCs w:val="22"/>
        </w:rPr>
        <w:t xml:space="preserve"> implemented </w:t>
      </w:r>
      <w:r w:rsidR="00162575">
        <w:rPr>
          <w:szCs w:val="22"/>
        </w:rPr>
        <w:t xml:space="preserve">in Tigray </w:t>
      </w:r>
      <w:r w:rsidR="00162575" w:rsidRPr="00B7776E">
        <w:rPr>
          <w:szCs w:val="22"/>
        </w:rPr>
        <w:t xml:space="preserve">by </w:t>
      </w:r>
      <w:r w:rsidR="00162575">
        <w:rPr>
          <w:szCs w:val="22"/>
        </w:rPr>
        <w:t xml:space="preserve">Oxfam Australia (at the time known as </w:t>
      </w:r>
      <w:r w:rsidR="00162575" w:rsidRPr="00B7776E">
        <w:rPr>
          <w:szCs w:val="22"/>
        </w:rPr>
        <w:t>Community Aid Abroad</w:t>
      </w:r>
      <w:r w:rsidR="00162575">
        <w:rPr>
          <w:szCs w:val="22"/>
        </w:rPr>
        <w:t>)</w:t>
      </w:r>
      <w:r w:rsidR="00162575" w:rsidRPr="00B7776E">
        <w:rPr>
          <w:szCs w:val="22"/>
        </w:rPr>
        <w:t xml:space="preserve"> and an Ethiopian agency</w:t>
      </w:r>
      <w:r w:rsidR="00162575">
        <w:rPr>
          <w:szCs w:val="22"/>
        </w:rPr>
        <w:t xml:space="preserve"> (REST)</w:t>
      </w:r>
      <w:r w:rsidR="00162575" w:rsidRPr="00B7776E">
        <w:rPr>
          <w:szCs w:val="22"/>
        </w:rPr>
        <w:t>. Involved 3 weeks fieldwork in highland and western Tigray and the use of PRA techniques.</w:t>
      </w:r>
    </w:p>
    <w:p w14:paraId="639C1781" w14:textId="250E439F" w:rsidR="006E2585" w:rsidRPr="00A44E5F" w:rsidRDefault="006E2585" w:rsidP="006E2585">
      <w:pPr>
        <w:rPr>
          <w:b/>
        </w:rPr>
      </w:pPr>
      <w:r w:rsidRPr="00625B0E">
        <w:rPr>
          <w:rStyle w:val="Heading3Char"/>
        </w:rPr>
        <w:t xml:space="preserve">Philippines 1997 &gt; </w:t>
      </w:r>
      <w:r w:rsidR="00162575">
        <w:rPr>
          <w:rStyle w:val="Heading3Char"/>
        </w:rPr>
        <w:t>Integrated rural</w:t>
      </w:r>
      <w:r w:rsidRPr="00625B0E">
        <w:rPr>
          <w:rStyle w:val="Heading3Char"/>
        </w:rPr>
        <w:t xml:space="preserve"> development evaluation</w:t>
      </w:r>
      <w:r w:rsidRPr="00625B0E">
        <w:rPr>
          <w:rStyle w:val="Heading3Char"/>
        </w:rPr>
        <w:br/>
      </w:r>
      <w:r w:rsidRPr="00A75654">
        <w:rPr>
          <w:bCs/>
        </w:rPr>
        <w:t>Contracted by OXFAM Australia to</w:t>
      </w:r>
      <w:r>
        <w:rPr>
          <w:b/>
        </w:rPr>
        <w:t xml:space="preserve"> </w:t>
      </w:r>
      <w:r w:rsidR="00162575" w:rsidRPr="00162575">
        <w:t>lead an</w:t>
      </w:r>
      <w:r w:rsidR="00162575">
        <w:rPr>
          <w:b/>
        </w:rPr>
        <w:t xml:space="preserve"> </w:t>
      </w:r>
      <w:r>
        <w:t>evaluat</w:t>
      </w:r>
      <w:r w:rsidR="00162575">
        <w:t>ion</w:t>
      </w:r>
      <w:r w:rsidRPr="00A44E5F">
        <w:t xml:space="preserve"> </w:t>
      </w:r>
      <w:r w:rsidR="00162575">
        <w:t xml:space="preserve">of </w:t>
      </w:r>
      <w:r w:rsidR="00162575" w:rsidRPr="00B7776E">
        <w:rPr>
          <w:szCs w:val="22"/>
        </w:rPr>
        <w:t>the AusAID funded ‘Ifugao Northern Upland Communities Sustainable Development Project’, an integrated area development project implemented by C</w:t>
      </w:r>
      <w:r w:rsidR="00162575">
        <w:rPr>
          <w:szCs w:val="22"/>
        </w:rPr>
        <w:t xml:space="preserve">ommunity </w:t>
      </w:r>
      <w:r w:rsidR="00162575" w:rsidRPr="00B7776E">
        <w:rPr>
          <w:szCs w:val="22"/>
        </w:rPr>
        <w:t>A</w:t>
      </w:r>
      <w:r w:rsidR="00162575">
        <w:rPr>
          <w:szCs w:val="22"/>
        </w:rPr>
        <w:t xml:space="preserve">id </w:t>
      </w:r>
      <w:r w:rsidR="00162575" w:rsidRPr="00B7776E">
        <w:rPr>
          <w:szCs w:val="22"/>
        </w:rPr>
        <w:t>A</w:t>
      </w:r>
      <w:r w:rsidR="00162575">
        <w:rPr>
          <w:szCs w:val="22"/>
        </w:rPr>
        <w:t>broad</w:t>
      </w:r>
      <w:r w:rsidR="00162575" w:rsidRPr="00B7776E">
        <w:rPr>
          <w:szCs w:val="22"/>
        </w:rPr>
        <w:t xml:space="preserve"> and the Philippines Rural Reconstruction Movement. Three weeks field work and use of participatory rural appraisal (PRA) techniques.</w:t>
      </w:r>
    </w:p>
    <w:p w14:paraId="763E8EDF" w14:textId="21F07CB6" w:rsidR="006E2585" w:rsidRPr="00A44E5F" w:rsidRDefault="006E2585" w:rsidP="006E2585">
      <w:pPr>
        <w:rPr>
          <w:b/>
        </w:rPr>
      </w:pPr>
      <w:r w:rsidRPr="00625B0E">
        <w:rPr>
          <w:rStyle w:val="Heading3Char"/>
        </w:rPr>
        <w:t>South Sudan 1999 &gt; Primary health care project evaluation</w:t>
      </w:r>
      <w:r w:rsidRPr="00625B0E">
        <w:rPr>
          <w:rStyle w:val="Heading3Char"/>
        </w:rPr>
        <w:br/>
      </w:r>
      <w:r>
        <w:t xml:space="preserve">Contracted by Oxfam Australia to conduct an </w:t>
      </w:r>
      <w:r w:rsidRPr="00566892">
        <w:t xml:space="preserve">Independent Completion Evaluation of </w:t>
      </w:r>
      <w:r>
        <w:t>the three</w:t>
      </w:r>
      <w:r w:rsidR="001F7543">
        <w:t>-</w:t>
      </w:r>
      <w:r w:rsidRPr="00566892">
        <w:t>year AusAID funded Rumbek County Primary Health Care Project</w:t>
      </w:r>
      <w:r w:rsidR="001F7543">
        <w:t xml:space="preserve"> implemented by Oxfam GB</w:t>
      </w:r>
      <w:r w:rsidRPr="00566892">
        <w:t>.</w:t>
      </w:r>
    </w:p>
    <w:p w14:paraId="58FBE723" w14:textId="77777777" w:rsidR="006E2585" w:rsidRPr="00A44E5F" w:rsidRDefault="006E2585" w:rsidP="006E2585">
      <w:pPr>
        <w:rPr>
          <w:b/>
        </w:rPr>
      </w:pPr>
      <w:r w:rsidRPr="00625B0E">
        <w:rPr>
          <w:rStyle w:val="Heading3Char"/>
        </w:rPr>
        <w:t>Horn of Africa 1999 &gt; Regional programming review</w:t>
      </w:r>
      <w:r w:rsidRPr="00625B0E">
        <w:rPr>
          <w:rStyle w:val="Heading3Char"/>
        </w:rPr>
        <w:br/>
      </w:r>
      <w:r w:rsidRPr="00566892">
        <w:t>Facilitated an internal review for O</w:t>
      </w:r>
      <w:r>
        <w:t>xfam</w:t>
      </w:r>
      <w:r w:rsidRPr="00566892">
        <w:t xml:space="preserve"> Australia of their Horn of Africa Program.</w:t>
      </w:r>
    </w:p>
    <w:p w14:paraId="14B3A5CA" w14:textId="77777777" w:rsidR="00E62A98" w:rsidRDefault="00E62A98" w:rsidP="00E62A98">
      <w:pPr>
        <w:pStyle w:val="Heading2"/>
      </w:pPr>
      <w:r>
        <w:t>National Council of Churches of Australia</w:t>
      </w:r>
    </w:p>
    <w:p w14:paraId="4AEBEF8E" w14:textId="19824A26" w:rsidR="00E62A98" w:rsidRPr="00D126A8" w:rsidRDefault="00E62A98" w:rsidP="00E62A98">
      <w:r w:rsidRPr="00D126A8">
        <w:rPr>
          <w:rStyle w:val="Heading3Char"/>
        </w:rPr>
        <w:t xml:space="preserve">Eritrea 1995-96 &gt; </w:t>
      </w:r>
      <w:r w:rsidR="00162575">
        <w:rPr>
          <w:rStyle w:val="Heading3Char"/>
        </w:rPr>
        <w:t>Internal purchase / f</w:t>
      </w:r>
      <w:r w:rsidRPr="00D126A8">
        <w:rPr>
          <w:rStyle w:val="Heading3Char"/>
        </w:rPr>
        <w:t>ood security evaluation</w:t>
      </w:r>
      <w:r w:rsidRPr="00D126A8">
        <w:rPr>
          <w:rStyle w:val="Heading3Char"/>
        </w:rPr>
        <w:br/>
      </w:r>
      <w:r w:rsidR="00162575">
        <w:rPr>
          <w:szCs w:val="22"/>
        </w:rPr>
        <w:t>Evaluated</w:t>
      </w:r>
      <w:r w:rsidR="00162575" w:rsidRPr="00B7776E">
        <w:rPr>
          <w:szCs w:val="22"/>
        </w:rPr>
        <w:t xml:space="preserve"> </w:t>
      </w:r>
      <w:r w:rsidR="00162575">
        <w:rPr>
          <w:szCs w:val="22"/>
        </w:rPr>
        <w:t>the impact of the Food Security Working Group (</w:t>
      </w:r>
      <w:r w:rsidR="00162575" w:rsidRPr="00B7776E">
        <w:rPr>
          <w:szCs w:val="22"/>
        </w:rPr>
        <w:t>consortium of Australian NGOs</w:t>
      </w:r>
      <w:r w:rsidR="00162575">
        <w:rPr>
          <w:szCs w:val="22"/>
        </w:rPr>
        <w:t xml:space="preserve">) on food security in Eritrea including the effectiveness and efficiency of the </w:t>
      </w:r>
      <w:r w:rsidR="00162575" w:rsidRPr="00B7776E">
        <w:rPr>
          <w:szCs w:val="22"/>
        </w:rPr>
        <w:t xml:space="preserve">AusAID funded Agricultural Rehabilitation Project implemented by the </w:t>
      </w:r>
      <w:r w:rsidR="00162575">
        <w:rPr>
          <w:szCs w:val="22"/>
        </w:rPr>
        <w:t>FSWG</w:t>
      </w:r>
      <w:r w:rsidR="00162575" w:rsidRPr="00B7776E">
        <w:rPr>
          <w:szCs w:val="22"/>
        </w:rPr>
        <w:t xml:space="preserve"> and </w:t>
      </w:r>
      <w:r w:rsidR="00162575">
        <w:rPr>
          <w:szCs w:val="22"/>
        </w:rPr>
        <w:t xml:space="preserve">the </w:t>
      </w:r>
      <w:r w:rsidR="00162575" w:rsidRPr="00B7776E">
        <w:rPr>
          <w:szCs w:val="22"/>
        </w:rPr>
        <w:t xml:space="preserve">Eritrean government. Involved 3 weeks field work </w:t>
      </w:r>
      <w:r w:rsidR="00162575">
        <w:rPr>
          <w:szCs w:val="22"/>
        </w:rPr>
        <w:t xml:space="preserve">in Eritrea </w:t>
      </w:r>
      <w:r w:rsidR="00162575" w:rsidRPr="00B7776E">
        <w:rPr>
          <w:szCs w:val="22"/>
        </w:rPr>
        <w:t xml:space="preserve">and the use of Participatory Rural Appraisal techniques. </w:t>
      </w:r>
      <w:r w:rsidR="00162575">
        <w:rPr>
          <w:szCs w:val="22"/>
        </w:rPr>
        <w:t>Contracted through the National Council of Churches of Australia</w:t>
      </w:r>
      <w:r w:rsidRPr="00D126A8">
        <w:t>.</w:t>
      </w:r>
    </w:p>
    <w:p w14:paraId="4ED0DDF1" w14:textId="77777777" w:rsidR="006D2077" w:rsidRDefault="006D2077" w:rsidP="00625B0E">
      <w:pPr>
        <w:pStyle w:val="Heading2"/>
        <w:rPr>
          <w:color w:val="2F5496" w:themeColor="accent1" w:themeShade="BF"/>
        </w:rPr>
      </w:pPr>
      <w:r w:rsidRPr="0066689C">
        <w:t>Australian Council for International Development (ACFID)</w:t>
      </w:r>
      <w:r w:rsidRPr="0066689C">
        <w:rPr>
          <w:rStyle w:val="FootnoteReference"/>
          <w:color w:val="BF8F00" w:themeColor="accent4" w:themeShade="BF"/>
          <w:sz w:val="21"/>
          <w:szCs w:val="21"/>
        </w:rPr>
        <w:footnoteReference w:id="3"/>
      </w:r>
    </w:p>
    <w:p w14:paraId="56F3E552" w14:textId="19D94FD6" w:rsidR="00A75654" w:rsidRDefault="003F1E1F" w:rsidP="00625B0E">
      <w:r>
        <w:rPr>
          <w:rStyle w:val="Heading3Char"/>
        </w:rPr>
        <w:t>Sydney and Melbourne</w:t>
      </w:r>
      <w:r w:rsidR="00A75654" w:rsidRPr="00625B0E">
        <w:rPr>
          <w:rStyle w:val="Heading3Char"/>
        </w:rPr>
        <w:t xml:space="preserve"> 1996 &gt; Emergency response training</w:t>
      </w:r>
      <w:r w:rsidR="009C367D" w:rsidRPr="00625B0E">
        <w:rPr>
          <w:rStyle w:val="Heading3Char"/>
        </w:rPr>
        <w:br/>
      </w:r>
      <w:r w:rsidR="009C367D" w:rsidRPr="009C367D">
        <w:rPr>
          <w:bCs/>
        </w:rPr>
        <w:t>Contracted to d</w:t>
      </w:r>
      <w:r w:rsidR="00A75654" w:rsidRPr="009C367D">
        <w:rPr>
          <w:bCs/>
        </w:rPr>
        <w:t>esigned</w:t>
      </w:r>
      <w:r w:rsidR="00A75654" w:rsidRPr="00C71B07">
        <w:t xml:space="preserve"> and facilitate </w:t>
      </w:r>
      <w:r w:rsidR="00A75654">
        <w:t>two</w:t>
      </w:r>
      <w:r w:rsidR="00A75654" w:rsidRPr="00C71B07">
        <w:t xml:space="preserve"> workshops for NGO emergency response managers on responding to complex humanitarian emergencies.</w:t>
      </w:r>
    </w:p>
    <w:p w14:paraId="7601E9F3" w14:textId="40D89597" w:rsidR="00A75654" w:rsidRDefault="00904727" w:rsidP="00625B0E">
      <w:r>
        <w:rPr>
          <w:rStyle w:val="Heading3Char"/>
        </w:rPr>
        <w:t>Sydney</w:t>
      </w:r>
      <w:r w:rsidR="00C417BD">
        <w:rPr>
          <w:rStyle w:val="Heading3Char"/>
        </w:rPr>
        <w:t xml:space="preserve"> and </w:t>
      </w:r>
      <w:r>
        <w:rPr>
          <w:rStyle w:val="Heading3Char"/>
        </w:rPr>
        <w:t>Melbourne</w:t>
      </w:r>
      <w:r w:rsidR="00A75654" w:rsidRPr="00625B0E">
        <w:rPr>
          <w:rStyle w:val="Heading3Char"/>
        </w:rPr>
        <w:t xml:space="preserve"> 1996 &gt; Design and M&amp;E for managers training</w:t>
      </w:r>
      <w:r w:rsidR="009C367D" w:rsidRPr="00625B0E">
        <w:rPr>
          <w:rStyle w:val="Heading3Char"/>
        </w:rPr>
        <w:br/>
      </w:r>
      <w:r w:rsidR="009C367D">
        <w:t>Contracted to d</w:t>
      </w:r>
      <w:r w:rsidR="00A75654" w:rsidRPr="00C71B07">
        <w:t xml:space="preserve">esigned and facilitate two workshops for NGO project managers on </w:t>
      </w:r>
      <w:r w:rsidR="00A75654">
        <w:t xml:space="preserve">project </w:t>
      </w:r>
      <w:r w:rsidR="00A75654" w:rsidRPr="00C71B07">
        <w:t>design, monitoring and evaluati</w:t>
      </w:r>
      <w:r w:rsidR="00A75654">
        <w:t>on.</w:t>
      </w:r>
      <w:r w:rsidR="00A75654" w:rsidRPr="00C71B07">
        <w:t xml:space="preserve"> </w:t>
      </w:r>
      <w:r w:rsidR="00A75654">
        <w:t>I</w:t>
      </w:r>
      <w:r w:rsidR="00A75654" w:rsidRPr="00C71B07">
        <w:t>n collaboration with ANUTECH.</w:t>
      </w:r>
    </w:p>
    <w:p w14:paraId="36266DFC" w14:textId="74173918" w:rsidR="003F1E1F" w:rsidRPr="007A376B" w:rsidRDefault="003F1E1F" w:rsidP="00625B0E">
      <w:pPr>
        <w:rPr>
          <w:b/>
        </w:rPr>
      </w:pPr>
      <w:r>
        <w:rPr>
          <w:rStyle w:val="Heading3Char"/>
        </w:rPr>
        <w:lastRenderedPageBreak/>
        <w:t xml:space="preserve">Canberra 1997 &gt; </w:t>
      </w:r>
      <w:r w:rsidRPr="00625B0E">
        <w:rPr>
          <w:rStyle w:val="Heading3Char"/>
        </w:rPr>
        <w:t>Bridging the Gap - A Guide to Monitoring &amp; Evaluating Development Projects</w:t>
      </w:r>
      <w:r w:rsidRPr="00625B0E">
        <w:rPr>
          <w:rStyle w:val="Heading3Char"/>
        </w:rPr>
        <w:br/>
      </w:r>
      <w:r>
        <w:t>Contracted to write a book</w:t>
      </w:r>
      <w:r w:rsidRPr="006D3C2B">
        <w:t xml:space="preserve"> assist</w:t>
      </w:r>
      <w:r>
        <w:t>ing</w:t>
      </w:r>
      <w:r w:rsidRPr="006D3C2B">
        <w:t xml:space="preserve"> NGOs establish management information systems and plan and manage reviews and evaluations. </w:t>
      </w:r>
      <w:proofErr w:type="gramStart"/>
      <w:r>
        <w:t>170 pages,</w:t>
      </w:r>
      <w:proofErr w:type="gramEnd"/>
      <w:r>
        <w:t xml:space="preserve"> c</w:t>
      </w:r>
      <w:r w:rsidRPr="006D3C2B">
        <w:t>o-authored with Jonathan Hampshire.</w:t>
      </w:r>
    </w:p>
    <w:p w14:paraId="593150C3" w14:textId="2726E598" w:rsidR="00A75654" w:rsidRPr="00625B0E" w:rsidRDefault="00904727" w:rsidP="00625B0E">
      <w:r>
        <w:rPr>
          <w:rStyle w:val="Heading3Char"/>
        </w:rPr>
        <w:t>Sydney</w:t>
      </w:r>
      <w:r w:rsidR="00C417BD">
        <w:rPr>
          <w:rStyle w:val="Heading3Char"/>
        </w:rPr>
        <w:t xml:space="preserve"> and </w:t>
      </w:r>
      <w:r>
        <w:rPr>
          <w:rStyle w:val="Heading3Char"/>
        </w:rPr>
        <w:t>Melbourne</w:t>
      </w:r>
      <w:r w:rsidR="00A75654" w:rsidRPr="00625B0E">
        <w:rPr>
          <w:rStyle w:val="Heading3Char"/>
        </w:rPr>
        <w:t xml:space="preserve"> 1999 &gt; Monitoring &amp; reporting training</w:t>
      </w:r>
      <w:r w:rsidR="009C367D" w:rsidRPr="00625B0E">
        <w:rPr>
          <w:rStyle w:val="Heading3Char"/>
        </w:rPr>
        <w:br/>
      </w:r>
      <w:r w:rsidR="009C367D" w:rsidRPr="00625B0E">
        <w:t>Contracted to d</w:t>
      </w:r>
      <w:r w:rsidR="00A75654" w:rsidRPr="00625B0E">
        <w:t>esigned and facilitate a series of two-day workshops in Sydney and Melbourne for NGO staff on monitoring and reporting to AusAID.</w:t>
      </w:r>
    </w:p>
    <w:p w14:paraId="73E008E8" w14:textId="7DCBCA49" w:rsidR="00D064FD" w:rsidRPr="00B7776E" w:rsidRDefault="00904727" w:rsidP="00D064FD">
      <w:pPr>
        <w:rPr>
          <w:szCs w:val="22"/>
        </w:rPr>
      </w:pPr>
      <w:r>
        <w:rPr>
          <w:rStyle w:val="Heading3Char"/>
        </w:rPr>
        <w:t>Canberra</w:t>
      </w:r>
      <w:r w:rsidR="006D2077" w:rsidRPr="00625B0E">
        <w:rPr>
          <w:rStyle w:val="Heading3Char"/>
        </w:rPr>
        <w:t xml:space="preserve"> 2007 &gt; Emergency stores supply chain review</w:t>
      </w:r>
      <w:r w:rsidR="009C367D" w:rsidRPr="00625B0E">
        <w:rPr>
          <w:rStyle w:val="Heading3Char"/>
        </w:rPr>
        <w:br/>
      </w:r>
      <w:r w:rsidR="00D064FD" w:rsidRPr="00B7776E">
        <w:rPr>
          <w:szCs w:val="22"/>
        </w:rPr>
        <w:t xml:space="preserve">Specialist supporting </w:t>
      </w:r>
      <w:r w:rsidR="00D064FD">
        <w:rPr>
          <w:szCs w:val="22"/>
        </w:rPr>
        <w:t xml:space="preserve">desk </w:t>
      </w:r>
      <w:r w:rsidR="00D064FD" w:rsidRPr="00B7776E">
        <w:rPr>
          <w:szCs w:val="22"/>
        </w:rPr>
        <w:t xml:space="preserve">review </w:t>
      </w:r>
      <w:r w:rsidR="00D064FD">
        <w:rPr>
          <w:szCs w:val="22"/>
        </w:rPr>
        <w:t xml:space="preserve">by Oxfam, Australian Red Cross and World Vision </w:t>
      </w:r>
      <w:r w:rsidR="00D064FD" w:rsidRPr="00B7776E">
        <w:rPr>
          <w:szCs w:val="22"/>
        </w:rPr>
        <w:t>of emergency response supply chain arrangements for disasters in the Asia-Pacific.</w:t>
      </w:r>
    </w:p>
    <w:p w14:paraId="336BDAEC" w14:textId="5FAAB68C" w:rsidR="003F1E1F" w:rsidRDefault="003F1E1F" w:rsidP="00E62A98">
      <w:pPr>
        <w:pStyle w:val="Heading2"/>
      </w:pPr>
      <w:r>
        <w:t>Landcare NSW</w:t>
      </w:r>
    </w:p>
    <w:p w14:paraId="1A099E80" w14:textId="3B37FA10" w:rsidR="003F1E1F" w:rsidRPr="003F1E1F" w:rsidRDefault="003F1E1F" w:rsidP="003F1E1F">
      <w:r w:rsidRPr="003F1E1F">
        <w:rPr>
          <w:rStyle w:val="Heading3Char"/>
        </w:rPr>
        <w:t>Coffs Harbour 1997 &gt; Community development</w:t>
      </w:r>
      <w:r w:rsidRPr="003F1E1F">
        <w:rPr>
          <w:rStyle w:val="Heading3Char"/>
        </w:rPr>
        <w:br/>
      </w:r>
      <w:r w:rsidRPr="003F1E1F">
        <w:t>Present</w:t>
      </w:r>
      <w:r>
        <w:t>ed</w:t>
      </w:r>
      <w:r w:rsidRPr="003F1E1F">
        <w:t xml:space="preserve"> a </w:t>
      </w:r>
      <w:r>
        <w:t>workshop</w:t>
      </w:r>
      <w:r w:rsidRPr="003F1E1F">
        <w:t xml:space="preserve"> </w:t>
      </w:r>
      <w:r>
        <w:t xml:space="preserve">session </w:t>
      </w:r>
      <w:r w:rsidRPr="003F1E1F">
        <w:t>entitled ‘The relevance of community development as practiced in less developed countries to Landcare in Australia’</w:t>
      </w:r>
      <w:r>
        <w:t>.</w:t>
      </w:r>
    </w:p>
    <w:p w14:paraId="4A16CACC" w14:textId="0A211D40" w:rsidR="00E62A98" w:rsidRDefault="00E62A98" w:rsidP="00E62A98">
      <w:pPr>
        <w:pStyle w:val="Heading2"/>
      </w:pPr>
      <w:r w:rsidRPr="0066689C">
        <w:t>The Fred Hollows Foundation</w:t>
      </w:r>
    </w:p>
    <w:p w14:paraId="676EC076" w14:textId="1B3C999A" w:rsidR="00E62A98" w:rsidRPr="008C634A" w:rsidRDefault="00E62A98" w:rsidP="00E62A98">
      <w:pPr>
        <w:rPr>
          <w:b/>
        </w:rPr>
      </w:pPr>
      <w:r w:rsidRPr="00625B0E">
        <w:rPr>
          <w:rStyle w:val="Heading3Char"/>
        </w:rPr>
        <w:t>Zimbabwe, Kenya and Ethiopia 1998</w:t>
      </w:r>
      <w:r w:rsidRPr="00625B0E">
        <w:rPr>
          <w:rStyle w:val="Heading3Char"/>
        </w:rPr>
        <w:br/>
      </w:r>
      <w:r>
        <w:t>Contracted to</w:t>
      </w:r>
      <w:r w:rsidRPr="00EF1EA2">
        <w:t xml:space="preserve"> review </w:t>
      </w:r>
      <w:r>
        <w:t>the</w:t>
      </w:r>
      <w:r w:rsidRPr="00EF1EA2">
        <w:t xml:space="preserve"> AusAID and community funded ‘Cataract Microsurgical and Intraocular Lens Training Project’ implemented in Zimbabwe, Kenya and Ethiopia</w:t>
      </w:r>
      <w:r w:rsidR="001F7543">
        <w:t>. The project</w:t>
      </w:r>
      <w:r w:rsidRPr="00EF1EA2">
        <w:t xml:space="preserve"> introduced advanced surgical techniques for implanting </w:t>
      </w:r>
      <w:r>
        <w:t xml:space="preserve">interocular </w:t>
      </w:r>
      <w:r w:rsidRPr="00EF1EA2">
        <w:t>lenses.</w:t>
      </w:r>
    </w:p>
    <w:p w14:paraId="1EDA4C3B" w14:textId="77777777" w:rsidR="00E62A98" w:rsidRPr="00C71B07" w:rsidRDefault="00E62A98" w:rsidP="00E62A98">
      <w:pPr>
        <w:rPr>
          <w:b/>
        </w:rPr>
      </w:pPr>
      <w:r w:rsidRPr="00625B0E">
        <w:rPr>
          <w:rStyle w:val="Heading3Char"/>
        </w:rPr>
        <w:t>Vietnam 1999 &gt; Cataract blindness program evaluation</w:t>
      </w:r>
      <w:r w:rsidRPr="00625B0E">
        <w:rPr>
          <w:rStyle w:val="Heading3Char"/>
        </w:rPr>
        <w:br/>
      </w:r>
      <w:r>
        <w:t xml:space="preserve">Contracted to conduct an </w:t>
      </w:r>
      <w:r w:rsidRPr="00EF1EA2">
        <w:t>Independent Completion Evaluation of 4-year Fred Hollows Foundation AusAID funded Cataract Blindness Eradication Program.</w:t>
      </w:r>
    </w:p>
    <w:p w14:paraId="37AB3359" w14:textId="6D819621" w:rsidR="00E62A98" w:rsidRPr="00C71B07" w:rsidRDefault="00E62A98" w:rsidP="00E62A98">
      <w:pPr>
        <w:rPr>
          <w:b/>
        </w:rPr>
      </w:pPr>
      <w:r w:rsidRPr="00625B0E">
        <w:rPr>
          <w:rStyle w:val="Heading3Char"/>
        </w:rPr>
        <w:t>Pakistan 2000 &gt; Cataract blindness program design</w:t>
      </w:r>
      <w:r w:rsidRPr="00625B0E">
        <w:rPr>
          <w:rStyle w:val="Heading3Char"/>
        </w:rPr>
        <w:br/>
      </w:r>
      <w:r>
        <w:t>Contracted to c</w:t>
      </w:r>
      <w:r w:rsidRPr="00EF1EA2">
        <w:t xml:space="preserve">onduct in-country consultations </w:t>
      </w:r>
      <w:r w:rsidR="00FD2CA5">
        <w:t>with eye care specialists and stakeholders to</w:t>
      </w:r>
      <w:r w:rsidRPr="00EF1EA2">
        <w:t xml:space="preserve"> design a five-year cataract surgery program</w:t>
      </w:r>
      <w:r w:rsidR="00FD2CA5">
        <w:t xml:space="preserve">. Secured </w:t>
      </w:r>
      <w:r w:rsidRPr="00EF1EA2">
        <w:t>AusAID funding.</w:t>
      </w:r>
    </w:p>
    <w:p w14:paraId="3DDDB4D9" w14:textId="72184A01" w:rsidR="00E62A98" w:rsidRPr="00DD620B" w:rsidRDefault="001F7543" w:rsidP="00E62A98">
      <w:r>
        <w:rPr>
          <w:rStyle w:val="Heading3Char"/>
        </w:rPr>
        <w:t>Canberra</w:t>
      </w:r>
      <w:r w:rsidR="00E62A98" w:rsidRPr="00625B0E">
        <w:rPr>
          <w:rStyle w:val="Heading3Char"/>
        </w:rPr>
        <w:t xml:space="preserve"> 2007 &gt; Eye care program design</w:t>
      </w:r>
      <w:r w:rsidR="00E62A98" w:rsidRPr="00625B0E">
        <w:rPr>
          <w:rStyle w:val="Heading3Char"/>
        </w:rPr>
        <w:br/>
      </w:r>
      <w:r w:rsidR="00E62A98">
        <w:t>Contracted to p</w:t>
      </w:r>
      <w:r w:rsidR="00E62A98" w:rsidRPr="00DD620B">
        <w:t>repar</w:t>
      </w:r>
      <w:r w:rsidR="00E62A98">
        <w:t>e</w:t>
      </w:r>
      <w:r w:rsidR="00E62A98" w:rsidRPr="00DD620B">
        <w:t xml:space="preserve"> </w:t>
      </w:r>
      <w:r w:rsidR="00E62A98">
        <w:t xml:space="preserve">the </w:t>
      </w:r>
      <w:r w:rsidR="00E62A98" w:rsidRPr="00DD620B">
        <w:t xml:space="preserve">design, scope of service and basis of payment for </w:t>
      </w:r>
      <w:r w:rsidR="00E62A98">
        <w:t>the</w:t>
      </w:r>
      <w:r w:rsidR="00E62A98" w:rsidRPr="00DD620B">
        <w:t xml:space="preserve"> Pakistan-Australia Pediatric and Diabetes Related Eye Care Program 2008-12</w:t>
      </w:r>
      <w:r w:rsidR="00FD2CA5">
        <w:t>. Secured AusAID funding.</w:t>
      </w:r>
    </w:p>
    <w:p w14:paraId="5A611A45" w14:textId="48D10497" w:rsidR="006E2585" w:rsidRDefault="006E2585" w:rsidP="006E2585">
      <w:pPr>
        <w:pStyle w:val="Heading2"/>
      </w:pPr>
      <w:r>
        <w:t>World Vision International</w:t>
      </w:r>
    </w:p>
    <w:p w14:paraId="2C1FF4B0" w14:textId="7984423F" w:rsidR="0010446A" w:rsidRPr="00D126A8" w:rsidRDefault="0010446A" w:rsidP="00625B0E">
      <w:r w:rsidRPr="00D126A8">
        <w:rPr>
          <w:b/>
        </w:rPr>
        <w:t xml:space="preserve">Indonesia </w:t>
      </w:r>
      <w:r w:rsidR="00F20B36" w:rsidRPr="00D126A8">
        <w:rPr>
          <w:b/>
        </w:rPr>
        <w:t>19</w:t>
      </w:r>
      <w:r w:rsidR="00E62A98">
        <w:rPr>
          <w:b/>
        </w:rPr>
        <w:t>98</w:t>
      </w:r>
      <w:r w:rsidR="00F20B36" w:rsidRPr="00D126A8">
        <w:rPr>
          <w:b/>
        </w:rPr>
        <w:t xml:space="preserve">-99 </w:t>
      </w:r>
      <w:r w:rsidRPr="00D126A8">
        <w:rPr>
          <w:b/>
        </w:rPr>
        <w:t xml:space="preserve">&gt; Social </w:t>
      </w:r>
      <w:r w:rsidR="001F7543">
        <w:rPr>
          <w:b/>
        </w:rPr>
        <w:t>s</w:t>
      </w:r>
      <w:r w:rsidRPr="00D126A8">
        <w:rPr>
          <w:b/>
        </w:rPr>
        <w:t xml:space="preserve">afety </w:t>
      </w:r>
      <w:r w:rsidR="001F7543">
        <w:rPr>
          <w:b/>
        </w:rPr>
        <w:t>n</w:t>
      </w:r>
      <w:r w:rsidRPr="00D126A8">
        <w:rPr>
          <w:b/>
        </w:rPr>
        <w:t xml:space="preserve">et </w:t>
      </w:r>
      <w:r w:rsidR="001F7543">
        <w:rPr>
          <w:b/>
        </w:rPr>
        <w:t>e</w:t>
      </w:r>
      <w:r w:rsidRPr="00D126A8">
        <w:rPr>
          <w:b/>
        </w:rPr>
        <w:t>valuation</w:t>
      </w:r>
      <w:r w:rsidR="00F20B36" w:rsidRPr="00D126A8">
        <w:br/>
      </w:r>
      <w:r w:rsidRPr="00D126A8">
        <w:t xml:space="preserve">Evaluated </w:t>
      </w:r>
      <w:r w:rsidR="001F7543">
        <w:t>WVI’s ‘</w:t>
      </w:r>
      <w:r w:rsidRPr="00D126A8">
        <w:t>Social Safety Net Program - emergency food security and health intervention in Eastern Indonesia</w:t>
      </w:r>
      <w:r w:rsidR="001F7543">
        <w:t>’</w:t>
      </w:r>
      <w:r w:rsidRPr="00D126A8">
        <w:t xml:space="preserve"> </w:t>
      </w:r>
      <w:r w:rsidR="001F7543">
        <w:t xml:space="preserve">(East Sumba and Roti Island NTT) </w:t>
      </w:r>
      <w:r w:rsidRPr="00D126A8">
        <w:t xml:space="preserve">funded by AusAID and CIDA. </w:t>
      </w:r>
    </w:p>
    <w:p w14:paraId="5A39AB99" w14:textId="41E4BDF4" w:rsidR="006E2585" w:rsidRDefault="006E2585" w:rsidP="006E2585">
      <w:pPr>
        <w:pStyle w:val="Heading2"/>
      </w:pPr>
      <w:r>
        <w:t>AngliCOR Australia</w:t>
      </w:r>
    </w:p>
    <w:p w14:paraId="60FAD35C" w14:textId="5C734F0E" w:rsidR="0010446A" w:rsidRPr="00D126A8" w:rsidRDefault="0010446A" w:rsidP="00625B0E">
      <w:r w:rsidRPr="00D126A8">
        <w:rPr>
          <w:b/>
        </w:rPr>
        <w:t xml:space="preserve">Tanzania </w:t>
      </w:r>
      <w:r w:rsidR="00093689" w:rsidRPr="00D126A8">
        <w:rPr>
          <w:b/>
        </w:rPr>
        <w:t xml:space="preserve">2008 </w:t>
      </w:r>
      <w:r w:rsidRPr="00D126A8">
        <w:rPr>
          <w:b/>
        </w:rPr>
        <w:t>&gt; Rural development and conservation evaluation</w:t>
      </w:r>
      <w:r w:rsidR="00093689" w:rsidRPr="00D126A8">
        <w:br/>
      </w:r>
      <w:r w:rsidRPr="00D126A8">
        <w:t>Evaluated the effectiveness of a rural development and environmental conservation foundation (the JITUME Foundation) in Mpwapwa.</w:t>
      </w:r>
      <w:r w:rsidR="001F7543">
        <w:t xml:space="preserve"> Participatory rural appraisal (PRA)</w:t>
      </w:r>
    </w:p>
    <w:p w14:paraId="7178E0F3" w14:textId="07D8AC3A" w:rsidR="006E2585" w:rsidRDefault="006E2585" w:rsidP="006E2585">
      <w:pPr>
        <w:pStyle w:val="Heading2"/>
      </w:pPr>
      <w:r>
        <w:t>Transparency International</w:t>
      </w:r>
    </w:p>
    <w:p w14:paraId="118B5EF2" w14:textId="1F9929FD" w:rsidR="0010446A" w:rsidRPr="00D126A8" w:rsidRDefault="00F20B36" w:rsidP="00625B0E">
      <w:r w:rsidRPr="00D126A8">
        <w:rPr>
          <w:b/>
        </w:rPr>
        <w:t>Canberra</w:t>
      </w:r>
      <w:r w:rsidR="0010446A" w:rsidRPr="00D126A8">
        <w:rPr>
          <w:b/>
        </w:rPr>
        <w:t xml:space="preserve"> </w:t>
      </w:r>
      <w:r w:rsidR="00093689" w:rsidRPr="00D126A8">
        <w:rPr>
          <w:b/>
        </w:rPr>
        <w:t xml:space="preserve">2009 </w:t>
      </w:r>
      <w:r w:rsidR="0010446A" w:rsidRPr="00D126A8">
        <w:rPr>
          <w:b/>
        </w:rPr>
        <w:t>&gt; Strategic planning training</w:t>
      </w:r>
      <w:r w:rsidR="00093689" w:rsidRPr="00D126A8">
        <w:br/>
      </w:r>
      <w:r w:rsidR="0010446A" w:rsidRPr="00D126A8">
        <w:t>Developed and facilitated a short course on strategic planning for Transparency International’s Asia Pacific national representatives.</w:t>
      </w:r>
    </w:p>
    <w:p w14:paraId="455AB859" w14:textId="7031852B" w:rsidR="006E2585" w:rsidRDefault="006E2585" w:rsidP="006E2585">
      <w:pPr>
        <w:pStyle w:val="Heading2"/>
      </w:pPr>
      <w:r>
        <w:t>Land and Equity Movement Uganda</w:t>
      </w:r>
    </w:p>
    <w:p w14:paraId="2AC61A52" w14:textId="51EC8130" w:rsidR="0010446A" w:rsidRPr="00D126A8" w:rsidRDefault="0010446A" w:rsidP="00625B0E">
      <w:r w:rsidRPr="00D126A8">
        <w:rPr>
          <w:b/>
        </w:rPr>
        <w:t>Uganda</w:t>
      </w:r>
      <w:r w:rsidR="00F20B36" w:rsidRPr="00D126A8">
        <w:rPr>
          <w:b/>
        </w:rPr>
        <w:t>,</w:t>
      </w:r>
      <w:r w:rsidRPr="00D126A8">
        <w:rPr>
          <w:b/>
        </w:rPr>
        <w:t xml:space="preserve"> </w:t>
      </w:r>
      <w:r w:rsidR="00093689" w:rsidRPr="00D126A8">
        <w:rPr>
          <w:b/>
        </w:rPr>
        <w:t xml:space="preserve">2010 </w:t>
      </w:r>
      <w:r w:rsidRPr="00D126A8">
        <w:rPr>
          <w:b/>
        </w:rPr>
        <w:t>&gt; Planning and monitoring training</w:t>
      </w:r>
      <w:r w:rsidR="00093689" w:rsidRPr="00D126A8">
        <w:br/>
      </w:r>
      <w:r w:rsidRPr="00D126A8">
        <w:t>Developed and delivered training to strengthen Land and Equity Movement’s planning, monitoring and evaluation systems.</w:t>
      </w:r>
    </w:p>
    <w:p w14:paraId="20CA64E8" w14:textId="77777777" w:rsidR="006E2585" w:rsidRDefault="006E2585" w:rsidP="006E2585">
      <w:pPr>
        <w:pStyle w:val="Heading2"/>
      </w:pPr>
      <w:r>
        <w:lastRenderedPageBreak/>
        <w:t>Cardno Australia</w:t>
      </w:r>
    </w:p>
    <w:p w14:paraId="0F8DDEA4" w14:textId="77777777" w:rsidR="006E2585" w:rsidRPr="00D126A8" w:rsidRDefault="006E2585" w:rsidP="006E2585">
      <w:pPr>
        <w:rPr>
          <w:b/>
          <w:lang w:val="en-AU"/>
        </w:rPr>
      </w:pPr>
      <w:r w:rsidRPr="00D126A8">
        <w:rPr>
          <w:b/>
          <w:lang w:val="en-AU"/>
        </w:rPr>
        <w:t xml:space="preserve">Pacific 2019 &gt; Review of Infrastructure Partnerships in the Pacific 2019 </w:t>
      </w:r>
      <w:r w:rsidRPr="00D126A8">
        <w:rPr>
          <w:lang w:val="en-AU"/>
        </w:rPr>
        <w:t>&gt; Team leader of a review of the localised development impact of Cardno’s partnerships with infrastructure firms in Pacific Island Countries. Case studies were conducted in PNG (including Bougainville) and the Solomon Islands.</w:t>
      </w:r>
    </w:p>
    <w:p w14:paraId="445F01BA" w14:textId="1100F173" w:rsidR="006E2585" w:rsidRDefault="006E2585" w:rsidP="006E2585">
      <w:pPr>
        <w:pStyle w:val="Heading2"/>
      </w:pPr>
      <w:r>
        <w:t>Goal Global</w:t>
      </w:r>
    </w:p>
    <w:p w14:paraId="3D49C0B4" w14:textId="7924E3B4" w:rsidR="0010446A" w:rsidRPr="00D126A8" w:rsidRDefault="0010446A" w:rsidP="00625B0E">
      <w:r w:rsidRPr="00D126A8">
        <w:rPr>
          <w:b/>
        </w:rPr>
        <w:t xml:space="preserve">Uganda </w:t>
      </w:r>
      <w:r w:rsidR="00093689" w:rsidRPr="00D126A8">
        <w:rPr>
          <w:b/>
        </w:rPr>
        <w:t xml:space="preserve">2011-12 </w:t>
      </w:r>
      <w:r w:rsidRPr="00D126A8">
        <w:rPr>
          <w:b/>
        </w:rPr>
        <w:t>&gt; Food security evaluation</w:t>
      </w:r>
      <w:r w:rsidR="00093689" w:rsidRPr="00D126A8">
        <w:rPr>
          <w:b/>
        </w:rPr>
        <w:br/>
      </w:r>
      <w:r w:rsidRPr="00D126A8">
        <w:t xml:space="preserve">Peer reviewed an independent evaluation of GOAL Uganda’s Household Food Security Project in post-conflict north and </w:t>
      </w:r>
      <w:r w:rsidR="00BA1140" w:rsidRPr="00D126A8">
        <w:t>n</w:t>
      </w:r>
      <w:r w:rsidRPr="00D126A8">
        <w:t>orth-</w:t>
      </w:r>
      <w:r w:rsidR="00BA1140" w:rsidRPr="00D126A8">
        <w:t>west</w:t>
      </w:r>
      <w:r w:rsidRPr="00D126A8">
        <w:t xml:space="preserve"> Uganda.</w:t>
      </w:r>
    </w:p>
    <w:p w14:paraId="3B9F5F1D" w14:textId="11AB311E" w:rsidR="006D2077" w:rsidRPr="006D2077" w:rsidRDefault="0062060F" w:rsidP="00D3726E">
      <w:pPr>
        <w:pStyle w:val="Heading1"/>
      </w:pPr>
      <w:r>
        <w:t>Contracts</w:t>
      </w:r>
      <w:r w:rsidR="00D3726E">
        <w:t xml:space="preserve"> </w:t>
      </w:r>
      <w:r w:rsidR="001B4E00">
        <w:t>with</w:t>
      </w:r>
      <w:r w:rsidR="006D0E19">
        <w:t xml:space="preserve"> </w:t>
      </w:r>
      <w:r w:rsidR="006D2077">
        <w:t>United Nations</w:t>
      </w:r>
      <w:r w:rsidR="006D3C2B">
        <w:t xml:space="preserve"> agencies</w:t>
      </w:r>
    </w:p>
    <w:p w14:paraId="6C10A1F7" w14:textId="77777777" w:rsidR="006D2077" w:rsidRDefault="006D2077" w:rsidP="00625B0E">
      <w:pPr>
        <w:pStyle w:val="Heading2"/>
        <w:rPr>
          <w:color w:val="2F5496" w:themeColor="accent1" w:themeShade="BF"/>
        </w:rPr>
      </w:pPr>
      <w:r w:rsidRPr="00E77C19">
        <w:t>UN World Food Program (WFP)</w:t>
      </w:r>
    </w:p>
    <w:p w14:paraId="79F373DD" w14:textId="7524C877" w:rsidR="006D2077" w:rsidRPr="00B31419" w:rsidRDefault="006D2077" w:rsidP="00625B0E">
      <w:r w:rsidRPr="00625B0E">
        <w:rPr>
          <w:rStyle w:val="Heading3Char"/>
        </w:rPr>
        <w:t>China 1999 &gt; Food response to floods evaluation</w:t>
      </w:r>
      <w:r w:rsidR="009C367D" w:rsidRPr="00625B0E">
        <w:rPr>
          <w:rStyle w:val="Heading3Char"/>
        </w:rPr>
        <w:br/>
      </w:r>
      <w:r w:rsidRPr="00B31419">
        <w:t>Member of team evaluating WFP’s response to 1998 floods in Hunan, Hubei, Jiangxi</w:t>
      </w:r>
      <w:r w:rsidR="004704CC">
        <w:t xml:space="preserve"> and </w:t>
      </w:r>
      <w:r w:rsidRPr="00B31419">
        <w:t>Anhui Provinces.</w:t>
      </w:r>
    </w:p>
    <w:p w14:paraId="0BB0E3FE" w14:textId="51D0223A" w:rsidR="006D2077" w:rsidRPr="00B31419" w:rsidRDefault="006D2077" w:rsidP="00625B0E">
      <w:r w:rsidRPr="00625B0E">
        <w:rPr>
          <w:rStyle w:val="Heading3Char"/>
        </w:rPr>
        <w:t>Uganda 2001 &gt; Food security evaluation</w:t>
      </w:r>
      <w:r w:rsidR="009C367D" w:rsidRPr="00625B0E">
        <w:rPr>
          <w:rStyle w:val="Heading3Char"/>
        </w:rPr>
        <w:br/>
      </w:r>
      <w:r>
        <w:t>Team leader of evaluation of</w:t>
      </w:r>
      <w:r w:rsidRPr="00B31419">
        <w:t xml:space="preserve"> WFP’s Protracted Relief and Recovery Operations in Uganda - PRRO 6176 ‘Assistance to Refugees and IDPs’</w:t>
      </w:r>
      <w:r>
        <w:t>.</w:t>
      </w:r>
      <w:r w:rsidRPr="00B31419">
        <w:t xml:space="preserve"> </w:t>
      </w:r>
      <w:r w:rsidR="00823CB2">
        <w:t xml:space="preserve">For WFP Office of Evaluation (OEV), Rome </w:t>
      </w:r>
      <w:hyperlink r:id="rId8" w:history="1">
        <w:r w:rsidRPr="00B31419">
          <w:rPr>
            <w:rStyle w:val="Hyperlink"/>
          </w:rPr>
          <w:t>http://documents.wfp.org/stellent/groups/public/documents/reports/wfp065633.pdf</w:t>
        </w:r>
      </w:hyperlink>
    </w:p>
    <w:p w14:paraId="1C2740BF" w14:textId="626E6A55" w:rsidR="006D2077" w:rsidRPr="00B31419" w:rsidRDefault="006D2077" w:rsidP="00625B0E">
      <w:r w:rsidRPr="00625B0E">
        <w:rPr>
          <w:rStyle w:val="Heading3Char"/>
        </w:rPr>
        <w:t>Timor-Leste 2001 &gt; Emergency food operation evaluation</w:t>
      </w:r>
      <w:r w:rsidR="009C367D" w:rsidRPr="00625B0E">
        <w:rPr>
          <w:rStyle w:val="Heading3Char"/>
        </w:rPr>
        <w:br/>
      </w:r>
      <w:r>
        <w:t xml:space="preserve">Team leader of evaluation of </w:t>
      </w:r>
      <w:r w:rsidRPr="00B31419">
        <w:t>WFP’s Emergency Operations in East Timor</w:t>
      </w:r>
      <w:r>
        <w:t>,</w:t>
      </w:r>
      <w:r w:rsidRPr="00B31419">
        <w:t xml:space="preserve"> in particular EMOP 6177 ‘Emergency Food Assistance to Victims of Civil Strife’. </w:t>
      </w:r>
      <w:r w:rsidR="00823CB2">
        <w:t>For WFP OEV Rome</w:t>
      </w:r>
    </w:p>
    <w:p w14:paraId="28EB9F14" w14:textId="66CB08A8" w:rsidR="006D2077" w:rsidRPr="00B31419" w:rsidRDefault="006D2077" w:rsidP="00625B0E">
      <w:r w:rsidRPr="00625B0E">
        <w:rPr>
          <w:rStyle w:val="Heading3Char"/>
        </w:rPr>
        <w:t>C</w:t>
      </w:r>
      <w:r w:rsidR="00904727">
        <w:rPr>
          <w:rStyle w:val="Heading3Char"/>
        </w:rPr>
        <w:t>anberra</w:t>
      </w:r>
      <w:r w:rsidRPr="00625B0E">
        <w:rPr>
          <w:rStyle w:val="Heading3Char"/>
        </w:rPr>
        <w:t xml:space="preserve"> 2002 &gt; M&amp;E guidelines design</w:t>
      </w:r>
      <w:r w:rsidR="009C367D" w:rsidRPr="00625B0E">
        <w:rPr>
          <w:rStyle w:val="Heading3Char"/>
        </w:rPr>
        <w:br/>
      </w:r>
      <w:r w:rsidRPr="00B31419">
        <w:t>Peer review</w:t>
      </w:r>
      <w:r>
        <w:t>er</w:t>
      </w:r>
      <w:r w:rsidRPr="00B31419">
        <w:t xml:space="preserve"> and contributor of material for WFP’s then new Monitoring &amp; Evaluation Guidelines.</w:t>
      </w:r>
    </w:p>
    <w:p w14:paraId="724284E0" w14:textId="51AC84C5" w:rsidR="006D2077" w:rsidRPr="00B31419" w:rsidRDefault="006D2077" w:rsidP="00625B0E">
      <w:r w:rsidRPr="00625B0E">
        <w:rPr>
          <w:rStyle w:val="Heading3Char"/>
        </w:rPr>
        <w:t xml:space="preserve">Iran 2002 &gt; </w:t>
      </w:r>
      <w:r w:rsidR="00CB7DEE">
        <w:rPr>
          <w:rStyle w:val="Heading3Char"/>
        </w:rPr>
        <w:t>Evaluation of protracted food aid support for</w:t>
      </w:r>
      <w:r w:rsidRPr="00625B0E">
        <w:rPr>
          <w:rStyle w:val="Heading3Char"/>
        </w:rPr>
        <w:t xml:space="preserve"> refugees</w:t>
      </w:r>
      <w:r w:rsidR="009C367D" w:rsidRPr="00625B0E">
        <w:rPr>
          <w:rStyle w:val="Heading3Char"/>
        </w:rPr>
        <w:br/>
      </w:r>
      <w:r>
        <w:t>Team leader of evaluation of</w:t>
      </w:r>
      <w:r w:rsidRPr="00B31419">
        <w:t xml:space="preserve"> WFP’s Protracted Relief and Recovery Operations in Iran - PRRO 6126 ‘Food Assistance and support for repatriation of Iraqi and Afghan </w:t>
      </w:r>
      <w:proofErr w:type="gramStart"/>
      <w:r w:rsidRPr="00B31419">
        <w:t>refugees’</w:t>
      </w:r>
      <w:proofErr w:type="gramEnd"/>
      <w:r>
        <w:t>.</w:t>
      </w:r>
      <w:r w:rsidRPr="00B31419">
        <w:t xml:space="preserve"> </w:t>
      </w:r>
      <w:r w:rsidR="00823CB2">
        <w:t xml:space="preserve">For WFP OEV Rome </w:t>
      </w:r>
      <w:hyperlink r:id="rId9" w:history="1">
        <w:r w:rsidR="00823CB2" w:rsidRPr="005C4B13">
          <w:rPr>
            <w:rStyle w:val="Hyperlink"/>
          </w:rPr>
          <w:t>http://documents.wfp.org/stellent/groups/public/documents/reports/wfp022479.pdf</w:t>
        </w:r>
      </w:hyperlink>
    </w:p>
    <w:p w14:paraId="2F41D2F8" w14:textId="03899F2F" w:rsidR="006D2077" w:rsidRPr="00B31419" w:rsidRDefault="006D2077" w:rsidP="00625B0E">
      <w:r w:rsidRPr="00625B0E">
        <w:rPr>
          <w:rStyle w:val="Heading3Char"/>
        </w:rPr>
        <w:t>Sudan 2004 &gt; Food aid evaluation</w:t>
      </w:r>
      <w:r w:rsidR="009C367D" w:rsidRPr="00625B0E">
        <w:rPr>
          <w:rStyle w:val="Heading3Char"/>
        </w:rPr>
        <w:br/>
      </w:r>
      <w:r>
        <w:t>Team leader of</w:t>
      </w:r>
      <w:r w:rsidRPr="00B31419">
        <w:t xml:space="preserve"> </w:t>
      </w:r>
      <w:r>
        <w:t xml:space="preserve">evaluation of </w:t>
      </w:r>
      <w:r w:rsidRPr="00B31419">
        <w:t>WFP’s Emergency Operations in Sudan – EMOP 10048 2001-2004 ‘Assistance to War and Drought Affected Populations’</w:t>
      </w:r>
      <w:r>
        <w:t>.</w:t>
      </w:r>
      <w:r w:rsidR="00823CB2">
        <w:t xml:space="preserve"> For WFP OEV Rome</w:t>
      </w:r>
    </w:p>
    <w:p w14:paraId="0B474159" w14:textId="77777777" w:rsidR="006D2077" w:rsidRPr="00B31419" w:rsidRDefault="006D2077" w:rsidP="00625B0E">
      <w:hyperlink r:id="rId10" w:history="1">
        <w:r w:rsidRPr="00B31419">
          <w:rPr>
            <w:rStyle w:val="Hyperlink"/>
          </w:rPr>
          <w:t>http://documents.wfp.org/stellent/groups/public/documents/reports/wfp065383.pdf</w:t>
        </w:r>
      </w:hyperlink>
    </w:p>
    <w:p w14:paraId="47A2B139" w14:textId="3D230528" w:rsidR="006D2077" w:rsidRPr="00B31419" w:rsidRDefault="006D2077" w:rsidP="00625B0E">
      <w:r w:rsidRPr="00625B0E">
        <w:rPr>
          <w:rStyle w:val="Heading3Char"/>
        </w:rPr>
        <w:t>Uganda 2012 &gt; Food assistance to refugees &amp; IDPs evaluation</w:t>
      </w:r>
      <w:r w:rsidR="009C367D" w:rsidRPr="00625B0E">
        <w:rPr>
          <w:rStyle w:val="Heading3Char"/>
        </w:rPr>
        <w:br/>
      </w:r>
      <w:r w:rsidRPr="00B31419">
        <w:t xml:space="preserve">Team leader </w:t>
      </w:r>
      <w:r>
        <w:t>of evaluation of</w:t>
      </w:r>
      <w:r w:rsidRPr="00B31419">
        <w:t xml:space="preserve"> WFP’s Protracted Relief and Recovery Operation in Uganda- PRRO 101213 ‘Assistance to Refugees and Internally Displaced Persons’ April 2009 to March 2012. </w:t>
      </w:r>
      <w:r w:rsidR="00823CB2">
        <w:t>For WFP Regional Office, Nairobi</w:t>
      </w:r>
    </w:p>
    <w:p w14:paraId="263DB3A5" w14:textId="6476A29E" w:rsidR="006D2077" w:rsidRPr="00B31419" w:rsidRDefault="006D2077" w:rsidP="00625B0E">
      <w:r w:rsidRPr="00625B0E">
        <w:rPr>
          <w:rStyle w:val="Heading3Char"/>
        </w:rPr>
        <w:t>Uganda 2013 &gt; Workshop design and delivery</w:t>
      </w:r>
      <w:r w:rsidR="009C367D" w:rsidRPr="00625B0E">
        <w:rPr>
          <w:rStyle w:val="Heading3Char"/>
        </w:rPr>
        <w:br/>
      </w:r>
      <w:r>
        <w:t>Designed and facilitated t</w:t>
      </w:r>
      <w:r w:rsidRPr="00B31419">
        <w:t>wo</w:t>
      </w:r>
      <w:r w:rsidR="009C367D">
        <w:t>-</w:t>
      </w:r>
      <w:r w:rsidRPr="00B31419">
        <w:t>day workshop reviewing nutrition programs in Karamoja for UN agencies, NGO partners, and government health authorities.</w:t>
      </w:r>
    </w:p>
    <w:p w14:paraId="4F45D994" w14:textId="23DCAD50" w:rsidR="006D2077" w:rsidRPr="000814B2" w:rsidRDefault="006D2077" w:rsidP="00625B0E">
      <w:pPr>
        <w:rPr>
          <w:b/>
        </w:rPr>
      </w:pPr>
      <w:r w:rsidRPr="00625B0E">
        <w:rPr>
          <w:rStyle w:val="Heading3Char"/>
        </w:rPr>
        <w:t>C</w:t>
      </w:r>
      <w:r w:rsidR="00904727">
        <w:rPr>
          <w:rStyle w:val="Heading3Char"/>
        </w:rPr>
        <w:t>anberra</w:t>
      </w:r>
      <w:r w:rsidRPr="00625B0E">
        <w:rPr>
          <w:rStyle w:val="Heading3Char"/>
        </w:rPr>
        <w:t xml:space="preserve"> 2018 &gt; Evaluation quality assurance</w:t>
      </w:r>
      <w:r w:rsidR="009C367D" w:rsidRPr="00625B0E">
        <w:rPr>
          <w:rStyle w:val="Heading3Char"/>
        </w:rPr>
        <w:br/>
      </w:r>
      <w:r w:rsidR="00CB7DEE" w:rsidRPr="0039273E">
        <w:rPr>
          <w:rFonts w:cs="Times New Roman"/>
          <w:szCs w:val="22"/>
        </w:rPr>
        <w:t>Team member of the UN World Food Programme (WFP) Decentralised Evaluation Quality Assurance System (DEQAS) managed by IOD PARC UK to provide desk-based QA upon request for terms of reference, inception reports and/or draft reports (for me tasking relating to evaluations in Guinea-Bissau, Laos, Pakistan and Nepal)</w:t>
      </w:r>
      <w:r w:rsidRPr="008074E0">
        <w:t>.</w:t>
      </w:r>
    </w:p>
    <w:p w14:paraId="5BD5EA34" w14:textId="77777777" w:rsidR="006D2077" w:rsidRDefault="006D2077" w:rsidP="00625B0E">
      <w:pPr>
        <w:pStyle w:val="Heading2"/>
        <w:rPr>
          <w:color w:val="2F5496" w:themeColor="accent1" w:themeShade="BF"/>
        </w:rPr>
      </w:pPr>
      <w:r w:rsidRPr="0066689C">
        <w:lastRenderedPageBreak/>
        <w:t>UN Food and Agriculture Organisation (FAO)</w:t>
      </w:r>
    </w:p>
    <w:p w14:paraId="25513F58" w14:textId="77777777" w:rsidR="006E366E" w:rsidRPr="00B31419" w:rsidRDefault="006E366E" w:rsidP="006E366E">
      <w:r w:rsidRPr="00625B0E">
        <w:rPr>
          <w:rStyle w:val="Heading3Char"/>
        </w:rPr>
        <w:t>Afghanistan 2004 &gt; Food security evaluation</w:t>
      </w:r>
      <w:r w:rsidRPr="00625B0E">
        <w:rPr>
          <w:rStyle w:val="Heading3Char"/>
        </w:rPr>
        <w:br/>
      </w:r>
      <w:r>
        <w:t>Team member of evaluation of</w:t>
      </w:r>
      <w:r w:rsidRPr="00B31419">
        <w:t xml:space="preserve"> WFP’s Protracted Relief and Recovery Operation – PRRO 10233 2003-2004 ‘Food Assistance to Re-establish Livelihoods and Household Food Security in Afghanistan’. Contracted through FAO</w:t>
      </w:r>
      <w:r>
        <w:t>.</w:t>
      </w:r>
    </w:p>
    <w:p w14:paraId="62705C44" w14:textId="7A9184BE" w:rsidR="006D2077" w:rsidRPr="009C367D" w:rsidRDefault="006D2077" w:rsidP="00625B0E">
      <w:r w:rsidRPr="00625B0E">
        <w:rPr>
          <w:rStyle w:val="Heading3Char"/>
        </w:rPr>
        <w:t xml:space="preserve">Myanmar 2014 &gt; </w:t>
      </w:r>
      <w:r w:rsidR="006E366E">
        <w:rPr>
          <w:rStyle w:val="Heading3Char"/>
        </w:rPr>
        <w:t>Animal health project design</w:t>
      </w:r>
      <w:r w:rsidR="009C367D" w:rsidRPr="00625B0E">
        <w:rPr>
          <w:rStyle w:val="Heading3Char"/>
        </w:rPr>
        <w:br/>
      </w:r>
      <w:r w:rsidRPr="00B31419">
        <w:t xml:space="preserve">Assisted FAO technical experts and other stakeholders </w:t>
      </w:r>
      <w:r>
        <w:t xml:space="preserve">to </w:t>
      </w:r>
      <w:r w:rsidRPr="00B31419">
        <w:t xml:space="preserve">critique and reframe a proposed Animal Health and Production Project. Included preparing a </w:t>
      </w:r>
      <w:proofErr w:type="spellStart"/>
      <w:r w:rsidRPr="00B31419">
        <w:t>LogFrame</w:t>
      </w:r>
      <w:proofErr w:type="spellEnd"/>
      <w:r w:rsidRPr="00B31419">
        <w:t xml:space="preserve"> and M&amp;E Framework.</w:t>
      </w:r>
    </w:p>
    <w:p w14:paraId="7C367B3C" w14:textId="77777777" w:rsidR="006D2077" w:rsidRPr="00205917" w:rsidRDefault="006D2077" w:rsidP="00625B0E">
      <w:pPr>
        <w:pStyle w:val="Heading2"/>
        <w:rPr>
          <w:color w:val="2F5496" w:themeColor="accent1" w:themeShade="BF"/>
        </w:rPr>
      </w:pPr>
      <w:r w:rsidRPr="0066689C">
        <w:t>UN Children’s Fund (UNICEF)</w:t>
      </w:r>
    </w:p>
    <w:p w14:paraId="5E93E85C" w14:textId="0BFDAE48" w:rsidR="006D2077" w:rsidRPr="00B31419" w:rsidRDefault="006D2077" w:rsidP="00625B0E">
      <w:r w:rsidRPr="00625B0E">
        <w:rPr>
          <w:rStyle w:val="Heading3Char"/>
        </w:rPr>
        <w:t xml:space="preserve">Nepal 1999 &gt; </w:t>
      </w:r>
      <w:r w:rsidR="00BC56F8">
        <w:rPr>
          <w:rStyle w:val="Heading3Char"/>
        </w:rPr>
        <w:t>UNICEF h</w:t>
      </w:r>
      <w:r w:rsidRPr="00625B0E">
        <w:rPr>
          <w:rStyle w:val="Heading3Char"/>
        </w:rPr>
        <w:t>uman rights approach review</w:t>
      </w:r>
      <w:r w:rsidR="009C367D" w:rsidRPr="00625B0E">
        <w:rPr>
          <w:rStyle w:val="Heading3Char"/>
        </w:rPr>
        <w:br/>
      </w:r>
      <w:r>
        <w:t xml:space="preserve">In-country </w:t>
      </w:r>
      <w:r w:rsidRPr="00B31419">
        <w:t xml:space="preserve">Mid-Term Review of </w:t>
      </w:r>
      <w:r>
        <w:t xml:space="preserve">the progress of the </w:t>
      </w:r>
      <w:r w:rsidRPr="00B31419">
        <w:t>HMG Nepal-UNICEF Country Program in instituting a human rights approach. Team Member.</w:t>
      </w:r>
      <w:r w:rsidR="001F7543">
        <w:t xml:space="preserve"> Led by Human Rights Council of Australia</w:t>
      </w:r>
    </w:p>
    <w:p w14:paraId="6149C3B9" w14:textId="28D3D25D" w:rsidR="006D2077" w:rsidRPr="00B31419" w:rsidRDefault="006D2077" w:rsidP="00625B0E">
      <w:r w:rsidRPr="00625B0E">
        <w:rPr>
          <w:rStyle w:val="Heading3Char"/>
        </w:rPr>
        <w:t xml:space="preserve">Russian Federation 2003 &gt; </w:t>
      </w:r>
      <w:r w:rsidR="00BC56F8">
        <w:rPr>
          <w:rStyle w:val="Heading3Char"/>
        </w:rPr>
        <w:t>R</w:t>
      </w:r>
      <w:r w:rsidRPr="00625B0E">
        <w:rPr>
          <w:rStyle w:val="Heading3Char"/>
        </w:rPr>
        <w:t>eview</w:t>
      </w:r>
      <w:r w:rsidR="00BC56F8">
        <w:rPr>
          <w:rStyle w:val="Heading3Char"/>
        </w:rPr>
        <w:t xml:space="preserve"> of assistance to Chechnyan refugees</w:t>
      </w:r>
      <w:r w:rsidR="009C367D" w:rsidRPr="00625B0E">
        <w:rPr>
          <w:rStyle w:val="Heading3Char"/>
        </w:rPr>
        <w:br/>
      </w:r>
      <w:r>
        <w:t>In-region review of</w:t>
      </w:r>
      <w:r w:rsidRPr="00B31419">
        <w:t xml:space="preserve"> UNICEF’s Emergency Program for Chechnyan refugees in the Northern Caucasus</w:t>
      </w:r>
      <w:r w:rsidR="00BC56F8">
        <w:t xml:space="preserve"> (primarily in the Republic of Ingushetia)</w:t>
      </w:r>
      <w:r w:rsidRPr="00B31419">
        <w:t xml:space="preserve">, for the period November 1999 to December 2002. </w:t>
      </w:r>
    </w:p>
    <w:p w14:paraId="5122A01C" w14:textId="3F11A02F" w:rsidR="006D2077" w:rsidRPr="00B31419" w:rsidRDefault="006D2077" w:rsidP="00625B0E">
      <w:r w:rsidRPr="00625B0E">
        <w:rPr>
          <w:rStyle w:val="Heading3Char"/>
        </w:rPr>
        <w:t>Indonesia 2006 &gt; WASH cluster response review</w:t>
      </w:r>
      <w:r w:rsidR="009C367D" w:rsidRPr="00625B0E">
        <w:rPr>
          <w:rStyle w:val="Heading3Char"/>
        </w:rPr>
        <w:br/>
      </w:r>
      <w:r>
        <w:t>In-country review of</w:t>
      </w:r>
      <w:r w:rsidRPr="00B31419">
        <w:t xml:space="preserve"> the effectiveness of the Water, Sanitation and Hygiene (WASH) cluster agencies response to the May 27 Central Java Earthquake.</w:t>
      </w:r>
    </w:p>
    <w:p w14:paraId="5103239D" w14:textId="77777777" w:rsidR="006D2077" w:rsidRDefault="006D2077" w:rsidP="00625B0E">
      <w:pPr>
        <w:pStyle w:val="Heading2"/>
        <w:rPr>
          <w:color w:val="2F5496" w:themeColor="accent1" w:themeShade="BF"/>
        </w:rPr>
      </w:pPr>
      <w:r w:rsidRPr="0066689C">
        <w:t>UN Office for the Coordination of Humanitarian Affairs (OCHA)</w:t>
      </w:r>
    </w:p>
    <w:p w14:paraId="007A2870" w14:textId="5ADBA6B9" w:rsidR="006D2077" w:rsidRPr="00B31419" w:rsidRDefault="00093689" w:rsidP="00625B0E">
      <w:r>
        <w:rPr>
          <w:rStyle w:val="Heading3Char"/>
        </w:rPr>
        <w:t xml:space="preserve">UN HQ </w:t>
      </w:r>
      <w:r w:rsidR="006D2077" w:rsidRPr="00625B0E">
        <w:rPr>
          <w:rStyle w:val="Heading3Char"/>
        </w:rPr>
        <w:t>New York 2002 &gt; Senior Evaluator</w:t>
      </w:r>
      <w:r w:rsidR="009C367D" w:rsidRPr="00625B0E">
        <w:rPr>
          <w:rStyle w:val="Heading3Char"/>
        </w:rPr>
        <w:br/>
      </w:r>
      <w:r w:rsidR="006D2077" w:rsidRPr="00B31419">
        <w:t xml:space="preserve">Assisted OCHA’s Evaluation and Studies Unit </w:t>
      </w:r>
      <w:r w:rsidR="006D2077">
        <w:t xml:space="preserve">in New York </w:t>
      </w:r>
      <w:r w:rsidR="006D2077" w:rsidRPr="00B31419">
        <w:t xml:space="preserve">prepare and manage a portfolio of evaluations of humanitarian operations </w:t>
      </w:r>
      <w:r w:rsidR="006D2077" w:rsidRPr="008B1030">
        <w:t>in Afghanistan and elsewhere</w:t>
      </w:r>
      <w:r w:rsidR="006D2077" w:rsidRPr="00B31419">
        <w:t xml:space="preserve"> (3 months).</w:t>
      </w:r>
    </w:p>
    <w:p w14:paraId="696E0177" w14:textId="7CFB2F1E" w:rsidR="006D2077" w:rsidRPr="00644A98" w:rsidRDefault="006D2077" w:rsidP="00625B0E">
      <w:r w:rsidRPr="00625B0E">
        <w:rPr>
          <w:rStyle w:val="Heading3Char"/>
        </w:rPr>
        <w:t xml:space="preserve">Sudan 2004-05 &gt; </w:t>
      </w:r>
      <w:r w:rsidR="00BC56F8">
        <w:rPr>
          <w:rStyle w:val="Heading3Char"/>
        </w:rPr>
        <w:t xml:space="preserve">Real time evaluation of the international response to the </w:t>
      </w:r>
      <w:r w:rsidRPr="00625B0E">
        <w:rPr>
          <w:rStyle w:val="Heading3Char"/>
        </w:rPr>
        <w:t>Darfur crisis</w:t>
      </w:r>
      <w:r w:rsidR="009C367D" w:rsidRPr="00625B0E">
        <w:rPr>
          <w:rStyle w:val="Heading3Char"/>
        </w:rPr>
        <w:br/>
      </w:r>
      <w:r w:rsidR="004704CC">
        <w:t>Team leader of</w:t>
      </w:r>
      <w:r w:rsidRPr="00644A98">
        <w:t xml:space="preserve"> the ‘Inter-Agency Real Time Evaluation of the International Humanitarian Response to the Crisis in Darfur’ conducted over 18 months and involving three missions to Sudan, three reports, and briefings to senior UN representatives in New York and Geneva. Commissioned by the UN Emergency Relief Coordinator and Under-Secretary General for Humanitarian Affairs</w:t>
      </w:r>
    </w:p>
    <w:p w14:paraId="3C3B1596" w14:textId="77777777" w:rsidR="006D2077" w:rsidRPr="000814B2" w:rsidRDefault="006D2077" w:rsidP="00625B0E">
      <w:hyperlink r:id="rId11" w:history="1">
        <w:r w:rsidRPr="00644A98">
          <w:rPr>
            <w:rStyle w:val="Hyperlink"/>
          </w:rPr>
          <w:t>http://documents.wfp.org/stellent/groups/public/documents/reports/wfp092382.pdf</w:t>
        </w:r>
      </w:hyperlink>
    </w:p>
    <w:p w14:paraId="41B7FB40" w14:textId="77777777" w:rsidR="006D2077" w:rsidRDefault="006D2077" w:rsidP="00625B0E">
      <w:pPr>
        <w:pStyle w:val="Heading2"/>
        <w:rPr>
          <w:color w:val="2F5496" w:themeColor="accent1" w:themeShade="BF"/>
        </w:rPr>
      </w:pPr>
      <w:r w:rsidRPr="0066689C">
        <w:t>UN Capital Development Fund (UNCDF)</w:t>
      </w:r>
    </w:p>
    <w:p w14:paraId="1270133F" w14:textId="2D939EEB" w:rsidR="006D2077" w:rsidRDefault="006D2077" w:rsidP="00625B0E">
      <w:r w:rsidRPr="00625B0E">
        <w:rPr>
          <w:rStyle w:val="Heading3Char"/>
        </w:rPr>
        <w:t xml:space="preserve">Uganda 1998 &gt; Budget </w:t>
      </w:r>
      <w:r w:rsidR="001F7543">
        <w:rPr>
          <w:rStyle w:val="Heading3Char"/>
        </w:rPr>
        <w:t>d</w:t>
      </w:r>
      <w:r w:rsidRPr="00625B0E">
        <w:rPr>
          <w:rStyle w:val="Heading3Char"/>
        </w:rPr>
        <w:t xml:space="preserve">ecentralisation </w:t>
      </w:r>
      <w:r w:rsidR="001F7543">
        <w:rPr>
          <w:rStyle w:val="Heading3Char"/>
        </w:rPr>
        <w:t>pilot r</w:t>
      </w:r>
      <w:r w:rsidRPr="00625B0E">
        <w:rPr>
          <w:rStyle w:val="Heading3Char"/>
        </w:rPr>
        <w:t>eview</w:t>
      </w:r>
      <w:r w:rsidR="009C367D" w:rsidRPr="00625B0E">
        <w:rPr>
          <w:rStyle w:val="Heading3Char"/>
        </w:rPr>
        <w:br/>
      </w:r>
      <w:r w:rsidR="001F7543">
        <w:rPr>
          <w:szCs w:val="22"/>
        </w:rPr>
        <w:t>Led a r</w:t>
      </w:r>
      <w:r w:rsidR="001F7543" w:rsidRPr="00B7776E">
        <w:rPr>
          <w:szCs w:val="22"/>
        </w:rPr>
        <w:t xml:space="preserve">eview of </w:t>
      </w:r>
      <w:r w:rsidR="001F7543">
        <w:rPr>
          <w:szCs w:val="22"/>
        </w:rPr>
        <w:t xml:space="preserve">a </w:t>
      </w:r>
      <w:r w:rsidR="001F7543" w:rsidRPr="00B7776E">
        <w:rPr>
          <w:szCs w:val="22"/>
        </w:rPr>
        <w:t>pilot UN</w:t>
      </w:r>
      <w:r w:rsidR="001F7543">
        <w:rPr>
          <w:szCs w:val="22"/>
        </w:rPr>
        <w:t xml:space="preserve"> </w:t>
      </w:r>
      <w:r w:rsidR="001F7543" w:rsidRPr="00B7776E">
        <w:rPr>
          <w:szCs w:val="22"/>
        </w:rPr>
        <w:t>C</w:t>
      </w:r>
      <w:r w:rsidR="001F7543">
        <w:rPr>
          <w:szCs w:val="22"/>
        </w:rPr>
        <w:t xml:space="preserve">apital Development </w:t>
      </w:r>
      <w:r w:rsidR="001F7543" w:rsidRPr="00B7776E">
        <w:rPr>
          <w:szCs w:val="22"/>
        </w:rPr>
        <w:t>F</w:t>
      </w:r>
      <w:r w:rsidR="001F7543">
        <w:rPr>
          <w:szCs w:val="22"/>
        </w:rPr>
        <w:t>und</w:t>
      </w:r>
      <w:r w:rsidR="001F7543" w:rsidRPr="00B7776E">
        <w:rPr>
          <w:szCs w:val="22"/>
        </w:rPr>
        <w:t xml:space="preserve"> project designed to test systems for the devolution of </w:t>
      </w:r>
      <w:r w:rsidR="001F7543">
        <w:rPr>
          <w:szCs w:val="22"/>
        </w:rPr>
        <w:t xml:space="preserve">the </w:t>
      </w:r>
      <w:r w:rsidR="001F7543" w:rsidRPr="00B7776E">
        <w:rPr>
          <w:szCs w:val="22"/>
        </w:rPr>
        <w:t>national development budget to Districts and Sub-Counties. Involved field work in five districts and two national workshops</w:t>
      </w:r>
      <w:r w:rsidR="001F7543">
        <w:rPr>
          <w:szCs w:val="22"/>
        </w:rPr>
        <w:t>.</w:t>
      </w:r>
    </w:p>
    <w:p w14:paraId="4A2EA555" w14:textId="3BD758B7" w:rsidR="006D2077" w:rsidRPr="00644A98" w:rsidRDefault="006D2077" w:rsidP="00625B0E">
      <w:r w:rsidRPr="00625B0E">
        <w:rPr>
          <w:rStyle w:val="Heading3Char"/>
        </w:rPr>
        <w:t>Uganda 1998 &gt; Budget decentralisation M&amp;E design</w:t>
      </w:r>
      <w:r w:rsidR="009C367D" w:rsidRPr="00625B0E">
        <w:rPr>
          <w:rStyle w:val="Heading3Char"/>
        </w:rPr>
        <w:br/>
      </w:r>
      <w:r w:rsidRPr="00644A98">
        <w:t>Designed M&amp;E system for pilot District Development Project for the decentralisation of the national budget to Districts and Sub-Counties.</w:t>
      </w:r>
    </w:p>
    <w:p w14:paraId="0C033991" w14:textId="77777777" w:rsidR="006D2077" w:rsidRDefault="006D2077" w:rsidP="00625B0E">
      <w:pPr>
        <w:pStyle w:val="Heading2"/>
        <w:rPr>
          <w:color w:val="2F5496" w:themeColor="accent1" w:themeShade="BF"/>
        </w:rPr>
      </w:pPr>
      <w:r w:rsidRPr="0066689C">
        <w:t>UN Development Program (UNDP)</w:t>
      </w:r>
    </w:p>
    <w:p w14:paraId="5E67CA3F" w14:textId="4ECD1E03" w:rsidR="006D2077" w:rsidRDefault="006D2077" w:rsidP="00625B0E">
      <w:r w:rsidRPr="00625B0E">
        <w:rPr>
          <w:rStyle w:val="Heading3Char"/>
        </w:rPr>
        <w:t>Uganda 2011</w:t>
      </w:r>
      <w:r w:rsidR="00823CB2">
        <w:rPr>
          <w:rStyle w:val="Heading3Char"/>
        </w:rPr>
        <w:t xml:space="preserve"> and </w:t>
      </w:r>
      <w:r w:rsidRPr="00625B0E">
        <w:rPr>
          <w:rStyle w:val="Heading3Char"/>
        </w:rPr>
        <w:t>2012 UNDAF reviews</w:t>
      </w:r>
      <w:r w:rsidR="009C367D" w:rsidRPr="00625B0E">
        <w:rPr>
          <w:rStyle w:val="Heading3Char"/>
        </w:rPr>
        <w:br/>
      </w:r>
      <w:r w:rsidRPr="00B31419">
        <w:t xml:space="preserve">In 2011 undertook the Annual Review of the UN Development Assistance Framework (UNDAF) 2010-2014 and in 2012 led the Mid Term Review of the same which involved assessing all UN activities in Uganda, identifying risks and framing recommendations for the UN Country Team for 2013-2014. </w:t>
      </w:r>
    </w:p>
    <w:p w14:paraId="6F7CBCD8" w14:textId="216FAADB" w:rsidR="006D2077" w:rsidRPr="00D3726E" w:rsidRDefault="0062060F" w:rsidP="00D3726E">
      <w:pPr>
        <w:pStyle w:val="Heading1"/>
      </w:pPr>
      <w:r>
        <w:lastRenderedPageBreak/>
        <w:t>Contracts</w:t>
      </w:r>
      <w:r w:rsidR="00D3726E" w:rsidRPr="00D3726E">
        <w:t xml:space="preserve"> </w:t>
      </w:r>
      <w:r w:rsidR="001B4E00">
        <w:t>with</w:t>
      </w:r>
      <w:r w:rsidR="00D3726E" w:rsidRPr="00D3726E">
        <w:t xml:space="preserve"> </w:t>
      </w:r>
      <w:r w:rsidR="00762319" w:rsidRPr="00D3726E">
        <w:t xml:space="preserve">Department of Foreign Affairs </w:t>
      </w:r>
      <w:r w:rsidR="00D3726E" w:rsidRPr="00D3726E">
        <w:t>&amp;</w:t>
      </w:r>
      <w:r w:rsidR="00762319" w:rsidRPr="00D3726E">
        <w:t xml:space="preserve"> Trade</w:t>
      </w:r>
      <w:r w:rsidR="001B4E00">
        <w:t xml:space="preserve"> (DFAT)</w:t>
      </w:r>
      <w:r w:rsidR="001B4E00">
        <w:rPr>
          <w:rStyle w:val="FootnoteReference"/>
        </w:rPr>
        <w:footnoteReference w:id="4"/>
      </w:r>
    </w:p>
    <w:p w14:paraId="67DF5B11" w14:textId="3FDB060B" w:rsidR="00762319" w:rsidRDefault="00950317" w:rsidP="00762319">
      <w:r>
        <w:rPr>
          <w:rStyle w:val="Heading3Char"/>
        </w:rPr>
        <w:t>Canberra</w:t>
      </w:r>
      <w:r w:rsidR="00762319" w:rsidRPr="00625B0E">
        <w:rPr>
          <w:rStyle w:val="Heading3Char"/>
        </w:rPr>
        <w:t xml:space="preserve"> 1990 &gt; </w:t>
      </w:r>
      <w:r>
        <w:rPr>
          <w:rStyle w:val="Heading3Char"/>
        </w:rPr>
        <w:t>Indonesia country program review</w:t>
      </w:r>
      <w:r w:rsidR="00762319" w:rsidRPr="00625B0E">
        <w:rPr>
          <w:rStyle w:val="Heading3Char"/>
        </w:rPr>
        <w:br/>
      </w:r>
      <w:r w:rsidR="00762319" w:rsidRPr="00E42159">
        <w:t>Researcher</w:t>
      </w:r>
      <w:r w:rsidR="0062060F">
        <w:t xml:space="preserve"> and </w:t>
      </w:r>
      <w:r w:rsidR="00762319">
        <w:t xml:space="preserve">author of background briefings, discussion papers and financial analysis for the review of </w:t>
      </w:r>
      <w:r w:rsidR="00762319" w:rsidRPr="00E42159">
        <w:t xml:space="preserve">the effectiveness of </w:t>
      </w:r>
      <w:r w:rsidR="00762319">
        <w:t>the Indonesia country program</w:t>
      </w:r>
      <w:r w:rsidR="00762319" w:rsidRPr="00E42159">
        <w:t xml:space="preserve">. </w:t>
      </w:r>
    </w:p>
    <w:p w14:paraId="3B481973" w14:textId="7AFD78A4" w:rsidR="006D3C2B" w:rsidRPr="007F44BB" w:rsidRDefault="00904727" w:rsidP="007F44BB">
      <w:pPr>
        <w:rPr>
          <w:szCs w:val="22"/>
        </w:rPr>
      </w:pPr>
      <w:r>
        <w:rPr>
          <w:rStyle w:val="Heading3Char"/>
        </w:rPr>
        <w:t>Mozambique,</w:t>
      </w:r>
      <w:r w:rsidRPr="00625B0E">
        <w:rPr>
          <w:rStyle w:val="Heading3Char"/>
        </w:rPr>
        <w:t xml:space="preserve"> </w:t>
      </w:r>
      <w:r w:rsidR="006D3C2B" w:rsidRPr="00625B0E">
        <w:rPr>
          <w:rStyle w:val="Heading3Char"/>
        </w:rPr>
        <w:t>Sri Lanka</w:t>
      </w:r>
      <w:r w:rsidR="00762319">
        <w:rPr>
          <w:rStyle w:val="Heading3Char"/>
        </w:rPr>
        <w:t xml:space="preserve">, </w:t>
      </w:r>
      <w:r w:rsidR="006D3C2B" w:rsidRPr="00625B0E">
        <w:rPr>
          <w:rStyle w:val="Heading3Char"/>
        </w:rPr>
        <w:t>Bangladesh</w:t>
      </w:r>
      <w:r w:rsidR="00762319">
        <w:rPr>
          <w:rStyle w:val="Heading3Char"/>
        </w:rPr>
        <w:t xml:space="preserve"> </w:t>
      </w:r>
      <w:r w:rsidR="006D3C2B" w:rsidRPr="00625B0E">
        <w:rPr>
          <w:rStyle w:val="Heading3Char"/>
        </w:rPr>
        <w:t>19</w:t>
      </w:r>
      <w:r w:rsidR="00762319">
        <w:rPr>
          <w:rStyle w:val="Heading3Char"/>
        </w:rPr>
        <w:t>91</w:t>
      </w:r>
      <w:r w:rsidR="006D3C2B" w:rsidRPr="00625B0E">
        <w:rPr>
          <w:rStyle w:val="Heading3Char"/>
        </w:rPr>
        <w:t xml:space="preserve"> &gt; </w:t>
      </w:r>
      <w:r w:rsidR="00762319">
        <w:rPr>
          <w:rStyle w:val="Heading3Char"/>
        </w:rPr>
        <w:t xml:space="preserve">Bilateral food aid </w:t>
      </w:r>
      <w:r w:rsidR="006D3C2B" w:rsidRPr="00625B0E">
        <w:rPr>
          <w:rStyle w:val="Heading3Char"/>
        </w:rPr>
        <w:t>review</w:t>
      </w:r>
      <w:r w:rsidR="00762319">
        <w:rPr>
          <w:rStyle w:val="Heading3Char"/>
        </w:rPr>
        <w:br/>
      </w:r>
      <w:r w:rsidR="007F44BB" w:rsidRPr="00B7776E">
        <w:rPr>
          <w:szCs w:val="22"/>
        </w:rPr>
        <w:t xml:space="preserve">NGO specialist on team reviewing Australia's bilateral development food aid </w:t>
      </w:r>
      <w:proofErr w:type="spellStart"/>
      <w:r w:rsidR="007F44BB" w:rsidRPr="00B7776E">
        <w:rPr>
          <w:szCs w:val="22"/>
        </w:rPr>
        <w:t>programme</w:t>
      </w:r>
      <w:proofErr w:type="spellEnd"/>
      <w:r w:rsidR="007F44BB" w:rsidRPr="00B7776E">
        <w:rPr>
          <w:szCs w:val="22"/>
        </w:rPr>
        <w:t xml:space="preserve">. Included </w:t>
      </w:r>
      <w:r w:rsidR="00950317">
        <w:rPr>
          <w:szCs w:val="22"/>
        </w:rPr>
        <w:t xml:space="preserve">field </w:t>
      </w:r>
      <w:r w:rsidR="007F44BB" w:rsidRPr="00B7776E">
        <w:rPr>
          <w:szCs w:val="22"/>
        </w:rPr>
        <w:t>visits to Mozambique</w:t>
      </w:r>
      <w:r w:rsidR="00950317">
        <w:rPr>
          <w:szCs w:val="22"/>
        </w:rPr>
        <w:t xml:space="preserve"> and </w:t>
      </w:r>
      <w:r w:rsidR="007F44BB" w:rsidRPr="00B7776E">
        <w:rPr>
          <w:szCs w:val="22"/>
        </w:rPr>
        <w:t>Sri Lanka.</w:t>
      </w:r>
    </w:p>
    <w:p w14:paraId="3271C058" w14:textId="5685C2D2" w:rsidR="00325E83" w:rsidRPr="00B7776E" w:rsidRDefault="00325E83" w:rsidP="00325E83">
      <w:pPr>
        <w:rPr>
          <w:szCs w:val="22"/>
        </w:rPr>
      </w:pPr>
      <w:r w:rsidRPr="00325E83">
        <w:rPr>
          <w:rStyle w:val="Heading3Char"/>
        </w:rPr>
        <w:t>Canberra 1991 Lessons Learned Data Base</w:t>
      </w:r>
      <w:r w:rsidRPr="00325E83">
        <w:rPr>
          <w:rStyle w:val="Heading3Char"/>
        </w:rPr>
        <w:br/>
      </w:r>
      <w:r>
        <w:rPr>
          <w:szCs w:val="22"/>
        </w:rPr>
        <w:t>Designed and populat</w:t>
      </w:r>
      <w:r w:rsidR="0062060F">
        <w:rPr>
          <w:szCs w:val="22"/>
        </w:rPr>
        <w:t>ed</w:t>
      </w:r>
      <w:r>
        <w:rPr>
          <w:szCs w:val="22"/>
        </w:rPr>
        <w:t xml:space="preserve"> </w:t>
      </w:r>
      <w:r w:rsidRPr="004679FD">
        <w:rPr>
          <w:szCs w:val="22"/>
        </w:rPr>
        <w:t>the data base, including defining the</w:t>
      </w:r>
      <w:r>
        <w:rPr>
          <w:szCs w:val="22"/>
        </w:rPr>
        <w:t xml:space="preserve"> </w:t>
      </w:r>
      <w:r w:rsidRPr="004679FD">
        <w:rPr>
          <w:szCs w:val="22"/>
        </w:rPr>
        <w:t xml:space="preserve">categories/index, researching </w:t>
      </w:r>
      <w:r>
        <w:rPr>
          <w:szCs w:val="22"/>
        </w:rPr>
        <w:t xml:space="preserve">past </w:t>
      </w:r>
      <w:r w:rsidRPr="004679FD">
        <w:rPr>
          <w:szCs w:val="22"/>
        </w:rPr>
        <w:t>reviews and evaluations</w:t>
      </w:r>
      <w:r>
        <w:rPr>
          <w:szCs w:val="22"/>
        </w:rPr>
        <w:t xml:space="preserve"> </w:t>
      </w:r>
      <w:r w:rsidRPr="004679FD">
        <w:rPr>
          <w:szCs w:val="22"/>
        </w:rPr>
        <w:t>and</w:t>
      </w:r>
      <w:r>
        <w:rPr>
          <w:szCs w:val="22"/>
        </w:rPr>
        <w:t xml:space="preserve"> </w:t>
      </w:r>
      <w:r w:rsidRPr="004679FD">
        <w:rPr>
          <w:szCs w:val="22"/>
        </w:rPr>
        <w:t>framing the first 300 lessons.</w:t>
      </w:r>
    </w:p>
    <w:p w14:paraId="690A214A" w14:textId="33DD9AFA" w:rsidR="00950317" w:rsidRPr="00B7776E" w:rsidRDefault="00950317" w:rsidP="00950317">
      <w:pPr>
        <w:rPr>
          <w:szCs w:val="22"/>
        </w:rPr>
      </w:pPr>
      <w:r w:rsidRPr="00325E83">
        <w:rPr>
          <w:rStyle w:val="Heading3Char"/>
        </w:rPr>
        <w:t>Canberra 1991 &gt; Oceanography research project</w:t>
      </w:r>
      <w:r w:rsidRPr="00325E83">
        <w:rPr>
          <w:rStyle w:val="Heading3Char"/>
        </w:rPr>
        <w:br/>
      </w:r>
      <w:r w:rsidRPr="00B7776E">
        <w:rPr>
          <w:szCs w:val="22"/>
        </w:rPr>
        <w:t>Designe</w:t>
      </w:r>
      <w:r w:rsidR="00325E83">
        <w:rPr>
          <w:szCs w:val="22"/>
        </w:rPr>
        <w:t>d</w:t>
      </w:r>
      <w:r w:rsidRPr="00B7776E">
        <w:rPr>
          <w:szCs w:val="22"/>
        </w:rPr>
        <w:t xml:space="preserve"> </w:t>
      </w:r>
      <w:r w:rsidR="00325E83">
        <w:rPr>
          <w:szCs w:val="22"/>
        </w:rPr>
        <w:t>the</w:t>
      </w:r>
      <w:r w:rsidRPr="00B7776E">
        <w:rPr>
          <w:szCs w:val="22"/>
        </w:rPr>
        <w:t xml:space="preserve"> South Pacific Oceanographic Study Project </w:t>
      </w:r>
      <w:r w:rsidR="0062060F">
        <w:rPr>
          <w:szCs w:val="22"/>
        </w:rPr>
        <w:t>for funding</w:t>
      </w:r>
      <w:r>
        <w:rPr>
          <w:szCs w:val="22"/>
        </w:rPr>
        <w:t xml:space="preserve"> by AIDAB and </w:t>
      </w:r>
      <w:r w:rsidRPr="00B7776E">
        <w:rPr>
          <w:szCs w:val="22"/>
        </w:rPr>
        <w:t>implemented by CSIRO/AMSAT.</w:t>
      </w:r>
    </w:p>
    <w:p w14:paraId="13222DBF" w14:textId="617AA536" w:rsidR="006D3C2B" w:rsidRPr="00E158D1" w:rsidRDefault="00D064FD" w:rsidP="00625B0E">
      <w:r>
        <w:rPr>
          <w:rStyle w:val="Heading3Char"/>
        </w:rPr>
        <w:t>Melbourne</w:t>
      </w:r>
      <w:r w:rsidR="006D3C2B" w:rsidRPr="00625B0E">
        <w:rPr>
          <w:rStyle w:val="Heading3Char"/>
        </w:rPr>
        <w:t xml:space="preserve"> 1995 &gt; Malaria research project design</w:t>
      </w:r>
      <w:r w:rsidR="006D3C2B" w:rsidRPr="00625B0E">
        <w:rPr>
          <w:rStyle w:val="Heading3Char"/>
        </w:rPr>
        <w:br/>
      </w:r>
      <w:r w:rsidR="006D3C2B" w:rsidRPr="00E158D1">
        <w:t>Co-designed the Indonesia Malaria Research Project</w:t>
      </w:r>
      <w:r w:rsidR="006D3C2B">
        <w:t xml:space="preserve"> for the </w:t>
      </w:r>
      <w:r w:rsidR="006D3C2B" w:rsidRPr="006D3C2B">
        <w:rPr>
          <w:bCs/>
        </w:rPr>
        <w:t>Walter and Eliza Hall Institute in Melbourne</w:t>
      </w:r>
      <w:r w:rsidR="006D3C2B">
        <w:t xml:space="preserve"> which was</w:t>
      </w:r>
      <w:r w:rsidR="006D3C2B" w:rsidRPr="00E158D1">
        <w:t xml:space="preserve"> subsequently funded by AusAID</w:t>
      </w:r>
      <w:r w:rsidR="006D3C2B">
        <w:t>.</w:t>
      </w:r>
    </w:p>
    <w:p w14:paraId="5738787A" w14:textId="04039A2C" w:rsidR="006D3C2B" w:rsidRPr="00566892" w:rsidRDefault="006D3C2B" w:rsidP="00625B0E">
      <w:r w:rsidRPr="00625B0E">
        <w:rPr>
          <w:rStyle w:val="Heading3Char"/>
        </w:rPr>
        <w:t>Vietnam 1996 &gt; Language training project design</w:t>
      </w:r>
      <w:r w:rsidR="00625B0E" w:rsidRPr="00625B0E">
        <w:rPr>
          <w:rStyle w:val="Heading3Char"/>
        </w:rPr>
        <w:br/>
      </w:r>
      <w:r w:rsidRPr="00566892">
        <w:t>Design specialist on team assisting the Ministry of Justice in Vietnam develop the English Language and Technical Courses Project</w:t>
      </w:r>
      <w:r>
        <w:t xml:space="preserve"> to be funded by Australia</w:t>
      </w:r>
      <w:r w:rsidRPr="00566892">
        <w:t>.</w:t>
      </w:r>
    </w:p>
    <w:p w14:paraId="71FA37A1" w14:textId="12C8FCA2" w:rsidR="007F44BB" w:rsidRPr="007F44BB" w:rsidRDefault="007F44BB" w:rsidP="007F44BB">
      <w:pPr>
        <w:rPr>
          <w:lang w:val="en-AU"/>
        </w:rPr>
      </w:pPr>
      <w:r w:rsidRPr="007F44BB">
        <w:rPr>
          <w:rFonts w:ascii="Aptos SemiBold" w:hAnsi="Aptos SemiBold"/>
          <w:b/>
          <w:bCs/>
          <w:lang w:val="en-AU"/>
        </w:rPr>
        <w:t xml:space="preserve">Canberra 1997 &gt; </w:t>
      </w:r>
      <w:r>
        <w:rPr>
          <w:rFonts w:ascii="Aptos SemiBold" w:hAnsi="Aptos SemiBold"/>
          <w:b/>
          <w:bCs/>
          <w:lang w:val="en-AU"/>
        </w:rPr>
        <w:t>Bilateral f</w:t>
      </w:r>
      <w:r w:rsidRPr="007F44BB">
        <w:rPr>
          <w:rFonts w:ascii="Aptos SemiBold" w:hAnsi="Aptos SemiBold"/>
          <w:b/>
          <w:bCs/>
          <w:lang w:val="en-AU"/>
        </w:rPr>
        <w:t xml:space="preserve">ood </w:t>
      </w:r>
      <w:r>
        <w:rPr>
          <w:rFonts w:ascii="Aptos SemiBold" w:hAnsi="Aptos SemiBold"/>
          <w:b/>
          <w:bCs/>
          <w:lang w:val="en-AU"/>
        </w:rPr>
        <w:t>a</w:t>
      </w:r>
      <w:r w:rsidRPr="007F44BB">
        <w:rPr>
          <w:rFonts w:ascii="Aptos SemiBold" w:hAnsi="Aptos SemiBold"/>
          <w:b/>
          <w:bCs/>
          <w:lang w:val="en-AU"/>
        </w:rPr>
        <w:t xml:space="preserve">id </w:t>
      </w:r>
      <w:r>
        <w:rPr>
          <w:rFonts w:ascii="Aptos SemiBold" w:hAnsi="Aptos SemiBold"/>
          <w:b/>
          <w:bCs/>
          <w:lang w:val="en-AU"/>
        </w:rPr>
        <w:t>r</w:t>
      </w:r>
      <w:r w:rsidRPr="007F44BB">
        <w:rPr>
          <w:rFonts w:ascii="Aptos SemiBold" w:hAnsi="Aptos SemiBold"/>
          <w:b/>
          <w:bCs/>
          <w:lang w:val="en-AU"/>
        </w:rPr>
        <w:t>eview</w:t>
      </w:r>
      <w:r w:rsidRPr="007F44BB">
        <w:rPr>
          <w:rFonts w:ascii="Aptos SemiBold" w:hAnsi="Aptos SemiBold"/>
          <w:b/>
          <w:bCs/>
          <w:lang w:val="en-AU"/>
        </w:rPr>
        <w:br/>
      </w:r>
      <w:r w:rsidRPr="007F44BB">
        <w:rPr>
          <w:lang w:val="en-AU"/>
        </w:rPr>
        <w:t xml:space="preserve">Author of 5 papers for review of Australian government food aid incl. ‘Recent Evaluations of Humanitarian Food Aid’, ‘When should Food Aid be the Priority Relief Response’, Needs Assessments and Targeting’, ‘The Role of Food-for-Work in Transition from Relief to Rehabilitation and Development’; ‘Funding Channels – WFP and/or Australian </w:t>
      </w:r>
      <w:proofErr w:type="gramStart"/>
      <w:r w:rsidRPr="007F44BB">
        <w:rPr>
          <w:lang w:val="en-AU"/>
        </w:rPr>
        <w:t>NGOs’</w:t>
      </w:r>
      <w:proofErr w:type="gramEnd"/>
      <w:r w:rsidRPr="007F44BB">
        <w:rPr>
          <w:lang w:val="en-AU"/>
        </w:rPr>
        <w:t>.</w:t>
      </w:r>
    </w:p>
    <w:p w14:paraId="0BE31BC7" w14:textId="404BCA60" w:rsidR="002E386C" w:rsidRDefault="007F44BB" w:rsidP="002E386C">
      <w:pPr>
        <w:pStyle w:val="Heading3"/>
      </w:pPr>
      <w:r>
        <w:t>Canberra</w:t>
      </w:r>
      <w:r w:rsidR="002E386C" w:rsidRPr="00111F26">
        <w:t xml:space="preserve"> </w:t>
      </w:r>
      <w:r w:rsidR="002E386C">
        <w:t xml:space="preserve">1997-2002 </w:t>
      </w:r>
      <w:r w:rsidR="002E386C" w:rsidRPr="00111F26">
        <w:t xml:space="preserve">&gt; </w:t>
      </w:r>
      <w:r w:rsidR="004704CC">
        <w:t>T</w:t>
      </w:r>
      <w:r w:rsidR="002E386C">
        <w:t>raining AusAID staff</w:t>
      </w:r>
      <w:r w:rsidR="004704CC">
        <w:t>:</w:t>
      </w:r>
      <w:r w:rsidR="002E386C" w:rsidRPr="002E386C">
        <w:t xml:space="preserve"> </w:t>
      </w:r>
    </w:p>
    <w:p w14:paraId="22AD46D6" w14:textId="77777777" w:rsidR="002E386C" w:rsidRPr="00D126A8" w:rsidRDefault="002E386C" w:rsidP="002E386C">
      <w:pPr>
        <w:pStyle w:val="ListParagraph"/>
        <w:numPr>
          <w:ilvl w:val="0"/>
          <w:numId w:val="9"/>
        </w:numPr>
        <w:rPr>
          <w:bCs/>
        </w:rPr>
      </w:pPr>
      <w:r w:rsidRPr="0062060F">
        <w:rPr>
          <w:rFonts w:ascii="Aptos SemiBold" w:hAnsi="Aptos SemiBold"/>
          <w:b/>
          <w:bCs/>
        </w:rPr>
        <w:t xml:space="preserve">Design and M&amp;E in rural development </w:t>
      </w:r>
      <w:r w:rsidRPr="00D126A8">
        <w:rPr>
          <w:bCs/>
        </w:rPr>
        <w:t xml:space="preserve">&gt; Co-designed and facilitated 2 four-week courses in 1997 on design, M&amp;E for AusAID program managers. In collaboration with ANUTECH. </w:t>
      </w:r>
    </w:p>
    <w:p w14:paraId="6C83334A" w14:textId="08175DD0" w:rsidR="002E386C" w:rsidRPr="00D126A8" w:rsidRDefault="002E386C" w:rsidP="002E386C">
      <w:pPr>
        <w:pStyle w:val="ListParagraph"/>
        <w:numPr>
          <w:ilvl w:val="0"/>
          <w:numId w:val="9"/>
        </w:numPr>
        <w:rPr>
          <w:bCs/>
        </w:rPr>
      </w:pPr>
      <w:r w:rsidRPr="0062060F">
        <w:rPr>
          <w:rFonts w:ascii="Aptos SemiBold" w:hAnsi="Aptos SemiBold"/>
          <w:b/>
          <w:bCs/>
        </w:rPr>
        <w:t xml:space="preserve">M&amp;E in development </w:t>
      </w:r>
      <w:r w:rsidRPr="00D126A8">
        <w:rPr>
          <w:bCs/>
        </w:rPr>
        <w:t xml:space="preserve">&gt; Co-designed and co-facilitated </w:t>
      </w:r>
      <w:r w:rsidR="0062060F">
        <w:rPr>
          <w:bCs/>
        </w:rPr>
        <w:t>a four-</w:t>
      </w:r>
      <w:r w:rsidRPr="00D126A8">
        <w:rPr>
          <w:bCs/>
        </w:rPr>
        <w:t>week M&amp;E course in 1999 for AusAID Program Managers from Indonesia, Palestine and Australia. In collaboration with ANUTECH.</w:t>
      </w:r>
    </w:p>
    <w:p w14:paraId="00539CE4" w14:textId="36261A37" w:rsidR="002E386C" w:rsidRPr="00D126A8" w:rsidRDefault="002E386C" w:rsidP="002E386C">
      <w:pPr>
        <w:pStyle w:val="ListParagraph"/>
        <w:numPr>
          <w:ilvl w:val="0"/>
          <w:numId w:val="9"/>
        </w:numPr>
        <w:rPr>
          <w:bCs/>
        </w:rPr>
      </w:pPr>
      <w:r w:rsidRPr="0062060F">
        <w:rPr>
          <w:rFonts w:ascii="Aptos SemiBold" w:hAnsi="Aptos SemiBold"/>
          <w:b/>
          <w:bCs/>
        </w:rPr>
        <w:t xml:space="preserve">M&amp;E in development </w:t>
      </w:r>
      <w:r w:rsidRPr="00D126A8">
        <w:rPr>
          <w:bCs/>
        </w:rPr>
        <w:t xml:space="preserve">&gt; Co-designed and co-facilitated </w:t>
      </w:r>
      <w:r w:rsidR="0062060F">
        <w:rPr>
          <w:bCs/>
        </w:rPr>
        <w:t>a four</w:t>
      </w:r>
      <w:r w:rsidRPr="00D126A8">
        <w:rPr>
          <w:bCs/>
        </w:rPr>
        <w:t>-week M&amp;E course in 2000 for Program Managers from Indonesia, Philippines, South Africa &amp; Mozambique.</w:t>
      </w:r>
    </w:p>
    <w:p w14:paraId="22B685CF" w14:textId="77777777" w:rsidR="002E386C" w:rsidRPr="00D126A8" w:rsidRDefault="002E386C" w:rsidP="002E386C">
      <w:pPr>
        <w:pStyle w:val="ListParagraph"/>
        <w:numPr>
          <w:ilvl w:val="0"/>
          <w:numId w:val="9"/>
        </w:numPr>
        <w:rPr>
          <w:bCs/>
        </w:rPr>
      </w:pPr>
      <w:r w:rsidRPr="0062060F">
        <w:rPr>
          <w:rFonts w:ascii="Aptos SemiBold" w:hAnsi="Aptos SemiBold"/>
          <w:b/>
          <w:bCs/>
        </w:rPr>
        <w:t xml:space="preserve">M&amp;E training of trainers </w:t>
      </w:r>
      <w:r w:rsidRPr="00D126A8">
        <w:rPr>
          <w:bCs/>
        </w:rPr>
        <w:t xml:space="preserve">&gt; Designed and delivered training in 2000 to assist Humanitarian and Emergency Section (HES) and other staff plan/manage humanitarian M&amp;E exercises. </w:t>
      </w:r>
    </w:p>
    <w:p w14:paraId="4F382BC5" w14:textId="449A938F" w:rsidR="002E386C" w:rsidRPr="00D126A8" w:rsidRDefault="002E386C" w:rsidP="002E386C">
      <w:pPr>
        <w:pStyle w:val="ListParagraph"/>
        <w:numPr>
          <w:ilvl w:val="0"/>
          <w:numId w:val="9"/>
        </w:numPr>
        <w:rPr>
          <w:bCs/>
        </w:rPr>
      </w:pPr>
      <w:r w:rsidRPr="0062060F">
        <w:rPr>
          <w:rFonts w:ascii="Aptos SemiBold" w:hAnsi="Aptos SemiBold"/>
          <w:b/>
          <w:bCs/>
        </w:rPr>
        <w:t>Evaluation</w:t>
      </w:r>
      <w:r w:rsidRPr="00D126A8">
        <w:rPr>
          <w:bCs/>
        </w:rPr>
        <w:t xml:space="preserve"> &gt; Designed and delivered the </w:t>
      </w:r>
      <w:r w:rsidR="00C417BD">
        <w:rPr>
          <w:bCs/>
        </w:rPr>
        <w:t>‘</w:t>
      </w:r>
      <w:r w:rsidRPr="00D126A8">
        <w:rPr>
          <w:bCs/>
        </w:rPr>
        <w:t xml:space="preserve">evaluation </w:t>
      </w:r>
      <w:r w:rsidR="00C417BD">
        <w:rPr>
          <w:bCs/>
        </w:rPr>
        <w:t>in practice’ module</w:t>
      </w:r>
      <w:r w:rsidRPr="00D126A8">
        <w:rPr>
          <w:bCs/>
        </w:rPr>
        <w:t xml:space="preserve"> for design</w:t>
      </w:r>
      <w:r w:rsidR="00C417BD">
        <w:rPr>
          <w:bCs/>
        </w:rPr>
        <w:t>, monitoring and evaluation</w:t>
      </w:r>
      <w:r w:rsidRPr="00D126A8">
        <w:rPr>
          <w:bCs/>
        </w:rPr>
        <w:t xml:space="preserve"> courses in 2001-02 for three successive groups of AusAID Program Support Staff. In collaboration with ANUTECH.</w:t>
      </w:r>
    </w:p>
    <w:p w14:paraId="4AD7CBFC" w14:textId="718FF023" w:rsidR="006D3C2B" w:rsidRPr="002F59C1" w:rsidRDefault="006D3C2B" w:rsidP="00625B0E">
      <w:r w:rsidRPr="00625B0E">
        <w:rPr>
          <w:rStyle w:val="Heading3Char"/>
        </w:rPr>
        <w:t xml:space="preserve">Papua New Guinea 1998 &gt; </w:t>
      </w:r>
      <w:r w:rsidR="00762319">
        <w:rPr>
          <w:rStyle w:val="Heading3Char"/>
        </w:rPr>
        <w:t>Highland d</w:t>
      </w:r>
      <w:r w:rsidRPr="00625B0E">
        <w:rPr>
          <w:rStyle w:val="Heading3Char"/>
        </w:rPr>
        <w:t xml:space="preserve">rought </w:t>
      </w:r>
      <w:r w:rsidR="00762319">
        <w:rPr>
          <w:rStyle w:val="Heading3Char"/>
        </w:rPr>
        <w:t>response</w:t>
      </w:r>
      <w:r w:rsidRPr="00625B0E">
        <w:rPr>
          <w:rStyle w:val="Heading3Char"/>
        </w:rPr>
        <w:t xml:space="preserve"> evaluatio</w:t>
      </w:r>
      <w:r w:rsidR="00625B0E" w:rsidRPr="00625B0E">
        <w:rPr>
          <w:rStyle w:val="Heading3Char"/>
        </w:rPr>
        <w:t>n</w:t>
      </w:r>
      <w:r w:rsidR="00625B0E" w:rsidRPr="00625B0E">
        <w:rPr>
          <w:rStyle w:val="Heading3Char"/>
        </w:rPr>
        <w:br/>
      </w:r>
      <w:r w:rsidRPr="002F59C1">
        <w:t xml:space="preserve">Humanitarian relief specialist on team evaluating Australian assistance to the drought in PNG, </w:t>
      </w:r>
      <w:r>
        <w:t>which included the</w:t>
      </w:r>
      <w:r w:rsidRPr="002F59C1">
        <w:t xml:space="preserve"> provision of food relief with assistance from </w:t>
      </w:r>
      <w:r>
        <w:t xml:space="preserve">the </w:t>
      </w:r>
      <w:r w:rsidRPr="002F59C1">
        <w:t xml:space="preserve">Australian </w:t>
      </w:r>
      <w:proofErr w:type="spellStart"/>
      <w:r w:rsidRPr="002F59C1">
        <w:t>Defence</w:t>
      </w:r>
      <w:proofErr w:type="spellEnd"/>
      <w:r w:rsidRPr="002F59C1">
        <w:t xml:space="preserve"> Force.</w:t>
      </w:r>
      <w:r>
        <w:t xml:space="preserve"> Extensive field work in the Highlands engaging with affected communities.</w:t>
      </w:r>
    </w:p>
    <w:p w14:paraId="53B965E7" w14:textId="69A4B030" w:rsidR="006D3C2B" w:rsidRDefault="006D3C2B" w:rsidP="00625B0E">
      <w:pPr>
        <w:rPr>
          <w:b/>
        </w:rPr>
      </w:pPr>
      <w:r w:rsidRPr="00625B0E">
        <w:rPr>
          <w:rStyle w:val="Heading3Char"/>
        </w:rPr>
        <w:t xml:space="preserve">Philippines 1999 &gt; Mindanao </w:t>
      </w:r>
      <w:r w:rsidR="00515A2C">
        <w:rPr>
          <w:rStyle w:val="Heading3Char"/>
        </w:rPr>
        <w:t>peace and development p</w:t>
      </w:r>
      <w:r w:rsidRPr="00625B0E">
        <w:rPr>
          <w:rStyle w:val="Heading3Char"/>
        </w:rPr>
        <w:t>rogram</w:t>
      </w:r>
      <w:r w:rsidR="00625B0E" w:rsidRPr="00625B0E">
        <w:rPr>
          <w:rStyle w:val="Heading3Char"/>
        </w:rPr>
        <w:br/>
      </w:r>
      <w:r w:rsidR="00515A2C" w:rsidRPr="00515A2C">
        <w:t xml:space="preserve">Appraised the proposed cooperation between the UN Development Program and the </w:t>
      </w:r>
      <w:r w:rsidR="00515A2C" w:rsidRPr="00515A2C">
        <w:lastRenderedPageBreak/>
        <w:t xml:space="preserve">Government of Australia in the third phase Multi-donor Programme for Peace and Development in the Special Zone of Peace and Development, Southern Philippines. </w:t>
      </w:r>
      <w:r w:rsidR="00515A2C">
        <w:t>The p</w:t>
      </w:r>
      <w:r w:rsidR="00515A2C" w:rsidRPr="00515A2C">
        <w:t>artners included UNDP, UNICEF and ILO.</w:t>
      </w:r>
    </w:p>
    <w:p w14:paraId="2D4FB066" w14:textId="21505B53" w:rsidR="006D3C2B" w:rsidRDefault="006D3C2B" w:rsidP="00625B0E">
      <w:r w:rsidRPr="00625B0E">
        <w:rPr>
          <w:rStyle w:val="Heading3Char"/>
        </w:rPr>
        <w:t xml:space="preserve">Indonesia 2000 &gt; </w:t>
      </w:r>
      <w:r w:rsidR="002E386C">
        <w:rPr>
          <w:rStyle w:val="Heading3Char"/>
        </w:rPr>
        <w:t xml:space="preserve">Design of </w:t>
      </w:r>
      <w:r w:rsidRPr="00625B0E">
        <w:rPr>
          <w:rStyle w:val="Heading3Char"/>
        </w:rPr>
        <w:t xml:space="preserve">HIV/AIDS program </w:t>
      </w:r>
      <w:r w:rsidR="00625B0E" w:rsidRPr="00625B0E">
        <w:rPr>
          <w:rStyle w:val="Heading3Char"/>
        </w:rPr>
        <w:br/>
      </w:r>
      <w:r w:rsidRPr="002F59C1">
        <w:t xml:space="preserve">Led design mission to Indonesia to undertake consultations </w:t>
      </w:r>
      <w:r>
        <w:t xml:space="preserve">with government and those directly affected by HIV to </w:t>
      </w:r>
      <w:r w:rsidRPr="002F59C1">
        <w:t>design the Indonesia-Australia HIV/AIDS Program Phase II 2002-2008</w:t>
      </w:r>
      <w:r>
        <w:t>, including the Project Design Document, Scope of Services and Basis of Payment.</w:t>
      </w:r>
    </w:p>
    <w:p w14:paraId="652F07CD" w14:textId="0E194E66" w:rsidR="006D3C2B" w:rsidRPr="00297BAC" w:rsidRDefault="006D3C2B" w:rsidP="00625B0E">
      <w:pPr>
        <w:rPr>
          <w:b/>
        </w:rPr>
      </w:pPr>
      <w:r w:rsidRPr="00625B0E">
        <w:rPr>
          <w:rStyle w:val="Heading3Char"/>
        </w:rPr>
        <w:t xml:space="preserve">Tanzania, Zimbabwe &amp; South Africa 2000 &gt; </w:t>
      </w:r>
      <w:r w:rsidR="00762319">
        <w:rPr>
          <w:rStyle w:val="Heading3Char"/>
        </w:rPr>
        <w:t xml:space="preserve">Cluster evaluation of funded </w:t>
      </w:r>
      <w:r w:rsidRPr="00625B0E">
        <w:rPr>
          <w:rStyle w:val="Heading3Char"/>
        </w:rPr>
        <w:t xml:space="preserve">NGO </w:t>
      </w:r>
      <w:r w:rsidR="00762319">
        <w:rPr>
          <w:rStyle w:val="Heading3Char"/>
        </w:rPr>
        <w:t>projects</w:t>
      </w:r>
      <w:r w:rsidR="00625B0E" w:rsidRPr="00625B0E">
        <w:rPr>
          <w:rStyle w:val="Heading3Char"/>
        </w:rPr>
        <w:br/>
      </w:r>
      <w:r w:rsidRPr="002F59C1">
        <w:t xml:space="preserve">Led Cluster Evaluation of Australian-funded NGO projects in Africa. Sample included </w:t>
      </w:r>
      <w:r>
        <w:t xml:space="preserve">three countries and </w:t>
      </w:r>
      <w:r w:rsidRPr="002F59C1">
        <w:t>eight NGO projects (mostly HIV/AIDS</w:t>
      </w:r>
      <w:r>
        <w:t xml:space="preserve"> related</w:t>
      </w:r>
      <w:r w:rsidRPr="002F59C1">
        <w:t>)</w:t>
      </w:r>
      <w:r>
        <w:t>.</w:t>
      </w:r>
      <w:r w:rsidRPr="002F59C1">
        <w:t xml:space="preserve"> </w:t>
      </w:r>
      <w:r>
        <w:t>F</w:t>
      </w:r>
      <w:r w:rsidRPr="002F59C1">
        <w:t>ocus</w:t>
      </w:r>
      <w:r>
        <w:t xml:space="preserve"> was</w:t>
      </w:r>
      <w:r w:rsidRPr="002F59C1">
        <w:t xml:space="preserve"> on monitoring systems, achievement of objectives</w:t>
      </w:r>
      <w:r>
        <w:t>,</w:t>
      </w:r>
      <w:r w:rsidRPr="002F59C1">
        <w:t xml:space="preserve"> impact.</w:t>
      </w:r>
    </w:p>
    <w:p w14:paraId="61E811B8" w14:textId="1C4944A8" w:rsidR="002E386C" w:rsidRPr="00111F26" w:rsidRDefault="002E386C" w:rsidP="002E386C">
      <w:pPr>
        <w:pStyle w:val="Heading3"/>
      </w:pPr>
      <w:r>
        <w:t>C</w:t>
      </w:r>
      <w:r w:rsidR="00904727">
        <w:t>anberra</w:t>
      </w:r>
      <w:r w:rsidRPr="00111F26">
        <w:t xml:space="preserve"> </w:t>
      </w:r>
      <w:r>
        <w:t xml:space="preserve">2000-2007 </w:t>
      </w:r>
      <w:r w:rsidRPr="00111F26">
        <w:t xml:space="preserve">&gt; </w:t>
      </w:r>
      <w:r>
        <w:t>Appraisal, design and review tasks for several</w:t>
      </w:r>
      <w:r w:rsidRPr="00111F26">
        <w:t xml:space="preserve"> </w:t>
      </w:r>
      <w:r>
        <w:t xml:space="preserve">AusAID </w:t>
      </w:r>
      <w:r w:rsidRPr="00111F26">
        <w:t>Section</w:t>
      </w:r>
      <w:r>
        <w:t>s</w:t>
      </w:r>
      <w:r w:rsidRPr="00111F26">
        <w:t>:</w:t>
      </w:r>
    </w:p>
    <w:p w14:paraId="3CB32B53" w14:textId="77777777" w:rsidR="002E386C" w:rsidRPr="002E386C" w:rsidRDefault="002E386C" w:rsidP="002E386C">
      <w:pPr>
        <w:pStyle w:val="ListParagraph"/>
        <w:numPr>
          <w:ilvl w:val="0"/>
          <w:numId w:val="7"/>
        </w:numPr>
      </w:pPr>
      <w:r w:rsidRPr="0062060F">
        <w:rPr>
          <w:rFonts w:ascii="Aptos SemiBold" w:hAnsi="Aptos SemiBold"/>
          <w:b/>
          <w:bCs/>
        </w:rPr>
        <w:t>International Refugee Fund</w:t>
      </w:r>
      <w:r>
        <w:rPr>
          <w:bCs/>
        </w:rPr>
        <w:t xml:space="preserve"> 2000 &gt; Designed M&amp;E framework for the fund, which led to broader recommendations for the Humanitarian &amp; Emergencies Section.</w:t>
      </w:r>
    </w:p>
    <w:p w14:paraId="5EC85BE7" w14:textId="69DCD7CE" w:rsidR="002E386C" w:rsidRPr="002E386C" w:rsidRDefault="002E386C" w:rsidP="002E386C">
      <w:pPr>
        <w:pStyle w:val="ListParagraph"/>
        <w:numPr>
          <w:ilvl w:val="0"/>
          <w:numId w:val="7"/>
        </w:numPr>
        <w:rPr>
          <w:b/>
          <w:bCs/>
        </w:rPr>
      </w:pPr>
      <w:r w:rsidRPr="0062060F">
        <w:rPr>
          <w:rFonts w:ascii="Aptos SemiBold" w:hAnsi="Aptos SemiBold"/>
          <w:b/>
          <w:bCs/>
        </w:rPr>
        <w:t>Emergency Response Cooperation Agreement</w:t>
      </w:r>
      <w:r>
        <w:t xml:space="preserve"> 2002 &gt; </w:t>
      </w:r>
      <w:r w:rsidRPr="002E386C">
        <w:t>Technical assessment panel member assessing and scoring NGO bids under the AusAID/NGO Emergency Response Cooperation Agreement.</w:t>
      </w:r>
    </w:p>
    <w:p w14:paraId="60FC52E9" w14:textId="77777777" w:rsidR="002E386C" w:rsidRPr="00A57E4A" w:rsidRDefault="002E386C" w:rsidP="002E386C">
      <w:pPr>
        <w:pStyle w:val="ListParagraph"/>
        <w:numPr>
          <w:ilvl w:val="0"/>
          <w:numId w:val="7"/>
        </w:numPr>
      </w:pPr>
      <w:r w:rsidRPr="0062060F">
        <w:rPr>
          <w:rFonts w:ascii="Aptos SemiBold" w:hAnsi="Aptos SemiBold"/>
          <w:b/>
          <w:bCs/>
        </w:rPr>
        <w:t>Conflict and disasters study</w:t>
      </w:r>
      <w:r w:rsidRPr="00A57E4A">
        <w:t xml:space="preserve"> </w:t>
      </w:r>
      <w:r>
        <w:t xml:space="preserve">2003 </w:t>
      </w:r>
      <w:r w:rsidRPr="00A57E4A">
        <w:t xml:space="preserve">&gt; </w:t>
      </w:r>
      <w:r>
        <w:t>Desk study to c</w:t>
      </w:r>
      <w:r w:rsidRPr="00A57E4A">
        <w:t>onceptualis</w:t>
      </w:r>
      <w:r>
        <w:t>e the</w:t>
      </w:r>
      <w:r w:rsidRPr="00A57E4A">
        <w:t xml:space="preserve"> integration of conflict and disaster </w:t>
      </w:r>
      <w:r>
        <w:t>response</w:t>
      </w:r>
      <w:r w:rsidRPr="00A57E4A">
        <w:t xml:space="preserve"> </w:t>
      </w:r>
      <w:r>
        <w:t xml:space="preserve">related </w:t>
      </w:r>
      <w:r w:rsidRPr="00A57E4A">
        <w:t>activities in country/regional programs and corporate management information systems.</w:t>
      </w:r>
    </w:p>
    <w:p w14:paraId="399E8EC4" w14:textId="77777777" w:rsidR="002E386C" w:rsidRDefault="002E386C" w:rsidP="002E386C">
      <w:pPr>
        <w:pStyle w:val="ListParagraph"/>
        <w:numPr>
          <w:ilvl w:val="0"/>
          <w:numId w:val="7"/>
        </w:numPr>
      </w:pPr>
      <w:r w:rsidRPr="0062060F">
        <w:rPr>
          <w:rFonts w:ascii="Aptos SemiBold" w:hAnsi="Aptos SemiBold"/>
          <w:b/>
          <w:bCs/>
        </w:rPr>
        <w:t>MEL design advice</w:t>
      </w:r>
      <w:r w:rsidRPr="009B38CD">
        <w:t xml:space="preserve"> &gt; Provided advice on the design of the Vietnam-Australia Monitoring and Evaluation Strengthening Project Phase II 2004-2007.</w:t>
      </w:r>
    </w:p>
    <w:p w14:paraId="177F3736" w14:textId="77777777" w:rsidR="002E386C" w:rsidRPr="00A57E4A" w:rsidRDefault="002E386C" w:rsidP="002E386C">
      <w:pPr>
        <w:pStyle w:val="ListParagraph"/>
        <w:numPr>
          <w:ilvl w:val="0"/>
          <w:numId w:val="7"/>
        </w:numPr>
      </w:pPr>
      <w:r w:rsidRPr="0062060F">
        <w:rPr>
          <w:rFonts w:ascii="Aptos SemiBold" w:hAnsi="Aptos SemiBold"/>
          <w:b/>
          <w:bCs/>
        </w:rPr>
        <w:t>Illicit drugs initiative design</w:t>
      </w:r>
      <w:r w:rsidRPr="00A57E4A">
        <w:t xml:space="preserve"> </w:t>
      </w:r>
      <w:r>
        <w:t xml:space="preserve">2005 </w:t>
      </w:r>
      <w:r w:rsidRPr="00A57E4A">
        <w:t>&gt; Assisted Asia Transboundary Section with the concept submission and design note for the Illicit Drugs Initiative, 2005-07.</w:t>
      </w:r>
    </w:p>
    <w:p w14:paraId="75ABCCDE" w14:textId="77777777" w:rsidR="002E386C" w:rsidRPr="00A57E4A" w:rsidRDefault="002E386C" w:rsidP="002E386C">
      <w:pPr>
        <w:pStyle w:val="ListParagraph"/>
        <w:numPr>
          <w:ilvl w:val="0"/>
          <w:numId w:val="7"/>
        </w:numPr>
      </w:pPr>
      <w:r w:rsidRPr="0062060F">
        <w:rPr>
          <w:rFonts w:ascii="Aptos SemiBold" w:hAnsi="Aptos SemiBold"/>
          <w:b/>
          <w:bCs/>
        </w:rPr>
        <w:t>Trafficking design appraisal</w:t>
      </w:r>
      <w:r w:rsidRPr="00A57E4A">
        <w:t xml:space="preserve"> </w:t>
      </w:r>
      <w:r>
        <w:t xml:space="preserve">2005 </w:t>
      </w:r>
      <w:r w:rsidRPr="00A57E4A">
        <w:t>&gt; Desk appraisal of Design Document of Asia Regional Trafficking Project to ensure adherence to design standards &amp; basis for contracting.</w:t>
      </w:r>
    </w:p>
    <w:p w14:paraId="477AA58D" w14:textId="5591B80C" w:rsidR="002E386C" w:rsidRPr="00A57E4A" w:rsidRDefault="002E386C" w:rsidP="002E386C">
      <w:pPr>
        <w:pStyle w:val="ListParagraph"/>
        <w:numPr>
          <w:ilvl w:val="0"/>
          <w:numId w:val="7"/>
        </w:numPr>
      </w:pPr>
      <w:r w:rsidRPr="0062060F">
        <w:rPr>
          <w:rFonts w:ascii="Aptos SemiBold" w:hAnsi="Aptos SemiBold"/>
          <w:b/>
          <w:bCs/>
        </w:rPr>
        <w:t>M&amp;E frameworks review</w:t>
      </w:r>
      <w:r w:rsidRPr="00A57E4A">
        <w:t xml:space="preserve"> </w:t>
      </w:r>
      <w:r>
        <w:t xml:space="preserve">2006 </w:t>
      </w:r>
      <w:r w:rsidRPr="00A57E4A">
        <w:t>&gt; Desk review of the quality of M&amp;E Frameworks of South Asia and Africa funded initiatives designed by UN agencies and NGOs funded by Australia.</w:t>
      </w:r>
    </w:p>
    <w:p w14:paraId="5E2257D2" w14:textId="77777777" w:rsidR="002E386C" w:rsidRPr="009B38CD" w:rsidRDefault="002E386C" w:rsidP="002E386C">
      <w:pPr>
        <w:pStyle w:val="ListParagraph"/>
        <w:numPr>
          <w:ilvl w:val="0"/>
          <w:numId w:val="7"/>
        </w:numPr>
      </w:pPr>
      <w:r w:rsidRPr="0062060F">
        <w:rPr>
          <w:rFonts w:ascii="Aptos SemiBold" w:hAnsi="Aptos SemiBold"/>
          <w:b/>
          <w:bCs/>
        </w:rPr>
        <w:t>Sexual health project appraisal</w:t>
      </w:r>
      <w:r w:rsidRPr="009B38CD">
        <w:t xml:space="preserve"> </w:t>
      </w:r>
      <w:r>
        <w:t xml:space="preserve">2007 </w:t>
      </w:r>
      <w:r w:rsidRPr="009B38CD">
        <w:t>&gt; Appraised PNG-Australia Sexual Health Improvement Project (PASHIP). Desk appraisal of project design/funding submissions from seven NGOs.</w:t>
      </w:r>
    </w:p>
    <w:p w14:paraId="5685E4C4" w14:textId="34F8A703" w:rsidR="00D126A8" w:rsidRPr="00D126A8" w:rsidRDefault="00D126A8" w:rsidP="00D126A8">
      <w:r w:rsidRPr="00D126A8">
        <w:rPr>
          <w:rStyle w:val="Heading3Char"/>
        </w:rPr>
        <w:t>Canberra 2001-2002 &gt; Disaster stocks and response arrangements</w:t>
      </w:r>
      <w:r>
        <w:rPr>
          <w:rStyle w:val="Heading3Char"/>
        </w:rPr>
        <w:t xml:space="preserve"> review</w:t>
      </w:r>
      <w:r w:rsidRPr="00D126A8">
        <w:rPr>
          <w:rStyle w:val="Heading3Char"/>
        </w:rPr>
        <w:br/>
      </w:r>
      <w:r w:rsidRPr="00D126A8">
        <w:t>Review</w:t>
      </w:r>
      <w:r>
        <w:t>ed</w:t>
      </w:r>
      <w:r w:rsidRPr="00D126A8">
        <w:t xml:space="preserve"> Australia’s disaster response arrangements for the Asia-Pacific, focusing on Australia’s disaster stores for natural disasters and complex emergencies</w:t>
      </w:r>
      <w:r>
        <w:t xml:space="preserve"> held in ADF stores in </w:t>
      </w:r>
      <w:proofErr w:type="spellStart"/>
      <w:r>
        <w:t>Moorebank</w:t>
      </w:r>
      <w:proofErr w:type="spellEnd"/>
      <w:r w:rsidRPr="00D126A8">
        <w:t>, arrangements with the ADF and support for OCHA and UNDAC.</w:t>
      </w:r>
    </w:p>
    <w:p w14:paraId="5C0461DA" w14:textId="1248936D" w:rsidR="006D3C2B" w:rsidRPr="009B38CD" w:rsidRDefault="006D3C2B" w:rsidP="00625B0E">
      <w:r w:rsidRPr="00625B0E">
        <w:rPr>
          <w:rStyle w:val="Heading3Char"/>
        </w:rPr>
        <w:t>Indonesia 2002</w:t>
      </w:r>
      <w:r w:rsidR="002E386C">
        <w:rPr>
          <w:rStyle w:val="Heading3Char"/>
        </w:rPr>
        <w:t xml:space="preserve"> &gt; Appraisal of Red Cross proposal</w:t>
      </w:r>
      <w:r w:rsidR="00625B0E" w:rsidRPr="00625B0E">
        <w:rPr>
          <w:rStyle w:val="Heading3Char"/>
        </w:rPr>
        <w:br/>
      </w:r>
      <w:r w:rsidRPr="009B38CD">
        <w:t xml:space="preserve">Consultations in Indonesia to appraise a proposal </w:t>
      </w:r>
      <w:r w:rsidR="002E386C">
        <w:t xml:space="preserve">to AusAID </w:t>
      </w:r>
      <w:r w:rsidRPr="009B38CD">
        <w:t xml:space="preserve">for strengthening the disaster preparedness and response capacity of </w:t>
      </w:r>
      <w:r w:rsidR="002E386C">
        <w:t>its</w:t>
      </w:r>
      <w:r w:rsidRPr="009B38CD">
        <w:t xml:space="preserve"> Red Cross</w:t>
      </w:r>
      <w:r w:rsidR="002E386C">
        <w:t xml:space="preserve"> Society</w:t>
      </w:r>
      <w:r w:rsidRPr="009B38CD">
        <w:t>.</w:t>
      </w:r>
    </w:p>
    <w:p w14:paraId="183CEF9B" w14:textId="23490853" w:rsidR="006D3C2B" w:rsidRPr="002F59C1" w:rsidRDefault="006D3C2B" w:rsidP="00625B0E">
      <w:r w:rsidRPr="00625B0E">
        <w:rPr>
          <w:rStyle w:val="Heading3Char"/>
        </w:rPr>
        <w:t xml:space="preserve">Occupied Palestinian Territories and Lebanon 2003 &gt; Humanitarian strategy review and </w:t>
      </w:r>
      <w:r w:rsidR="00762319">
        <w:rPr>
          <w:rStyle w:val="Heading3Char"/>
        </w:rPr>
        <w:t>re</w:t>
      </w:r>
      <w:r w:rsidRPr="00625B0E">
        <w:rPr>
          <w:rStyle w:val="Heading3Char"/>
        </w:rPr>
        <w:t>design</w:t>
      </w:r>
      <w:r w:rsidR="00625B0E" w:rsidRPr="00625B0E">
        <w:rPr>
          <w:rStyle w:val="Heading3Char"/>
        </w:rPr>
        <w:br/>
      </w:r>
      <w:r w:rsidR="00762319">
        <w:t>Led a r</w:t>
      </w:r>
      <w:r w:rsidRPr="002F59C1">
        <w:t>eview</w:t>
      </w:r>
      <w:r w:rsidR="00762319">
        <w:t xml:space="preserve"> of</w:t>
      </w:r>
      <w:r w:rsidRPr="002F59C1">
        <w:t xml:space="preserve"> Australian funded humanitarian assistance to Palestinians </w:t>
      </w:r>
      <w:r w:rsidR="00762319">
        <w:t xml:space="preserve">in the OPT and Lebanon </w:t>
      </w:r>
      <w:r w:rsidRPr="002F59C1">
        <w:t xml:space="preserve">and developed a revised humanitarian strategy for the Australian Government’s </w:t>
      </w:r>
      <w:r w:rsidR="00762319">
        <w:t xml:space="preserve">ongoing </w:t>
      </w:r>
      <w:r w:rsidRPr="002F59C1">
        <w:t>program.</w:t>
      </w:r>
      <w:r>
        <w:t xml:space="preserve"> Field work in the West Bank, Gaza and refugee camps in Lebanon.</w:t>
      </w:r>
    </w:p>
    <w:p w14:paraId="74C0CAE6" w14:textId="27629EA5" w:rsidR="006D3C2B" w:rsidRDefault="006D3C2B" w:rsidP="00625B0E">
      <w:r w:rsidRPr="00625B0E">
        <w:rPr>
          <w:rStyle w:val="Heading3Char"/>
        </w:rPr>
        <w:t>Myanmar/Burma 2003 &gt; Humanitarian strategy review and design</w:t>
      </w:r>
      <w:r w:rsidR="00625B0E" w:rsidRPr="00625B0E">
        <w:rPr>
          <w:rStyle w:val="Heading3Char"/>
        </w:rPr>
        <w:br/>
      </w:r>
      <w:r w:rsidR="00762319">
        <w:t>Led r</w:t>
      </w:r>
      <w:r w:rsidRPr="002F59C1">
        <w:t>eview</w:t>
      </w:r>
      <w:r w:rsidR="00762319">
        <w:t xml:space="preserve"> of</w:t>
      </w:r>
      <w:r w:rsidRPr="002F59C1">
        <w:t xml:space="preserve"> Australian funded humanitarian activities in </w:t>
      </w:r>
      <w:r>
        <w:t>Myanmar</w:t>
      </w:r>
      <w:r w:rsidRPr="002F59C1">
        <w:t xml:space="preserve"> and on the </w:t>
      </w:r>
      <w:proofErr w:type="gramStart"/>
      <w:r w:rsidRPr="002F59C1">
        <w:t>Thai-</w:t>
      </w:r>
      <w:r>
        <w:t>Myanmar</w:t>
      </w:r>
      <w:proofErr w:type="gramEnd"/>
      <w:r w:rsidRPr="002F59C1">
        <w:t xml:space="preserve"> border and developed a humanitarian strategy for the Australian Government’s aid program.</w:t>
      </w:r>
      <w:r>
        <w:t xml:space="preserve"> Field work in Myanmar and Thailand.</w:t>
      </w:r>
    </w:p>
    <w:p w14:paraId="6B4DFE1E" w14:textId="3920E05C" w:rsidR="006D3C2B" w:rsidRDefault="006D3C2B" w:rsidP="00625B0E">
      <w:r w:rsidRPr="00625B0E">
        <w:rPr>
          <w:rStyle w:val="Heading3Char"/>
        </w:rPr>
        <w:lastRenderedPageBreak/>
        <w:t>Thailand 2006 &gt; Review of Asian Disaster Preparedness Centre</w:t>
      </w:r>
      <w:r w:rsidRPr="00625B0E">
        <w:rPr>
          <w:rStyle w:val="Heading3Char"/>
        </w:rPr>
        <w:br/>
      </w:r>
      <w:r>
        <w:t xml:space="preserve">Led the </w:t>
      </w:r>
      <w:r w:rsidRPr="002F59C1">
        <w:t xml:space="preserve">Mid-term </w:t>
      </w:r>
      <w:r>
        <w:t>R</w:t>
      </w:r>
      <w:r w:rsidRPr="002F59C1">
        <w:t xml:space="preserve">eview </w:t>
      </w:r>
      <w:r>
        <w:t xml:space="preserve">of </w:t>
      </w:r>
      <w:r w:rsidRPr="002F59C1">
        <w:t>Asian Disaster Preparedness Center (ADPC) ‘Mainstreaming Disaster Risk Management and Institutional Development Projects’</w:t>
      </w:r>
      <w:r>
        <w:t xml:space="preserve"> funded by Australia</w:t>
      </w:r>
      <w:r w:rsidRPr="002F59C1">
        <w:t xml:space="preserve">. Reviewed Phase 1 and advised </w:t>
      </w:r>
      <w:r>
        <w:t>if should</w:t>
      </w:r>
      <w:r w:rsidRPr="002F59C1">
        <w:t xml:space="preserve"> proceed to Phase 2.</w:t>
      </w:r>
      <w:r>
        <w:t xml:space="preserve"> Consultations with ADPC, Post and others in Bangkok</w:t>
      </w:r>
      <w:r w:rsidR="00D064FD">
        <w:t>.</w:t>
      </w:r>
    </w:p>
    <w:p w14:paraId="49745132" w14:textId="05D01041" w:rsidR="007B2839" w:rsidRDefault="00D064FD" w:rsidP="007B2839">
      <w:r w:rsidRPr="00D064FD">
        <w:rPr>
          <w:rStyle w:val="Heading3Char"/>
        </w:rPr>
        <w:t>Canberra 2006-07 &gt; Emergency response capacity review</w:t>
      </w:r>
      <w:r w:rsidRPr="00D064FD">
        <w:rPr>
          <w:rStyle w:val="Heading3Char"/>
        </w:rPr>
        <w:br/>
      </w:r>
      <w:r w:rsidR="007B2839">
        <w:t xml:space="preserve">Led </w:t>
      </w:r>
      <w:r w:rsidR="007B2839" w:rsidRPr="007B2839">
        <w:t xml:space="preserve">review of AusAID’s emergency response capacity in emergency shelter and water supply. </w:t>
      </w:r>
      <w:r w:rsidR="007B2839">
        <w:t>Made</w:t>
      </w:r>
      <w:r w:rsidR="007B2839" w:rsidRPr="007B2839">
        <w:t xml:space="preserve"> recommendations for improved specification</w:t>
      </w:r>
      <w:r w:rsidR="00D126A8">
        <w:t xml:space="preserve"> of holdings</w:t>
      </w:r>
      <w:r w:rsidR="007B2839" w:rsidRPr="007B2839">
        <w:t xml:space="preserve"> and </w:t>
      </w:r>
      <w:r w:rsidR="007B2839">
        <w:t xml:space="preserve">wrote </w:t>
      </w:r>
      <w:r w:rsidR="007B2839" w:rsidRPr="007B2839">
        <w:t xml:space="preserve">guidelines for assessing requests for </w:t>
      </w:r>
      <w:r w:rsidR="007B2839">
        <w:t>the</w:t>
      </w:r>
      <w:r w:rsidR="007B2839" w:rsidRPr="007B2839">
        <w:t xml:space="preserve"> release </w:t>
      </w:r>
      <w:r w:rsidR="007B2839">
        <w:t xml:space="preserve">of stocks for </w:t>
      </w:r>
      <w:r w:rsidR="00D126A8">
        <w:t xml:space="preserve">an </w:t>
      </w:r>
      <w:r w:rsidR="007B2839">
        <w:t>emergency response</w:t>
      </w:r>
      <w:r w:rsidR="007B2839" w:rsidRPr="007B2839">
        <w:t>.</w:t>
      </w:r>
    </w:p>
    <w:p w14:paraId="7A85F5EC" w14:textId="4BBF72C7" w:rsidR="002E386C" w:rsidRDefault="002E386C" w:rsidP="002E386C">
      <w:pPr>
        <w:pStyle w:val="Heading3"/>
      </w:pPr>
      <w:r>
        <w:t>C</w:t>
      </w:r>
      <w:r w:rsidR="00904727">
        <w:t>anberra</w:t>
      </w:r>
      <w:r>
        <w:t xml:space="preserve"> 2006-2009 &gt; </w:t>
      </w:r>
      <w:r w:rsidR="00093689">
        <w:t>Various t</w:t>
      </w:r>
      <w:r>
        <w:t>asking</w:t>
      </w:r>
      <w:r w:rsidR="00093689">
        <w:t>s</w:t>
      </w:r>
      <w:r>
        <w:t xml:space="preserve"> by </w:t>
      </w:r>
      <w:r w:rsidR="00093689">
        <w:t xml:space="preserve">the </w:t>
      </w:r>
      <w:r w:rsidRPr="00A660C6">
        <w:t>Humanitarian and Emergencies Section</w:t>
      </w:r>
      <w:r w:rsidR="003B0EE8">
        <w:t xml:space="preserve"> (HES)</w:t>
      </w:r>
      <w:r>
        <w:t>:</w:t>
      </w:r>
    </w:p>
    <w:p w14:paraId="4F8E8657" w14:textId="10D0B423" w:rsidR="00D051F5" w:rsidRPr="00D051F5" w:rsidRDefault="00D051F5" w:rsidP="00D051F5">
      <w:pPr>
        <w:pStyle w:val="ListParagraph"/>
        <w:numPr>
          <w:ilvl w:val="0"/>
          <w:numId w:val="6"/>
        </w:numPr>
        <w:rPr>
          <w:rFonts w:ascii="Aptos SemiBold" w:hAnsi="Aptos SemiBold"/>
          <w:szCs w:val="22"/>
        </w:rPr>
      </w:pPr>
      <w:r w:rsidRPr="0062060F">
        <w:rPr>
          <w:rFonts w:ascii="Aptos SemiBold" w:hAnsi="Aptos SemiBold"/>
          <w:b/>
          <w:bCs/>
          <w:szCs w:val="22"/>
        </w:rPr>
        <w:t>Indian Ocean Tsunami response</w:t>
      </w:r>
      <w:r w:rsidRPr="00D051F5">
        <w:rPr>
          <w:szCs w:val="22"/>
        </w:rPr>
        <w:t xml:space="preserve"> &gt; </w:t>
      </w:r>
      <w:r w:rsidRPr="00D051F5">
        <w:rPr>
          <w:bCs/>
          <w:szCs w:val="22"/>
        </w:rPr>
        <w:t>Peer review</w:t>
      </w:r>
      <w:r w:rsidR="00C909D8">
        <w:rPr>
          <w:bCs/>
          <w:szCs w:val="22"/>
        </w:rPr>
        <w:t>ed</w:t>
      </w:r>
      <w:r w:rsidRPr="00D051F5">
        <w:rPr>
          <w:bCs/>
          <w:szCs w:val="22"/>
        </w:rPr>
        <w:t xml:space="preserve"> </w:t>
      </w:r>
      <w:r>
        <w:rPr>
          <w:bCs/>
          <w:szCs w:val="22"/>
        </w:rPr>
        <w:t>an</w:t>
      </w:r>
      <w:r w:rsidRPr="00D051F5">
        <w:rPr>
          <w:bCs/>
          <w:szCs w:val="22"/>
        </w:rPr>
        <w:t xml:space="preserve"> evaluation of Australia’s response to the Dec</w:t>
      </w:r>
      <w:r>
        <w:rPr>
          <w:bCs/>
          <w:szCs w:val="22"/>
        </w:rPr>
        <w:t>ember</w:t>
      </w:r>
      <w:r w:rsidRPr="00D051F5">
        <w:rPr>
          <w:bCs/>
          <w:szCs w:val="22"/>
        </w:rPr>
        <w:t xml:space="preserve"> 2004 Indian Ocean Tsunami</w:t>
      </w:r>
    </w:p>
    <w:p w14:paraId="5E933456" w14:textId="3E6AEB5F" w:rsidR="002E386C" w:rsidRPr="00D126A8" w:rsidRDefault="002E386C" w:rsidP="002E386C">
      <w:pPr>
        <w:pStyle w:val="ListParagraph"/>
        <w:numPr>
          <w:ilvl w:val="0"/>
          <w:numId w:val="6"/>
        </w:numPr>
      </w:pPr>
      <w:r w:rsidRPr="0062060F">
        <w:rPr>
          <w:rFonts w:ascii="Aptos SemiBold" w:hAnsi="Aptos SemiBold"/>
          <w:b/>
          <w:bCs/>
        </w:rPr>
        <w:t>M&amp;E system design</w:t>
      </w:r>
      <w:r w:rsidRPr="00D126A8">
        <w:t xml:space="preserve"> &gt; </w:t>
      </w:r>
      <w:r w:rsidR="00093689" w:rsidRPr="00D126A8">
        <w:t xml:space="preserve">Assist </w:t>
      </w:r>
      <w:r w:rsidR="003B0EE8">
        <w:t xml:space="preserve">an external team </w:t>
      </w:r>
      <w:r w:rsidRPr="00D126A8">
        <w:t xml:space="preserve">develop </w:t>
      </w:r>
      <w:r w:rsidR="003B0EE8">
        <w:t>a</w:t>
      </w:r>
      <w:r w:rsidRPr="00D126A8">
        <w:t xml:space="preserve"> </w:t>
      </w:r>
      <w:r w:rsidR="003B0EE8">
        <w:t xml:space="preserve">fully reworked </w:t>
      </w:r>
      <w:r w:rsidRPr="00D126A8">
        <w:t>comprehensive M&amp;E system for HES</w:t>
      </w:r>
    </w:p>
    <w:p w14:paraId="504BA653" w14:textId="26D46C36" w:rsidR="002E386C" w:rsidRPr="00D126A8" w:rsidRDefault="002E386C" w:rsidP="002E386C">
      <w:pPr>
        <w:pStyle w:val="ListParagraph"/>
        <w:numPr>
          <w:ilvl w:val="0"/>
          <w:numId w:val="6"/>
        </w:numPr>
      </w:pPr>
      <w:r w:rsidRPr="0062060F">
        <w:rPr>
          <w:rFonts w:ascii="Aptos SemiBold" w:hAnsi="Aptos SemiBold"/>
          <w:b/>
          <w:bCs/>
        </w:rPr>
        <w:t>Peace, conflict and development design input</w:t>
      </w:r>
      <w:r w:rsidRPr="00D126A8">
        <w:t xml:space="preserve"> &gt; Advise on the design of an evaluation of Peace, Conflict and Development Policy</w:t>
      </w:r>
    </w:p>
    <w:p w14:paraId="0138AB41" w14:textId="33ADF6C5" w:rsidR="002E386C" w:rsidRDefault="002E386C" w:rsidP="002E386C">
      <w:pPr>
        <w:pStyle w:val="ListParagraph"/>
        <w:numPr>
          <w:ilvl w:val="0"/>
          <w:numId w:val="6"/>
        </w:numPr>
      </w:pPr>
      <w:r w:rsidRPr="0062060F">
        <w:rPr>
          <w:rFonts w:ascii="Aptos SemiBold" w:hAnsi="Aptos SemiBold"/>
          <w:b/>
          <w:bCs/>
        </w:rPr>
        <w:t>Disaster risk management appraisal</w:t>
      </w:r>
      <w:r w:rsidRPr="00D126A8">
        <w:t xml:space="preserve"> &gt; </w:t>
      </w:r>
      <w:r w:rsidR="00093689" w:rsidRPr="00D126A8">
        <w:t>As p</w:t>
      </w:r>
      <w:r w:rsidRPr="00D126A8">
        <w:t>anel member apprais</w:t>
      </w:r>
      <w:r w:rsidR="00093689" w:rsidRPr="00D126A8">
        <w:t>e</w:t>
      </w:r>
      <w:r w:rsidR="0062060F">
        <w:t>d</w:t>
      </w:r>
      <w:r w:rsidRPr="00D126A8">
        <w:t xml:space="preserve"> and scor</w:t>
      </w:r>
      <w:r w:rsidR="00093689" w:rsidRPr="00D126A8">
        <w:t>e</w:t>
      </w:r>
      <w:r w:rsidR="0062060F">
        <w:t>d</w:t>
      </w:r>
      <w:r w:rsidRPr="00D126A8">
        <w:t xml:space="preserve"> NGO bids under NGO periodic funding agreement for disaster risk management</w:t>
      </w:r>
    </w:p>
    <w:p w14:paraId="1C428726" w14:textId="1E9D4913" w:rsidR="0062060F" w:rsidRPr="00D126A8" w:rsidRDefault="0062060F" w:rsidP="002E386C">
      <w:pPr>
        <w:pStyle w:val="ListParagraph"/>
        <w:numPr>
          <w:ilvl w:val="0"/>
          <w:numId w:val="6"/>
        </w:numPr>
      </w:pPr>
      <w:r w:rsidRPr="0062060F">
        <w:rPr>
          <w:rFonts w:ascii="Aptos SemiBold" w:hAnsi="Aptos SemiBold"/>
          <w:b/>
          <w:bCs/>
        </w:rPr>
        <w:t>Emergency response procedures training</w:t>
      </w:r>
      <w:r w:rsidRPr="00D126A8">
        <w:t xml:space="preserve"> &gt; </w:t>
      </w:r>
      <w:r w:rsidRPr="00D126A8">
        <w:rPr>
          <w:szCs w:val="22"/>
        </w:rPr>
        <w:t>Design and facilitate a training course on emergency response procedures for HES Emergency Officers</w:t>
      </w:r>
    </w:p>
    <w:p w14:paraId="083E91ED" w14:textId="72D19D9E" w:rsidR="002E386C" w:rsidRPr="00D126A8" w:rsidRDefault="002E386C" w:rsidP="002E386C">
      <w:pPr>
        <w:pStyle w:val="ListParagraph"/>
        <w:numPr>
          <w:ilvl w:val="0"/>
          <w:numId w:val="6"/>
        </w:numPr>
      </w:pPr>
      <w:r w:rsidRPr="0062060F">
        <w:rPr>
          <w:rFonts w:ascii="Aptos SemiBold" w:hAnsi="Aptos SemiBold"/>
          <w:b/>
          <w:bCs/>
        </w:rPr>
        <w:t>M&amp;E guidance and SOPs 2007</w:t>
      </w:r>
      <w:r w:rsidRPr="00D126A8">
        <w:t xml:space="preserve"> &gt; Design guidance notes for Humanitarian and Emergency Section staff appraising emergency response plans &amp; proposals and assist with </w:t>
      </w:r>
      <w:r w:rsidR="00093689" w:rsidRPr="00D126A8">
        <w:t xml:space="preserve">developing </w:t>
      </w:r>
      <w:r w:rsidRPr="00D126A8">
        <w:t>emergency response SOPs</w:t>
      </w:r>
    </w:p>
    <w:p w14:paraId="6DC34338" w14:textId="5D16BE1C" w:rsidR="0062060F" w:rsidRPr="0062060F" w:rsidRDefault="0062060F" w:rsidP="002E386C">
      <w:pPr>
        <w:pStyle w:val="ListParagraph"/>
        <w:numPr>
          <w:ilvl w:val="0"/>
          <w:numId w:val="6"/>
        </w:numPr>
      </w:pPr>
      <w:r w:rsidRPr="0062060F">
        <w:rPr>
          <w:rFonts w:ascii="Aptos SemiBold" w:hAnsi="Aptos SemiBold"/>
          <w:b/>
          <w:bCs/>
          <w:lang w:val="en-AU"/>
        </w:rPr>
        <w:t>AusReady review 2008</w:t>
      </w:r>
      <w:r>
        <w:rPr>
          <w:lang w:val="en-AU"/>
        </w:rPr>
        <w:t xml:space="preserve"> &gt; </w:t>
      </w:r>
      <w:r w:rsidRPr="00904727">
        <w:rPr>
          <w:lang w:val="en-AU"/>
        </w:rPr>
        <w:t>Reviewed Australian Government emerging infectious diseases facility AusReady. Determined relevance and effectiveness and advised whether to continue to fund the facility</w:t>
      </w:r>
      <w:r>
        <w:rPr>
          <w:lang w:val="en-AU"/>
        </w:rPr>
        <w:t xml:space="preserve"> (decided against)</w:t>
      </w:r>
      <w:r w:rsidRPr="00904727">
        <w:rPr>
          <w:lang w:val="en-AU"/>
        </w:rPr>
        <w:t>.</w:t>
      </w:r>
    </w:p>
    <w:p w14:paraId="6370F581" w14:textId="7541DC17" w:rsidR="002E386C" w:rsidRDefault="002E386C" w:rsidP="002E386C">
      <w:pPr>
        <w:pStyle w:val="ListParagraph"/>
        <w:numPr>
          <w:ilvl w:val="0"/>
          <w:numId w:val="6"/>
        </w:numPr>
      </w:pPr>
      <w:r w:rsidRPr="0062060F">
        <w:rPr>
          <w:rFonts w:ascii="Aptos SemiBold" w:hAnsi="Aptos SemiBold"/>
          <w:b/>
          <w:bCs/>
        </w:rPr>
        <w:t>Australian Civilian Corp design 2009</w:t>
      </w:r>
      <w:r w:rsidRPr="00D126A8">
        <w:t xml:space="preserve"> &gt; Develop</w:t>
      </w:r>
      <w:r w:rsidR="0062060F">
        <w:t>ed</w:t>
      </w:r>
      <w:r w:rsidRPr="00D126A8">
        <w:t xml:space="preserve"> </w:t>
      </w:r>
      <w:r w:rsidR="00093689" w:rsidRPr="00D126A8">
        <w:t>an i</w:t>
      </w:r>
      <w:r w:rsidRPr="00D126A8">
        <w:t>ntegrated planning and monitoring frameworks for the Deployable Civilian Capacity.</w:t>
      </w:r>
    </w:p>
    <w:p w14:paraId="4C14BB64" w14:textId="2F94E959" w:rsidR="0062060F" w:rsidRPr="00D126A8" w:rsidRDefault="0062060F" w:rsidP="002E386C">
      <w:pPr>
        <w:pStyle w:val="ListParagraph"/>
        <w:numPr>
          <w:ilvl w:val="0"/>
          <w:numId w:val="6"/>
        </w:numPr>
      </w:pPr>
      <w:r w:rsidRPr="00625B0E">
        <w:rPr>
          <w:rStyle w:val="Heading3Char"/>
        </w:rPr>
        <w:t xml:space="preserve">Pandemics and emerging infectious diseases </w:t>
      </w:r>
      <w:r>
        <w:rPr>
          <w:rStyle w:val="Heading3Char"/>
        </w:rPr>
        <w:t xml:space="preserve">strategy </w:t>
      </w:r>
      <w:r w:rsidRPr="00625B0E">
        <w:rPr>
          <w:rStyle w:val="Heading3Char"/>
        </w:rPr>
        <w:t>review</w:t>
      </w:r>
      <w:r>
        <w:rPr>
          <w:rStyle w:val="Heading3Char"/>
        </w:rPr>
        <w:t xml:space="preserve"> &gt; </w:t>
      </w:r>
      <w:r w:rsidRPr="002F59C1">
        <w:t xml:space="preserve">Reviewed 15 programs </w:t>
      </w:r>
      <w:r w:rsidRPr="002F59C1">
        <w:rPr>
          <w:lang w:val="en-AU"/>
        </w:rPr>
        <w:t>totalling</w:t>
      </w:r>
      <w:r w:rsidRPr="002F59C1">
        <w:t xml:space="preserve"> $95 million funded under Australia’s ‘Pandemics and Emerging Infectious Diseases Strategy (2006-2010)’</w:t>
      </w:r>
      <w:r>
        <w:t xml:space="preserve"> and </w:t>
      </w:r>
      <w:r w:rsidRPr="002F59C1">
        <w:t>advi</w:t>
      </w:r>
      <w:r>
        <w:t>s</w:t>
      </w:r>
      <w:r w:rsidRPr="002F59C1">
        <w:t>e</w:t>
      </w:r>
      <w:r>
        <w:t>d</w:t>
      </w:r>
      <w:r w:rsidRPr="002F59C1">
        <w:t xml:space="preserve"> on a new Strategy.</w:t>
      </w:r>
    </w:p>
    <w:p w14:paraId="2A1AAA21" w14:textId="574D34D5" w:rsidR="006D3C2B" w:rsidRPr="00E158D1" w:rsidRDefault="006D3C2B" w:rsidP="00625B0E">
      <w:r w:rsidRPr="00625B0E">
        <w:rPr>
          <w:rStyle w:val="Heading3Char"/>
        </w:rPr>
        <w:t>Indonesia 2007 &gt; Design and proposal writing training</w:t>
      </w:r>
      <w:r w:rsidR="002E386C">
        <w:rPr>
          <w:rStyle w:val="Heading3Char"/>
        </w:rPr>
        <w:t xml:space="preserve"> for </w:t>
      </w:r>
      <w:r w:rsidR="0062060F">
        <w:rPr>
          <w:rStyle w:val="Heading3Char"/>
        </w:rPr>
        <w:t xml:space="preserve">Indonesia’s </w:t>
      </w:r>
      <w:r w:rsidR="002E386C">
        <w:rPr>
          <w:rStyle w:val="Heading3Char"/>
        </w:rPr>
        <w:t>Dept of Trade</w:t>
      </w:r>
      <w:r w:rsidRPr="00625B0E">
        <w:rPr>
          <w:rStyle w:val="Heading3Char"/>
        </w:rPr>
        <w:br/>
      </w:r>
      <w:r w:rsidRPr="00E158D1">
        <w:t xml:space="preserve">Conducted project design and donor proposal preparation training </w:t>
      </w:r>
      <w:r>
        <w:t xml:space="preserve">in Bali </w:t>
      </w:r>
      <w:r w:rsidRPr="00E158D1">
        <w:t>for members of Indonesia’s Department of Trade</w:t>
      </w:r>
      <w:r>
        <w:t>,</w:t>
      </w:r>
      <w:r w:rsidRPr="00E158D1">
        <w:t xml:space="preserve"> through the Indonesia Australia Specialised Training Project 2005-2008 (AISTP III).</w:t>
      </w:r>
    </w:p>
    <w:p w14:paraId="5BFD76BF" w14:textId="16401E6A" w:rsidR="006D3C2B" w:rsidRPr="002F59C1" w:rsidRDefault="006D3C2B" w:rsidP="00625B0E">
      <w:r w:rsidRPr="00625B0E">
        <w:rPr>
          <w:rStyle w:val="Heading3Char"/>
        </w:rPr>
        <w:t xml:space="preserve">Sri Lanka 2008 &gt; </w:t>
      </w:r>
      <w:r w:rsidR="00904727">
        <w:rPr>
          <w:rStyle w:val="Heading3Char"/>
        </w:rPr>
        <w:t>Review of d</w:t>
      </w:r>
      <w:r w:rsidR="00762319">
        <w:rPr>
          <w:rStyle w:val="Heading3Char"/>
        </w:rPr>
        <w:t>eployment</w:t>
      </w:r>
      <w:r w:rsidRPr="00625B0E">
        <w:rPr>
          <w:rStyle w:val="Heading3Char"/>
        </w:rPr>
        <w:t xml:space="preserve"> </w:t>
      </w:r>
      <w:r w:rsidR="00762319">
        <w:rPr>
          <w:rStyle w:val="Heading3Char"/>
        </w:rPr>
        <w:t xml:space="preserve">of protection officers to UN </w:t>
      </w:r>
      <w:r w:rsidR="00904727">
        <w:rPr>
          <w:rStyle w:val="Heading3Char"/>
        </w:rPr>
        <w:t>agencies</w:t>
      </w:r>
      <w:r w:rsidRPr="00625B0E">
        <w:rPr>
          <w:rStyle w:val="Heading3Char"/>
        </w:rPr>
        <w:br/>
      </w:r>
      <w:r w:rsidRPr="002F59C1">
        <w:t xml:space="preserve">Reviewed </w:t>
      </w:r>
      <w:r>
        <w:t xml:space="preserve">Australia’s </w:t>
      </w:r>
      <w:r w:rsidRPr="002F59C1">
        <w:t xml:space="preserve">funding for deployment of protection officers with UN agencies </w:t>
      </w:r>
      <w:r w:rsidR="00762319">
        <w:t xml:space="preserve">(most notably UNHCR) </w:t>
      </w:r>
      <w:r w:rsidRPr="002F59C1">
        <w:t>through Austcare and RedR Australia</w:t>
      </w:r>
      <w:r>
        <w:t>.</w:t>
      </w:r>
      <w:r w:rsidRPr="002F59C1">
        <w:t xml:space="preserve"> </w:t>
      </w:r>
      <w:r>
        <w:t>F</w:t>
      </w:r>
      <w:r w:rsidRPr="002F59C1">
        <w:t>ield study in Sri Lanka.</w:t>
      </w:r>
    </w:p>
    <w:p w14:paraId="25C17786" w14:textId="77777777" w:rsidR="006D3C2B" w:rsidRPr="002F59C1" w:rsidRDefault="006D3C2B" w:rsidP="00625B0E">
      <w:r w:rsidRPr="00625B0E">
        <w:rPr>
          <w:rStyle w:val="Heading3Char"/>
        </w:rPr>
        <w:t>Indonesia 2008 &gt; Emergency response and preparedness evaluation</w:t>
      </w:r>
      <w:r w:rsidRPr="00625B0E">
        <w:rPr>
          <w:rStyle w:val="Heading3Char"/>
        </w:rPr>
        <w:br/>
      </w:r>
      <w:r w:rsidRPr="002F59C1">
        <w:t xml:space="preserve">Evaluated Australian Government disaster and emergency response interventions in Indonesia over the period 2006-2007 and Australia’s preparedness to respond in future. </w:t>
      </w:r>
    </w:p>
    <w:p w14:paraId="0A130602" w14:textId="7FD616B6" w:rsidR="006D3C2B" w:rsidRPr="002F59C1" w:rsidRDefault="006D3C2B" w:rsidP="00625B0E">
      <w:r w:rsidRPr="00625B0E">
        <w:rPr>
          <w:rStyle w:val="Heading3Char"/>
        </w:rPr>
        <w:t xml:space="preserve">Indonesia 2008 &gt; </w:t>
      </w:r>
      <w:r w:rsidR="00762319">
        <w:rPr>
          <w:rStyle w:val="Heading3Char"/>
        </w:rPr>
        <w:t>Animal health program</w:t>
      </w:r>
      <w:r w:rsidRPr="00625B0E">
        <w:rPr>
          <w:rStyle w:val="Heading3Char"/>
        </w:rPr>
        <w:t xml:space="preserve"> review</w:t>
      </w:r>
      <w:r w:rsidRPr="00625B0E">
        <w:rPr>
          <w:rStyle w:val="Heading3Char"/>
        </w:rPr>
        <w:br/>
      </w:r>
      <w:r>
        <w:t xml:space="preserve">As </w:t>
      </w:r>
      <w:r w:rsidRPr="002F59C1">
        <w:t xml:space="preserve">M&amp;E specialist </w:t>
      </w:r>
      <w:r>
        <w:t xml:space="preserve">supported the </w:t>
      </w:r>
      <w:r w:rsidRPr="002F59C1">
        <w:t xml:space="preserve">Mid Term Review </w:t>
      </w:r>
      <w:r>
        <w:t xml:space="preserve">in Indonesia </w:t>
      </w:r>
      <w:r w:rsidRPr="002F59C1">
        <w:t xml:space="preserve">of </w:t>
      </w:r>
      <w:r>
        <w:t xml:space="preserve">the Australian funded </w:t>
      </w:r>
      <w:r w:rsidRPr="002F59C1">
        <w:t>‘Animal Health Emerging Infectious Diseases Program’.</w:t>
      </w:r>
    </w:p>
    <w:p w14:paraId="16DA224B" w14:textId="77777777" w:rsidR="006D3C2B" w:rsidRPr="002F59C1" w:rsidRDefault="006D3C2B" w:rsidP="00625B0E">
      <w:r w:rsidRPr="00625B0E">
        <w:rPr>
          <w:rStyle w:val="Heading3Char"/>
        </w:rPr>
        <w:t>Indonesia 2008 &gt; Aceh rehabilitation evaluation</w:t>
      </w:r>
      <w:r w:rsidRPr="00625B0E">
        <w:rPr>
          <w:rStyle w:val="Heading3Char"/>
        </w:rPr>
        <w:br/>
      </w:r>
      <w:r>
        <w:t xml:space="preserve">Led </w:t>
      </w:r>
      <w:r w:rsidRPr="002F59C1">
        <w:t xml:space="preserve">multi-disciplinary team </w:t>
      </w:r>
      <w:r>
        <w:t xml:space="preserve">conducting the </w:t>
      </w:r>
      <w:r w:rsidRPr="002F59C1">
        <w:t xml:space="preserve">Independent Completion Report of the Infrastructure Component of </w:t>
      </w:r>
      <w:r>
        <w:t xml:space="preserve">the </w:t>
      </w:r>
      <w:r w:rsidRPr="002F59C1">
        <w:t xml:space="preserve">Aceh Rehabilitation Program. </w:t>
      </w:r>
      <w:r>
        <w:t>F</w:t>
      </w:r>
      <w:r w:rsidRPr="002F59C1">
        <w:t xml:space="preserve">ieldwork in Aceh, consultations in Jakarta, and </w:t>
      </w:r>
      <w:r>
        <w:t>debrief in Canberra</w:t>
      </w:r>
      <w:r w:rsidRPr="002F59C1">
        <w:t>.</w:t>
      </w:r>
    </w:p>
    <w:p w14:paraId="41CD6A53" w14:textId="3907D881" w:rsidR="006D3C2B" w:rsidRPr="0062060F" w:rsidRDefault="006D3C2B" w:rsidP="0062060F">
      <w:pPr>
        <w:rPr>
          <w:b/>
        </w:rPr>
      </w:pPr>
      <w:r w:rsidRPr="00625B0E">
        <w:rPr>
          <w:rStyle w:val="Heading3Char"/>
        </w:rPr>
        <w:lastRenderedPageBreak/>
        <w:t>Fiji, Samoa and Kiribati 2009 &gt; Climate change monitoring and prediction project</w:t>
      </w:r>
      <w:r w:rsidR="00762319">
        <w:rPr>
          <w:rStyle w:val="Heading3Char"/>
        </w:rPr>
        <w:t>s</w:t>
      </w:r>
      <w:r w:rsidRPr="00625B0E">
        <w:rPr>
          <w:rStyle w:val="Heading3Char"/>
        </w:rPr>
        <w:t xml:space="preserve"> review</w:t>
      </w:r>
      <w:r w:rsidRPr="00625B0E">
        <w:rPr>
          <w:rStyle w:val="Heading3Char"/>
        </w:rPr>
        <w:br/>
      </w:r>
      <w:r w:rsidRPr="002F59C1">
        <w:t>Le</w:t>
      </w:r>
      <w:r>
        <w:t xml:space="preserve">d </w:t>
      </w:r>
      <w:r w:rsidRPr="002F59C1">
        <w:t xml:space="preserve">multi-disciplinary team </w:t>
      </w:r>
      <w:r>
        <w:t>to</w:t>
      </w:r>
      <w:r w:rsidRPr="002F59C1">
        <w:t xml:space="preserve"> </w:t>
      </w:r>
      <w:r>
        <w:t xml:space="preserve">three countries in the Pacific to </w:t>
      </w:r>
      <w:r w:rsidRPr="002F59C1">
        <w:t>conduct combined review of the ‘Pacific Islands Climate Prediction Project Phase 2’ and ‘South Pacific Sea Level and Climate Monitoring Project Phase 4’</w:t>
      </w:r>
      <w:r w:rsidRPr="002F59C1">
        <w:fldChar w:fldCharType="begin"/>
      </w:r>
      <w:r w:rsidRPr="002F59C1">
        <w:instrText xml:space="preserve"> DOCVARIABLE "Agreement" \* MERGEFORMAT </w:instrText>
      </w:r>
      <w:r w:rsidRPr="002F59C1">
        <w:fldChar w:fldCharType="end"/>
      </w:r>
      <w:r w:rsidRPr="002F59C1">
        <w:t>.</w:t>
      </w:r>
      <w:r w:rsidRPr="002F59C1">
        <w:fldChar w:fldCharType="begin"/>
      </w:r>
      <w:r w:rsidRPr="002F59C1">
        <w:instrText xml:space="preserve"> DOCVARIABLE "Agreement" \* MERGEFORMAT </w:instrText>
      </w:r>
      <w:r w:rsidRPr="002F59C1">
        <w:fldChar w:fldCharType="end"/>
      </w:r>
    </w:p>
    <w:p w14:paraId="0074CA92" w14:textId="7A302424" w:rsidR="006D3C2B" w:rsidRPr="002F59C1" w:rsidRDefault="006D3C2B" w:rsidP="00625B0E">
      <w:r w:rsidRPr="00625B0E">
        <w:rPr>
          <w:rStyle w:val="Heading3Char"/>
        </w:rPr>
        <w:t>Fiji, Samoa, New Caledonia and Solomon Islands 2010 &gt; Pandemic preparedness evaluation</w:t>
      </w:r>
      <w:r w:rsidRPr="00625B0E">
        <w:rPr>
          <w:rStyle w:val="Heading3Char"/>
        </w:rPr>
        <w:br/>
      </w:r>
      <w:r w:rsidRPr="00F5775E">
        <w:rPr>
          <w:bCs/>
        </w:rPr>
        <w:t>Le</w:t>
      </w:r>
      <w:r>
        <w:rPr>
          <w:bCs/>
        </w:rPr>
        <w:t xml:space="preserve">d </w:t>
      </w:r>
      <w:r w:rsidRPr="002F59C1">
        <w:t xml:space="preserve">multi-disciplinary team </w:t>
      </w:r>
      <w:r w:rsidR="00762319">
        <w:t>to</w:t>
      </w:r>
      <w:r w:rsidRPr="002F59C1">
        <w:t xml:space="preserve"> </w:t>
      </w:r>
      <w:r>
        <w:t xml:space="preserve">four </w:t>
      </w:r>
      <w:r w:rsidR="00762319">
        <w:t xml:space="preserve">Pacific </w:t>
      </w:r>
      <w:r>
        <w:t>countries to</w:t>
      </w:r>
      <w:r w:rsidRPr="002F59C1">
        <w:t xml:space="preserve"> </w:t>
      </w:r>
      <w:r w:rsidR="00762319">
        <w:t>conduct</w:t>
      </w:r>
      <w:r w:rsidRPr="002F59C1">
        <w:t xml:space="preserve"> </w:t>
      </w:r>
      <w:r w:rsidR="00762319">
        <w:t>an</w:t>
      </w:r>
      <w:r w:rsidRPr="002F59C1">
        <w:t xml:space="preserve"> Independent Completion Report of the ‘Pacific Influenza Pandemic Preparedness Project </w:t>
      </w:r>
      <w:r>
        <w:t xml:space="preserve">(PRIPP) </w:t>
      </w:r>
      <w:r w:rsidRPr="002F59C1">
        <w:t>2006-2010’.</w:t>
      </w:r>
    </w:p>
    <w:p w14:paraId="1B8C0368" w14:textId="7BFE51BF" w:rsidR="006D3C2B" w:rsidRPr="002F59C1" w:rsidRDefault="006D3C2B" w:rsidP="00625B0E">
      <w:r w:rsidRPr="00625B0E">
        <w:rPr>
          <w:rStyle w:val="Heading3Char"/>
        </w:rPr>
        <w:t xml:space="preserve">Papua New Guinea </w:t>
      </w:r>
      <w:r w:rsidR="00823CB2">
        <w:rPr>
          <w:rStyle w:val="Heading3Char"/>
        </w:rPr>
        <w:t>2013</w:t>
      </w:r>
      <w:r w:rsidRPr="00625B0E">
        <w:rPr>
          <w:rStyle w:val="Heading3Char"/>
        </w:rPr>
        <w:t xml:space="preserve"> &gt; Disaster risk management review</w:t>
      </w:r>
      <w:r w:rsidRPr="00625B0E">
        <w:rPr>
          <w:rStyle w:val="Heading3Char"/>
        </w:rPr>
        <w:br/>
      </w:r>
      <w:r>
        <w:t xml:space="preserve">Conducted </w:t>
      </w:r>
      <w:r w:rsidRPr="002F59C1">
        <w:t xml:space="preserve">Independent Progress Review of Australian funded ‘PNG Disaster Risk Management Program 2010-2014’, strengthening preparedness, response and disaster risk reduction. Field visits </w:t>
      </w:r>
      <w:r>
        <w:t>E</w:t>
      </w:r>
      <w:r w:rsidRPr="002F59C1">
        <w:t>ast &amp; West New Britain.</w:t>
      </w:r>
    </w:p>
    <w:p w14:paraId="1657A000" w14:textId="2F956DB2" w:rsidR="0060342B" w:rsidRPr="00B7776E" w:rsidRDefault="006D3C2B" w:rsidP="0060342B">
      <w:pPr>
        <w:rPr>
          <w:szCs w:val="22"/>
        </w:rPr>
      </w:pPr>
      <w:r w:rsidRPr="00625B0E">
        <w:rPr>
          <w:rStyle w:val="Heading3Char"/>
        </w:rPr>
        <w:t>Canberra 2013-2014 &gt; Humanitarian advisor for ADF training exercise</w:t>
      </w:r>
      <w:r w:rsidRPr="00625B0E">
        <w:rPr>
          <w:rStyle w:val="Heading3Char"/>
        </w:rPr>
        <w:br/>
      </w:r>
      <w:r w:rsidR="0060342B">
        <w:rPr>
          <w:szCs w:val="22"/>
        </w:rPr>
        <w:t>Presented</w:t>
      </w:r>
      <w:r w:rsidR="0060342B" w:rsidRPr="00B7776E">
        <w:rPr>
          <w:szCs w:val="22"/>
        </w:rPr>
        <w:t xml:space="preserve"> humanitarian </w:t>
      </w:r>
      <w:r w:rsidR="0060342B">
        <w:rPr>
          <w:szCs w:val="22"/>
        </w:rPr>
        <w:t>imperatives</w:t>
      </w:r>
      <w:r w:rsidR="0060342B" w:rsidRPr="00B7776E">
        <w:rPr>
          <w:szCs w:val="22"/>
        </w:rPr>
        <w:t xml:space="preserve"> and perspectives in scenarios for annual post-conflict assistance planning and training exercises at the </w:t>
      </w:r>
      <w:r w:rsidR="0060342B">
        <w:rPr>
          <w:szCs w:val="22"/>
        </w:rPr>
        <w:t xml:space="preserve">ADF’s </w:t>
      </w:r>
      <w:r w:rsidR="0060342B" w:rsidRPr="00B7776E">
        <w:rPr>
          <w:szCs w:val="22"/>
        </w:rPr>
        <w:t>Australian Command and Staff College, Canberra.</w:t>
      </w:r>
      <w:r w:rsidR="0060342B" w:rsidRPr="00B7776E">
        <w:rPr>
          <w:szCs w:val="22"/>
          <w:lang w:val="en-GB"/>
        </w:rPr>
        <w:t xml:space="preserve"> Contracted as a member of </w:t>
      </w:r>
      <w:r w:rsidR="0060342B">
        <w:rPr>
          <w:szCs w:val="22"/>
          <w:lang w:val="en-GB"/>
        </w:rPr>
        <w:t xml:space="preserve">the </w:t>
      </w:r>
      <w:r w:rsidR="0060342B" w:rsidRPr="001E13F6">
        <w:rPr>
          <w:szCs w:val="22"/>
          <w:lang w:val="en-GB"/>
        </w:rPr>
        <w:t xml:space="preserve">Australian </w:t>
      </w:r>
      <w:r w:rsidR="0060342B" w:rsidRPr="00B7776E">
        <w:rPr>
          <w:szCs w:val="22"/>
          <w:lang w:val="en-GB"/>
        </w:rPr>
        <w:t>Civilian Corp</w:t>
      </w:r>
      <w:r w:rsidR="0060342B">
        <w:rPr>
          <w:szCs w:val="22"/>
          <w:lang w:val="en-GB"/>
        </w:rPr>
        <w:t>.</w:t>
      </w:r>
    </w:p>
    <w:p w14:paraId="6E0F1A91" w14:textId="4303E08B" w:rsidR="006D3C2B" w:rsidRPr="003235F7" w:rsidRDefault="006D3C2B" w:rsidP="00625B0E">
      <w:pPr>
        <w:rPr>
          <w:b/>
        </w:rPr>
      </w:pPr>
      <w:r w:rsidRPr="00625B0E">
        <w:rPr>
          <w:rStyle w:val="Heading3Char"/>
        </w:rPr>
        <w:t>P</w:t>
      </w:r>
      <w:r w:rsidR="00823CB2">
        <w:rPr>
          <w:rStyle w:val="Heading3Char"/>
        </w:rPr>
        <w:t xml:space="preserve">apua </w:t>
      </w:r>
      <w:r w:rsidRPr="00625B0E">
        <w:rPr>
          <w:rStyle w:val="Heading3Char"/>
        </w:rPr>
        <w:t>N</w:t>
      </w:r>
      <w:r w:rsidR="00823CB2">
        <w:rPr>
          <w:rStyle w:val="Heading3Char"/>
        </w:rPr>
        <w:t xml:space="preserve">ew </w:t>
      </w:r>
      <w:r w:rsidRPr="00625B0E">
        <w:rPr>
          <w:rStyle w:val="Heading3Char"/>
        </w:rPr>
        <w:t>G</w:t>
      </w:r>
      <w:r w:rsidR="00823CB2">
        <w:rPr>
          <w:rStyle w:val="Heading3Char"/>
        </w:rPr>
        <w:t>uinea</w:t>
      </w:r>
      <w:r w:rsidRPr="00625B0E">
        <w:rPr>
          <w:rStyle w:val="Heading3Char"/>
        </w:rPr>
        <w:t xml:space="preserve"> 2015 &gt; Policing partnership review</w:t>
      </w:r>
      <w:r w:rsidRPr="00625B0E">
        <w:rPr>
          <w:rStyle w:val="Heading3Char"/>
        </w:rPr>
        <w:br/>
      </w:r>
      <w:r w:rsidRPr="008074E0">
        <w:t xml:space="preserve">Led the Mid-Term Review </w:t>
      </w:r>
      <w:r>
        <w:t xml:space="preserve">in PNG </w:t>
      </w:r>
      <w:r w:rsidRPr="008074E0">
        <w:t xml:space="preserve">of the </w:t>
      </w:r>
      <w:r w:rsidR="00823CB2">
        <w:t>‘</w:t>
      </w:r>
      <w:r w:rsidRPr="008074E0">
        <w:t>Australia–PNG Policing Partnership (PNG-APP) Phase IV 2013-2017</w:t>
      </w:r>
      <w:r w:rsidR="00823CB2">
        <w:t>’,</w:t>
      </w:r>
      <w:r w:rsidRPr="008074E0">
        <w:t xml:space="preserve"> implemented by the Australian Federal Police </w:t>
      </w:r>
      <w:r>
        <w:t xml:space="preserve">(contracted </w:t>
      </w:r>
      <w:r w:rsidR="00823CB2">
        <w:t>directly to</w:t>
      </w:r>
      <w:r>
        <w:t xml:space="preserve"> </w:t>
      </w:r>
      <w:r w:rsidR="00823CB2">
        <w:t xml:space="preserve">the </w:t>
      </w:r>
      <w:r>
        <w:t>AFP).</w:t>
      </w:r>
    </w:p>
    <w:p w14:paraId="1426C5B8" w14:textId="17D7FF84" w:rsidR="0091108A" w:rsidRPr="003235F7" w:rsidRDefault="0091108A" w:rsidP="00625B0E">
      <w:pPr>
        <w:rPr>
          <w:b/>
        </w:rPr>
      </w:pPr>
      <w:r w:rsidRPr="00625B0E">
        <w:rPr>
          <w:rStyle w:val="Heading3Char"/>
        </w:rPr>
        <w:t xml:space="preserve">Pacific 2016 &gt; </w:t>
      </w:r>
      <w:r w:rsidR="00F5775E" w:rsidRPr="00625B0E">
        <w:rPr>
          <w:rStyle w:val="Heading3Char"/>
        </w:rPr>
        <w:t>Design of j</w:t>
      </w:r>
      <w:r w:rsidRPr="00625B0E">
        <w:rPr>
          <w:rStyle w:val="Heading3Char"/>
        </w:rPr>
        <w:t xml:space="preserve">oint NZ-Australia </w:t>
      </w:r>
      <w:r w:rsidR="00F5775E" w:rsidRPr="00625B0E">
        <w:rPr>
          <w:rStyle w:val="Heading3Char"/>
        </w:rPr>
        <w:t xml:space="preserve">Humanitarian Monitoring </w:t>
      </w:r>
      <w:r w:rsidR="00BA1140">
        <w:rPr>
          <w:rStyle w:val="Heading3Char"/>
        </w:rPr>
        <w:t>&amp;</w:t>
      </w:r>
      <w:r w:rsidR="00F5775E" w:rsidRPr="00625B0E">
        <w:rPr>
          <w:rStyle w:val="Heading3Char"/>
        </w:rPr>
        <w:t xml:space="preserve"> Evaluation Framework</w:t>
      </w:r>
      <w:r w:rsidR="00F5775E" w:rsidRPr="00625B0E">
        <w:rPr>
          <w:rStyle w:val="Heading3Char"/>
        </w:rPr>
        <w:br/>
      </w:r>
      <w:r w:rsidR="00F5775E">
        <w:t>Led the</w:t>
      </w:r>
      <w:r>
        <w:t xml:space="preserve"> develop</w:t>
      </w:r>
      <w:r w:rsidR="00F5775E">
        <w:t>ment of</w:t>
      </w:r>
      <w:r w:rsidRPr="002D22E5">
        <w:t xml:space="preserve"> </w:t>
      </w:r>
      <w:r>
        <w:t>the</w:t>
      </w:r>
      <w:r w:rsidRPr="002D22E5">
        <w:t xml:space="preserve"> Joint </w:t>
      </w:r>
      <w:r w:rsidRPr="00FA0C93">
        <w:t>New Zealand</w:t>
      </w:r>
      <w:r w:rsidRPr="002D22E5">
        <w:t xml:space="preserve"> – Australia Humanitarian Monitoring and Evaluation Framework for the Pacific, designed </w:t>
      </w:r>
      <w:r>
        <w:t>for disaster response and supporting</w:t>
      </w:r>
      <w:r w:rsidRPr="002D22E5">
        <w:t xml:space="preserve"> </w:t>
      </w:r>
      <w:r>
        <w:t xml:space="preserve">real time remedial action and providing </w:t>
      </w:r>
      <w:r w:rsidRPr="002D22E5">
        <w:t xml:space="preserve">the evidence-base for results </w:t>
      </w:r>
      <w:r>
        <w:t xml:space="preserve">(contracted through </w:t>
      </w:r>
      <w:r w:rsidR="00762319">
        <w:t xml:space="preserve">NZ </w:t>
      </w:r>
      <w:r>
        <w:t>M</w:t>
      </w:r>
      <w:r w:rsidR="00762319">
        <w:t>inistry of Foreign Affairs and Trade</w:t>
      </w:r>
      <w:r>
        <w:t xml:space="preserve">). </w:t>
      </w:r>
      <w:r w:rsidRPr="002D22E5">
        <w:rPr>
          <w:rStyle w:val="Hyperlink"/>
        </w:rPr>
        <w:t>https://reliefweb.int/report/world/mfat-dfat-humanitarian-monitoring-and-evaluation-framework-pacific</w:t>
      </w:r>
    </w:p>
    <w:p w14:paraId="32661CE6" w14:textId="06E24610" w:rsidR="006D3C2B" w:rsidRDefault="00904727" w:rsidP="00625B0E">
      <w:r>
        <w:rPr>
          <w:rStyle w:val="Heading3Char"/>
        </w:rPr>
        <w:t>Canberra</w:t>
      </w:r>
      <w:r w:rsidR="006D3C2B" w:rsidRPr="002E386C">
        <w:rPr>
          <w:rStyle w:val="Heading3Char"/>
        </w:rPr>
        <w:t xml:space="preserve"> 2014-2017 &gt; </w:t>
      </w:r>
      <w:r w:rsidR="002E386C" w:rsidRPr="002E386C">
        <w:rPr>
          <w:rStyle w:val="Heading3Char"/>
        </w:rPr>
        <w:t>Humanitarian M&amp;E Adviser to Humanitarian and Emergencies Section</w:t>
      </w:r>
      <w:r w:rsidR="002E386C" w:rsidRPr="002E386C">
        <w:rPr>
          <w:rStyle w:val="Heading3Char"/>
        </w:rPr>
        <w:br/>
      </w:r>
      <w:r w:rsidR="006D3C2B">
        <w:t>T</w:t>
      </w:r>
      <w:r w:rsidR="006D3C2B" w:rsidRPr="008074E0">
        <w:t>asks included</w:t>
      </w:r>
      <w:r w:rsidR="002E386C">
        <w:t xml:space="preserve"> designing</w:t>
      </w:r>
      <w:r w:rsidR="006D3C2B">
        <w:t>:</w:t>
      </w:r>
    </w:p>
    <w:p w14:paraId="126F83FE" w14:textId="54F23470" w:rsidR="006D3C2B" w:rsidRDefault="006D3C2B" w:rsidP="00625B0E">
      <w:pPr>
        <w:pStyle w:val="ListParagraph"/>
        <w:numPr>
          <w:ilvl w:val="0"/>
          <w:numId w:val="10"/>
        </w:numPr>
      </w:pPr>
      <w:r w:rsidRPr="002C3051">
        <w:t>DFAT’s Humanitarian Aid Quality Check template and rating matrix</w:t>
      </w:r>
    </w:p>
    <w:p w14:paraId="0E80F88E" w14:textId="0D8C5C08" w:rsidR="006D3C2B" w:rsidRPr="009236EE" w:rsidRDefault="002E386C" w:rsidP="00625B0E">
      <w:pPr>
        <w:pStyle w:val="ListParagraph"/>
        <w:numPr>
          <w:ilvl w:val="0"/>
          <w:numId w:val="10"/>
        </w:numPr>
      </w:pPr>
      <w:r w:rsidRPr="009236EE">
        <w:t>A</w:t>
      </w:r>
      <w:r w:rsidR="006D3C2B" w:rsidRPr="009236EE">
        <w:t>n internal workshop on Humanitarian M&amp;E</w:t>
      </w:r>
    </w:p>
    <w:p w14:paraId="04CC286C" w14:textId="45E96615" w:rsidR="006D3C2B" w:rsidRDefault="006D3C2B" w:rsidP="00625B0E">
      <w:pPr>
        <w:pStyle w:val="ListParagraph"/>
        <w:numPr>
          <w:ilvl w:val="0"/>
          <w:numId w:val="10"/>
        </w:numPr>
      </w:pPr>
      <w:r w:rsidRPr="002C3051">
        <w:t>Due Diligence Baseline Assessment Report for NGO seeking funding</w:t>
      </w:r>
    </w:p>
    <w:p w14:paraId="273759A1" w14:textId="1FE72373" w:rsidR="006D3C2B" w:rsidRDefault="002E386C" w:rsidP="00625B0E">
      <w:pPr>
        <w:pStyle w:val="ListParagraph"/>
        <w:numPr>
          <w:ilvl w:val="0"/>
          <w:numId w:val="10"/>
        </w:numPr>
      </w:pPr>
      <w:r>
        <w:t>T</w:t>
      </w:r>
      <w:r w:rsidR="006D3C2B" w:rsidRPr="002C3051">
        <w:t>heory of change, program logic</w:t>
      </w:r>
      <w:r>
        <w:t xml:space="preserve"> and </w:t>
      </w:r>
      <w:r w:rsidR="006D3C2B" w:rsidRPr="002C3051">
        <w:t xml:space="preserve">M&amp;E framework for </w:t>
      </w:r>
      <w:r>
        <w:t xml:space="preserve">a </w:t>
      </w:r>
      <w:r w:rsidR="006D3C2B" w:rsidRPr="002C3051">
        <w:t>civilian deployment program</w:t>
      </w:r>
    </w:p>
    <w:p w14:paraId="4482EFFA" w14:textId="2452FCEE" w:rsidR="00054035" w:rsidRDefault="006D3C2B" w:rsidP="00625B0E">
      <w:pPr>
        <w:pStyle w:val="ListParagraph"/>
        <w:numPr>
          <w:ilvl w:val="0"/>
          <w:numId w:val="10"/>
        </w:numPr>
      </w:pPr>
      <w:r w:rsidRPr="002C3051">
        <w:t>M&amp;E plan</w:t>
      </w:r>
      <w:r>
        <w:t xml:space="preserve"> and </w:t>
      </w:r>
      <w:r w:rsidRPr="002C3051">
        <w:t xml:space="preserve">templates for assessing </w:t>
      </w:r>
      <w:r>
        <w:t xml:space="preserve">the </w:t>
      </w:r>
      <w:r w:rsidRPr="002C3051">
        <w:t>utility of Australian Humanitarian Supplies.</w:t>
      </w:r>
    </w:p>
    <w:p w14:paraId="5C1026EF" w14:textId="77777777" w:rsidR="00762319" w:rsidRPr="00762319" w:rsidRDefault="00762319" w:rsidP="00762319">
      <w:r w:rsidRPr="00625B0E">
        <w:rPr>
          <w:rStyle w:val="Heading3Char"/>
        </w:rPr>
        <w:t>Papua New Guinea 2017 &gt; Meta evaluation of the quality of past evaluations</w:t>
      </w:r>
      <w:r w:rsidRPr="00625B0E">
        <w:rPr>
          <w:rStyle w:val="Heading3Char"/>
        </w:rPr>
        <w:br/>
      </w:r>
      <w:r w:rsidRPr="00762319">
        <w:t>Conducted desk review of the quality of 17 evaluations of PNG development projects/programs conducted from 2015 to 2017, identifying lessons for improving DFAT’s approach to evaluation in PNG and synthesizing key findings for improving program management, quality and impact.</w:t>
      </w:r>
    </w:p>
    <w:p w14:paraId="1855AC3E" w14:textId="77777777" w:rsidR="006D3C2B" w:rsidRPr="00FA0C93" w:rsidRDefault="006D3C2B" w:rsidP="00625B0E">
      <w:pPr>
        <w:rPr>
          <w:b/>
        </w:rPr>
      </w:pPr>
      <w:r w:rsidRPr="00625B0E">
        <w:rPr>
          <w:rStyle w:val="Heading3Char"/>
        </w:rPr>
        <w:t>Papua New Guinea 2017 &gt; Evaluation of drought and frosts disaster response</w:t>
      </w:r>
      <w:r w:rsidRPr="00625B0E">
        <w:rPr>
          <w:rStyle w:val="Heading3Char"/>
        </w:rPr>
        <w:br/>
      </w:r>
      <w:r>
        <w:t>Sole evaluator assessing</w:t>
      </w:r>
      <w:r w:rsidRPr="008074E0">
        <w:t xml:space="preserve"> </w:t>
      </w:r>
      <w:r>
        <w:t>if</w:t>
      </w:r>
      <w:r w:rsidRPr="008074E0">
        <w:t xml:space="preserve"> Australia’s response to the El </w:t>
      </w:r>
      <w:r w:rsidRPr="008074E0">
        <w:rPr>
          <w:lang w:val="en-GB"/>
        </w:rPr>
        <w:t>Niño</w:t>
      </w:r>
      <w:r w:rsidRPr="008074E0">
        <w:t xml:space="preserve"> drought and frosts in PNG 2015-2016 was appropriate, timely, effective and efficient and to inform future responses to El </w:t>
      </w:r>
      <w:r w:rsidRPr="008074E0">
        <w:rPr>
          <w:lang w:val="en-GB"/>
        </w:rPr>
        <w:t>Niño</w:t>
      </w:r>
      <w:r w:rsidRPr="008074E0">
        <w:t xml:space="preserve"> events and risk reduction programs</w:t>
      </w:r>
      <w:r>
        <w:t xml:space="preserve">. </w:t>
      </w:r>
      <w:r w:rsidRPr="008074E0">
        <w:t xml:space="preserve"> </w:t>
      </w:r>
      <w:hyperlink r:id="rId12" w:history="1">
        <w:r w:rsidRPr="008074E0">
          <w:rPr>
            <w:rStyle w:val="Hyperlink"/>
          </w:rPr>
          <w:t>http://dfat.gov.au/about-us/publications/Pages/evaluation-of-australias-response-to-png-el-nino-drought-2015-2017.aspx</w:t>
        </w:r>
      </w:hyperlink>
    </w:p>
    <w:p w14:paraId="29BD96C6" w14:textId="4912515F" w:rsidR="006D3C2B" w:rsidRPr="00C73F1A" w:rsidRDefault="00904727" w:rsidP="00625B0E">
      <w:pPr>
        <w:rPr>
          <w:b/>
        </w:rPr>
      </w:pPr>
      <w:r>
        <w:rPr>
          <w:rStyle w:val="Heading3Char"/>
        </w:rPr>
        <w:t>Canberra</w:t>
      </w:r>
      <w:r w:rsidR="006D3C2B" w:rsidRPr="00625B0E">
        <w:rPr>
          <w:rStyle w:val="Heading3Char"/>
        </w:rPr>
        <w:t xml:space="preserve"> 2017-18 &gt; Design of Australia Assists MEL framework</w:t>
      </w:r>
      <w:r w:rsidR="006D3C2B" w:rsidRPr="00625B0E">
        <w:rPr>
          <w:rStyle w:val="Heading3Char"/>
        </w:rPr>
        <w:br/>
      </w:r>
      <w:r w:rsidR="006D3C2B" w:rsidRPr="008074E0">
        <w:rPr>
          <w:lang w:val="en-GB"/>
        </w:rPr>
        <w:t xml:space="preserve">Assisted DFAT develop the program logic and monitoring, evaluation, accountability and learning framework for </w:t>
      </w:r>
      <w:r w:rsidR="006D3C2B" w:rsidRPr="00602802">
        <w:rPr>
          <w:lang w:val="en-GB"/>
        </w:rPr>
        <w:t>Australia Assists</w:t>
      </w:r>
      <w:r w:rsidR="006D3C2B" w:rsidRPr="008074E0">
        <w:rPr>
          <w:lang w:val="en-GB"/>
        </w:rPr>
        <w:t xml:space="preserve"> </w:t>
      </w:r>
      <w:r w:rsidR="006D3C2B" w:rsidRPr="008074E0">
        <w:rPr>
          <w:bCs/>
          <w:lang w:val="en-AU"/>
        </w:rPr>
        <w:t>that deploy</w:t>
      </w:r>
      <w:r w:rsidR="006D3C2B">
        <w:rPr>
          <w:bCs/>
          <w:lang w:val="en-AU"/>
        </w:rPr>
        <w:t>s</w:t>
      </w:r>
      <w:r w:rsidR="006D3C2B" w:rsidRPr="008074E0">
        <w:rPr>
          <w:bCs/>
          <w:lang w:val="en-AU"/>
        </w:rPr>
        <w:t xml:space="preserve"> Australian specialists to work with governments, multilateral agencies and communities to prepare for, respond to, and recover from natural disasters and conflict</w:t>
      </w:r>
      <w:r w:rsidR="006D3C2B" w:rsidRPr="008074E0">
        <w:rPr>
          <w:lang w:val="en-AU"/>
        </w:rPr>
        <w:t xml:space="preserve">. </w:t>
      </w:r>
      <w:r w:rsidR="006D3C2B" w:rsidRPr="008074E0">
        <w:rPr>
          <w:lang w:val="en-GB"/>
        </w:rPr>
        <w:t xml:space="preserve">Subsequently contracted </w:t>
      </w:r>
      <w:r w:rsidR="006D3C2B">
        <w:rPr>
          <w:lang w:val="en-GB"/>
        </w:rPr>
        <w:t xml:space="preserve">directly </w:t>
      </w:r>
      <w:r w:rsidR="006D3C2B" w:rsidRPr="008074E0">
        <w:rPr>
          <w:lang w:val="en-GB"/>
        </w:rPr>
        <w:t xml:space="preserve">by </w:t>
      </w:r>
      <w:r w:rsidR="006D3C2B">
        <w:rPr>
          <w:lang w:val="en-GB"/>
        </w:rPr>
        <w:t xml:space="preserve">Registered Engineers </w:t>
      </w:r>
      <w:r w:rsidR="006D3C2B">
        <w:rPr>
          <w:lang w:val="en-GB"/>
        </w:rPr>
        <w:lastRenderedPageBreak/>
        <w:t>Australia (</w:t>
      </w:r>
      <w:r w:rsidR="006D3C2B" w:rsidRPr="008074E0">
        <w:rPr>
          <w:lang w:val="en-GB"/>
        </w:rPr>
        <w:t>RedR</w:t>
      </w:r>
      <w:r w:rsidR="006D3C2B">
        <w:rPr>
          <w:lang w:val="en-GB"/>
        </w:rPr>
        <w:t>)</w:t>
      </w:r>
      <w:r w:rsidR="006D3C2B" w:rsidRPr="008074E0">
        <w:rPr>
          <w:lang w:val="en-GB"/>
        </w:rPr>
        <w:t>, which manage</w:t>
      </w:r>
      <w:r w:rsidR="006D3C2B">
        <w:rPr>
          <w:lang w:val="en-GB"/>
        </w:rPr>
        <w:t>s</w:t>
      </w:r>
      <w:r w:rsidR="006D3C2B" w:rsidRPr="008074E0">
        <w:rPr>
          <w:lang w:val="en-GB"/>
        </w:rPr>
        <w:t xml:space="preserve"> </w:t>
      </w:r>
      <w:r w:rsidR="006D3C2B" w:rsidRPr="00602802">
        <w:rPr>
          <w:lang w:val="en-GB"/>
        </w:rPr>
        <w:t>Australia Assists</w:t>
      </w:r>
      <w:r w:rsidR="006D3C2B" w:rsidRPr="008074E0">
        <w:rPr>
          <w:lang w:val="en-GB"/>
        </w:rPr>
        <w:t xml:space="preserve">, to </w:t>
      </w:r>
      <w:r w:rsidR="006D3C2B" w:rsidRPr="008074E0">
        <w:rPr>
          <w:lang w:val="en-NZ"/>
        </w:rPr>
        <w:t xml:space="preserve">support the development of key </w:t>
      </w:r>
      <w:r w:rsidR="006D3C2B">
        <w:rPr>
          <w:lang w:val="en-NZ"/>
        </w:rPr>
        <w:t>MEL</w:t>
      </w:r>
      <w:r w:rsidR="006D3C2B" w:rsidRPr="008074E0">
        <w:rPr>
          <w:lang w:val="en-NZ"/>
        </w:rPr>
        <w:t xml:space="preserve"> templates and processes.</w:t>
      </w:r>
    </w:p>
    <w:p w14:paraId="694DF202" w14:textId="77777777" w:rsidR="006D3C2B" w:rsidRPr="003235F7" w:rsidRDefault="006D3C2B" w:rsidP="00625B0E">
      <w:pPr>
        <w:rPr>
          <w:b/>
        </w:rPr>
      </w:pPr>
      <w:r w:rsidRPr="00625B0E">
        <w:rPr>
          <w:rStyle w:val="Heading3Char"/>
        </w:rPr>
        <w:t>Tonga 2018 &gt; Review of vocational training program</w:t>
      </w:r>
      <w:r w:rsidRPr="00625B0E">
        <w:rPr>
          <w:rStyle w:val="Heading3Char"/>
        </w:rPr>
        <w:br/>
      </w:r>
      <w:r w:rsidRPr="008074E0">
        <w:t xml:space="preserve">Evaluation specialist on team conducting a mid-term review </w:t>
      </w:r>
      <w:r>
        <w:t>assessing</w:t>
      </w:r>
      <w:r w:rsidRPr="008074E0">
        <w:rPr>
          <w:lang w:val="en-AU"/>
        </w:rPr>
        <w:t xml:space="preserve"> the progress </w:t>
      </w:r>
      <w:r>
        <w:rPr>
          <w:lang w:val="en-AU"/>
        </w:rPr>
        <w:t xml:space="preserve">and management </w:t>
      </w:r>
      <w:r w:rsidRPr="008074E0">
        <w:t xml:space="preserve">of </w:t>
      </w:r>
      <w:r>
        <w:t>‘</w:t>
      </w:r>
      <w:r w:rsidRPr="00602802">
        <w:t>Tonga Skills for Inclusive Economic Growth Program</w:t>
      </w:r>
      <w:r>
        <w:t>’</w:t>
      </w:r>
      <w:r w:rsidRPr="00602802">
        <w:t xml:space="preserve"> </w:t>
      </w:r>
      <w:r w:rsidRPr="008074E0">
        <w:t xml:space="preserve">funded by DFAT, including identifying gaps and </w:t>
      </w:r>
      <w:r w:rsidRPr="00AF079A">
        <w:rPr>
          <w:lang w:val="en-AU"/>
        </w:rPr>
        <w:t>analysing</w:t>
      </w:r>
      <w:r w:rsidRPr="008074E0">
        <w:t xml:space="preserve"> solutions. </w:t>
      </w:r>
      <w:hyperlink r:id="rId13" w:history="1">
        <w:r w:rsidRPr="008074E0">
          <w:rPr>
            <w:rStyle w:val="Hyperlink"/>
          </w:rPr>
          <w:t>https://dfat.gov.au/about-us/publications/Pages/tonga-skills-for-inclusive-economic-growth-mid-term-review.aspx</w:t>
        </w:r>
      </w:hyperlink>
      <w:r w:rsidRPr="008074E0">
        <w:t xml:space="preserve"> </w:t>
      </w:r>
    </w:p>
    <w:p w14:paraId="6E4A2CE3" w14:textId="77777777" w:rsidR="006D3C2B" w:rsidRPr="00602802" w:rsidRDefault="006D3C2B" w:rsidP="00625B0E">
      <w:pPr>
        <w:rPr>
          <w:b/>
        </w:rPr>
      </w:pPr>
      <w:r w:rsidRPr="00625B0E">
        <w:rPr>
          <w:rStyle w:val="Heading3Char"/>
        </w:rPr>
        <w:t>Pacific 2018 &gt; Evaluation of protection in disaster response</w:t>
      </w:r>
      <w:r w:rsidRPr="00625B0E">
        <w:rPr>
          <w:rStyle w:val="Heading3Char"/>
        </w:rPr>
        <w:br/>
      </w:r>
      <w:r>
        <w:t>Led an</w:t>
      </w:r>
      <w:r w:rsidRPr="00602802">
        <w:t xml:space="preserve"> independent evaluation assessing </w:t>
      </w:r>
      <w:r w:rsidRPr="00602802">
        <w:rPr>
          <w:lang w:val="en-AU"/>
        </w:rPr>
        <w:t xml:space="preserve">the extent to which Australia's responses to disasters in the Pacific over the period 2013 to 2018 had been timely, effective and appropriate in relation to protection needs and risks with reference to commitments Australia has made and to global normative standards. </w:t>
      </w:r>
      <w:hyperlink r:id="rId14" w:history="1">
        <w:r w:rsidRPr="00602802">
          <w:rPr>
            <w:rStyle w:val="Hyperlink"/>
            <w:lang w:val="en-AU"/>
          </w:rPr>
          <w:t>https://dfat.gov.au/about-us/publications/Pages/evaluation-of-protection-in-australias-disaster-responses-in-the-pacific.aspx</w:t>
        </w:r>
      </w:hyperlink>
    </w:p>
    <w:p w14:paraId="2EA8EB77" w14:textId="4B7CDF39" w:rsidR="006D3C2B" w:rsidRPr="008B1030" w:rsidRDefault="006D3C2B" w:rsidP="00625B0E">
      <w:r w:rsidRPr="00625B0E">
        <w:rPr>
          <w:rStyle w:val="Heading3Char"/>
        </w:rPr>
        <w:t>Myanmar, Bangladesh, Thailand 2024 &gt; Evaluation of Australia’s humanitarian assistance</w:t>
      </w:r>
      <w:r w:rsidRPr="00625B0E">
        <w:rPr>
          <w:rStyle w:val="Heading3Char"/>
        </w:rPr>
        <w:br/>
      </w:r>
      <w:r w:rsidRPr="008B1030">
        <w:t>Led an independent evaluation of the relevance, coherence, effectiveness and efficiency of Australia’s package of humanitarian investments in response to complex and protracted crises in Myanmar and across borders in Bangladesh and Thailand from August 2017 to June 2024. Included recommendations for a further package of assistance from 2026.</w:t>
      </w:r>
    </w:p>
    <w:p w14:paraId="7CAD2795" w14:textId="2BA70719" w:rsidR="00762319" w:rsidRPr="006D2077" w:rsidRDefault="00C909D8" w:rsidP="00D3726E">
      <w:pPr>
        <w:pStyle w:val="Heading1"/>
      </w:pPr>
      <w:r>
        <w:t>Contracts</w:t>
      </w:r>
      <w:r w:rsidR="00D3726E">
        <w:t xml:space="preserve"> </w:t>
      </w:r>
      <w:r w:rsidR="001B4E00">
        <w:t>with</w:t>
      </w:r>
      <w:r w:rsidR="00762319">
        <w:t xml:space="preserve"> other </w:t>
      </w:r>
      <w:r w:rsidR="00D3726E">
        <w:t>Bilateral Donors</w:t>
      </w:r>
    </w:p>
    <w:p w14:paraId="66E0EBDE" w14:textId="3CF8A0B2" w:rsidR="006D2077" w:rsidRPr="006D2077" w:rsidRDefault="006D2077" w:rsidP="00625B0E">
      <w:pPr>
        <w:pStyle w:val="Heading2"/>
      </w:pPr>
      <w:r w:rsidRPr="006D2077">
        <w:t>United Kingdom, Department for International Development (</w:t>
      </w:r>
      <w:r w:rsidR="006A3891">
        <w:t>DFID</w:t>
      </w:r>
      <w:r w:rsidRPr="006D2077">
        <w:t>)</w:t>
      </w:r>
      <w:r w:rsidRPr="006D2077">
        <w:rPr>
          <w:rStyle w:val="FootnoteReference"/>
        </w:rPr>
        <w:t xml:space="preserve"> </w:t>
      </w:r>
      <w:r w:rsidRPr="0066689C">
        <w:rPr>
          <w:rStyle w:val="FootnoteReference"/>
        </w:rPr>
        <w:footnoteReference w:id="5"/>
      </w:r>
    </w:p>
    <w:p w14:paraId="45D7EA0B" w14:textId="77777777" w:rsidR="006A3891" w:rsidRPr="00E25726" w:rsidRDefault="006A3891" w:rsidP="006A3891">
      <w:pPr>
        <w:rPr>
          <w:b/>
        </w:rPr>
      </w:pPr>
      <w:r w:rsidRPr="00625B0E">
        <w:rPr>
          <w:rStyle w:val="Heading3Char"/>
        </w:rPr>
        <w:t>Uganda 2013 &gt; Nutrition program evaluation</w:t>
      </w:r>
      <w:r w:rsidRPr="00625B0E">
        <w:rPr>
          <w:rStyle w:val="Heading3Char"/>
        </w:rPr>
        <w:br/>
      </w:r>
      <w:r w:rsidRPr="00297BAC">
        <w:t xml:space="preserve">Completion Review of UNICEF </w:t>
      </w:r>
      <w:r>
        <w:t>and</w:t>
      </w:r>
      <w:r w:rsidRPr="00297BAC">
        <w:t xml:space="preserve"> WFP</w:t>
      </w:r>
      <w:r>
        <w:t>’s</w:t>
      </w:r>
      <w:r w:rsidRPr="00297BAC">
        <w:t xml:space="preserve"> ‘Sustaining Nutritional Assistance in Karamoja’ address</w:t>
      </w:r>
      <w:r>
        <w:t>ing</w:t>
      </w:r>
      <w:r w:rsidRPr="00297BAC">
        <w:t xml:space="preserve"> acute malnutrition through supplementary and therapeutic feeding</w:t>
      </w:r>
      <w:r>
        <w:t>,</w:t>
      </w:r>
      <w:r w:rsidRPr="00297BAC">
        <w:t xml:space="preserve"> health interventions</w:t>
      </w:r>
      <w:r>
        <w:t>,</w:t>
      </w:r>
      <w:r w:rsidRPr="00297BAC">
        <w:t xml:space="preserve"> nutrition surveillance and water sanitation </w:t>
      </w:r>
      <w:r>
        <w:t>and</w:t>
      </w:r>
      <w:r w:rsidRPr="00297BAC">
        <w:t xml:space="preserve"> hygiene promotion</w:t>
      </w:r>
      <w:r>
        <w:t xml:space="preserve"> (WASH)</w:t>
      </w:r>
      <w:r w:rsidRPr="00297BAC">
        <w:t>.</w:t>
      </w:r>
    </w:p>
    <w:p w14:paraId="073A8DC1" w14:textId="2971A8C3" w:rsidR="006A3891" w:rsidRPr="00297BAC" w:rsidRDefault="006A3891" w:rsidP="006A3891">
      <w:r w:rsidRPr="00625B0E">
        <w:rPr>
          <w:rStyle w:val="Heading3Char"/>
        </w:rPr>
        <w:t>Uganda 2013</w:t>
      </w:r>
      <w:r w:rsidR="00823CB2">
        <w:rPr>
          <w:rStyle w:val="Heading3Char"/>
        </w:rPr>
        <w:t xml:space="preserve"> and </w:t>
      </w:r>
      <w:r w:rsidRPr="00625B0E">
        <w:rPr>
          <w:rStyle w:val="Heading3Char"/>
        </w:rPr>
        <w:t xml:space="preserve">2015 &gt; Review and evaluation of Red Cross </w:t>
      </w:r>
      <w:r w:rsidR="00823CB2">
        <w:rPr>
          <w:rStyle w:val="Heading3Char"/>
        </w:rPr>
        <w:t xml:space="preserve">DRM </w:t>
      </w:r>
      <w:r w:rsidRPr="00625B0E">
        <w:rPr>
          <w:rStyle w:val="Heading3Char"/>
        </w:rPr>
        <w:t>program</w:t>
      </w:r>
      <w:r w:rsidRPr="00625B0E">
        <w:rPr>
          <w:rStyle w:val="Heading3Char"/>
        </w:rPr>
        <w:br/>
      </w:r>
      <w:r w:rsidRPr="00297BAC">
        <w:t xml:space="preserve">In 2013 reviewed the Ugandan/British Red Cross disaster risk management (DRM) program ‘Reducing Community Risk and Strengthening Disaster Response 2011-2014' and in 2015 </w:t>
      </w:r>
      <w:r>
        <w:t>returned to undertake</w:t>
      </w:r>
      <w:r w:rsidRPr="00297BAC">
        <w:t xml:space="preserve"> the completion evaluation of </w:t>
      </w:r>
      <w:r>
        <w:t>the program</w:t>
      </w:r>
      <w:r w:rsidRPr="00297BAC">
        <w:t xml:space="preserve">. </w:t>
      </w:r>
    </w:p>
    <w:p w14:paraId="6C5CCBD9" w14:textId="77777777" w:rsidR="006A3891" w:rsidRPr="00297BAC" w:rsidRDefault="006A3891" w:rsidP="006A3891">
      <w:pPr>
        <w:rPr>
          <w:b/>
        </w:rPr>
      </w:pPr>
      <w:r w:rsidRPr="00F82CC9">
        <w:rPr>
          <w:rStyle w:val="Heading3Char"/>
        </w:rPr>
        <w:t>Geneva, Rome, New York 2015-2016 &gt; Multilateral core funding evaluation</w:t>
      </w:r>
      <w:r w:rsidRPr="00F82CC9">
        <w:rPr>
          <w:rStyle w:val="Heading3Char"/>
        </w:rPr>
        <w:br/>
      </w:r>
      <w:r w:rsidRPr="00297BAC">
        <w:t xml:space="preserve">Member of team evaluating DFID’s Pilot ‘Unified’ Approach to Multilateral Core Funding designed to improve the coordination and effectiveness of humanitarian assistance. </w:t>
      </w:r>
      <w:r>
        <w:t>I</w:t>
      </w:r>
      <w:r w:rsidRPr="00297BAC">
        <w:t>nterviewed UNHCR, UNICEF, WFP, OCHA, CERF, IOM, ICRC and IFRC.</w:t>
      </w:r>
    </w:p>
    <w:p w14:paraId="72CD5175" w14:textId="2C3354C4" w:rsidR="006E366E" w:rsidRPr="00B31419" w:rsidRDefault="006E366E" w:rsidP="006E366E">
      <w:pPr>
        <w:rPr>
          <w:b/>
        </w:rPr>
      </w:pPr>
      <w:r w:rsidRPr="00625B0E">
        <w:rPr>
          <w:rStyle w:val="Heading3Char"/>
        </w:rPr>
        <w:t>Uganda 2016 &gt; Pastoralists Resilience Evaluation</w:t>
      </w:r>
      <w:r w:rsidRPr="00625B0E">
        <w:rPr>
          <w:rStyle w:val="Heading3Char"/>
        </w:rPr>
        <w:br/>
      </w:r>
      <w:r w:rsidRPr="00B31419">
        <w:t>Team leader</w:t>
      </w:r>
      <w:r>
        <w:t xml:space="preserve"> of</w:t>
      </w:r>
      <w:r w:rsidRPr="00B31419">
        <w:t xml:space="preserve"> </w:t>
      </w:r>
      <w:r>
        <w:t xml:space="preserve">a </w:t>
      </w:r>
      <w:r w:rsidRPr="00B31419">
        <w:t xml:space="preserve">final evaluation of </w:t>
      </w:r>
      <w:r>
        <w:t xml:space="preserve">a development program in Karamoja funded by DFID and implemented by the UN Food and Agriculture Organisation (FAO) known as </w:t>
      </w:r>
      <w:r w:rsidRPr="00B31419">
        <w:t xml:space="preserve">‘Strengthening Resilience and Adaptive Capacity of </w:t>
      </w:r>
      <w:proofErr w:type="spellStart"/>
      <w:r w:rsidRPr="00B31419">
        <w:t>Agro</w:t>
      </w:r>
      <w:proofErr w:type="spellEnd"/>
      <w:r w:rsidRPr="00B31419">
        <w:t>-Pastoral communities and the Local Government to Reduce Impacts of Climate Risk on Livelihoods in Karamoja</w:t>
      </w:r>
      <w:r>
        <w:t>’.</w:t>
      </w:r>
    </w:p>
    <w:p w14:paraId="0A7ABBAB" w14:textId="062194C4" w:rsidR="006A3891" w:rsidRDefault="0091108A" w:rsidP="00625B0E">
      <w:pPr>
        <w:rPr>
          <w:rFonts w:cs="Times New Roman"/>
          <w:szCs w:val="22"/>
        </w:rPr>
      </w:pPr>
      <w:r w:rsidRPr="00625B0E">
        <w:rPr>
          <w:rStyle w:val="Heading3Char"/>
        </w:rPr>
        <w:t>Myanmar 2019 &gt; Review of national village loans program</w:t>
      </w:r>
      <w:r w:rsidR="009C367D" w:rsidRPr="00625B0E">
        <w:rPr>
          <w:rStyle w:val="Heading3Char"/>
        </w:rPr>
        <w:br/>
      </w:r>
      <w:r w:rsidR="006A3891">
        <w:rPr>
          <w:rFonts w:cs="Times New Roman"/>
          <w:szCs w:val="22"/>
        </w:rPr>
        <w:t>Team leader of a r</w:t>
      </w:r>
      <w:r w:rsidR="006A3891" w:rsidRPr="0039273E">
        <w:rPr>
          <w:rFonts w:cs="Times New Roman"/>
          <w:szCs w:val="22"/>
        </w:rPr>
        <w:t xml:space="preserve">eview of </w:t>
      </w:r>
      <w:r w:rsidR="006A3891">
        <w:rPr>
          <w:rFonts w:cs="Times New Roman"/>
          <w:szCs w:val="22"/>
        </w:rPr>
        <w:t xml:space="preserve">the </w:t>
      </w:r>
      <w:r w:rsidR="006A3891" w:rsidRPr="0039273E">
        <w:rPr>
          <w:rFonts w:cs="Times New Roman"/>
          <w:szCs w:val="22"/>
        </w:rPr>
        <w:t>Department for Rural Development</w:t>
      </w:r>
      <w:r w:rsidR="006A3891">
        <w:rPr>
          <w:rFonts w:cs="Times New Roman"/>
          <w:szCs w:val="22"/>
        </w:rPr>
        <w:t>’s</w:t>
      </w:r>
      <w:r w:rsidR="006A3891" w:rsidRPr="0039273E">
        <w:rPr>
          <w:rFonts w:cs="Times New Roman"/>
          <w:szCs w:val="22"/>
        </w:rPr>
        <w:t xml:space="preserve"> Mya Sein Yaung </w:t>
      </w:r>
      <w:r w:rsidR="006A3891">
        <w:rPr>
          <w:rFonts w:cs="Times New Roman"/>
          <w:szCs w:val="22"/>
        </w:rPr>
        <w:t xml:space="preserve">or </w:t>
      </w:r>
      <w:r w:rsidR="006A3891" w:rsidRPr="0039273E">
        <w:rPr>
          <w:rFonts w:cs="Times New Roman"/>
          <w:szCs w:val="22"/>
        </w:rPr>
        <w:t>Evergreen Village Development Programme</w:t>
      </w:r>
      <w:r w:rsidR="006A3891">
        <w:rPr>
          <w:rFonts w:cs="Times New Roman"/>
          <w:szCs w:val="22"/>
        </w:rPr>
        <w:t xml:space="preserve"> (focused on micro-finance) operating</w:t>
      </w:r>
      <w:r w:rsidR="006A3891" w:rsidRPr="0039273E">
        <w:rPr>
          <w:rFonts w:cs="Times New Roman"/>
          <w:szCs w:val="22"/>
        </w:rPr>
        <w:t xml:space="preserve"> in over 11,000 villages</w:t>
      </w:r>
      <w:r w:rsidR="006A3891">
        <w:rPr>
          <w:rFonts w:cs="Times New Roman"/>
          <w:szCs w:val="22"/>
        </w:rPr>
        <w:t xml:space="preserve"> across Myanmar</w:t>
      </w:r>
      <w:r w:rsidR="006A3891" w:rsidRPr="0039273E">
        <w:rPr>
          <w:rFonts w:cs="Times New Roman"/>
          <w:szCs w:val="22"/>
        </w:rPr>
        <w:t xml:space="preserve">. </w:t>
      </w:r>
      <w:r w:rsidR="006A3891">
        <w:rPr>
          <w:rFonts w:cs="Times New Roman"/>
          <w:szCs w:val="22"/>
        </w:rPr>
        <w:t xml:space="preserve">Qualitative focus. </w:t>
      </w:r>
      <w:r w:rsidR="006A3891" w:rsidRPr="0039273E">
        <w:rPr>
          <w:rFonts w:cs="Times New Roman"/>
          <w:szCs w:val="22"/>
        </w:rPr>
        <w:t xml:space="preserve">Field work included visits to sixteen randomly selected village units </w:t>
      </w:r>
      <w:r w:rsidR="006A3891">
        <w:rPr>
          <w:rFonts w:cs="Times New Roman"/>
          <w:szCs w:val="22"/>
        </w:rPr>
        <w:t>across</w:t>
      </w:r>
      <w:r w:rsidR="006A3891" w:rsidRPr="0039273E">
        <w:rPr>
          <w:rFonts w:cs="Times New Roman"/>
          <w:szCs w:val="22"/>
        </w:rPr>
        <w:t xml:space="preserve"> four </w:t>
      </w:r>
      <w:r w:rsidR="006A3891">
        <w:rPr>
          <w:rFonts w:cs="Times New Roman"/>
          <w:szCs w:val="22"/>
        </w:rPr>
        <w:t xml:space="preserve">randomly selected </w:t>
      </w:r>
      <w:r w:rsidR="006A3891" w:rsidRPr="0039273E">
        <w:rPr>
          <w:rFonts w:cs="Times New Roman"/>
          <w:szCs w:val="22"/>
        </w:rPr>
        <w:t xml:space="preserve">Townships: </w:t>
      </w:r>
      <w:proofErr w:type="spellStart"/>
      <w:r w:rsidR="006A3891" w:rsidRPr="0039273E">
        <w:rPr>
          <w:rFonts w:cs="Times New Roman"/>
          <w:szCs w:val="22"/>
        </w:rPr>
        <w:t>Zigon</w:t>
      </w:r>
      <w:proofErr w:type="spellEnd"/>
      <w:r w:rsidR="006A3891" w:rsidRPr="0039273E">
        <w:rPr>
          <w:rFonts w:cs="Times New Roman"/>
          <w:szCs w:val="22"/>
        </w:rPr>
        <w:t xml:space="preserve"> </w:t>
      </w:r>
      <w:r w:rsidR="006A3891">
        <w:rPr>
          <w:rFonts w:cs="Times New Roman"/>
          <w:szCs w:val="22"/>
        </w:rPr>
        <w:t>(</w:t>
      </w:r>
      <w:r w:rsidR="006A3891" w:rsidRPr="0039273E">
        <w:rPr>
          <w:rFonts w:cs="Times New Roman"/>
          <w:szCs w:val="22"/>
        </w:rPr>
        <w:t>Bago Region</w:t>
      </w:r>
      <w:r w:rsidR="006A3891">
        <w:rPr>
          <w:rFonts w:cs="Times New Roman"/>
          <w:szCs w:val="22"/>
        </w:rPr>
        <w:t>)</w:t>
      </w:r>
      <w:r w:rsidR="006A3891" w:rsidRPr="0039273E">
        <w:rPr>
          <w:rFonts w:cs="Times New Roman"/>
          <w:szCs w:val="22"/>
        </w:rPr>
        <w:t xml:space="preserve">; Katha </w:t>
      </w:r>
      <w:r w:rsidR="006A3891">
        <w:rPr>
          <w:rFonts w:cs="Times New Roman"/>
          <w:szCs w:val="22"/>
        </w:rPr>
        <w:t>(</w:t>
      </w:r>
      <w:r w:rsidR="006A3891" w:rsidRPr="0039273E">
        <w:rPr>
          <w:rFonts w:cs="Times New Roman"/>
          <w:szCs w:val="22"/>
        </w:rPr>
        <w:t>Sagaing Region</w:t>
      </w:r>
      <w:r w:rsidR="006A3891">
        <w:rPr>
          <w:rFonts w:cs="Times New Roman"/>
          <w:szCs w:val="22"/>
        </w:rPr>
        <w:t>)</w:t>
      </w:r>
      <w:r w:rsidR="006A3891" w:rsidRPr="0039273E">
        <w:rPr>
          <w:rFonts w:cs="Times New Roman"/>
          <w:szCs w:val="22"/>
        </w:rPr>
        <w:t xml:space="preserve">; </w:t>
      </w:r>
      <w:proofErr w:type="spellStart"/>
      <w:r w:rsidR="006A3891" w:rsidRPr="0039273E">
        <w:rPr>
          <w:rFonts w:cs="Times New Roman"/>
          <w:szCs w:val="22"/>
        </w:rPr>
        <w:t>Tangyan</w:t>
      </w:r>
      <w:proofErr w:type="spellEnd"/>
      <w:r w:rsidR="006A3891" w:rsidRPr="0039273E">
        <w:rPr>
          <w:rFonts w:cs="Times New Roman"/>
          <w:szCs w:val="22"/>
        </w:rPr>
        <w:t xml:space="preserve"> </w:t>
      </w:r>
      <w:r w:rsidR="006A3891">
        <w:rPr>
          <w:rFonts w:cs="Times New Roman"/>
          <w:szCs w:val="22"/>
        </w:rPr>
        <w:t>(</w:t>
      </w:r>
      <w:r w:rsidR="006A3891" w:rsidRPr="0039273E">
        <w:rPr>
          <w:rFonts w:cs="Times New Roman"/>
          <w:szCs w:val="22"/>
        </w:rPr>
        <w:t>Shan North State</w:t>
      </w:r>
      <w:r w:rsidR="006A3891">
        <w:rPr>
          <w:rFonts w:cs="Times New Roman"/>
          <w:szCs w:val="22"/>
        </w:rPr>
        <w:t>)</w:t>
      </w:r>
      <w:r w:rsidR="006A3891" w:rsidRPr="0039273E">
        <w:rPr>
          <w:rFonts w:cs="Times New Roman"/>
          <w:szCs w:val="22"/>
        </w:rPr>
        <w:t xml:space="preserve">; and Loikaw </w:t>
      </w:r>
      <w:r w:rsidR="006A3891">
        <w:rPr>
          <w:rFonts w:cs="Times New Roman"/>
          <w:szCs w:val="22"/>
        </w:rPr>
        <w:t>(</w:t>
      </w:r>
      <w:r w:rsidR="006A3891" w:rsidRPr="0039273E">
        <w:rPr>
          <w:rFonts w:cs="Times New Roman"/>
          <w:szCs w:val="22"/>
        </w:rPr>
        <w:t>Kayah State</w:t>
      </w:r>
      <w:r w:rsidR="006A3891">
        <w:rPr>
          <w:rFonts w:cs="Times New Roman"/>
          <w:szCs w:val="22"/>
        </w:rPr>
        <w:t>)</w:t>
      </w:r>
      <w:r w:rsidR="006A3891" w:rsidRPr="0039273E">
        <w:rPr>
          <w:rFonts w:cs="Times New Roman"/>
          <w:szCs w:val="22"/>
        </w:rPr>
        <w:t xml:space="preserve">. </w:t>
      </w:r>
      <w:r w:rsidR="006A3891" w:rsidRPr="0039273E">
        <w:rPr>
          <w:rFonts w:cs="Times New Roman"/>
          <w:szCs w:val="22"/>
        </w:rPr>
        <w:lastRenderedPageBreak/>
        <w:t xml:space="preserve">Supported in the field by </w:t>
      </w:r>
      <w:r w:rsidR="006A3891">
        <w:rPr>
          <w:rFonts w:cs="Times New Roman"/>
          <w:szCs w:val="22"/>
        </w:rPr>
        <w:t>the</w:t>
      </w:r>
      <w:r w:rsidR="006A3891" w:rsidRPr="0039273E">
        <w:rPr>
          <w:rFonts w:cs="Times New Roman"/>
          <w:szCs w:val="22"/>
        </w:rPr>
        <w:t xml:space="preserve"> Enlightened Myanmar Research Foundation. Contracted through Cardno UK for the C</w:t>
      </w:r>
      <w:r w:rsidR="006A3891">
        <w:rPr>
          <w:rFonts w:cs="Times New Roman"/>
          <w:szCs w:val="22"/>
        </w:rPr>
        <w:t>entre for Good Governance</w:t>
      </w:r>
      <w:r w:rsidR="006A3891" w:rsidRPr="0039273E">
        <w:rPr>
          <w:rFonts w:cs="Times New Roman"/>
          <w:szCs w:val="22"/>
        </w:rPr>
        <w:t xml:space="preserve"> funded by the UK Government</w:t>
      </w:r>
      <w:r w:rsidR="006A3891">
        <w:rPr>
          <w:rFonts w:cs="Times New Roman"/>
          <w:szCs w:val="22"/>
        </w:rPr>
        <w:t>.</w:t>
      </w:r>
    </w:p>
    <w:p w14:paraId="73DA2039" w14:textId="72E3003A" w:rsidR="0091108A" w:rsidRDefault="0091108A" w:rsidP="00625B0E">
      <w:pPr>
        <w:pStyle w:val="Heading2"/>
        <w:rPr>
          <w:color w:val="2F5496" w:themeColor="accent1" w:themeShade="BF"/>
        </w:rPr>
      </w:pPr>
      <w:r w:rsidRPr="0066689C">
        <w:t>European Union (EU)</w:t>
      </w:r>
    </w:p>
    <w:p w14:paraId="37EA5A75" w14:textId="76D4FDC2" w:rsidR="00054035" w:rsidRPr="00E42159" w:rsidRDefault="0091108A" w:rsidP="00625B0E">
      <w:r w:rsidRPr="00625B0E">
        <w:rPr>
          <w:rStyle w:val="Heading3Char"/>
        </w:rPr>
        <w:t>Uganda 2014 &gt; Farmer Field Schools evaluation</w:t>
      </w:r>
      <w:r w:rsidR="009C367D" w:rsidRPr="00625B0E">
        <w:rPr>
          <w:rStyle w:val="Heading3Char"/>
        </w:rPr>
        <w:br/>
      </w:r>
      <w:r w:rsidRPr="00E42159">
        <w:t xml:space="preserve">Evaluated the Farmer Field School Components of two </w:t>
      </w:r>
      <w:r>
        <w:t>EU</w:t>
      </w:r>
      <w:r w:rsidRPr="00E42159">
        <w:t xml:space="preserve"> funded post-conflict rural recovery and development projects (ALREP and KALIP) implemented by UN FAO in northern Uganda and Karamoja</w:t>
      </w:r>
      <w:r>
        <w:t>.</w:t>
      </w:r>
      <w:r w:rsidRPr="00E42159">
        <w:t xml:space="preserve"> </w:t>
      </w:r>
      <w:hyperlink r:id="rId15" w:history="1">
        <w:r w:rsidRPr="00E42159">
          <w:rPr>
            <w:rStyle w:val="Hyperlink"/>
          </w:rPr>
          <w:t>http://www.opm.nulep.org/documents/alrep-partner-documents/item/download/1317_93ae3080232a69f68b10c3dafb2fa76b</w:t>
        </w:r>
      </w:hyperlink>
    </w:p>
    <w:p w14:paraId="02AA321B" w14:textId="77777777" w:rsidR="0091108A" w:rsidRDefault="0091108A" w:rsidP="00625B0E">
      <w:pPr>
        <w:pStyle w:val="Heading2"/>
        <w:rPr>
          <w:color w:val="2F5496" w:themeColor="accent1" w:themeShade="BF"/>
        </w:rPr>
      </w:pPr>
      <w:r w:rsidRPr="0066689C">
        <w:t>United States Agency for International Development (USAID)</w:t>
      </w:r>
    </w:p>
    <w:p w14:paraId="5650F98B" w14:textId="3C4D1B64" w:rsidR="0091108A" w:rsidRPr="00E42159" w:rsidRDefault="0091108A" w:rsidP="00625B0E">
      <w:r w:rsidRPr="00625B0E">
        <w:rPr>
          <w:rStyle w:val="Heading3Char"/>
        </w:rPr>
        <w:t>Uganda 2014 &gt; Coffee sector development design</w:t>
      </w:r>
      <w:r w:rsidR="009C367D" w:rsidRPr="00625B0E">
        <w:rPr>
          <w:rStyle w:val="Heading3Char"/>
        </w:rPr>
        <w:br/>
      </w:r>
      <w:r>
        <w:t>Facilitated the</w:t>
      </w:r>
      <w:r w:rsidRPr="00E42159">
        <w:t xml:space="preserve"> design </w:t>
      </w:r>
      <w:r>
        <w:t xml:space="preserve">of </w:t>
      </w:r>
      <w:r w:rsidRPr="00E42159">
        <w:t>the Uganda National Coffee Strategy 2015-2040 and assisted the Uganda Coffee Development Authority draft a national 25-year coffee development strategy.  Contracted through Chemonics</w:t>
      </w:r>
    </w:p>
    <w:p w14:paraId="7B822B20" w14:textId="5FA48E8C" w:rsidR="0091108A" w:rsidRPr="00E42159" w:rsidRDefault="0091108A" w:rsidP="00625B0E">
      <w:r w:rsidRPr="00625B0E">
        <w:rPr>
          <w:rStyle w:val="Heading3Char"/>
        </w:rPr>
        <w:t>Uganda 2014 &gt; Coffee production campaign evaluation</w:t>
      </w:r>
      <w:r w:rsidR="009C367D" w:rsidRPr="00625B0E">
        <w:rPr>
          <w:rStyle w:val="Heading3Char"/>
        </w:rPr>
        <w:br/>
      </w:r>
      <w:r w:rsidRPr="00E42159">
        <w:t xml:space="preserve">Evaluated </w:t>
      </w:r>
      <w:r>
        <w:t xml:space="preserve">the </w:t>
      </w:r>
      <w:r w:rsidRPr="00E42159">
        <w:t xml:space="preserve">impact of the national Coffee Production Campaign 2006-2015 and </w:t>
      </w:r>
      <w:r>
        <w:t xml:space="preserve">the </w:t>
      </w:r>
      <w:r w:rsidRPr="00E42159">
        <w:t>effectiveness and efficiency of the Uganda Coffee Platform, which brings together private &amp; public sector stakeholders. Through Chemonics</w:t>
      </w:r>
    </w:p>
    <w:p w14:paraId="4BBD7577" w14:textId="77777777" w:rsidR="0091108A" w:rsidRDefault="0091108A" w:rsidP="00625B0E">
      <w:pPr>
        <w:pStyle w:val="Heading2"/>
      </w:pPr>
      <w:r w:rsidRPr="0066689C">
        <w:t>Netherlands, Ministry of Foreign Affairs</w:t>
      </w:r>
    </w:p>
    <w:p w14:paraId="3E504666" w14:textId="2715F861" w:rsidR="0091108A" w:rsidRDefault="0091108A" w:rsidP="00625B0E">
      <w:r w:rsidRPr="00625B0E">
        <w:rPr>
          <w:rStyle w:val="Heading3Char"/>
        </w:rPr>
        <w:t>Sudan 2005 &gt; Food aid evaluation</w:t>
      </w:r>
      <w:r w:rsidR="009C367D" w:rsidRPr="00625B0E">
        <w:rPr>
          <w:rStyle w:val="Heading3Char"/>
        </w:rPr>
        <w:br/>
      </w:r>
      <w:r w:rsidRPr="00E42159">
        <w:t xml:space="preserve">Conducted the Sudan case study </w:t>
      </w:r>
      <w:r>
        <w:t xml:space="preserve">(with field work in Darfur focused on support provided to WFP) </w:t>
      </w:r>
      <w:r w:rsidRPr="00E42159">
        <w:t xml:space="preserve">for the Evaluation of Dutch Humanitarian Assistance 2000-2004. </w:t>
      </w:r>
    </w:p>
    <w:p w14:paraId="436751B5" w14:textId="40188B54" w:rsidR="006D2077" w:rsidRPr="006D2077" w:rsidRDefault="00C909D8" w:rsidP="00D3726E">
      <w:pPr>
        <w:pStyle w:val="Heading1"/>
      </w:pPr>
      <w:r>
        <w:t>Contracts</w:t>
      </w:r>
      <w:r w:rsidR="00D3726E">
        <w:t xml:space="preserve"> </w:t>
      </w:r>
      <w:r w:rsidR="001B4E00">
        <w:t>with</w:t>
      </w:r>
      <w:r w:rsidR="006D2077">
        <w:t xml:space="preserve"> Multilateral</w:t>
      </w:r>
      <w:r w:rsidR="006D2077" w:rsidRPr="006D2077">
        <w:t xml:space="preserve"> </w:t>
      </w:r>
      <w:r w:rsidR="006D2077">
        <w:t>D</w:t>
      </w:r>
      <w:r w:rsidR="006D2077" w:rsidRPr="006D2077">
        <w:t xml:space="preserve">evelopment </w:t>
      </w:r>
      <w:r w:rsidR="006D2077">
        <w:t>B</w:t>
      </w:r>
      <w:r w:rsidR="006D2077" w:rsidRPr="006D2077">
        <w:t>anks</w:t>
      </w:r>
    </w:p>
    <w:p w14:paraId="00F79861" w14:textId="77777777" w:rsidR="0091108A" w:rsidRDefault="0091108A" w:rsidP="00625B0E">
      <w:pPr>
        <w:pStyle w:val="Heading2"/>
      </w:pPr>
      <w:r w:rsidRPr="00E42159">
        <w:t>Asian Development Bank, Independent Evaluation Department (IED)</w:t>
      </w:r>
    </w:p>
    <w:p w14:paraId="0AC8E0C4" w14:textId="0F4AEC4E" w:rsidR="00A07BFE" w:rsidRPr="00A07BFE" w:rsidRDefault="005C3A0C" w:rsidP="00A07BFE">
      <w:pPr>
        <w:rPr>
          <w:lang w:val="en-AU"/>
        </w:rPr>
      </w:pPr>
      <w:r w:rsidRPr="00625B0E">
        <w:rPr>
          <w:rStyle w:val="Heading3Char"/>
        </w:rPr>
        <w:t xml:space="preserve">Asia and Pacific 2020-2021 &gt; Real Time Evaluation of ADB's COVID-19 </w:t>
      </w:r>
      <w:r w:rsidR="00B52838">
        <w:rPr>
          <w:rStyle w:val="Heading3Char"/>
        </w:rPr>
        <w:t>Response</w:t>
      </w:r>
      <w:r w:rsidRPr="00625B0E">
        <w:rPr>
          <w:rStyle w:val="Heading3Char"/>
        </w:rPr>
        <w:br/>
      </w:r>
      <w:r>
        <w:rPr>
          <w:lang w:val="en-AU"/>
        </w:rPr>
        <w:t xml:space="preserve">Real Time </w:t>
      </w:r>
      <w:r w:rsidRPr="00664654">
        <w:rPr>
          <w:lang w:val="en-AU"/>
        </w:rPr>
        <w:t xml:space="preserve">Evaluation Advisor </w:t>
      </w:r>
      <w:r>
        <w:rPr>
          <w:lang w:val="en-AU"/>
        </w:rPr>
        <w:t xml:space="preserve">for IED’s </w:t>
      </w:r>
      <w:r w:rsidR="00E81047">
        <w:rPr>
          <w:lang w:val="en-AU"/>
        </w:rPr>
        <w:t>first real time evaluation</w:t>
      </w:r>
      <w:r>
        <w:rPr>
          <w:lang w:val="en-AU"/>
        </w:rPr>
        <w:t>,</w:t>
      </w:r>
      <w:r w:rsidRPr="00664654">
        <w:rPr>
          <w:lang w:val="en-AU"/>
        </w:rPr>
        <w:t xml:space="preserve"> </w:t>
      </w:r>
      <w:r w:rsidR="00E81047">
        <w:rPr>
          <w:lang w:val="en-AU"/>
        </w:rPr>
        <w:t>conducted over 18 months in 2020-2021, presenting</w:t>
      </w:r>
      <w:r w:rsidRPr="00664654">
        <w:rPr>
          <w:lang w:val="en-AU"/>
        </w:rPr>
        <w:t xml:space="preserve"> evidence as it emerge</w:t>
      </w:r>
      <w:r>
        <w:rPr>
          <w:lang w:val="en-AU"/>
        </w:rPr>
        <w:t>d</w:t>
      </w:r>
      <w:r w:rsidRPr="00664654">
        <w:rPr>
          <w:lang w:val="en-AU"/>
        </w:rPr>
        <w:t xml:space="preserve"> o</w:t>
      </w:r>
      <w:r w:rsidR="00E81047">
        <w:rPr>
          <w:lang w:val="en-AU"/>
        </w:rPr>
        <w:t>f</w:t>
      </w:r>
      <w:r w:rsidRPr="00664654">
        <w:rPr>
          <w:lang w:val="en-AU"/>
        </w:rPr>
        <w:t xml:space="preserve"> ADB’s performance </w:t>
      </w:r>
      <w:r w:rsidR="00E81047">
        <w:rPr>
          <w:lang w:val="en-AU"/>
        </w:rPr>
        <w:t xml:space="preserve">in helping members respond to COVID-19 </w:t>
      </w:r>
      <w:r w:rsidRPr="00664654">
        <w:rPr>
          <w:lang w:val="en-AU"/>
        </w:rPr>
        <w:t>and identif</w:t>
      </w:r>
      <w:r w:rsidR="00E81047">
        <w:rPr>
          <w:lang w:val="en-AU"/>
        </w:rPr>
        <w:t>ying</w:t>
      </w:r>
      <w:r w:rsidRPr="00664654">
        <w:rPr>
          <w:lang w:val="en-AU"/>
        </w:rPr>
        <w:t xml:space="preserve"> and articulat</w:t>
      </w:r>
      <w:r w:rsidR="00E81047">
        <w:rPr>
          <w:lang w:val="en-AU"/>
        </w:rPr>
        <w:t>ing</w:t>
      </w:r>
      <w:r w:rsidRPr="00664654">
        <w:rPr>
          <w:lang w:val="en-AU"/>
        </w:rPr>
        <w:t xml:space="preserve"> corrective action that need</w:t>
      </w:r>
      <w:r>
        <w:rPr>
          <w:lang w:val="en-AU"/>
        </w:rPr>
        <w:t>ed</w:t>
      </w:r>
      <w:r w:rsidRPr="00664654">
        <w:rPr>
          <w:lang w:val="en-AU"/>
        </w:rPr>
        <w:t xml:space="preserve"> to be taken by </w:t>
      </w:r>
      <w:r w:rsidR="00E81047">
        <w:rPr>
          <w:lang w:val="en-AU"/>
        </w:rPr>
        <w:t>ADB’s</w:t>
      </w:r>
      <w:r w:rsidRPr="00664654">
        <w:rPr>
          <w:lang w:val="en-AU"/>
        </w:rPr>
        <w:t xml:space="preserve"> Board.</w:t>
      </w:r>
      <w:r w:rsidR="00E81047">
        <w:rPr>
          <w:lang w:val="en-AU"/>
        </w:rPr>
        <w:t xml:space="preserve"> </w:t>
      </w:r>
      <w:r w:rsidR="00F52DED">
        <w:rPr>
          <w:lang w:val="en-AU"/>
        </w:rPr>
        <w:t xml:space="preserve">The methodology included interviewing the 26 recipient ministries of finance or equivalent receiving grants or loans. </w:t>
      </w:r>
      <w:r w:rsidR="00E81047" w:rsidRPr="00A07BFE">
        <w:rPr>
          <w:lang w:val="en-AU"/>
        </w:rPr>
        <w:t>Special case stud</w:t>
      </w:r>
      <w:r w:rsidR="00A07BFE">
        <w:rPr>
          <w:lang w:val="en-AU"/>
        </w:rPr>
        <w:t>y countries</w:t>
      </w:r>
      <w:r w:rsidR="00E81047" w:rsidRPr="00A07BFE">
        <w:rPr>
          <w:lang w:val="en-AU"/>
        </w:rPr>
        <w:t xml:space="preserve"> </w:t>
      </w:r>
      <w:r w:rsidR="00A07BFE">
        <w:rPr>
          <w:lang w:val="en-AU"/>
        </w:rPr>
        <w:t xml:space="preserve">anchoring the RTE </w:t>
      </w:r>
      <w:r w:rsidR="00E81047" w:rsidRPr="00A07BFE">
        <w:rPr>
          <w:lang w:val="en-AU"/>
        </w:rPr>
        <w:t xml:space="preserve">included </w:t>
      </w:r>
      <w:r w:rsidR="00A07BFE" w:rsidRPr="00A07BFE">
        <w:rPr>
          <w:lang w:val="en-AU"/>
        </w:rPr>
        <w:t>Mongolia</w:t>
      </w:r>
      <w:r w:rsidR="00A07BFE">
        <w:rPr>
          <w:lang w:val="en-AU"/>
        </w:rPr>
        <w:t xml:space="preserve">, </w:t>
      </w:r>
      <w:r w:rsidR="00A07BFE" w:rsidRPr="00A07BFE">
        <w:rPr>
          <w:lang w:val="en-AU"/>
        </w:rPr>
        <w:t>Bangladesh</w:t>
      </w:r>
      <w:r w:rsidR="00A07BFE">
        <w:rPr>
          <w:lang w:val="en-AU"/>
        </w:rPr>
        <w:t>,</w:t>
      </w:r>
      <w:r w:rsidR="00A07BFE" w:rsidRPr="00A07BFE">
        <w:rPr>
          <w:lang w:val="en-AU"/>
        </w:rPr>
        <w:t xml:space="preserve"> Cambodia</w:t>
      </w:r>
      <w:r w:rsidR="00A07BFE">
        <w:rPr>
          <w:lang w:val="en-AU"/>
        </w:rPr>
        <w:t xml:space="preserve">, the </w:t>
      </w:r>
      <w:r w:rsidR="00E81047" w:rsidRPr="00A07BFE">
        <w:rPr>
          <w:lang w:val="en-AU"/>
        </w:rPr>
        <w:t>Philippines</w:t>
      </w:r>
      <w:r w:rsidR="00A07BFE">
        <w:rPr>
          <w:lang w:val="en-AU"/>
        </w:rPr>
        <w:t xml:space="preserve"> </w:t>
      </w:r>
      <w:r w:rsidR="00A07BFE" w:rsidRPr="00A07BFE">
        <w:rPr>
          <w:lang w:val="en-AU"/>
        </w:rPr>
        <w:t>and P</w:t>
      </w:r>
      <w:r w:rsidR="00A07BFE">
        <w:rPr>
          <w:lang w:val="en-AU"/>
        </w:rPr>
        <w:t xml:space="preserve">apua </w:t>
      </w:r>
      <w:r w:rsidR="00A07BFE" w:rsidRPr="00A07BFE">
        <w:rPr>
          <w:lang w:val="en-AU"/>
        </w:rPr>
        <w:t>N</w:t>
      </w:r>
      <w:r w:rsidR="00A07BFE">
        <w:rPr>
          <w:lang w:val="en-AU"/>
        </w:rPr>
        <w:t>ew Guinea.</w:t>
      </w:r>
      <w:r w:rsidR="00F52DED">
        <w:rPr>
          <w:lang w:val="en-AU"/>
        </w:rPr>
        <w:t xml:space="preserve"> </w:t>
      </w:r>
    </w:p>
    <w:p w14:paraId="4C79069B" w14:textId="0E2FA6DE" w:rsidR="005C3A0C" w:rsidRPr="00664654" w:rsidRDefault="005C3A0C" w:rsidP="005C3A0C">
      <w:pPr>
        <w:rPr>
          <w:b/>
        </w:rPr>
      </w:pPr>
      <w:r w:rsidRPr="00625B0E">
        <w:rPr>
          <w:rStyle w:val="Heading3Char"/>
        </w:rPr>
        <w:t xml:space="preserve">Asia and the Pacific 2022 &gt; Evaluation of Asia Pacific Disaster Response </w:t>
      </w:r>
      <w:r w:rsidR="00E81047">
        <w:rPr>
          <w:rStyle w:val="Heading3Char"/>
        </w:rPr>
        <w:t>Fund (APDRF)</w:t>
      </w:r>
      <w:r w:rsidRPr="00625B0E">
        <w:rPr>
          <w:rStyle w:val="Heading3Char"/>
        </w:rPr>
        <w:br/>
      </w:r>
      <w:r w:rsidR="00E81047">
        <w:rPr>
          <w:rFonts w:cs="Times New Roman"/>
          <w:szCs w:val="22"/>
        </w:rPr>
        <w:t>Principal consultant evaluating</w:t>
      </w:r>
      <w:r w:rsidR="00E81047" w:rsidRPr="0039273E">
        <w:rPr>
          <w:rFonts w:cs="Times New Roman"/>
          <w:szCs w:val="22"/>
        </w:rPr>
        <w:t xml:space="preserve"> </w:t>
      </w:r>
      <w:r w:rsidR="00E81047">
        <w:rPr>
          <w:rFonts w:cs="Times New Roman"/>
          <w:szCs w:val="22"/>
        </w:rPr>
        <w:t>the</w:t>
      </w:r>
      <w:r w:rsidR="00E81047" w:rsidRPr="0039273E">
        <w:rPr>
          <w:rFonts w:cs="Times New Roman"/>
          <w:szCs w:val="22"/>
        </w:rPr>
        <w:t xml:space="preserve"> relevance, effectiveness, efficiency and sustainability of </w:t>
      </w:r>
      <w:r w:rsidR="00E81047">
        <w:rPr>
          <w:rFonts w:cs="Times New Roman"/>
          <w:szCs w:val="22"/>
        </w:rPr>
        <w:t xml:space="preserve">the </w:t>
      </w:r>
      <w:r w:rsidR="00E81047" w:rsidRPr="0039273E">
        <w:rPr>
          <w:rFonts w:cs="Times New Roman"/>
          <w:szCs w:val="22"/>
        </w:rPr>
        <w:t xml:space="preserve">APDRF </w:t>
      </w:r>
      <w:r w:rsidR="00E81047">
        <w:rPr>
          <w:rFonts w:cs="Times New Roman"/>
          <w:szCs w:val="22"/>
        </w:rPr>
        <w:t xml:space="preserve">over the period </w:t>
      </w:r>
      <w:r w:rsidR="00E81047" w:rsidRPr="0039273E">
        <w:rPr>
          <w:rFonts w:cs="Times New Roman"/>
          <w:szCs w:val="22"/>
        </w:rPr>
        <w:t>2009-2021</w:t>
      </w:r>
      <w:r w:rsidR="00E81047">
        <w:rPr>
          <w:rFonts w:cs="Times New Roman"/>
          <w:szCs w:val="22"/>
        </w:rPr>
        <w:t xml:space="preserve">. </w:t>
      </w:r>
      <w:hyperlink r:id="rId16" w:history="1">
        <w:r w:rsidR="00E81047" w:rsidRPr="00EC783D">
          <w:rPr>
            <w:rStyle w:val="Hyperlink"/>
            <w:rFonts w:cs="Times New Roman"/>
            <w:szCs w:val="22"/>
          </w:rPr>
          <w:t>https://www.adb.org/documents/asia-pacific-disaster-response-fund-2009-2024</w:t>
        </w:r>
      </w:hyperlink>
      <w:r w:rsidR="00E81047">
        <w:rPr>
          <w:rFonts w:cs="Times New Roman"/>
          <w:szCs w:val="22"/>
        </w:rPr>
        <w:t xml:space="preserve"> </w:t>
      </w:r>
    </w:p>
    <w:p w14:paraId="359D7F5B" w14:textId="590ADBD8" w:rsidR="0091108A" w:rsidRPr="00664654" w:rsidRDefault="0091108A" w:rsidP="00625B0E">
      <w:pPr>
        <w:rPr>
          <w:b/>
          <w:lang w:val="en-AU"/>
        </w:rPr>
      </w:pPr>
      <w:r w:rsidRPr="00625B0E">
        <w:rPr>
          <w:rStyle w:val="Heading3Char"/>
        </w:rPr>
        <w:t>Asia and the Pacific 2023 &gt; Completion Report Validations</w:t>
      </w:r>
      <w:r w:rsidR="009C367D" w:rsidRPr="00625B0E">
        <w:rPr>
          <w:rStyle w:val="Heading3Char"/>
        </w:rPr>
        <w:br/>
      </w:r>
      <w:r w:rsidR="00B52838">
        <w:rPr>
          <w:rFonts w:cs="Times New Roman"/>
          <w:szCs w:val="22"/>
        </w:rPr>
        <w:t>Contracted</w:t>
      </w:r>
      <w:r w:rsidR="00B52838" w:rsidRPr="0008590D">
        <w:rPr>
          <w:rFonts w:cs="Times New Roman"/>
          <w:szCs w:val="22"/>
        </w:rPr>
        <w:t xml:space="preserve"> by </w:t>
      </w:r>
      <w:r w:rsidR="00B52838">
        <w:rPr>
          <w:rFonts w:cs="Times New Roman"/>
          <w:szCs w:val="22"/>
        </w:rPr>
        <w:t>I</w:t>
      </w:r>
      <w:r w:rsidR="00B52838" w:rsidRPr="0008590D">
        <w:rPr>
          <w:rFonts w:cs="Times New Roman"/>
          <w:szCs w:val="22"/>
        </w:rPr>
        <w:t xml:space="preserve">ED to draft Project Validation Reports </w:t>
      </w:r>
      <w:r w:rsidR="00B52838">
        <w:rPr>
          <w:rFonts w:cs="Times New Roman"/>
          <w:szCs w:val="22"/>
        </w:rPr>
        <w:t>validating</w:t>
      </w:r>
      <w:r w:rsidR="00B52838" w:rsidRPr="0008590D">
        <w:rPr>
          <w:rFonts w:cs="Times New Roman"/>
          <w:szCs w:val="22"/>
        </w:rPr>
        <w:t xml:space="preserve"> </w:t>
      </w:r>
      <w:r w:rsidR="00B52838">
        <w:rPr>
          <w:rFonts w:cs="Times New Roman"/>
          <w:szCs w:val="22"/>
        </w:rPr>
        <w:t xml:space="preserve">Project Completion Reports of </w:t>
      </w:r>
      <w:r w:rsidR="00B52838" w:rsidRPr="0008590D">
        <w:rPr>
          <w:rFonts w:cs="Times New Roman"/>
          <w:szCs w:val="22"/>
        </w:rPr>
        <w:t>COVID-19 related grants and loans to Tajikistan, Royal Marshal Islands, Bhutan, Pakistan, Kazakhstan, Nepal, Bangladesh, Solomon Islands, Cambodia, Papua New Guinea, Samoa, Azerbaijan, Vanuatu</w:t>
      </w:r>
      <w:r w:rsidR="00B52838">
        <w:rPr>
          <w:rFonts w:cs="Times New Roman"/>
          <w:szCs w:val="22"/>
        </w:rPr>
        <w:t xml:space="preserve"> (</w:t>
      </w:r>
      <w:r w:rsidR="00B52838">
        <w:rPr>
          <w:lang w:val="en-AU"/>
        </w:rPr>
        <w:t>13 in all)</w:t>
      </w:r>
      <w:r w:rsidRPr="00664654">
        <w:rPr>
          <w:lang w:val="en-AU"/>
        </w:rPr>
        <w:t>.</w:t>
      </w:r>
    </w:p>
    <w:p w14:paraId="762B8FC9" w14:textId="1D792833" w:rsidR="0091108A" w:rsidRPr="00664654" w:rsidRDefault="0091108A" w:rsidP="00625B0E">
      <w:pPr>
        <w:rPr>
          <w:b/>
          <w:lang w:val="en-AU"/>
        </w:rPr>
      </w:pPr>
      <w:r w:rsidRPr="00625B0E">
        <w:rPr>
          <w:rStyle w:val="Heading3Char"/>
        </w:rPr>
        <w:t xml:space="preserve">Asia and the Pacific 2023 &gt; Evaluation of </w:t>
      </w:r>
      <w:r w:rsidR="00B52838">
        <w:rPr>
          <w:rStyle w:val="Heading3Char"/>
        </w:rPr>
        <w:t>ADB’s</w:t>
      </w:r>
      <w:r w:rsidRPr="00625B0E">
        <w:rPr>
          <w:rStyle w:val="Heading3Char"/>
        </w:rPr>
        <w:t xml:space="preserve"> Asian Development Fund 2020</w:t>
      </w:r>
      <w:r w:rsidR="005C3A0C">
        <w:rPr>
          <w:rStyle w:val="Heading3Char"/>
        </w:rPr>
        <w:t>-</w:t>
      </w:r>
      <w:r w:rsidRPr="005C3A0C">
        <w:rPr>
          <w:rFonts w:ascii="Aptos SemiBold" w:hAnsi="Aptos SemiBold"/>
          <w:b/>
          <w:bCs/>
          <w:lang w:val="en-AU"/>
        </w:rPr>
        <w:t>2023</w:t>
      </w:r>
      <w:r w:rsidR="005C3A0C">
        <w:rPr>
          <w:b/>
          <w:lang w:val="en-AU"/>
        </w:rPr>
        <w:br/>
      </w:r>
      <w:r w:rsidR="00B52838">
        <w:rPr>
          <w:lang w:val="en-AU"/>
        </w:rPr>
        <w:t xml:space="preserve">Contributed as </w:t>
      </w:r>
      <w:r w:rsidRPr="00664654">
        <w:rPr>
          <w:lang w:val="en-AU"/>
        </w:rPr>
        <w:t xml:space="preserve">Humanitarian </w:t>
      </w:r>
      <w:r w:rsidR="00B52838">
        <w:rPr>
          <w:lang w:val="en-AU"/>
        </w:rPr>
        <w:t>to IED</w:t>
      </w:r>
      <w:r w:rsidRPr="00664654">
        <w:rPr>
          <w:lang w:val="en-AU"/>
        </w:rPr>
        <w:t xml:space="preserve">. The ADF is the bank’s grant window. </w:t>
      </w:r>
      <w:r>
        <w:rPr>
          <w:lang w:val="en-AU"/>
        </w:rPr>
        <w:t>The s</w:t>
      </w:r>
      <w:r w:rsidRPr="00664654">
        <w:rPr>
          <w:lang w:val="en-AU"/>
        </w:rPr>
        <w:t xml:space="preserve">cope of </w:t>
      </w:r>
      <w:r w:rsidR="00B52838">
        <w:rPr>
          <w:lang w:val="en-AU"/>
        </w:rPr>
        <w:t xml:space="preserve">my </w:t>
      </w:r>
      <w:r w:rsidRPr="00664654">
        <w:rPr>
          <w:lang w:val="en-AU"/>
        </w:rPr>
        <w:t xml:space="preserve">work </w:t>
      </w:r>
      <w:r>
        <w:rPr>
          <w:lang w:val="en-AU"/>
        </w:rPr>
        <w:t>included assessing</w:t>
      </w:r>
      <w:r w:rsidRPr="00664654">
        <w:rPr>
          <w:lang w:val="en-AU"/>
        </w:rPr>
        <w:t xml:space="preserve"> ADF </w:t>
      </w:r>
      <w:r>
        <w:rPr>
          <w:lang w:val="en-AU"/>
        </w:rPr>
        <w:t>funding</w:t>
      </w:r>
      <w:r w:rsidRPr="00664654">
        <w:rPr>
          <w:lang w:val="en-AU"/>
        </w:rPr>
        <w:t xml:space="preserve">: </w:t>
      </w:r>
      <w:r>
        <w:rPr>
          <w:lang w:val="en-AU"/>
        </w:rPr>
        <w:t xml:space="preserve">for </w:t>
      </w:r>
      <w:r w:rsidRPr="00664654">
        <w:rPr>
          <w:lang w:val="en-AU"/>
        </w:rPr>
        <w:t>(</w:t>
      </w:r>
      <w:proofErr w:type="spellStart"/>
      <w:r w:rsidRPr="00664654">
        <w:rPr>
          <w:lang w:val="en-AU"/>
        </w:rPr>
        <w:t>i</w:t>
      </w:r>
      <w:proofErr w:type="spellEnd"/>
      <w:r w:rsidRPr="00664654">
        <w:rPr>
          <w:lang w:val="en-AU"/>
        </w:rPr>
        <w:t xml:space="preserve">) essential services in Afghanistan ($405 million delivered through four UN agencies), and (ii) road, water and other infrastructure in Cox’s Bazar ($100 million through </w:t>
      </w:r>
      <w:r>
        <w:rPr>
          <w:lang w:val="en-AU"/>
        </w:rPr>
        <w:t xml:space="preserve">the </w:t>
      </w:r>
      <w:r w:rsidRPr="00664654">
        <w:rPr>
          <w:lang w:val="en-AU"/>
        </w:rPr>
        <w:t>Bangladesh Government).</w:t>
      </w:r>
    </w:p>
    <w:p w14:paraId="00381380" w14:textId="0377300F" w:rsidR="0091108A" w:rsidRPr="00A07BFE" w:rsidRDefault="0091108A" w:rsidP="00A07BFE">
      <w:pPr>
        <w:rPr>
          <w:lang w:val="en-AU"/>
        </w:rPr>
      </w:pPr>
      <w:r w:rsidRPr="00625B0E">
        <w:rPr>
          <w:rStyle w:val="Heading3Char"/>
        </w:rPr>
        <w:lastRenderedPageBreak/>
        <w:t xml:space="preserve">Asia and the Pacific 2023 &gt; Capstone Report </w:t>
      </w:r>
      <w:r w:rsidR="00B52838">
        <w:rPr>
          <w:rStyle w:val="Heading3Char"/>
        </w:rPr>
        <w:t>of</w:t>
      </w:r>
      <w:r w:rsidRPr="00625B0E">
        <w:rPr>
          <w:rStyle w:val="Heading3Char"/>
        </w:rPr>
        <w:t xml:space="preserve"> IED’s first Real Time Evaluation (RTE)</w:t>
      </w:r>
      <w:r w:rsidR="009C367D" w:rsidRPr="00625B0E">
        <w:rPr>
          <w:rStyle w:val="Heading3Char"/>
        </w:rPr>
        <w:br/>
      </w:r>
      <w:r>
        <w:rPr>
          <w:lang w:val="en-AU"/>
        </w:rPr>
        <w:t>Conduct</w:t>
      </w:r>
      <w:r w:rsidR="009C367D">
        <w:rPr>
          <w:lang w:val="en-AU"/>
        </w:rPr>
        <w:t>ed</w:t>
      </w:r>
      <w:r>
        <w:rPr>
          <w:lang w:val="en-AU"/>
        </w:rPr>
        <w:t xml:space="preserve"> an independent evaluation </w:t>
      </w:r>
      <w:r w:rsidR="00A07BFE">
        <w:rPr>
          <w:lang w:val="en-AU"/>
        </w:rPr>
        <w:t>of</w:t>
      </w:r>
      <w:r>
        <w:rPr>
          <w:lang w:val="en-AU"/>
        </w:rPr>
        <w:t xml:space="preserve"> IED</w:t>
      </w:r>
      <w:r w:rsidR="00A07BFE">
        <w:rPr>
          <w:lang w:val="en-AU"/>
        </w:rPr>
        <w:t>’s</w:t>
      </w:r>
      <w:r>
        <w:rPr>
          <w:lang w:val="en-AU"/>
        </w:rPr>
        <w:t xml:space="preserve"> </w:t>
      </w:r>
      <w:r w:rsidR="00A07BFE">
        <w:rPr>
          <w:lang w:val="en-AU"/>
        </w:rPr>
        <w:t>r</w:t>
      </w:r>
      <w:r>
        <w:rPr>
          <w:lang w:val="en-AU"/>
        </w:rPr>
        <w:t xml:space="preserve">eal </w:t>
      </w:r>
      <w:r w:rsidR="00A07BFE">
        <w:rPr>
          <w:lang w:val="en-AU"/>
        </w:rPr>
        <w:t>t</w:t>
      </w:r>
      <w:r>
        <w:rPr>
          <w:lang w:val="en-AU"/>
        </w:rPr>
        <w:t xml:space="preserve">ime </w:t>
      </w:r>
      <w:r w:rsidR="00A07BFE">
        <w:rPr>
          <w:lang w:val="en-AU"/>
        </w:rPr>
        <w:t>e</w:t>
      </w:r>
      <w:r>
        <w:rPr>
          <w:lang w:val="en-AU"/>
        </w:rPr>
        <w:t xml:space="preserve">valuation of ADB’s </w:t>
      </w:r>
      <w:r w:rsidR="00A07BFE">
        <w:rPr>
          <w:lang w:val="en-AU"/>
        </w:rPr>
        <w:t>r</w:t>
      </w:r>
      <w:r>
        <w:rPr>
          <w:lang w:val="en-AU"/>
        </w:rPr>
        <w:t xml:space="preserve">esponse to the </w:t>
      </w:r>
      <w:r w:rsidRPr="00664654">
        <w:rPr>
          <w:lang w:val="en-AU"/>
        </w:rPr>
        <w:t xml:space="preserve">COVID-19 </w:t>
      </w:r>
      <w:r w:rsidR="00A07BFE">
        <w:rPr>
          <w:lang w:val="en-AU"/>
        </w:rPr>
        <w:t>p</w:t>
      </w:r>
      <w:r>
        <w:rPr>
          <w:lang w:val="en-AU"/>
        </w:rPr>
        <w:t>andemic</w:t>
      </w:r>
      <w:r w:rsidR="00A07BFE">
        <w:rPr>
          <w:lang w:val="en-AU"/>
        </w:rPr>
        <w:t xml:space="preserve"> entitled ‘</w:t>
      </w:r>
      <w:r w:rsidR="00A07BFE" w:rsidRPr="00A07BFE">
        <w:rPr>
          <w:lang w:val="en-AU"/>
        </w:rPr>
        <w:t>Evaluation in a crisis: How useful was IED’s Real-time evaluation of ADB’s COVID-19 support?</w:t>
      </w:r>
      <w:r w:rsidR="00A07BFE">
        <w:rPr>
          <w:lang w:val="en-AU"/>
        </w:rPr>
        <w:t xml:space="preserve">’ The methodology included </w:t>
      </w:r>
      <w:r>
        <w:rPr>
          <w:lang w:val="en-AU"/>
        </w:rPr>
        <w:t>interviewing</w:t>
      </w:r>
      <w:r w:rsidRPr="00664654">
        <w:rPr>
          <w:lang w:val="en-AU"/>
        </w:rPr>
        <w:t xml:space="preserve"> </w:t>
      </w:r>
      <w:r w:rsidR="00A07BFE">
        <w:rPr>
          <w:lang w:val="en-AU"/>
        </w:rPr>
        <w:t xml:space="preserve">ADB </w:t>
      </w:r>
      <w:r w:rsidR="00A07BFE" w:rsidRPr="00664654">
        <w:rPr>
          <w:lang w:val="en-AU"/>
        </w:rPr>
        <w:t xml:space="preserve">Board </w:t>
      </w:r>
      <w:r w:rsidR="00A07BFE">
        <w:rPr>
          <w:lang w:val="en-AU"/>
        </w:rPr>
        <w:t>members</w:t>
      </w:r>
      <w:r w:rsidR="00F52DED">
        <w:rPr>
          <w:lang w:val="en-AU"/>
        </w:rPr>
        <w:t xml:space="preserve"> and </w:t>
      </w:r>
      <w:r w:rsidR="00A07BFE">
        <w:rPr>
          <w:lang w:val="en-AU"/>
        </w:rPr>
        <w:t xml:space="preserve">ADB </w:t>
      </w:r>
      <w:r w:rsidR="00A07BFE" w:rsidRPr="00664654">
        <w:rPr>
          <w:lang w:val="en-AU"/>
        </w:rPr>
        <w:t>management</w:t>
      </w:r>
      <w:r w:rsidR="00A07BFE">
        <w:rPr>
          <w:lang w:val="en-AU"/>
        </w:rPr>
        <w:t xml:space="preserve"> </w:t>
      </w:r>
      <w:r>
        <w:rPr>
          <w:lang w:val="en-AU"/>
        </w:rPr>
        <w:t xml:space="preserve">to </w:t>
      </w:r>
      <w:r w:rsidR="00A07BFE">
        <w:rPr>
          <w:lang w:val="en-AU"/>
        </w:rPr>
        <w:t>illicit</w:t>
      </w:r>
      <w:r>
        <w:rPr>
          <w:lang w:val="en-AU"/>
        </w:rPr>
        <w:t xml:space="preserve"> their views on the RTE’s </w:t>
      </w:r>
      <w:r w:rsidR="00F52DED">
        <w:rPr>
          <w:lang w:val="en-AU"/>
        </w:rPr>
        <w:t>usefulness</w:t>
      </w:r>
      <w:r w:rsidRPr="00664654">
        <w:rPr>
          <w:lang w:val="en-AU"/>
        </w:rPr>
        <w:t xml:space="preserve">, </w:t>
      </w:r>
      <w:r>
        <w:rPr>
          <w:lang w:val="en-AU"/>
        </w:rPr>
        <w:t>and presenting</w:t>
      </w:r>
      <w:r w:rsidRPr="00664654">
        <w:rPr>
          <w:lang w:val="en-AU"/>
        </w:rPr>
        <w:t xml:space="preserve"> lessons learned </w:t>
      </w:r>
      <w:r>
        <w:rPr>
          <w:lang w:val="en-AU"/>
        </w:rPr>
        <w:t>about</w:t>
      </w:r>
      <w:r w:rsidRPr="00664654">
        <w:rPr>
          <w:lang w:val="en-AU"/>
        </w:rPr>
        <w:t xml:space="preserve"> the </w:t>
      </w:r>
      <w:r w:rsidRPr="00664654">
        <w:t xml:space="preserve">potential role of </w:t>
      </w:r>
      <w:r>
        <w:t>RTE</w:t>
      </w:r>
      <w:r w:rsidRPr="00664654">
        <w:t xml:space="preserve"> </w:t>
      </w:r>
      <w:r>
        <w:t xml:space="preserve">for ADB </w:t>
      </w:r>
      <w:r w:rsidRPr="00664654">
        <w:t>in future</w:t>
      </w:r>
      <w:r>
        <w:t xml:space="preserve"> emergency settings</w:t>
      </w:r>
      <w:r w:rsidRPr="00664654">
        <w:rPr>
          <w:iCs/>
        </w:rPr>
        <w:t>.</w:t>
      </w:r>
    </w:p>
    <w:p w14:paraId="0E8E808A" w14:textId="77777777" w:rsidR="0091108A" w:rsidRDefault="0091108A" w:rsidP="00625B0E">
      <w:pPr>
        <w:pStyle w:val="Heading2"/>
      </w:pPr>
      <w:r w:rsidRPr="00E42159">
        <w:t>World Bank, Independent Evaluation Group (IEG)</w:t>
      </w:r>
    </w:p>
    <w:p w14:paraId="0BE5DFAA" w14:textId="0E8CF250" w:rsidR="0091108A" w:rsidRDefault="0091108A" w:rsidP="00625B0E">
      <w:pPr>
        <w:rPr>
          <w:rFonts w:eastAsia="Times New Roman"/>
          <w:lang w:val="en-AU"/>
        </w:rPr>
      </w:pPr>
      <w:r w:rsidRPr="00625B0E">
        <w:rPr>
          <w:rStyle w:val="Heading3Char"/>
        </w:rPr>
        <w:t xml:space="preserve">Papua New Guinea </w:t>
      </w:r>
      <w:r w:rsidR="006D3C2B" w:rsidRPr="00625B0E">
        <w:rPr>
          <w:rStyle w:val="Heading3Char"/>
        </w:rPr>
        <w:t xml:space="preserve">2021 </w:t>
      </w:r>
      <w:r w:rsidRPr="00625B0E">
        <w:rPr>
          <w:rStyle w:val="Heading3Char"/>
        </w:rPr>
        <w:t>&gt; Country Programs evaluation design</w:t>
      </w:r>
      <w:r w:rsidR="009C367D" w:rsidRPr="00625B0E">
        <w:rPr>
          <w:rStyle w:val="Heading3Char"/>
        </w:rPr>
        <w:br/>
      </w:r>
      <w:r w:rsidRPr="00664654">
        <w:rPr>
          <w:lang w:val="en-AU"/>
        </w:rPr>
        <w:t>Assist</w:t>
      </w:r>
      <w:r>
        <w:rPr>
          <w:lang w:val="en-AU"/>
        </w:rPr>
        <w:t>ed IEG</w:t>
      </w:r>
      <w:r w:rsidRPr="00664654">
        <w:rPr>
          <w:lang w:val="en-AU"/>
        </w:rPr>
        <w:t xml:space="preserve"> </w:t>
      </w:r>
      <w:r>
        <w:rPr>
          <w:lang w:val="en-AU"/>
        </w:rPr>
        <w:t xml:space="preserve">evaluation team </w:t>
      </w:r>
      <w:r w:rsidRPr="00664654">
        <w:rPr>
          <w:lang w:val="en-AU"/>
        </w:rPr>
        <w:t xml:space="preserve">design and plan </w:t>
      </w:r>
      <w:r w:rsidRPr="00664654">
        <w:t xml:space="preserve">an evaluation of World Bank support to PNG over </w:t>
      </w:r>
      <w:r>
        <w:t>successive</w:t>
      </w:r>
      <w:r w:rsidRPr="00664654">
        <w:t xml:space="preserve"> country programs </w:t>
      </w:r>
      <w:r>
        <w:t>over the period</w:t>
      </w:r>
      <w:r w:rsidRPr="00664654">
        <w:t xml:space="preserve"> 2008 </w:t>
      </w:r>
      <w:r>
        <w:t xml:space="preserve">to </w:t>
      </w:r>
      <w:r w:rsidRPr="00664654">
        <w:t xml:space="preserve">2020, including: </w:t>
      </w:r>
      <w:r w:rsidRPr="00664654">
        <w:rPr>
          <w:rFonts w:eastAsia="Times New Roman"/>
          <w:lang w:val="en-AU"/>
        </w:rPr>
        <w:t>Research</w:t>
      </w:r>
      <w:r>
        <w:rPr>
          <w:rFonts w:eastAsia="Times New Roman"/>
          <w:lang w:val="en-AU"/>
        </w:rPr>
        <w:t>ing</w:t>
      </w:r>
      <w:r w:rsidRPr="00664654">
        <w:rPr>
          <w:rFonts w:eastAsia="Times New Roman"/>
          <w:lang w:val="en-AU"/>
        </w:rPr>
        <w:t xml:space="preserve"> and comment</w:t>
      </w:r>
      <w:r>
        <w:rPr>
          <w:rFonts w:eastAsia="Times New Roman"/>
          <w:lang w:val="en-AU"/>
        </w:rPr>
        <w:t>ing</w:t>
      </w:r>
      <w:r w:rsidRPr="00664654">
        <w:rPr>
          <w:rFonts w:eastAsia="Times New Roman"/>
          <w:lang w:val="en-AU"/>
        </w:rPr>
        <w:t xml:space="preserve"> on rural service delivery </w:t>
      </w:r>
      <w:r>
        <w:rPr>
          <w:rFonts w:eastAsia="Times New Roman"/>
          <w:lang w:val="en-AU"/>
        </w:rPr>
        <w:t xml:space="preserve">in </w:t>
      </w:r>
      <w:r w:rsidRPr="00664654">
        <w:rPr>
          <w:rFonts w:eastAsia="Times New Roman"/>
          <w:lang w:val="en-AU"/>
        </w:rPr>
        <w:t>previous country program strategies</w:t>
      </w:r>
      <w:r>
        <w:rPr>
          <w:rFonts w:eastAsia="Times New Roman"/>
          <w:lang w:val="en-AU"/>
        </w:rPr>
        <w:t>;</w:t>
      </w:r>
      <w:r w:rsidRPr="00664654">
        <w:rPr>
          <w:rFonts w:eastAsia="Times New Roman"/>
          <w:lang w:val="en-AU"/>
        </w:rPr>
        <w:t xml:space="preserve"> assist</w:t>
      </w:r>
      <w:r>
        <w:rPr>
          <w:rFonts w:eastAsia="Times New Roman"/>
          <w:lang w:val="en-AU"/>
        </w:rPr>
        <w:t>ing</w:t>
      </w:r>
      <w:r w:rsidRPr="00664654">
        <w:rPr>
          <w:rFonts w:eastAsia="Times New Roman"/>
          <w:lang w:val="en-AU"/>
        </w:rPr>
        <w:t xml:space="preserve"> the team develop the Approach Paper including the ‘virtual mission’ piece and the design of the evaluation ‘pillars’; </w:t>
      </w:r>
      <w:r>
        <w:rPr>
          <w:rFonts w:eastAsia="Times New Roman"/>
          <w:lang w:val="en-AU"/>
        </w:rPr>
        <w:t xml:space="preserve">and </w:t>
      </w:r>
      <w:r w:rsidRPr="00664654">
        <w:rPr>
          <w:rFonts w:eastAsia="Times New Roman"/>
          <w:lang w:val="en-AU"/>
        </w:rPr>
        <w:t>contribut</w:t>
      </w:r>
      <w:r>
        <w:rPr>
          <w:rFonts w:eastAsia="Times New Roman"/>
          <w:lang w:val="en-AU"/>
        </w:rPr>
        <w:t>ing</w:t>
      </w:r>
      <w:r w:rsidRPr="00664654">
        <w:rPr>
          <w:rFonts w:eastAsia="Times New Roman"/>
          <w:lang w:val="en-AU"/>
        </w:rPr>
        <w:t xml:space="preserve"> to online mission planning.</w:t>
      </w:r>
    </w:p>
    <w:p w14:paraId="65E24D37" w14:textId="3B83B229" w:rsidR="004B6E46" w:rsidRPr="00D3726E" w:rsidRDefault="00D3726E" w:rsidP="00D3726E">
      <w:pPr>
        <w:pStyle w:val="Heading1"/>
      </w:pPr>
      <w:r w:rsidRPr="00D3726E">
        <w:t>Education and Training</w:t>
      </w:r>
    </w:p>
    <w:p w14:paraId="09B3CE17" w14:textId="633679AB" w:rsidR="004B6E46" w:rsidRPr="0091108A" w:rsidRDefault="004B6E46" w:rsidP="00A27D83">
      <w:r w:rsidRPr="00A27D83">
        <w:rPr>
          <w:rFonts w:ascii="Aptos SemiBold" w:hAnsi="Aptos SemiBold"/>
          <w:b/>
          <w:bCs/>
        </w:rPr>
        <w:t>Bachelor of Arts and Laws (BA.LLB)</w:t>
      </w:r>
      <w:r w:rsidR="00A27D83" w:rsidRPr="00A27D83">
        <w:rPr>
          <w:rFonts w:ascii="Aptos SemiBold" w:hAnsi="Aptos SemiBold"/>
          <w:b/>
          <w:bCs/>
        </w:rPr>
        <w:br/>
      </w:r>
      <w:r w:rsidRPr="0091108A">
        <w:t>Macquarie University Sydney</w:t>
      </w:r>
      <w:r w:rsidR="00A27D83">
        <w:t xml:space="preserve">, </w:t>
      </w:r>
      <w:r w:rsidRPr="0091108A">
        <w:t>1979</w:t>
      </w:r>
      <w:r w:rsidRPr="0091108A">
        <w:rPr>
          <w:bCs/>
        </w:rPr>
        <w:t xml:space="preserve"> </w:t>
      </w:r>
    </w:p>
    <w:p w14:paraId="6D4FFA94" w14:textId="6E844D5A" w:rsidR="00A27D83" w:rsidRDefault="00A27D83" w:rsidP="00A27D83">
      <w:proofErr w:type="gramStart"/>
      <w:r>
        <w:rPr>
          <w:rFonts w:ascii="Aptos SemiBold" w:hAnsi="Aptos SemiBold"/>
          <w:b/>
          <w:bCs/>
        </w:rPr>
        <w:t xml:space="preserve">Masters in </w:t>
      </w:r>
      <w:r w:rsidRPr="00A27D83">
        <w:rPr>
          <w:rFonts w:ascii="Aptos SemiBold" w:hAnsi="Aptos SemiBold"/>
          <w:b/>
          <w:bCs/>
        </w:rPr>
        <w:t>International Law</w:t>
      </w:r>
      <w:proofErr w:type="gramEnd"/>
      <w:r w:rsidRPr="00A27D83">
        <w:rPr>
          <w:rFonts w:ascii="Aptos SemiBold" w:hAnsi="Aptos SemiBold"/>
          <w:b/>
          <w:bCs/>
        </w:rPr>
        <w:br/>
      </w:r>
      <w:r>
        <w:t xml:space="preserve">University of Dar Es Salaam, Tanzania (incomplete), </w:t>
      </w:r>
      <w:r w:rsidRPr="009236EE">
        <w:t>1980</w:t>
      </w:r>
    </w:p>
    <w:p w14:paraId="51F60772" w14:textId="58640C71" w:rsidR="004B6E46" w:rsidRPr="0091108A" w:rsidRDefault="00A27D83" w:rsidP="00A27D83">
      <w:proofErr w:type="gramStart"/>
      <w:r>
        <w:rPr>
          <w:rFonts w:ascii="Aptos SemiBold" w:hAnsi="Aptos SemiBold"/>
          <w:b/>
          <w:bCs/>
        </w:rPr>
        <w:t xml:space="preserve">Masters in </w:t>
      </w:r>
      <w:r w:rsidR="004B6E46" w:rsidRPr="00A27D83">
        <w:rPr>
          <w:rFonts w:ascii="Aptos SemiBold" w:hAnsi="Aptos SemiBold"/>
          <w:b/>
          <w:bCs/>
        </w:rPr>
        <w:t>Development Studies</w:t>
      </w:r>
      <w:proofErr w:type="gramEnd"/>
      <w:r w:rsidRPr="00A27D83">
        <w:rPr>
          <w:rFonts w:ascii="Aptos SemiBold" w:hAnsi="Aptos SemiBold"/>
          <w:b/>
          <w:bCs/>
        </w:rPr>
        <w:br/>
      </w:r>
      <w:r w:rsidR="004B6E46" w:rsidRPr="0091108A">
        <w:t xml:space="preserve">Deakin University </w:t>
      </w:r>
      <w:r>
        <w:t xml:space="preserve">online </w:t>
      </w:r>
      <w:r w:rsidR="004B6E46" w:rsidRPr="0091108A">
        <w:t>(incomplete)</w:t>
      </w:r>
      <w:r>
        <w:t xml:space="preserve">, </w:t>
      </w:r>
      <w:r w:rsidR="004B6E46" w:rsidRPr="0091108A">
        <w:t>1992-1993</w:t>
      </w:r>
    </w:p>
    <w:p w14:paraId="66887801" w14:textId="7E74E64B" w:rsidR="004B6E46" w:rsidRPr="0091108A" w:rsidRDefault="004B6E46" w:rsidP="00A27D83">
      <w:r w:rsidRPr="00A27D83">
        <w:rPr>
          <w:rFonts w:ascii="Aptos SemiBold" w:hAnsi="Aptos SemiBold"/>
          <w:b/>
          <w:bCs/>
        </w:rPr>
        <w:t>Training for Advanced Facilitators</w:t>
      </w:r>
      <w:r w:rsidR="00A27D83" w:rsidRPr="00A27D83">
        <w:rPr>
          <w:rFonts w:ascii="Aptos SemiBold" w:hAnsi="Aptos SemiBold"/>
          <w:b/>
          <w:bCs/>
        </w:rPr>
        <w:br/>
      </w:r>
      <w:r w:rsidRPr="0091108A">
        <w:t>Staufen, Germany</w:t>
      </w:r>
      <w:r w:rsidR="00A27D83">
        <w:t xml:space="preserve">, </w:t>
      </w:r>
      <w:r w:rsidRPr="0091108A">
        <w:t>1997</w:t>
      </w:r>
    </w:p>
    <w:p w14:paraId="1C70A52B" w14:textId="351B205F" w:rsidR="004B6E46" w:rsidRPr="0091108A" w:rsidRDefault="004B6E46" w:rsidP="00A27D83">
      <w:r w:rsidRPr="00A27D83">
        <w:rPr>
          <w:rFonts w:ascii="Aptos SemiBold" w:hAnsi="Aptos SemiBold"/>
          <w:b/>
          <w:bCs/>
        </w:rPr>
        <w:t xml:space="preserve">UNICEF </w:t>
      </w:r>
      <w:r w:rsidR="00810AD3">
        <w:rPr>
          <w:rFonts w:ascii="Aptos SemiBold" w:hAnsi="Aptos SemiBold"/>
          <w:b/>
          <w:bCs/>
        </w:rPr>
        <w:t xml:space="preserve">corporate </w:t>
      </w:r>
      <w:r w:rsidRPr="00A27D83">
        <w:rPr>
          <w:rFonts w:ascii="Aptos SemiBold" w:hAnsi="Aptos SemiBold"/>
          <w:b/>
          <w:bCs/>
        </w:rPr>
        <w:t>M&amp;E systems</w:t>
      </w:r>
      <w:r w:rsidR="00A27D83" w:rsidRPr="00A27D83">
        <w:rPr>
          <w:rFonts w:ascii="Aptos SemiBold" w:hAnsi="Aptos SemiBold"/>
          <w:b/>
          <w:bCs/>
        </w:rPr>
        <w:br/>
      </w:r>
      <w:r w:rsidR="00A27D83">
        <w:t xml:space="preserve">Trainer-of-trainers </w:t>
      </w:r>
      <w:r w:rsidRPr="0091108A">
        <w:t>course, New York</w:t>
      </w:r>
      <w:r w:rsidR="00A27D83">
        <w:t xml:space="preserve">, </w:t>
      </w:r>
      <w:r w:rsidRPr="0091108A">
        <w:t>2003</w:t>
      </w:r>
    </w:p>
    <w:p w14:paraId="287D1E31" w14:textId="19E90097" w:rsidR="004B6E46" w:rsidRPr="0091108A" w:rsidRDefault="004B6E46" w:rsidP="00A27D83">
      <w:r w:rsidRPr="00A27D83">
        <w:rPr>
          <w:rFonts w:ascii="Aptos SemiBold" w:hAnsi="Aptos SemiBold"/>
          <w:b/>
          <w:bCs/>
        </w:rPr>
        <w:t>UN Disaster Assessment and Coordination (UNDAC)</w:t>
      </w:r>
      <w:r w:rsidR="00A27D83" w:rsidRPr="00A27D83">
        <w:rPr>
          <w:rFonts w:ascii="Aptos SemiBold" w:hAnsi="Aptos SemiBold"/>
          <w:b/>
          <w:bCs/>
        </w:rPr>
        <w:br/>
      </w:r>
      <w:r w:rsidR="00A27D83">
        <w:t>T</w:t>
      </w:r>
      <w:r w:rsidRPr="0091108A">
        <w:t xml:space="preserve">eam training </w:t>
      </w:r>
      <w:r w:rsidR="00A27D83">
        <w:t xml:space="preserve">in </w:t>
      </w:r>
      <w:r w:rsidRPr="0091108A">
        <w:t>Switzerland, Singapore, New Zealand</w:t>
      </w:r>
      <w:r w:rsidR="00A27D83">
        <w:t xml:space="preserve">, </w:t>
      </w:r>
      <w:r w:rsidRPr="0091108A">
        <w:t>2003-2009</w:t>
      </w:r>
    </w:p>
    <w:p w14:paraId="62FC00C9" w14:textId="60B17ED8" w:rsidR="004B6E46" w:rsidRPr="0091108A" w:rsidRDefault="004B6E46" w:rsidP="00A27D83">
      <w:r w:rsidRPr="00A27D83">
        <w:rPr>
          <w:rFonts w:ascii="Aptos SemiBold" w:hAnsi="Aptos SemiBold"/>
          <w:b/>
          <w:bCs/>
        </w:rPr>
        <w:t>Australian Civilian Corp</w:t>
      </w:r>
      <w:r w:rsidR="00A27D83" w:rsidRPr="00A27D83">
        <w:rPr>
          <w:rFonts w:ascii="Aptos SemiBold" w:hAnsi="Aptos SemiBold"/>
          <w:b/>
          <w:bCs/>
        </w:rPr>
        <w:br/>
      </w:r>
      <w:r w:rsidR="00A27D83">
        <w:t xml:space="preserve">Induction </w:t>
      </w:r>
      <w:r w:rsidRPr="0091108A">
        <w:t>training, AFP Training Centre</w:t>
      </w:r>
      <w:r w:rsidR="00A27D83">
        <w:t>,</w:t>
      </w:r>
      <w:r w:rsidRPr="0091108A">
        <w:t xml:space="preserve"> Canberra</w:t>
      </w:r>
      <w:r w:rsidR="00A27D83">
        <w:t xml:space="preserve">, </w:t>
      </w:r>
      <w:r w:rsidRPr="0091108A">
        <w:t>2012</w:t>
      </w:r>
    </w:p>
    <w:p w14:paraId="78B707B1" w14:textId="7D7D50BD" w:rsidR="004B6E46" w:rsidRPr="0091108A" w:rsidRDefault="004B6E46" w:rsidP="00A27D83">
      <w:r w:rsidRPr="00A27D83">
        <w:rPr>
          <w:rFonts w:ascii="Aptos SemiBold" w:hAnsi="Aptos SemiBold"/>
          <w:b/>
          <w:bCs/>
        </w:rPr>
        <w:t>Certificate IV Compliance &amp; Risk Management</w:t>
      </w:r>
      <w:r w:rsidR="00A27D83" w:rsidRPr="00A27D83">
        <w:rPr>
          <w:rFonts w:ascii="Aptos SemiBold" w:hAnsi="Aptos SemiBold"/>
          <w:b/>
          <w:bCs/>
        </w:rPr>
        <w:br/>
      </w:r>
      <w:r w:rsidRPr="0091108A">
        <w:t>Australian Compliance Institute</w:t>
      </w:r>
      <w:r w:rsidR="00A27D83">
        <w:t xml:space="preserve">, </w:t>
      </w:r>
      <w:r w:rsidRPr="0091108A">
        <w:t>2023</w:t>
      </w:r>
    </w:p>
    <w:p w14:paraId="709E79F3" w14:textId="77777777" w:rsidR="00810AD3" w:rsidRDefault="00810AD3" w:rsidP="00810AD3">
      <w:r w:rsidRPr="00A27D83">
        <w:rPr>
          <w:rFonts w:ascii="Aptos SemiBold" w:hAnsi="Aptos SemiBold"/>
          <w:b/>
          <w:bCs/>
        </w:rPr>
        <w:t>Certificate III Independent Support (Aged Care &amp; Disability)</w:t>
      </w:r>
      <w:r w:rsidRPr="00A27D83">
        <w:rPr>
          <w:rFonts w:ascii="Aptos SemiBold" w:hAnsi="Aptos SemiBold"/>
          <w:b/>
          <w:bCs/>
        </w:rPr>
        <w:br/>
      </w:r>
      <w:r>
        <w:t>Technical and Further Education institution (TAFE), Wollongong, 2025</w:t>
      </w:r>
    </w:p>
    <w:p w14:paraId="20AF07FD" w14:textId="240E45AE" w:rsidR="004B6E46" w:rsidRDefault="004B6E46" w:rsidP="00A27D83">
      <w:r w:rsidRPr="00A27D83">
        <w:rPr>
          <w:rFonts w:ascii="Aptos SemiBold" w:hAnsi="Aptos SemiBold"/>
          <w:b/>
          <w:bCs/>
        </w:rPr>
        <w:t xml:space="preserve">Understanding Dementia </w:t>
      </w:r>
      <w:r w:rsidR="009236EE">
        <w:rPr>
          <w:rFonts w:ascii="Aptos SemiBold" w:hAnsi="Aptos SemiBold"/>
          <w:b/>
          <w:bCs/>
        </w:rPr>
        <w:t>online course</w:t>
      </w:r>
      <w:r w:rsidR="00A27D83" w:rsidRPr="00A27D83">
        <w:rPr>
          <w:rFonts w:ascii="Aptos SemiBold" w:hAnsi="Aptos SemiBold"/>
          <w:b/>
          <w:bCs/>
        </w:rPr>
        <w:br/>
      </w:r>
      <w:r>
        <w:t>Wicking Dementia Research and Education Centre</w:t>
      </w:r>
      <w:r w:rsidR="00A27D83">
        <w:t xml:space="preserve">, Tasmania, </w:t>
      </w:r>
      <w:r>
        <w:t>2025</w:t>
      </w:r>
    </w:p>
    <w:p w14:paraId="0E4CCE9D" w14:textId="1884B853" w:rsidR="00E041E8" w:rsidRPr="00D3726E" w:rsidRDefault="00D3726E" w:rsidP="00D3726E">
      <w:pPr>
        <w:pStyle w:val="Heading1"/>
      </w:pPr>
      <w:r w:rsidRPr="00D3726E">
        <w:t>Publications and Papers</w:t>
      </w:r>
    </w:p>
    <w:p w14:paraId="5FEDC568" w14:textId="77777777" w:rsidR="009236EE" w:rsidRPr="006D3C2B" w:rsidRDefault="009236EE" w:rsidP="009236EE">
      <w:r w:rsidRPr="00625B0E">
        <w:rPr>
          <w:rStyle w:val="Heading3Char"/>
        </w:rPr>
        <w:t>The Claim on Behalf of a New International Order and International Law</w:t>
      </w:r>
      <w:r w:rsidRPr="00625B0E">
        <w:rPr>
          <w:rStyle w:val="Heading3Char"/>
        </w:rPr>
        <w:br/>
      </w:r>
      <w:r w:rsidRPr="006D3C2B">
        <w:t>Research paper, Macquarie University, 1979 (30 pages)</w:t>
      </w:r>
    </w:p>
    <w:p w14:paraId="3FBB165A" w14:textId="77777777" w:rsidR="009236EE" w:rsidRPr="006D3C2B" w:rsidRDefault="009236EE" w:rsidP="009236EE">
      <w:r w:rsidRPr="00625B0E">
        <w:rPr>
          <w:rStyle w:val="Heading3Char"/>
        </w:rPr>
        <w:t>The Vietnamese Refugee Crisis and International Law</w:t>
      </w:r>
      <w:r w:rsidRPr="00625B0E">
        <w:rPr>
          <w:rStyle w:val="Heading3Char"/>
        </w:rPr>
        <w:br/>
      </w:r>
      <w:r w:rsidRPr="006D3C2B">
        <w:t>Major research paper, Macquarie University, 1979 (77 pages)</w:t>
      </w:r>
    </w:p>
    <w:p w14:paraId="07553FEF" w14:textId="77777777" w:rsidR="009236EE" w:rsidRPr="006D3C2B" w:rsidRDefault="009236EE" w:rsidP="009236EE">
      <w:r w:rsidRPr="00625B0E">
        <w:rPr>
          <w:rStyle w:val="Heading3Char"/>
        </w:rPr>
        <w:t>Cultural Issues</w:t>
      </w:r>
      <w:r w:rsidRPr="00625B0E">
        <w:rPr>
          <w:rStyle w:val="Heading3Char"/>
        </w:rPr>
        <w:br/>
      </w:r>
      <w:r w:rsidRPr="006D3C2B">
        <w:t>Research paper and recommendations, Select Committee of the Legislative Assembly of the Parliament of NSW upon Aborgines, 1979 (72 pages)</w:t>
      </w:r>
    </w:p>
    <w:p w14:paraId="6C826101" w14:textId="77777777" w:rsidR="009236EE" w:rsidRPr="006D3C2B" w:rsidRDefault="009236EE" w:rsidP="009236EE">
      <w:r w:rsidRPr="00625B0E">
        <w:rPr>
          <w:rStyle w:val="Heading3Char"/>
        </w:rPr>
        <w:t>Technology Transfer Policy Options in Southeast and East Asia</w:t>
      </w:r>
      <w:r w:rsidRPr="00625B0E">
        <w:rPr>
          <w:rStyle w:val="Heading3Char"/>
        </w:rPr>
        <w:br/>
      </w:r>
      <w:r w:rsidRPr="006D3C2B">
        <w:t xml:space="preserve">Internal paper, Allen </w:t>
      </w:r>
      <w:proofErr w:type="spellStart"/>
      <w:r w:rsidRPr="006D3C2B">
        <w:t>Allen</w:t>
      </w:r>
      <w:proofErr w:type="spellEnd"/>
      <w:r w:rsidRPr="006D3C2B">
        <w:t xml:space="preserve"> &amp; Hemsley (solicitors), 1981 (20 pages)</w:t>
      </w:r>
    </w:p>
    <w:p w14:paraId="60D05182" w14:textId="77777777" w:rsidR="009236EE" w:rsidRPr="006D3C2B" w:rsidRDefault="009236EE" w:rsidP="009236EE">
      <w:pPr>
        <w:rPr>
          <w:b/>
          <w:bCs/>
        </w:rPr>
      </w:pPr>
      <w:r w:rsidRPr="00625B0E">
        <w:rPr>
          <w:rStyle w:val="Heading3Char"/>
        </w:rPr>
        <w:lastRenderedPageBreak/>
        <w:t>Oil and Gas Law in Australia</w:t>
      </w:r>
      <w:r w:rsidRPr="00625B0E">
        <w:rPr>
          <w:rStyle w:val="Heading3Char"/>
        </w:rPr>
        <w:br/>
      </w:r>
      <w:r w:rsidRPr="006D3C2B">
        <w:t xml:space="preserve">Internal guidance, Allen </w:t>
      </w:r>
      <w:proofErr w:type="spellStart"/>
      <w:r w:rsidRPr="006D3C2B">
        <w:t>Allen</w:t>
      </w:r>
      <w:proofErr w:type="spellEnd"/>
      <w:r w:rsidRPr="006D3C2B">
        <w:t xml:space="preserve"> &amp; Hemsley (solicitors), 1982 (22 pages)</w:t>
      </w:r>
    </w:p>
    <w:p w14:paraId="32D3C284" w14:textId="77777777" w:rsidR="009236EE" w:rsidRPr="006D3C2B" w:rsidRDefault="009236EE" w:rsidP="009236EE">
      <w:r w:rsidRPr="00625B0E">
        <w:rPr>
          <w:rStyle w:val="Heading3Char"/>
        </w:rPr>
        <w:t>HIV/AIDS in Uganda and Africa</w:t>
      </w:r>
      <w:r w:rsidRPr="00625B0E">
        <w:rPr>
          <w:rStyle w:val="Heading3Char"/>
        </w:rPr>
        <w:br/>
      </w:r>
      <w:r w:rsidRPr="006D3C2B">
        <w:rPr>
          <w:lang w:val="en-GB"/>
        </w:rPr>
        <w:t>National Aids Bulletin, Australian Federation of AIDS Organisations Inc., Vol 5 Number 5, 1991</w:t>
      </w:r>
    </w:p>
    <w:p w14:paraId="00DA1713" w14:textId="77777777" w:rsidR="009236EE" w:rsidRPr="006D3C2B" w:rsidRDefault="009236EE" w:rsidP="009236EE">
      <w:r w:rsidRPr="006D3C2B">
        <w:rPr>
          <w:lang w:val="en-GB"/>
        </w:rPr>
        <w:t>Humanitarian Aid and War: Dilemmas and Challenges in Sudan</w:t>
      </w:r>
      <w:r w:rsidRPr="006D3C2B">
        <w:rPr>
          <w:lang w:val="en-GB"/>
        </w:rPr>
        <w:br/>
        <w:t>Oxfam United Kingdom &amp; Ireland, 1995</w:t>
      </w:r>
    </w:p>
    <w:p w14:paraId="49B3F491" w14:textId="77777777" w:rsidR="009236EE" w:rsidRPr="006D3C2B" w:rsidRDefault="009236EE" w:rsidP="009236EE">
      <w:r w:rsidRPr="00625B0E">
        <w:rPr>
          <w:rStyle w:val="Heading3Char"/>
        </w:rPr>
        <w:t>Charity or Rights? A Human Rights Framework for Complex Emergencies</w:t>
      </w:r>
      <w:r w:rsidRPr="00625B0E">
        <w:rPr>
          <w:rStyle w:val="Heading3Char"/>
        </w:rPr>
        <w:br/>
      </w:r>
      <w:r w:rsidRPr="006D3C2B">
        <w:rPr>
          <w:lang w:val="en-GB"/>
        </w:rPr>
        <w:t>Briefing Paper No 44, Australian Development Studies Network, ANU, 1996 (20 pages)</w:t>
      </w:r>
    </w:p>
    <w:p w14:paraId="17BA2F27" w14:textId="77777777" w:rsidR="009236EE" w:rsidRPr="006D3C2B" w:rsidRDefault="009236EE" w:rsidP="009236EE">
      <w:r w:rsidRPr="00625B0E">
        <w:rPr>
          <w:rStyle w:val="Heading3Char"/>
        </w:rPr>
        <w:t>Bridging the Gap - A Guide to Monitoring &amp; Evaluating Development Projects</w:t>
      </w:r>
      <w:r w:rsidRPr="00625B0E">
        <w:rPr>
          <w:rStyle w:val="Heading3Char"/>
        </w:rPr>
        <w:br/>
      </w:r>
      <w:r w:rsidRPr="006D3C2B">
        <w:t>The guide assists NGOs establish management information systems and plan and manage reviews and evaluations. Co-authored with Jonathan Hampshire. Australian Council for Overseas Aid, 1997 (170 pages)</w:t>
      </w:r>
    </w:p>
    <w:p w14:paraId="5CAFAD41" w14:textId="77777777" w:rsidR="009236EE" w:rsidRPr="006D3C2B" w:rsidRDefault="009236EE" w:rsidP="009236EE">
      <w:r w:rsidRPr="00625B0E">
        <w:rPr>
          <w:rStyle w:val="Heading3Char"/>
        </w:rPr>
        <w:t>Guide to HIV/AIDS and Development</w:t>
      </w:r>
      <w:r w:rsidRPr="00625B0E">
        <w:rPr>
          <w:rStyle w:val="Heading3Char"/>
        </w:rPr>
        <w:br/>
      </w:r>
      <w:r w:rsidRPr="006D3C2B">
        <w:t>The guide seeks to improve the quality of Australian funded activities by documenting lessons, revising key principles and providing guidelines for different project types. AusAID, 1999 (62 pages).</w:t>
      </w:r>
    </w:p>
    <w:p w14:paraId="5A967865" w14:textId="77777777" w:rsidR="009236EE" w:rsidRPr="006D3C2B" w:rsidRDefault="009236EE" w:rsidP="009236EE">
      <w:r w:rsidRPr="00625B0E">
        <w:rPr>
          <w:rStyle w:val="Heading3Char"/>
        </w:rPr>
        <w:t xml:space="preserve">Safe Sex or Healthy Sex? </w:t>
      </w:r>
      <w:r w:rsidRPr="00625B0E">
        <w:rPr>
          <w:rStyle w:val="Heading3Char"/>
        </w:rPr>
        <w:br/>
      </w:r>
      <w:r w:rsidRPr="006D3C2B">
        <w:rPr>
          <w:lang w:val="en-GB"/>
        </w:rPr>
        <w:t>Development Bulletin, Australian Development Studies Network, Australian National University 2000</w:t>
      </w:r>
    </w:p>
    <w:p w14:paraId="5995961A" w14:textId="77777777" w:rsidR="009236EE" w:rsidRPr="006D3C2B" w:rsidRDefault="009236EE" w:rsidP="009236EE">
      <w:r w:rsidRPr="00625B0E">
        <w:rPr>
          <w:rStyle w:val="Heading3Char"/>
        </w:rPr>
        <w:t>Conceptual Framework and Terms of Reference for a Pilot Real-Time Evaluation</w:t>
      </w:r>
      <w:r w:rsidRPr="00625B0E">
        <w:rPr>
          <w:rStyle w:val="Heading3Char"/>
        </w:rPr>
        <w:br/>
      </w:r>
      <w:r w:rsidRPr="006D3C2B">
        <w:t xml:space="preserve">OEDE/WFP Rome, 24 December 2001 (20 pages) </w:t>
      </w:r>
    </w:p>
    <w:p w14:paraId="5AAC545C" w14:textId="77777777" w:rsidR="009236EE" w:rsidRPr="006D3C2B" w:rsidRDefault="009236EE" w:rsidP="009236EE">
      <w:r w:rsidRPr="00625B0E">
        <w:rPr>
          <w:rStyle w:val="Heading3Char"/>
        </w:rPr>
        <w:t>Planning and Management of Humanitarian Operations</w:t>
      </w:r>
      <w:r w:rsidRPr="00625B0E">
        <w:rPr>
          <w:rStyle w:val="Heading3Char"/>
        </w:rPr>
        <w:br/>
      </w:r>
      <w:r w:rsidRPr="006D3C2B">
        <w:t>OEDE/WFP Rome, 2001 (26 page)</w:t>
      </w:r>
    </w:p>
    <w:p w14:paraId="339F0FC3" w14:textId="77777777" w:rsidR="00E041E8" w:rsidRPr="006D3C2B" w:rsidRDefault="00E041E8" w:rsidP="00625B0E">
      <w:r w:rsidRPr="00625B0E">
        <w:rPr>
          <w:rStyle w:val="Heading3Char"/>
        </w:rPr>
        <w:t>Coordination Tools for OCHA</w:t>
      </w:r>
      <w:r w:rsidRPr="00625B0E">
        <w:rPr>
          <w:rStyle w:val="Heading3Char"/>
        </w:rPr>
        <w:br/>
      </w:r>
      <w:r w:rsidRPr="006D3C2B">
        <w:t>UN Office for the Coordination of Humanitarian Affairs, New York, 2002</w:t>
      </w:r>
    </w:p>
    <w:p w14:paraId="4D245E58" w14:textId="53842C4D" w:rsidR="00F401E8" w:rsidRPr="00F401E8" w:rsidRDefault="00F401E8" w:rsidP="00F401E8">
      <w:pPr>
        <w:rPr>
          <w:rFonts w:ascii="Aptos SemiBold" w:hAnsi="Aptos SemiBold"/>
          <w:b/>
          <w:bCs/>
          <w:i/>
          <w:iCs/>
          <w:lang w:val="en-AU"/>
        </w:rPr>
      </w:pPr>
      <w:r w:rsidRPr="00C909D8">
        <w:rPr>
          <w:rFonts w:ascii="Aptos SemiBold" w:hAnsi="Aptos SemiBold"/>
          <w:b/>
          <w:bCs/>
          <w:lang w:val="en-AU"/>
        </w:rPr>
        <w:t xml:space="preserve">When </w:t>
      </w:r>
      <w:r w:rsidR="00C909D8">
        <w:rPr>
          <w:rFonts w:ascii="Aptos SemiBold" w:hAnsi="Aptos SemiBold"/>
          <w:b/>
          <w:bCs/>
          <w:lang w:val="en-AU"/>
        </w:rPr>
        <w:t>F</w:t>
      </w:r>
      <w:r w:rsidRPr="00C909D8">
        <w:rPr>
          <w:rFonts w:ascii="Aptos SemiBold" w:hAnsi="Aptos SemiBold"/>
          <w:b/>
          <w:bCs/>
          <w:lang w:val="en-AU"/>
        </w:rPr>
        <w:t xml:space="preserve">raud on the Commonwealth is an </w:t>
      </w:r>
      <w:r w:rsidR="00C909D8">
        <w:rPr>
          <w:rFonts w:ascii="Aptos SemiBold" w:hAnsi="Aptos SemiBold"/>
          <w:b/>
          <w:bCs/>
          <w:lang w:val="en-AU"/>
        </w:rPr>
        <w:t>I</w:t>
      </w:r>
      <w:r w:rsidRPr="00C909D8">
        <w:rPr>
          <w:rFonts w:ascii="Aptos SemiBold" w:hAnsi="Aptos SemiBold"/>
          <w:b/>
          <w:bCs/>
          <w:lang w:val="en-AU"/>
        </w:rPr>
        <w:t xml:space="preserve">nconvenient </w:t>
      </w:r>
      <w:r w:rsidR="00C909D8">
        <w:rPr>
          <w:rFonts w:ascii="Aptos SemiBold" w:hAnsi="Aptos SemiBold"/>
          <w:b/>
          <w:bCs/>
          <w:lang w:val="en-AU"/>
        </w:rPr>
        <w:t>T</w:t>
      </w:r>
      <w:r w:rsidRPr="00C909D8">
        <w:rPr>
          <w:rFonts w:ascii="Aptos SemiBold" w:hAnsi="Aptos SemiBold"/>
          <w:b/>
          <w:bCs/>
          <w:lang w:val="en-AU"/>
        </w:rPr>
        <w:t xml:space="preserve">ruth - a Whistleblower’s </w:t>
      </w:r>
      <w:r w:rsidR="00C909D8">
        <w:rPr>
          <w:rFonts w:ascii="Aptos SemiBold" w:hAnsi="Aptos SemiBold"/>
          <w:b/>
          <w:bCs/>
          <w:lang w:val="en-AU"/>
        </w:rPr>
        <w:t>J</w:t>
      </w:r>
      <w:r w:rsidRPr="00C909D8">
        <w:rPr>
          <w:rFonts w:ascii="Aptos SemiBold" w:hAnsi="Aptos SemiBold"/>
          <w:b/>
          <w:bCs/>
          <w:lang w:val="en-AU"/>
        </w:rPr>
        <w:t>ourney</w:t>
      </w:r>
      <w:r w:rsidRPr="00F401E8">
        <w:rPr>
          <w:rFonts w:ascii="Aptos SemiBold" w:hAnsi="Aptos SemiBold"/>
          <w:b/>
          <w:bCs/>
          <w:i/>
          <w:iCs/>
          <w:lang w:val="en-AU"/>
        </w:rPr>
        <w:t xml:space="preserve"> </w:t>
      </w:r>
      <w:r>
        <w:rPr>
          <w:rFonts w:ascii="Aptos SemiBold" w:hAnsi="Aptos SemiBold"/>
          <w:b/>
          <w:bCs/>
        </w:rPr>
        <w:br/>
      </w:r>
      <w:r>
        <w:t>Crawford School of Public Policy, Australian National University, forthcoming in 2026</w:t>
      </w:r>
    </w:p>
    <w:p w14:paraId="332A1747" w14:textId="208DFECC" w:rsidR="009236EE" w:rsidRDefault="009236EE" w:rsidP="00F1591D"/>
    <w:p w14:paraId="7A97698F" w14:textId="254E29AA" w:rsidR="00152CDE" w:rsidRPr="006D3C2B" w:rsidRDefault="00152CDE" w:rsidP="00152CDE">
      <w:pPr>
        <w:jc w:val="center"/>
      </w:pPr>
      <w:r>
        <w:t>________________</w:t>
      </w:r>
    </w:p>
    <w:sectPr w:rsidR="00152CDE" w:rsidRPr="006D3C2B" w:rsidSect="007C3F62">
      <w:footerReference w:type="even" r:id="rId17"/>
      <w:footerReference w:type="default" r:id="rId18"/>
      <w:pgSz w:w="11900" w:h="16840"/>
      <w:pgMar w:top="1440" w:right="1440" w:bottom="1440" w:left="1440"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2255F" w14:textId="77777777" w:rsidR="009D1679" w:rsidRDefault="009D1679" w:rsidP="00625B0E">
      <w:r>
        <w:separator/>
      </w:r>
    </w:p>
  </w:endnote>
  <w:endnote w:type="continuationSeparator" w:id="0">
    <w:p w14:paraId="3CDAA2E2" w14:textId="77777777" w:rsidR="009D1679" w:rsidRDefault="009D1679" w:rsidP="00625B0E">
      <w:r>
        <w:continuationSeparator/>
      </w:r>
    </w:p>
  </w:endnote>
  <w:endnote w:type="continuationNotice" w:id="1">
    <w:p w14:paraId="768B9F44" w14:textId="77777777" w:rsidR="009D1679" w:rsidRDefault="009D1679" w:rsidP="00625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2109926"/>
      <w:docPartObj>
        <w:docPartGallery w:val="Page Numbers (Bottom of Page)"/>
        <w:docPartUnique/>
      </w:docPartObj>
    </w:sdtPr>
    <w:sdtContent>
      <w:p w14:paraId="2C566896" w14:textId="4EB901D9" w:rsidR="00E77C19" w:rsidRDefault="00E77C19" w:rsidP="00625B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C77EC1" w14:textId="77777777" w:rsidR="00E77C19" w:rsidRDefault="00E77C19" w:rsidP="00625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750713"/>
      <w:docPartObj>
        <w:docPartGallery w:val="Page Numbers (Bottom of Page)"/>
        <w:docPartUnique/>
      </w:docPartObj>
    </w:sdtPr>
    <w:sdtContent>
      <w:p w14:paraId="2EE238DA" w14:textId="4DD6AB1B" w:rsidR="00E77C19" w:rsidRDefault="00E77C19" w:rsidP="00AC28D3">
        <w:pPr>
          <w:pStyle w:val="Footer"/>
          <w:jc w:val="right"/>
          <w:rPr>
            <w:rStyle w:val="PageNumber"/>
          </w:rPr>
        </w:pPr>
        <w:r w:rsidRPr="00AC28D3">
          <w:rPr>
            <w:rStyle w:val="PageNumber"/>
            <w:sz w:val="21"/>
            <w:szCs w:val="21"/>
          </w:rPr>
          <w:fldChar w:fldCharType="begin"/>
        </w:r>
        <w:r w:rsidRPr="00AC28D3">
          <w:rPr>
            <w:rStyle w:val="PageNumber"/>
            <w:sz w:val="21"/>
            <w:szCs w:val="21"/>
          </w:rPr>
          <w:instrText xml:space="preserve"> PAGE </w:instrText>
        </w:r>
        <w:r w:rsidRPr="00AC28D3">
          <w:rPr>
            <w:rStyle w:val="PageNumber"/>
            <w:sz w:val="21"/>
            <w:szCs w:val="21"/>
          </w:rPr>
          <w:fldChar w:fldCharType="separate"/>
        </w:r>
        <w:r w:rsidRPr="00AC28D3">
          <w:rPr>
            <w:rStyle w:val="PageNumber"/>
            <w:noProof/>
            <w:sz w:val="21"/>
            <w:szCs w:val="21"/>
          </w:rPr>
          <w:t>2</w:t>
        </w:r>
        <w:r w:rsidRPr="00AC28D3">
          <w:rPr>
            <w:rStyle w:val="PageNumber"/>
            <w:sz w:val="21"/>
            <w:szCs w:val="21"/>
          </w:rPr>
          <w:fldChar w:fldCharType="end"/>
        </w:r>
      </w:p>
    </w:sdtContent>
  </w:sdt>
  <w:p w14:paraId="4AAB7632" w14:textId="77777777" w:rsidR="00E77C19" w:rsidRDefault="00E77C19" w:rsidP="00625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11B0" w14:textId="77777777" w:rsidR="009D1679" w:rsidRDefault="009D1679" w:rsidP="00625B0E">
      <w:r>
        <w:separator/>
      </w:r>
    </w:p>
  </w:footnote>
  <w:footnote w:type="continuationSeparator" w:id="0">
    <w:p w14:paraId="4431A15B" w14:textId="77777777" w:rsidR="009D1679" w:rsidRDefault="009D1679" w:rsidP="00625B0E">
      <w:r>
        <w:continuationSeparator/>
      </w:r>
    </w:p>
  </w:footnote>
  <w:footnote w:type="continuationNotice" w:id="1">
    <w:p w14:paraId="2EBA6D5C" w14:textId="77777777" w:rsidR="009D1679" w:rsidRDefault="009D1679" w:rsidP="00625B0E"/>
  </w:footnote>
  <w:footnote w:id="2">
    <w:p w14:paraId="421CEE01" w14:textId="4BB207C5" w:rsidR="0047760C" w:rsidRDefault="0047760C">
      <w:pPr>
        <w:pStyle w:val="FootnoteText"/>
      </w:pPr>
      <w:r>
        <w:rPr>
          <w:rStyle w:val="FootnoteReference"/>
        </w:rPr>
        <w:footnoteRef/>
      </w:r>
      <w:r>
        <w:t xml:space="preserve"> </w:t>
      </w:r>
      <w:r w:rsidRPr="0047760C">
        <w:rPr>
          <w:sz w:val="20"/>
        </w:rPr>
        <w:t>In 2016 the Macquarie Legal Centre merged with two other legal centres to become the Western Sydney Community Legal Centre</w:t>
      </w:r>
    </w:p>
  </w:footnote>
  <w:footnote w:id="3">
    <w:p w14:paraId="003CF2C1" w14:textId="77777777" w:rsidR="006D2077" w:rsidRPr="00A8108E" w:rsidRDefault="006D2077" w:rsidP="00625B0E">
      <w:pPr>
        <w:pStyle w:val="FootnoteText"/>
      </w:pPr>
      <w:r w:rsidRPr="00A8108E">
        <w:rPr>
          <w:rStyle w:val="FootnoteReference"/>
          <w:sz w:val="18"/>
          <w:szCs w:val="18"/>
        </w:rPr>
        <w:footnoteRef/>
      </w:r>
      <w:r w:rsidRPr="00A8108E">
        <w:t xml:space="preserve"> </w:t>
      </w:r>
      <w:r w:rsidRPr="00FD2CA5">
        <w:rPr>
          <w:sz w:val="20"/>
        </w:rPr>
        <w:t xml:space="preserve">Prior to March 2004, known as the Australian Council for Overseas Aid (ACFOA) </w:t>
      </w:r>
    </w:p>
  </w:footnote>
  <w:footnote w:id="4">
    <w:p w14:paraId="6E8D0BE2" w14:textId="6578EBCD" w:rsidR="001B4E00" w:rsidRDefault="001B4E00">
      <w:pPr>
        <w:pStyle w:val="FootnoteText"/>
      </w:pPr>
      <w:r>
        <w:rPr>
          <w:rStyle w:val="FootnoteReference"/>
        </w:rPr>
        <w:footnoteRef/>
      </w:r>
      <w:r>
        <w:t xml:space="preserve"> </w:t>
      </w:r>
      <w:r w:rsidRPr="00FD2CA5">
        <w:rPr>
          <w:sz w:val="20"/>
        </w:rPr>
        <w:t>Prior to November 2013</w:t>
      </w:r>
      <w:r>
        <w:rPr>
          <w:sz w:val="20"/>
        </w:rPr>
        <w:t xml:space="preserve"> </w:t>
      </w:r>
      <w:r w:rsidRPr="00FD2CA5">
        <w:rPr>
          <w:sz w:val="20"/>
        </w:rPr>
        <w:t>AusAID and prior to 1995 AIDAB</w:t>
      </w:r>
    </w:p>
  </w:footnote>
  <w:footnote w:id="5">
    <w:p w14:paraId="2CC01D9E" w14:textId="77777777" w:rsidR="006D2077" w:rsidRPr="00342BF4" w:rsidRDefault="006D2077" w:rsidP="00625B0E">
      <w:pPr>
        <w:pStyle w:val="FootnoteText"/>
      </w:pPr>
      <w:r w:rsidRPr="00342BF4">
        <w:rPr>
          <w:rStyle w:val="FootnoteReference"/>
        </w:rPr>
        <w:footnoteRef/>
      </w:r>
      <w:r w:rsidRPr="00342BF4">
        <w:t xml:space="preserve"> </w:t>
      </w:r>
      <w:r w:rsidRPr="00FD2CA5">
        <w:rPr>
          <w:sz w:val="20"/>
        </w:rPr>
        <w:t>From September 2020, the Foreign, Commonwealth, and Development Office (FCDO)</w:t>
      </w:r>
      <w:r w:rsidRPr="00FD2CA5">
        <w:rPr>
          <w:sz w:val="20"/>
          <w:vertAlign w:val="superscrip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E4C"/>
    <w:multiLevelType w:val="multilevel"/>
    <w:tmpl w:val="F5BA9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B4B07"/>
    <w:multiLevelType w:val="hybridMultilevel"/>
    <w:tmpl w:val="FB6C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93F26"/>
    <w:multiLevelType w:val="hybridMultilevel"/>
    <w:tmpl w:val="546AE3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42D04"/>
    <w:multiLevelType w:val="hybridMultilevel"/>
    <w:tmpl w:val="44886882"/>
    <w:lvl w:ilvl="0" w:tplc="DB20D53E">
      <w:start w:val="1"/>
      <w:numFmt w:val="upperLetter"/>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2768D"/>
    <w:multiLevelType w:val="hybridMultilevel"/>
    <w:tmpl w:val="15C6C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F35E97"/>
    <w:multiLevelType w:val="hybridMultilevel"/>
    <w:tmpl w:val="0638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F1E96"/>
    <w:multiLevelType w:val="hybridMultilevel"/>
    <w:tmpl w:val="5292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1414D"/>
    <w:multiLevelType w:val="hybridMultilevel"/>
    <w:tmpl w:val="F0C4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D31C9"/>
    <w:multiLevelType w:val="hybridMultilevel"/>
    <w:tmpl w:val="2E2C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174B"/>
    <w:multiLevelType w:val="hybridMultilevel"/>
    <w:tmpl w:val="15C6CFB2"/>
    <w:lvl w:ilvl="0" w:tplc="B3C88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70C9B"/>
    <w:multiLevelType w:val="hybridMultilevel"/>
    <w:tmpl w:val="8062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F6478"/>
    <w:multiLevelType w:val="hybridMultilevel"/>
    <w:tmpl w:val="29667DD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12" w15:restartNumberingAfterBreak="0">
    <w:nsid w:val="6C792D0C"/>
    <w:multiLevelType w:val="hybridMultilevel"/>
    <w:tmpl w:val="BD66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A7088"/>
    <w:multiLevelType w:val="hybridMultilevel"/>
    <w:tmpl w:val="5AB2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816" w:hanging="360"/>
      </w:pPr>
      <w:rPr>
        <w:rFonts w:ascii="Courier New" w:hAnsi="Courier New" w:cs="Courier New" w:hint="default"/>
      </w:rPr>
    </w:lvl>
    <w:lvl w:ilvl="2" w:tplc="04090005" w:tentative="1">
      <w:start w:val="1"/>
      <w:numFmt w:val="bullet"/>
      <w:lvlText w:val=""/>
      <w:lvlJc w:val="left"/>
      <w:pPr>
        <w:ind w:left="1536" w:hanging="360"/>
      </w:pPr>
      <w:rPr>
        <w:rFonts w:ascii="Wingdings" w:hAnsi="Wingdings" w:hint="default"/>
      </w:rPr>
    </w:lvl>
    <w:lvl w:ilvl="3" w:tplc="04090001" w:tentative="1">
      <w:start w:val="1"/>
      <w:numFmt w:val="bullet"/>
      <w:lvlText w:val=""/>
      <w:lvlJc w:val="left"/>
      <w:pPr>
        <w:ind w:left="2256" w:hanging="360"/>
      </w:pPr>
      <w:rPr>
        <w:rFonts w:ascii="Symbol" w:hAnsi="Symbol" w:hint="default"/>
      </w:rPr>
    </w:lvl>
    <w:lvl w:ilvl="4" w:tplc="04090003" w:tentative="1">
      <w:start w:val="1"/>
      <w:numFmt w:val="bullet"/>
      <w:lvlText w:val="o"/>
      <w:lvlJc w:val="left"/>
      <w:pPr>
        <w:ind w:left="2976" w:hanging="360"/>
      </w:pPr>
      <w:rPr>
        <w:rFonts w:ascii="Courier New" w:hAnsi="Courier New" w:cs="Courier New" w:hint="default"/>
      </w:rPr>
    </w:lvl>
    <w:lvl w:ilvl="5" w:tplc="04090005" w:tentative="1">
      <w:start w:val="1"/>
      <w:numFmt w:val="bullet"/>
      <w:lvlText w:val=""/>
      <w:lvlJc w:val="left"/>
      <w:pPr>
        <w:ind w:left="3696" w:hanging="360"/>
      </w:pPr>
      <w:rPr>
        <w:rFonts w:ascii="Wingdings" w:hAnsi="Wingdings" w:hint="default"/>
      </w:rPr>
    </w:lvl>
    <w:lvl w:ilvl="6" w:tplc="04090001" w:tentative="1">
      <w:start w:val="1"/>
      <w:numFmt w:val="bullet"/>
      <w:lvlText w:val=""/>
      <w:lvlJc w:val="left"/>
      <w:pPr>
        <w:ind w:left="4416" w:hanging="360"/>
      </w:pPr>
      <w:rPr>
        <w:rFonts w:ascii="Symbol" w:hAnsi="Symbol" w:hint="default"/>
      </w:rPr>
    </w:lvl>
    <w:lvl w:ilvl="7" w:tplc="04090003" w:tentative="1">
      <w:start w:val="1"/>
      <w:numFmt w:val="bullet"/>
      <w:lvlText w:val="o"/>
      <w:lvlJc w:val="left"/>
      <w:pPr>
        <w:ind w:left="5136" w:hanging="360"/>
      </w:pPr>
      <w:rPr>
        <w:rFonts w:ascii="Courier New" w:hAnsi="Courier New" w:cs="Courier New" w:hint="default"/>
      </w:rPr>
    </w:lvl>
    <w:lvl w:ilvl="8" w:tplc="04090005" w:tentative="1">
      <w:start w:val="1"/>
      <w:numFmt w:val="bullet"/>
      <w:lvlText w:val=""/>
      <w:lvlJc w:val="left"/>
      <w:pPr>
        <w:ind w:left="5856" w:hanging="360"/>
      </w:pPr>
      <w:rPr>
        <w:rFonts w:ascii="Wingdings" w:hAnsi="Wingdings" w:hint="default"/>
      </w:rPr>
    </w:lvl>
  </w:abstractNum>
  <w:abstractNum w:abstractNumId="14" w15:restartNumberingAfterBreak="0">
    <w:nsid w:val="75173764"/>
    <w:multiLevelType w:val="hybridMultilevel"/>
    <w:tmpl w:val="C4E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67665"/>
    <w:multiLevelType w:val="hybridMultilevel"/>
    <w:tmpl w:val="202C9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1773071">
    <w:abstractNumId w:val="2"/>
  </w:num>
  <w:num w:numId="2" w16cid:durableId="38749988">
    <w:abstractNumId w:val="9"/>
  </w:num>
  <w:num w:numId="3" w16cid:durableId="436218609">
    <w:abstractNumId w:val="11"/>
  </w:num>
  <w:num w:numId="4" w16cid:durableId="999893556">
    <w:abstractNumId w:val="5"/>
  </w:num>
  <w:num w:numId="5" w16cid:durableId="1320575648">
    <w:abstractNumId w:val="6"/>
  </w:num>
  <w:num w:numId="6" w16cid:durableId="17125759">
    <w:abstractNumId w:val="7"/>
  </w:num>
  <w:num w:numId="7" w16cid:durableId="569076205">
    <w:abstractNumId w:val="12"/>
  </w:num>
  <w:num w:numId="8" w16cid:durableId="1141382560">
    <w:abstractNumId w:val="14"/>
  </w:num>
  <w:num w:numId="9" w16cid:durableId="1560282178">
    <w:abstractNumId w:val="1"/>
  </w:num>
  <w:num w:numId="10" w16cid:durableId="2006779586">
    <w:abstractNumId w:val="13"/>
  </w:num>
  <w:num w:numId="11" w16cid:durableId="1671981599">
    <w:abstractNumId w:val="4"/>
  </w:num>
  <w:num w:numId="12" w16cid:durableId="722409048">
    <w:abstractNumId w:val="10"/>
  </w:num>
  <w:num w:numId="13" w16cid:durableId="1653755973">
    <w:abstractNumId w:val="0"/>
  </w:num>
  <w:num w:numId="14" w16cid:durableId="1292594054">
    <w:abstractNumId w:val="8"/>
  </w:num>
  <w:num w:numId="15" w16cid:durableId="309751483">
    <w:abstractNumId w:val="3"/>
  </w:num>
  <w:num w:numId="16" w16cid:durableId="171207531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52"/>
    <w:rsid w:val="000012A2"/>
    <w:rsid w:val="00002A79"/>
    <w:rsid w:val="00006C83"/>
    <w:rsid w:val="00007906"/>
    <w:rsid w:val="00016CAE"/>
    <w:rsid w:val="00016FF1"/>
    <w:rsid w:val="00021423"/>
    <w:rsid w:val="00025445"/>
    <w:rsid w:val="00031D09"/>
    <w:rsid w:val="00034C2F"/>
    <w:rsid w:val="00042369"/>
    <w:rsid w:val="000439C6"/>
    <w:rsid w:val="00044887"/>
    <w:rsid w:val="000454DD"/>
    <w:rsid w:val="00045927"/>
    <w:rsid w:val="00045D92"/>
    <w:rsid w:val="00047392"/>
    <w:rsid w:val="000479D5"/>
    <w:rsid w:val="00050FAF"/>
    <w:rsid w:val="00052E1B"/>
    <w:rsid w:val="0005318E"/>
    <w:rsid w:val="00053DB4"/>
    <w:rsid w:val="00054035"/>
    <w:rsid w:val="00054378"/>
    <w:rsid w:val="00060D7E"/>
    <w:rsid w:val="00062F74"/>
    <w:rsid w:val="000664D7"/>
    <w:rsid w:val="000671ED"/>
    <w:rsid w:val="000814B2"/>
    <w:rsid w:val="00093689"/>
    <w:rsid w:val="0009507F"/>
    <w:rsid w:val="000975E4"/>
    <w:rsid w:val="000A1267"/>
    <w:rsid w:val="000A3F84"/>
    <w:rsid w:val="000A696F"/>
    <w:rsid w:val="000B4EC7"/>
    <w:rsid w:val="000B7BA2"/>
    <w:rsid w:val="000C038B"/>
    <w:rsid w:val="000C47F4"/>
    <w:rsid w:val="000D4671"/>
    <w:rsid w:val="000E5409"/>
    <w:rsid w:val="000E5B9E"/>
    <w:rsid w:val="000E787D"/>
    <w:rsid w:val="000F0A57"/>
    <w:rsid w:val="000F2A02"/>
    <w:rsid w:val="000F64B7"/>
    <w:rsid w:val="000F655F"/>
    <w:rsid w:val="000F688C"/>
    <w:rsid w:val="0010145D"/>
    <w:rsid w:val="0010446A"/>
    <w:rsid w:val="00111F26"/>
    <w:rsid w:val="0011449D"/>
    <w:rsid w:val="00114C2E"/>
    <w:rsid w:val="00117BC0"/>
    <w:rsid w:val="00124047"/>
    <w:rsid w:val="0012454C"/>
    <w:rsid w:val="00125597"/>
    <w:rsid w:val="001359B3"/>
    <w:rsid w:val="0013641B"/>
    <w:rsid w:val="00136562"/>
    <w:rsid w:val="001374EC"/>
    <w:rsid w:val="001511A3"/>
    <w:rsid w:val="00152CDE"/>
    <w:rsid w:val="00154592"/>
    <w:rsid w:val="00157139"/>
    <w:rsid w:val="00162575"/>
    <w:rsid w:val="001673A2"/>
    <w:rsid w:val="00171921"/>
    <w:rsid w:val="00171B45"/>
    <w:rsid w:val="00173669"/>
    <w:rsid w:val="00177ED8"/>
    <w:rsid w:val="0018329D"/>
    <w:rsid w:val="00186D54"/>
    <w:rsid w:val="00190F58"/>
    <w:rsid w:val="001911E0"/>
    <w:rsid w:val="00191C88"/>
    <w:rsid w:val="001965A5"/>
    <w:rsid w:val="001A711E"/>
    <w:rsid w:val="001A7285"/>
    <w:rsid w:val="001B4E00"/>
    <w:rsid w:val="001C08D4"/>
    <w:rsid w:val="001C13A2"/>
    <w:rsid w:val="001C3DE6"/>
    <w:rsid w:val="001C4FC5"/>
    <w:rsid w:val="001C5FC6"/>
    <w:rsid w:val="001C7DD9"/>
    <w:rsid w:val="001C7EBF"/>
    <w:rsid w:val="001D6AEA"/>
    <w:rsid w:val="001E3D13"/>
    <w:rsid w:val="001F0A06"/>
    <w:rsid w:val="001F0A07"/>
    <w:rsid w:val="001F7543"/>
    <w:rsid w:val="00204A81"/>
    <w:rsid w:val="00204E34"/>
    <w:rsid w:val="00205917"/>
    <w:rsid w:val="00206053"/>
    <w:rsid w:val="00206094"/>
    <w:rsid w:val="0020629E"/>
    <w:rsid w:val="00206FE8"/>
    <w:rsid w:val="0021064B"/>
    <w:rsid w:val="0021551E"/>
    <w:rsid w:val="00227098"/>
    <w:rsid w:val="00232960"/>
    <w:rsid w:val="00234EE2"/>
    <w:rsid w:val="002456E9"/>
    <w:rsid w:val="0024796C"/>
    <w:rsid w:val="002521AB"/>
    <w:rsid w:val="002524D8"/>
    <w:rsid w:val="002570F2"/>
    <w:rsid w:val="0025798E"/>
    <w:rsid w:val="00261A84"/>
    <w:rsid w:val="00261F6C"/>
    <w:rsid w:val="0027469B"/>
    <w:rsid w:val="00276F3C"/>
    <w:rsid w:val="00280784"/>
    <w:rsid w:val="002821CD"/>
    <w:rsid w:val="00282418"/>
    <w:rsid w:val="00283B0E"/>
    <w:rsid w:val="002919D0"/>
    <w:rsid w:val="00294821"/>
    <w:rsid w:val="00297002"/>
    <w:rsid w:val="0029713A"/>
    <w:rsid w:val="00297BAC"/>
    <w:rsid w:val="002A1C17"/>
    <w:rsid w:val="002B26A1"/>
    <w:rsid w:val="002B3776"/>
    <w:rsid w:val="002B5680"/>
    <w:rsid w:val="002C3051"/>
    <w:rsid w:val="002C4188"/>
    <w:rsid w:val="002C43B9"/>
    <w:rsid w:val="002C7B1B"/>
    <w:rsid w:val="002D08D1"/>
    <w:rsid w:val="002D22E5"/>
    <w:rsid w:val="002D6C89"/>
    <w:rsid w:val="002D7607"/>
    <w:rsid w:val="002E0DB8"/>
    <w:rsid w:val="002E17D5"/>
    <w:rsid w:val="002E386C"/>
    <w:rsid w:val="002E4E8E"/>
    <w:rsid w:val="002E61E5"/>
    <w:rsid w:val="002E7267"/>
    <w:rsid w:val="002F59C1"/>
    <w:rsid w:val="003034AE"/>
    <w:rsid w:val="00305FDB"/>
    <w:rsid w:val="0030723B"/>
    <w:rsid w:val="003122D4"/>
    <w:rsid w:val="00312F9E"/>
    <w:rsid w:val="00316ED0"/>
    <w:rsid w:val="00320907"/>
    <w:rsid w:val="00320DD7"/>
    <w:rsid w:val="003235F7"/>
    <w:rsid w:val="00325E83"/>
    <w:rsid w:val="00326D10"/>
    <w:rsid w:val="00327EFE"/>
    <w:rsid w:val="00330C26"/>
    <w:rsid w:val="00337021"/>
    <w:rsid w:val="003373E4"/>
    <w:rsid w:val="00341005"/>
    <w:rsid w:val="0034221E"/>
    <w:rsid w:val="00342BF4"/>
    <w:rsid w:val="003431D7"/>
    <w:rsid w:val="003538C3"/>
    <w:rsid w:val="00363AE4"/>
    <w:rsid w:val="003658DA"/>
    <w:rsid w:val="0038200E"/>
    <w:rsid w:val="00382D35"/>
    <w:rsid w:val="003832EC"/>
    <w:rsid w:val="00386FEC"/>
    <w:rsid w:val="0039430C"/>
    <w:rsid w:val="00394D41"/>
    <w:rsid w:val="003A2BDF"/>
    <w:rsid w:val="003B0EE8"/>
    <w:rsid w:val="003B27EC"/>
    <w:rsid w:val="003B3F69"/>
    <w:rsid w:val="003C1413"/>
    <w:rsid w:val="003C56CE"/>
    <w:rsid w:val="003D1632"/>
    <w:rsid w:val="003D2CA4"/>
    <w:rsid w:val="003E7E5E"/>
    <w:rsid w:val="003F1E1F"/>
    <w:rsid w:val="003F61A1"/>
    <w:rsid w:val="004008EA"/>
    <w:rsid w:val="004049D6"/>
    <w:rsid w:val="00410234"/>
    <w:rsid w:val="004104D1"/>
    <w:rsid w:val="00424FE5"/>
    <w:rsid w:val="004256C5"/>
    <w:rsid w:val="00443165"/>
    <w:rsid w:val="00444852"/>
    <w:rsid w:val="0045248B"/>
    <w:rsid w:val="0046398E"/>
    <w:rsid w:val="004642B3"/>
    <w:rsid w:val="00465583"/>
    <w:rsid w:val="00467D0A"/>
    <w:rsid w:val="004704CC"/>
    <w:rsid w:val="00470A83"/>
    <w:rsid w:val="00473CB2"/>
    <w:rsid w:val="0047760C"/>
    <w:rsid w:val="00480876"/>
    <w:rsid w:val="00482CC5"/>
    <w:rsid w:val="00483150"/>
    <w:rsid w:val="00485315"/>
    <w:rsid w:val="004857DA"/>
    <w:rsid w:val="00495AA2"/>
    <w:rsid w:val="004A1708"/>
    <w:rsid w:val="004A7CC5"/>
    <w:rsid w:val="004B0643"/>
    <w:rsid w:val="004B3A4C"/>
    <w:rsid w:val="004B4DD5"/>
    <w:rsid w:val="004B6E46"/>
    <w:rsid w:val="004B7FCA"/>
    <w:rsid w:val="004C4EE9"/>
    <w:rsid w:val="004C5B4B"/>
    <w:rsid w:val="004C6501"/>
    <w:rsid w:val="004D080C"/>
    <w:rsid w:val="004D0864"/>
    <w:rsid w:val="004E19AB"/>
    <w:rsid w:val="004E67D6"/>
    <w:rsid w:val="004F019D"/>
    <w:rsid w:val="004F7316"/>
    <w:rsid w:val="005034B7"/>
    <w:rsid w:val="005074FC"/>
    <w:rsid w:val="005155EB"/>
    <w:rsid w:val="00515A2C"/>
    <w:rsid w:val="005175E7"/>
    <w:rsid w:val="00517E83"/>
    <w:rsid w:val="0052043C"/>
    <w:rsid w:val="00521474"/>
    <w:rsid w:val="00523B54"/>
    <w:rsid w:val="0053237F"/>
    <w:rsid w:val="005419FA"/>
    <w:rsid w:val="005458C6"/>
    <w:rsid w:val="00554039"/>
    <w:rsid w:val="00554A10"/>
    <w:rsid w:val="00556D32"/>
    <w:rsid w:val="0055789C"/>
    <w:rsid w:val="00561425"/>
    <w:rsid w:val="00563E6A"/>
    <w:rsid w:val="005648C3"/>
    <w:rsid w:val="00566892"/>
    <w:rsid w:val="00571B43"/>
    <w:rsid w:val="00572589"/>
    <w:rsid w:val="00572DD7"/>
    <w:rsid w:val="005754C5"/>
    <w:rsid w:val="005759E7"/>
    <w:rsid w:val="005768C9"/>
    <w:rsid w:val="005801D5"/>
    <w:rsid w:val="005802CB"/>
    <w:rsid w:val="00592D60"/>
    <w:rsid w:val="00594B23"/>
    <w:rsid w:val="0059530F"/>
    <w:rsid w:val="005A31FD"/>
    <w:rsid w:val="005B0672"/>
    <w:rsid w:val="005B70DC"/>
    <w:rsid w:val="005B7479"/>
    <w:rsid w:val="005C2AFB"/>
    <w:rsid w:val="005C3A0C"/>
    <w:rsid w:val="005C483A"/>
    <w:rsid w:val="005D00C2"/>
    <w:rsid w:val="005D0449"/>
    <w:rsid w:val="005D49CB"/>
    <w:rsid w:val="005E1246"/>
    <w:rsid w:val="005E30FD"/>
    <w:rsid w:val="005E379F"/>
    <w:rsid w:val="005F123F"/>
    <w:rsid w:val="005F2D69"/>
    <w:rsid w:val="005F3916"/>
    <w:rsid w:val="005F406C"/>
    <w:rsid w:val="00602802"/>
    <w:rsid w:val="006031B6"/>
    <w:rsid w:val="0060342B"/>
    <w:rsid w:val="006037AE"/>
    <w:rsid w:val="00604D0A"/>
    <w:rsid w:val="00612003"/>
    <w:rsid w:val="006131F5"/>
    <w:rsid w:val="00614BA3"/>
    <w:rsid w:val="00615F98"/>
    <w:rsid w:val="0062060F"/>
    <w:rsid w:val="0062075A"/>
    <w:rsid w:val="00622727"/>
    <w:rsid w:val="00624A78"/>
    <w:rsid w:val="00624AB5"/>
    <w:rsid w:val="00625B0E"/>
    <w:rsid w:val="00636202"/>
    <w:rsid w:val="00636A86"/>
    <w:rsid w:val="006436FE"/>
    <w:rsid w:val="00644A98"/>
    <w:rsid w:val="006457C6"/>
    <w:rsid w:val="00647484"/>
    <w:rsid w:val="00647D9F"/>
    <w:rsid w:val="0065074D"/>
    <w:rsid w:val="0065590D"/>
    <w:rsid w:val="0065663E"/>
    <w:rsid w:val="00657104"/>
    <w:rsid w:val="00664654"/>
    <w:rsid w:val="00664747"/>
    <w:rsid w:val="00664E38"/>
    <w:rsid w:val="0066689C"/>
    <w:rsid w:val="006727A6"/>
    <w:rsid w:val="00674CB7"/>
    <w:rsid w:val="0067545A"/>
    <w:rsid w:val="00676949"/>
    <w:rsid w:val="006770D0"/>
    <w:rsid w:val="00677408"/>
    <w:rsid w:val="006865FB"/>
    <w:rsid w:val="00692AE4"/>
    <w:rsid w:val="0069458C"/>
    <w:rsid w:val="00694C6C"/>
    <w:rsid w:val="0069744E"/>
    <w:rsid w:val="00697987"/>
    <w:rsid w:val="006A03BE"/>
    <w:rsid w:val="006A3666"/>
    <w:rsid w:val="006A3891"/>
    <w:rsid w:val="006A6258"/>
    <w:rsid w:val="006A70EE"/>
    <w:rsid w:val="006C6418"/>
    <w:rsid w:val="006D0E19"/>
    <w:rsid w:val="006D2077"/>
    <w:rsid w:val="006D3C2B"/>
    <w:rsid w:val="006D47A6"/>
    <w:rsid w:val="006D4980"/>
    <w:rsid w:val="006D5E4C"/>
    <w:rsid w:val="006E2585"/>
    <w:rsid w:val="006E366E"/>
    <w:rsid w:val="007024F7"/>
    <w:rsid w:val="0070361C"/>
    <w:rsid w:val="007106A4"/>
    <w:rsid w:val="00711059"/>
    <w:rsid w:val="007157DA"/>
    <w:rsid w:val="007162BD"/>
    <w:rsid w:val="00731EA8"/>
    <w:rsid w:val="007330F8"/>
    <w:rsid w:val="00737456"/>
    <w:rsid w:val="00747389"/>
    <w:rsid w:val="00751B11"/>
    <w:rsid w:val="00753994"/>
    <w:rsid w:val="0075757F"/>
    <w:rsid w:val="00762319"/>
    <w:rsid w:val="00763633"/>
    <w:rsid w:val="00764385"/>
    <w:rsid w:val="007644D0"/>
    <w:rsid w:val="00764916"/>
    <w:rsid w:val="00765271"/>
    <w:rsid w:val="00770D4B"/>
    <w:rsid w:val="0077271F"/>
    <w:rsid w:val="007733C1"/>
    <w:rsid w:val="00774682"/>
    <w:rsid w:val="00774A2C"/>
    <w:rsid w:val="00775ADE"/>
    <w:rsid w:val="00783008"/>
    <w:rsid w:val="00783985"/>
    <w:rsid w:val="00787012"/>
    <w:rsid w:val="00787FFA"/>
    <w:rsid w:val="007908EA"/>
    <w:rsid w:val="00795220"/>
    <w:rsid w:val="007A10A3"/>
    <w:rsid w:val="007A376B"/>
    <w:rsid w:val="007A6543"/>
    <w:rsid w:val="007B07F5"/>
    <w:rsid w:val="007B0FF6"/>
    <w:rsid w:val="007B2839"/>
    <w:rsid w:val="007B2D33"/>
    <w:rsid w:val="007C1C7C"/>
    <w:rsid w:val="007C3F62"/>
    <w:rsid w:val="007D5BF0"/>
    <w:rsid w:val="007E7164"/>
    <w:rsid w:val="007F0FDC"/>
    <w:rsid w:val="007F2C88"/>
    <w:rsid w:val="007F44BB"/>
    <w:rsid w:val="008026D3"/>
    <w:rsid w:val="0080424F"/>
    <w:rsid w:val="008074E0"/>
    <w:rsid w:val="00810AD3"/>
    <w:rsid w:val="00817291"/>
    <w:rsid w:val="00821766"/>
    <w:rsid w:val="00823CB2"/>
    <w:rsid w:val="00824C92"/>
    <w:rsid w:val="008339E3"/>
    <w:rsid w:val="00833ABB"/>
    <w:rsid w:val="0085062B"/>
    <w:rsid w:val="00851259"/>
    <w:rsid w:val="00853995"/>
    <w:rsid w:val="00860DC6"/>
    <w:rsid w:val="00866AD0"/>
    <w:rsid w:val="00870A98"/>
    <w:rsid w:val="008725A8"/>
    <w:rsid w:val="008756B2"/>
    <w:rsid w:val="0088005B"/>
    <w:rsid w:val="008850F8"/>
    <w:rsid w:val="0088612A"/>
    <w:rsid w:val="00893C45"/>
    <w:rsid w:val="008A4C0D"/>
    <w:rsid w:val="008B1030"/>
    <w:rsid w:val="008B4253"/>
    <w:rsid w:val="008B4507"/>
    <w:rsid w:val="008B7343"/>
    <w:rsid w:val="008C171F"/>
    <w:rsid w:val="008C2317"/>
    <w:rsid w:val="008C27FE"/>
    <w:rsid w:val="008C439D"/>
    <w:rsid w:val="008C5F54"/>
    <w:rsid w:val="008C634A"/>
    <w:rsid w:val="008D10D9"/>
    <w:rsid w:val="008D20F2"/>
    <w:rsid w:val="008E0253"/>
    <w:rsid w:val="008E6062"/>
    <w:rsid w:val="008E6A1B"/>
    <w:rsid w:val="008F03DD"/>
    <w:rsid w:val="008F2526"/>
    <w:rsid w:val="008F2904"/>
    <w:rsid w:val="00904727"/>
    <w:rsid w:val="0091108A"/>
    <w:rsid w:val="009125A8"/>
    <w:rsid w:val="009135AD"/>
    <w:rsid w:val="00914F1D"/>
    <w:rsid w:val="00915C7C"/>
    <w:rsid w:val="00921AC9"/>
    <w:rsid w:val="009236EE"/>
    <w:rsid w:val="00926C27"/>
    <w:rsid w:val="00931ADE"/>
    <w:rsid w:val="0094052F"/>
    <w:rsid w:val="0094389E"/>
    <w:rsid w:val="00947682"/>
    <w:rsid w:val="00950008"/>
    <w:rsid w:val="009501C1"/>
    <w:rsid w:val="00950317"/>
    <w:rsid w:val="009600CB"/>
    <w:rsid w:val="0096248F"/>
    <w:rsid w:val="009635EA"/>
    <w:rsid w:val="009637FF"/>
    <w:rsid w:val="0096694E"/>
    <w:rsid w:val="0097536F"/>
    <w:rsid w:val="00975617"/>
    <w:rsid w:val="00975725"/>
    <w:rsid w:val="00976D40"/>
    <w:rsid w:val="00976FD6"/>
    <w:rsid w:val="009821DF"/>
    <w:rsid w:val="00984B4A"/>
    <w:rsid w:val="00984E40"/>
    <w:rsid w:val="00985462"/>
    <w:rsid w:val="00990F0F"/>
    <w:rsid w:val="00991C32"/>
    <w:rsid w:val="009936DC"/>
    <w:rsid w:val="0099710E"/>
    <w:rsid w:val="009B2109"/>
    <w:rsid w:val="009B38CD"/>
    <w:rsid w:val="009C17C6"/>
    <w:rsid w:val="009C367D"/>
    <w:rsid w:val="009C6DE1"/>
    <w:rsid w:val="009C7733"/>
    <w:rsid w:val="009D1679"/>
    <w:rsid w:val="009D2E97"/>
    <w:rsid w:val="009D37C8"/>
    <w:rsid w:val="009D5310"/>
    <w:rsid w:val="009E02AB"/>
    <w:rsid w:val="009E1400"/>
    <w:rsid w:val="009E5AB6"/>
    <w:rsid w:val="009E7429"/>
    <w:rsid w:val="009E7C17"/>
    <w:rsid w:val="009F0E86"/>
    <w:rsid w:val="009F2006"/>
    <w:rsid w:val="009F24D4"/>
    <w:rsid w:val="009F2CE5"/>
    <w:rsid w:val="009F5868"/>
    <w:rsid w:val="00A0116C"/>
    <w:rsid w:val="00A034FC"/>
    <w:rsid w:val="00A042BD"/>
    <w:rsid w:val="00A07BFE"/>
    <w:rsid w:val="00A1212C"/>
    <w:rsid w:val="00A1515A"/>
    <w:rsid w:val="00A17868"/>
    <w:rsid w:val="00A2314C"/>
    <w:rsid w:val="00A2385A"/>
    <w:rsid w:val="00A27D83"/>
    <w:rsid w:val="00A3006A"/>
    <w:rsid w:val="00A31C73"/>
    <w:rsid w:val="00A37D35"/>
    <w:rsid w:val="00A44E5F"/>
    <w:rsid w:val="00A54B14"/>
    <w:rsid w:val="00A571DA"/>
    <w:rsid w:val="00A57E4A"/>
    <w:rsid w:val="00A63E15"/>
    <w:rsid w:val="00A660C6"/>
    <w:rsid w:val="00A71243"/>
    <w:rsid w:val="00A750B7"/>
    <w:rsid w:val="00A75654"/>
    <w:rsid w:val="00A80420"/>
    <w:rsid w:val="00A8108E"/>
    <w:rsid w:val="00A813B2"/>
    <w:rsid w:val="00A81DA8"/>
    <w:rsid w:val="00A826E8"/>
    <w:rsid w:val="00A902F2"/>
    <w:rsid w:val="00A95C2C"/>
    <w:rsid w:val="00A97E77"/>
    <w:rsid w:val="00AA08FC"/>
    <w:rsid w:val="00AA1AA8"/>
    <w:rsid w:val="00AB1AA0"/>
    <w:rsid w:val="00AB5278"/>
    <w:rsid w:val="00AB621F"/>
    <w:rsid w:val="00AB6FAB"/>
    <w:rsid w:val="00AC28D3"/>
    <w:rsid w:val="00AC40AD"/>
    <w:rsid w:val="00AC5EAA"/>
    <w:rsid w:val="00AD1C09"/>
    <w:rsid w:val="00AD3552"/>
    <w:rsid w:val="00AD3B8E"/>
    <w:rsid w:val="00AD4721"/>
    <w:rsid w:val="00AE0574"/>
    <w:rsid w:val="00AE4AE0"/>
    <w:rsid w:val="00AE741F"/>
    <w:rsid w:val="00AF079A"/>
    <w:rsid w:val="00AF1EDE"/>
    <w:rsid w:val="00AF740A"/>
    <w:rsid w:val="00B03B38"/>
    <w:rsid w:val="00B07FFB"/>
    <w:rsid w:val="00B13E88"/>
    <w:rsid w:val="00B14AA8"/>
    <w:rsid w:val="00B15100"/>
    <w:rsid w:val="00B27268"/>
    <w:rsid w:val="00B31419"/>
    <w:rsid w:val="00B31974"/>
    <w:rsid w:val="00B33060"/>
    <w:rsid w:val="00B33C3E"/>
    <w:rsid w:val="00B344FD"/>
    <w:rsid w:val="00B43DDB"/>
    <w:rsid w:val="00B50630"/>
    <w:rsid w:val="00B52838"/>
    <w:rsid w:val="00B53568"/>
    <w:rsid w:val="00B56618"/>
    <w:rsid w:val="00B67FED"/>
    <w:rsid w:val="00B728A3"/>
    <w:rsid w:val="00B743DC"/>
    <w:rsid w:val="00B77370"/>
    <w:rsid w:val="00B807D7"/>
    <w:rsid w:val="00B80AE9"/>
    <w:rsid w:val="00B822E5"/>
    <w:rsid w:val="00B84A36"/>
    <w:rsid w:val="00B852D3"/>
    <w:rsid w:val="00B87B80"/>
    <w:rsid w:val="00B91DAF"/>
    <w:rsid w:val="00B95E7E"/>
    <w:rsid w:val="00BA1140"/>
    <w:rsid w:val="00BA1F5B"/>
    <w:rsid w:val="00BA39E9"/>
    <w:rsid w:val="00BA4E11"/>
    <w:rsid w:val="00BA5A89"/>
    <w:rsid w:val="00BA5E01"/>
    <w:rsid w:val="00BA67AA"/>
    <w:rsid w:val="00BC56F8"/>
    <w:rsid w:val="00BD00FB"/>
    <w:rsid w:val="00BD0321"/>
    <w:rsid w:val="00BD37F4"/>
    <w:rsid w:val="00BD761C"/>
    <w:rsid w:val="00BD7C4A"/>
    <w:rsid w:val="00BE3272"/>
    <w:rsid w:val="00BF698A"/>
    <w:rsid w:val="00C04798"/>
    <w:rsid w:val="00C058A3"/>
    <w:rsid w:val="00C05BC1"/>
    <w:rsid w:val="00C2267F"/>
    <w:rsid w:val="00C22EF6"/>
    <w:rsid w:val="00C26D74"/>
    <w:rsid w:val="00C30571"/>
    <w:rsid w:val="00C31C9C"/>
    <w:rsid w:val="00C3578D"/>
    <w:rsid w:val="00C417BD"/>
    <w:rsid w:val="00C43F19"/>
    <w:rsid w:val="00C449FB"/>
    <w:rsid w:val="00C46D90"/>
    <w:rsid w:val="00C47FB4"/>
    <w:rsid w:val="00C5412D"/>
    <w:rsid w:val="00C555A9"/>
    <w:rsid w:val="00C6087C"/>
    <w:rsid w:val="00C60A1E"/>
    <w:rsid w:val="00C60C2D"/>
    <w:rsid w:val="00C62F87"/>
    <w:rsid w:val="00C71241"/>
    <w:rsid w:val="00C71B07"/>
    <w:rsid w:val="00C73F1A"/>
    <w:rsid w:val="00C74940"/>
    <w:rsid w:val="00C77350"/>
    <w:rsid w:val="00C807B8"/>
    <w:rsid w:val="00C820E9"/>
    <w:rsid w:val="00C8497B"/>
    <w:rsid w:val="00C85F29"/>
    <w:rsid w:val="00C90976"/>
    <w:rsid w:val="00C909D8"/>
    <w:rsid w:val="00C913F2"/>
    <w:rsid w:val="00C91478"/>
    <w:rsid w:val="00C934BE"/>
    <w:rsid w:val="00CA2E98"/>
    <w:rsid w:val="00CA35A5"/>
    <w:rsid w:val="00CA3FF2"/>
    <w:rsid w:val="00CA72F9"/>
    <w:rsid w:val="00CB5E3E"/>
    <w:rsid w:val="00CB7DEE"/>
    <w:rsid w:val="00CC3D57"/>
    <w:rsid w:val="00CC4C0E"/>
    <w:rsid w:val="00CC775C"/>
    <w:rsid w:val="00CD0F03"/>
    <w:rsid w:val="00CD1271"/>
    <w:rsid w:val="00CD1C64"/>
    <w:rsid w:val="00CD75E1"/>
    <w:rsid w:val="00CE02AB"/>
    <w:rsid w:val="00CE21B7"/>
    <w:rsid w:val="00CF3879"/>
    <w:rsid w:val="00CF59D8"/>
    <w:rsid w:val="00D04F62"/>
    <w:rsid w:val="00D051F5"/>
    <w:rsid w:val="00D064FD"/>
    <w:rsid w:val="00D126A8"/>
    <w:rsid w:val="00D14E79"/>
    <w:rsid w:val="00D232AF"/>
    <w:rsid w:val="00D3210D"/>
    <w:rsid w:val="00D3726E"/>
    <w:rsid w:val="00D40B2C"/>
    <w:rsid w:val="00D41EA8"/>
    <w:rsid w:val="00D50E5D"/>
    <w:rsid w:val="00D51C30"/>
    <w:rsid w:val="00D55A73"/>
    <w:rsid w:val="00D61D17"/>
    <w:rsid w:val="00D6772D"/>
    <w:rsid w:val="00D83174"/>
    <w:rsid w:val="00D832EF"/>
    <w:rsid w:val="00D84F1C"/>
    <w:rsid w:val="00D92658"/>
    <w:rsid w:val="00DA38FB"/>
    <w:rsid w:val="00DA4988"/>
    <w:rsid w:val="00DA65B7"/>
    <w:rsid w:val="00DB04B1"/>
    <w:rsid w:val="00DB7641"/>
    <w:rsid w:val="00DC2B45"/>
    <w:rsid w:val="00DD309D"/>
    <w:rsid w:val="00DD620B"/>
    <w:rsid w:val="00DD7B16"/>
    <w:rsid w:val="00DE6631"/>
    <w:rsid w:val="00DE6A2B"/>
    <w:rsid w:val="00DF13A0"/>
    <w:rsid w:val="00E0212F"/>
    <w:rsid w:val="00E033CA"/>
    <w:rsid w:val="00E041E8"/>
    <w:rsid w:val="00E04569"/>
    <w:rsid w:val="00E158D1"/>
    <w:rsid w:val="00E2081F"/>
    <w:rsid w:val="00E25726"/>
    <w:rsid w:val="00E30AA1"/>
    <w:rsid w:val="00E42159"/>
    <w:rsid w:val="00E4312D"/>
    <w:rsid w:val="00E56AE5"/>
    <w:rsid w:val="00E60197"/>
    <w:rsid w:val="00E62A98"/>
    <w:rsid w:val="00E64A9B"/>
    <w:rsid w:val="00E651ED"/>
    <w:rsid w:val="00E66B91"/>
    <w:rsid w:val="00E77C19"/>
    <w:rsid w:val="00E8003A"/>
    <w:rsid w:val="00E81047"/>
    <w:rsid w:val="00E84072"/>
    <w:rsid w:val="00E8407B"/>
    <w:rsid w:val="00E92363"/>
    <w:rsid w:val="00E926D2"/>
    <w:rsid w:val="00E93DBA"/>
    <w:rsid w:val="00E95DE9"/>
    <w:rsid w:val="00E97A9E"/>
    <w:rsid w:val="00EA1979"/>
    <w:rsid w:val="00EA77B6"/>
    <w:rsid w:val="00EB2E8E"/>
    <w:rsid w:val="00EB61E3"/>
    <w:rsid w:val="00EC4870"/>
    <w:rsid w:val="00EE1A30"/>
    <w:rsid w:val="00EE3718"/>
    <w:rsid w:val="00EF1EA2"/>
    <w:rsid w:val="00EF3EE6"/>
    <w:rsid w:val="00EF58C5"/>
    <w:rsid w:val="00F011E8"/>
    <w:rsid w:val="00F023BE"/>
    <w:rsid w:val="00F0251B"/>
    <w:rsid w:val="00F10834"/>
    <w:rsid w:val="00F14EF5"/>
    <w:rsid w:val="00F1548D"/>
    <w:rsid w:val="00F1591D"/>
    <w:rsid w:val="00F1641F"/>
    <w:rsid w:val="00F16EF3"/>
    <w:rsid w:val="00F17537"/>
    <w:rsid w:val="00F17825"/>
    <w:rsid w:val="00F20B36"/>
    <w:rsid w:val="00F3025F"/>
    <w:rsid w:val="00F30F4F"/>
    <w:rsid w:val="00F35645"/>
    <w:rsid w:val="00F401E8"/>
    <w:rsid w:val="00F40C2C"/>
    <w:rsid w:val="00F41D6A"/>
    <w:rsid w:val="00F451B8"/>
    <w:rsid w:val="00F46DB8"/>
    <w:rsid w:val="00F5029C"/>
    <w:rsid w:val="00F52DED"/>
    <w:rsid w:val="00F539F3"/>
    <w:rsid w:val="00F54B4D"/>
    <w:rsid w:val="00F564BE"/>
    <w:rsid w:val="00F5775E"/>
    <w:rsid w:val="00F622D5"/>
    <w:rsid w:val="00F65A2E"/>
    <w:rsid w:val="00F7012E"/>
    <w:rsid w:val="00F8154D"/>
    <w:rsid w:val="00F82CC9"/>
    <w:rsid w:val="00F8322C"/>
    <w:rsid w:val="00F85210"/>
    <w:rsid w:val="00F9098B"/>
    <w:rsid w:val="00F9248E"/>
    <w:rsid w:val="00FA0C93"/>
    <w:rsid w:val="00FA1B0E"/>
    <w:rsid w:val="00FA5D0F"/>
    <w:rsid w:val="00FA6218"/>
    <w:rsid w:val="00FB0448"/>
    <w:rsid w:val="00FB60E3"/>
    <w:rsid w:val="00FC611D"/>
    <w:rsid w:val="00FC67F0"/>
    <w:rsid w:val="00FD0E85"/>
    <w:rsid w:val="00FD225C"/>
    <w:rsid w:val="00FD2CA5"/>
    <w:rsid w:val="00FD4ECB"/>
    <w:rsid w:val="00FD57B2"/>
    <w:rsid w:val="00FD57C2"/>
    <w:rsid w:val="00FE01AB"/>
    <w:rsid w:val="00FE11A8"/>
    <w:rsid w:val="00FE163A"/>
    <w:rsid w:val="00FE4344"/>
    <w:rsid w:val="00FE6717"/>
    <w:rsid w:val="00FF2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AAF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5B0E"/>
    <w:pPr>
      <w:spacing w:before="80" w:after="80"/>
      <w:ind w:left="142" w:hanging="142"/>
    </w:pPr>
    <w:rPr>
      <w:rFonts w:ascii="Aptos" w:eastAsiaTheme="minorEastAsia" w:hAnsi="Aptos" w:cs="Calibri"/>
      <w:sz w:val="22"/>
      <w:szCs w:val="20"/>
      <w:lang w:val="en-US"/>
    </w:rPr>
  </w:style>
  <w:style w:type="paragraph" w:styleId="Heading1">
    <w:name w:val="heading 1"/>
    <w:basedOn w:val="ListParagraph"/>
    <w:next w:val="Normal"/>
    <w:link w:val="Heading1Char"/>
    <w:uiPriority w:val="9"/>
    <w:qFormat/>
    <w:rsid w:val="00D3726E"/>
    <w:pPr>
      <w:numPr>
        <w:numId w:val="15"/>
      </w:numPr>
      <w:pBdr>
        <w:bottom w:val="single" w:sz="4" w:space="1" w:color="auto"/>
      </w:pBdr>
      <w:spacing w:before="240"/>
      <w:ind w:hanging="720"/>
      <w:outlineLvl w:val="0"/>
    </w:pPr>
    <w:rPr>
      <w:b/>
      <w:bCs/>
      <w:sz w:val="27"/>
      <w:szCs w:val="27"/>
      <w:lang w:val="en-AU"/>
    </w:rPr>
  </w:style>
  <w:style w:type="paragraph" w:styleId="Heading2">
    <w:name w:val="heading 2"/>
    <w:basedOn w:val="Normal"/>
    <w:next w:val="Normal"/>
    <w:link w:val="Heading2Char"/>
    <w:uiPriority w:val="9"/>
    <w:unhideWhenUsed/>
    <w:qFormat/>
    <w:rsid w:val="00625B0E"/>
    <w:pPr>
      <w:pBdr>
        <w:bottom w:val="single" w:sz="4" w:space="1" w:color="auto"/>
      </w:pBdr>
      <w:spacing w:before="120" w:after="120"/>
      <w:outlineLvl w:val="1"/>
    </w:pPr>
    <w:rPr>
      <w:b/>
      <w:bCs/>
      <w:color w:val="2E74B5" w:themeColor="accent5" w:themeShade="BF"/>
      <w:sz w:val="24"/>
      <w:szCs w:val="24"/>
      <w:lang w:val="en-AU"/>
    </w:rPr>
  </w:style>
  <w:style w:type="paragraph" w:styleId="Heading3">
    <w:name w:val="heading 3"/>
    <w:basedOn w:val="Normal"/>
    <w:next w:val="Normal"/>
    <w:link w:val="Heading3Char"/>
    <w:uiPriority w:val="9"/>
    <w:unhideWhenUsed/>
    <w:qFormat/>
    <w:rsid w:val="00625B0E"/>
    <w:pPr>
      <w:outlineLvl w:val="2"/>
    </w:pPr>
    <w:rPr>
      <w:rFonts w:ascii="Aptos SemiBold" w:hAnsi="Aptos Semi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B0E"/>
    <w:rPr>
      <w:rFonts w:ascii="Calibri" w:eastAsiaTheme="minorEastAsia" w:hAnsi="Calibri" w:cs="Calibri"/>
      <w:b/>
      <w:bCs/>
      <w:color w:val="2E74B5" w:themeColor="accent5" w:themeShade="BF"/>
      <w:lang w:val="en-AU"/>
    </w:rPr>
  </w:style>
  <w:style w:type="character" w:customStyle="1" w:styleId="Heading3Char">
    <w:name w:val="Heading 3 Char"/>
    <w:basedOn w:val="DefaultParagraphFont"/>
    <w:link w:val="Heading3"/>
    <w:uiPriority w:val="9"/>
    <w:rsid w:val="00625B0E"/>
    <w:rPr>
      <w:rFonts w:ascii="Aptos SemiBold" w:eastAsiaTheme="minorEastAsia" w:hAnsi="Aptos SemiBold" w:cs="Calibri"/>
      <w:b/>
      <w:bCs/>
      <w:sz w:val="22"/>
      <w:szCs w:val="20"/>
      <w:lang w:val="en-US"/>
    </w:rPr>
  </w:style>
  <w:style w:type="character" w:styleId="Hyperlink">
    <w:name w:val="Hyperlink"/>
    <w:rsid w:val="00AD3552"/>
    <w:rPr>
      <w:color w:val="0000FF"/>
      <w:u w:val="single"/>
    </w:rPr>
  </w:style>
  <w:style w:type="paragraph" w:styleId="ListParagraph">
    <w:name w:val="List Paragraph"/>
    <w:aliases w:val="Rec para,List Paragraph1,Recommendation,List Paragraph11,Dot pt,F5 List Paragraph,No Spacing1,List Paragraph Char Char Char,Indicator Text,Numbered Para 1,Colorful List - Accent 11,Bullet 1,MAIN CONTENT,List Paragraph12,List Paragraph2"/>
    <w:basedOn w:val="Normal"/>
    <w:link w:val="ListParagraphChar"/>
    <w:uiPriority w:val="34"/>
    <w:qFormat/>
    <w:rsid w:val="00AD3552"/>
    <w:pPr>
      <w:ind w:left="720"/>
      <w:contextualSpacing/>
    </w:pPr>
  </w:style>
  <w:style w:type="character" w:customStyle="1" w:styleId="ListParagraphChar">
    <w:name w:val="List Paragraph Char"/>
    <w:aliases w:val="Rec para Char,List Paragraph1 Char,Recommendation Char,List Paragraph11 Char,Dot pt Char,F5 List Paragraph Char,No Spacing1 Char,List Paragraph Char Char Char Char,Indicator Text Char,Numbered Para 1 Char,Bullet 1 Char"/>
    <w:link w:val="ListParagraph"/>
    <w:uiPriority w:val="34"/>
    <w:rsid w:val="00AD3552"/>
    <w:rPr>
      <w:rFonts w:ascii="Arial" w:eastAsiaTheme="minorEastAsia" w:hAnsi="Arial"/>
      <w:sz w:val="20"/>
      <w:szCs w:val="22"/>
      <w:lang w:val="en-US"/>
    </w:rPr>
  </w:style>
  <w:style w:type="paragraph" w:customStyle="1" w:styleId="publications">
    <w:name w:val="publications"/>
    <w:basedOn w:val="Normal"/>
    <w:rsid w:val="00AD3552"/>
    <w:pPr>
      <w:keepLines/>
      <w:suppressAutoHyphens/>
      <w:spacing w:after="160"/>
      <w:ind w:left="567" w:hanging="567"/>
    </w:pPr>
    <w:rPr>
      <w:rFonts w:eastAsia="Times"/>
      <w:lang w:val="en-AU" w:eastAsia="ja-JP"/>
    </w:rPr>
  </w:style>
  <w:style w:type="paragraph" w:styleId="Header">
    <w:name w:val="header"/>
    <w:basedOn w:val="Normal"/>
    <w:link w:val="HeaderChar"/>
    <w:unhideWhenUsed/>
    <w:rsid w:val="0046398E"/>
    <w:pPr>
      <w:tabs>
        <w:tab w:val="center" w:pos="4513"/>
        <w:tab w:val="right" w:pos="9026"/>
      </w:tabs>
    </w:pPr>
  </w:style>
  <w:style w:type="character" w:customStyle="1" w:styleId="HeaderChar">
    <w:name w:val="Header Char"/>
    <w:basedOn w:val="DefaultParagraphFont"/>
    <w:link w:val="Header"/>
    <w:uiPriority w:val="99"/>
    <w:rsid w:val="0046398E"/>
    <w:rPr>
      <w:rFonts w:ascii="Arial" w:eastAsiaTheme="minorEastAsia" w:hAnsi="Arial"/>
      <w:sz w:val="20"/>
      <w:szCs w:val="22"/>
      <w:lang w:val="en-US"/>
    </w:rPr>
  </w:style>
  <w:style w:type="paragraph" w:styleId="Footer">
    <w:name w:val="footer"/>
    <w:basedOn w:val="Normal"/>
    <w:link w:val="FooterChar"/>
    <w:uiPriority w:val="99"/>
    <w:unhideWhenUsed/>
    <w:rsid w:val="0046398E"/>
    <w:pPr>
      <w:tabs>
        <w:tab w:val="center" w:pos="4513"/>
        <w:tab w:val="right" w:pos="9026"/>
      </w:tabs>
    </w:pPr>
  </w:style>
  <w:style w:type="character" w:customStyle="1" w:styleId="FooterChar">
    <w:name w:val="Footer Char"/>
    <w:basedOn w:val="DefaultParagraphFont"/>
    <w:link w:val="Footer"/>
    <w:uiPriority w:val="99"/>
    <w:rsid w:val="0046398E"/>
    <w:rPr>
      <w:rFonts w:ascii="Arial" w:eastAsiaTheme="minorEastAsia" w:hAnsi="Arial"/>
      <w:sz w:val="20"/>
      <w:szCs w:val="22"/>
      <w:lang w:val="en-US"/>
    </w:rPr>
  </w:style>
  <w:style w:type="paragraph" w:customStyle="1" w:styleId="ResumeLeftColHeading">
    <w:name w:val="ResumeLeftColHeading"/>
    <w:basedOn w:val="BodyText"/>
    <w:rsid w:val="00517E83"/>
    <w:pPr>
      <w:spacing w:after="0" w:line="288" w:lineRule="auto"/>
    </w:pPr>
    <w:rPr>
      <w:rFonts w:ascii="Verdana" w:eastAsia="Times New Roman" w:hAnsi="Verdana" w:cs="Times New Roman"/>
      <w:szCs w:val="24"/>
      <w:lang w:val="en-AU"/>
    </w:rPr>
  </w:style>
  <w:style w:type="paragraph" w:styleId="BodyText">
    <w:name w:val="Body Text"/>
    <w:basedOn w:val="Normal"/>
    <w:link w:val="BodyTextChar"/>
    <w:uiPriority w:val="99"/>
    <w:unhideWhenUsed/>
    <w:rsid w:val="00517E83"/>
    <w:pPr>
      <w:spacing w:after="120"/>
    </w:pPr>
  </w:style>
  <w:style w:type="character" w:customStyle="1" w:styleId="BodyTextChar">
    <w:name w:val="Body Text Char"/>
    <w:basedOn w:val="DefaultParagraphFont"/>
    <w:link w:val="BodyText"/>
    <w:uiPriority w:val="99"/>
    <w:rsid w:val="00517E83"/>
    <w:rPr>
      <w:rFonts w:ascii="Arial" w:eastAsiaTheme="minorEastAsia" w:hAnsi="Arial"/>
      <w:sz w:val="20"/>
      <w:szCs w:val="22"/>
      <w:lang w:val="en-US"/>
    </w:rPr>
  </w:style>
  <w:style w:type="paragraph" w:customStyle="1" w:styleId="StyleTwCenMTBoldBefore6pt">
    <w:name w:val="Style Tw Cen MT Bold Before:  6 pt"/>
    <w:basedOn w:val="Normal"/>
    <w:rsid w:val="00950008"/>
    <w:pPr>
      <w:overflowPunct w:val="0"/>
      <w:autoSpaceDE w:val="0"/>
      <w:autoSpaceDN w:val="0"/>
      <w:adjustRightInd w:val="0"/>
      <w:spacing w:before="120"/>
      <w:textAlignment w:val="baseline"/>
    </w:pPr>
    <w:rPr>
      <w:rFonts w:asciiTheme="minorHAnsi" w:eastAsia="Times New Roman" w:hAnsiTheme="minorHAnsi" w:cs="Times New Roman"/>
      <w:b/>
      <w:bCs/>
      <w:lang w:val="en-AU"/>
    </w:rPr>
  </w:style>
  <w:style w:type="paragraph" w:styleId="FootnoteText">
    <w:name w:val="footnote text"/>
    <w:basedOn w:val="Normal"/>
    <w:link w:val="FootnoteTextChar"/>
    <w:uiPriority w:val="99"/>
    <w:unhideWhenUsed/>
    <w:rsid w:val="00950008"/>
    <w:rPr>
      <w:rFonts w:eastAsia="Calibri" w:cs="Times New Roman"/>
      <w:lang w:val="en-AU"/>
    </w:rPr>
  </w:style>
  <w:style w:type="character" w:customStyle="1" w:styleId="FootnoteTextChar">
    <w:name w:val="Footnote Text Char"/>
    <w:basedOn w:val="DefaultParagraphFont"/>
    <w:link w:val="FootnoteText"/>
    <w:uiPriority w:val="99"/>
    <w:rsid w:val="00950008"/>
    <w:rPr>
      <w:rFonts w:ascii="Calibri" w:eastAsia="Calibri" w:hAnsi="Calibri" w:cs="Times New Roman"/>
      <w:sz w:val="20"/>
      <w:szCs w:val="20"/>
      <w:lang w:val="en-AU"/>
    </w:rPr>
  </w:style>
  <w:style w:type="character" w:styleId="FootnoteReference">
    <w:name w:val="footnote reference"/>
    <w:basedOn w:val="DefaultParagraphFont"/>
    <w:uiPriority w:val="99"/>
    <w:unhideWhenUsed/>
    <w:rsid w:val="00950008"/>
    <w:rPr>
      <w:vertAlign w:val="superscript"/>
    </w:rPr>
  </w:style>
  <w:style w:type="character" w:styleId="PageNumber">
    <w:name w:val="page number"/>
    <w:basedOn w:val="DefaultParagraphFont"/>
    <w:uiPriority w:val="99"/>
    <w:semiHidden/>
    <w:unhideWhenUsed/>
    <w:rsid w:val="00007906"/>
  </w:style>
  <w:style w:type="character" w:styleId="FollowedHyperlink">
    <w:name w:val="FollowedHyperlink"/>
    <w:basedOn w:val="DefaultParagraphFont"/>
    <w:uiPriority w:val="99"/>
    <w:semiHidden/>
    <w:unhideWhenUsed/>
    <w:rsid w:val="008339E3"/>
    <w:rPr>
      <w:color w:val="954F72" w:themeColor="followedHyperlink"/>
      <w:u w:val="single"/>
    </w:rPr>
  </w:style>
  <w:style w:type="character" w:styleId="UnresolvedMention">
    <w:name w:val="Unresolved Mention"/>
    <w:basedOn w:val="DefaultParagraphFont"/>
    <w:uiPriority w:val="99"/>
    <w:rsid w:val="008339E3"/>
    <w:rPr>
      <w:color w:val="808080"/>
      <w:shd w:val="clear" w:color="auto" w:fill="E6E6E6"/>
    </w:rPr>
  </w:style>
  <w:style w:type="paragraph" w:styleId="BalloonText">
    <w:name w:val="Balloon Text"/>
    <w:basedOn w:val="Normal"/>
    <w:link w:val="BalloonTextChar"/>
    <w:uiPriority w:val="99"/>
    <w:semiHidden/>
    <w:unhideWhenUsed/>
    <w:rsid w:val="00FC61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611D"/>
    <w:rPr>
      <w:rFonts w:ascii="Times New Roman" w:eastAsiaTheme="minorEastAsia" w:hAnsi="Times New Roman" w:cs="Times New Roman"/>
      <w:sz w:val="18"/>
      <w:szCs w:val="18"/>
      <w:lang w:val="en-US"/>
    </w:rPr>
  </w:style>
  <w:style w:type="paragraph" w:styleId="NormalWeb">
    <w:name w:val="Normal (Web)"/>
    <w:basedOn w:val="Normal"/>
    <w:uiPriority w:val="99"/>
    <w:unhideWhenUsed/>
    <w:rsid w:val="00AF1EDE"/>
    <w:rPr>
      <w:rFonts w:ascii="Times New Roman" w:hAnsi="Times New Roman" w:cs="Times New Roman"/>
      <w:sz w:val="24"/>
      <w:szCs w:val="24"/>
    </w:rPr>
  </w:style>
  <w:style w:type="character" w:customStyle="1" w:styleId="Heading1Char">
    <w:name w:val="Heading 1 Char"/>
    <w:basedOn w:val="DefaultParagraphFont"/>
    <w:link w:val="Heading1"/>
    <w:uiPriority w:val="9"/>
    <w:rsid w:val="00D3726E"/>
    <w:rPr>
      <w:rFonts w:ascii="Aptos" w:eastAsiaTheme="minorEastAsia" w:hAnsi="Aptos" w:cs="Calibri"/>
      <w:b/>
      <w:bCs/>
      <w:sz w:val="27"/>
      <w:szCs w:val="2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10886">
      <w:bodyDiv w:val="1"/>
      <w:marLeft w:val="0"/>
      <w:marRight w:val="0"/>
      <w:marTop w:val="0"/>
      <w:marBottom w:val="0"/>
      <w:divBdr>
        <w:top w:val="none" w:sz="0" w:space="0" w:color="auto"/>
        <w:left w:val="none" w:sz="0" w:space="0" w:color="auto"/>
        <w:bottom w:val="none" w:sz="0" w:space="0" w:color="auto"/>
        <w:right w:val="none" w:sz="0" w:space="0" w:color="auto"/>
      </w:divBdr>
    </w:div>
    <w:div w:id="174463606">
      <w:bodyDiv w:val="1"/>
      <w:marLeft w:val="0"/>
      <w:marRight w:val="0"/>
      <w:marTop w:val="0"/>
      <w:marBottom w:val="0"/>
      <w:divBdr>
        <w:top w:val="none" w:sz="0" w:space="0" w:color="auto"/>
        <w:left w:val="none" w:sz="0" w:space="0" w:color="auto"/>
        <w:bottom w:val="none" w:sz="0" w:space="0" w:color="auto"/>
        <w:right w:val="none" w:sz="0" w:space="0" w:color="auto"/>
      </w:divBdr>
      <w:divsChild>
        <w:div w:id="2072654247">
          <w:marLeft w:val="0"/>
          <w:marRight w:val="0"/>
          <w:marTop w:val="0"/>
          <w:marBottom w:val="0"/>
          <w:divBdr>
            <w:top w:val="none" w:sz="0" w:space="0" w:color="auto"/>
            <w:left w:val="none" w:sz="0" w:space="0" w:color="auto"/>
            <w:bottom w:val="none" w:sz="0" w:space="0" w:color="auto"/>
            <w:right w:val="none" w:sz="0" w:space="0" w:color="auto"/>
          </w:divBdr>
          <w:divsChild>
            <w:div w:id="1095514022">
              <w:marLeft w:val="0"/>
              <w:marRight w:val="0"/>
              <w:marTop w:val="0"/>
              <w:marBottom w:val="0"/>
              <w:divBdr>
                <w:top w:val="none" w:sz="0" w:space="0" w:color="auto"/>
                <w:left w:val="none" w:sz="0" w:space="0" w:color="auto"/>
                <w:bottom w:val="none" w:sz="0" w:space="0" w:color="auto"/>
                <w:right w:val="none" w:sz="0" w:space="0" w:color="auto"/>
              </w:divBdr>
              <w:divsChild>
                <w:div w:id="505631484">
                  <w:marLeft w:val="0"/>
                  <w:marRight w:val="0"/>
                  <w:marTop w:val="0"/>
                  <w:marBottom w:val="0"/>
                  <w:divBdr>
                    <w:top w:val="none" w:sz="0" w:space="0" w:color="auto"/>
                    <w:left w:val="none" w:sz="0" w:space="0" w:color="auto"/>
                    <w:bottom w:val="none" w:sz="0" w:space="0" w:color="auto"/>
                    <w:right w:val="none" w:sz="0" w:space="0" w:color="auto"/>
                  </w:divBdr>
                  <w:divsChild>
                    <w:div w:id="513691267">
                      <w:marLeft w:val="0"/>
                      <w:marRight w:val="0"/>
                      <w:marTop w:val="0"/>
                      <w:marBottom w:val="0"/>
                      <w:divBdr>
                        <w:top w:val="none" w:sz="0" w:space="0" w:color="auto"/>
                        <w:left w:val="none" w:sz="0" w:space="0" w:color="auto"/>
                        <w:bottom w:val="none" w:sz="0" w:space="0" w:color="auto"/>
                        <w:right w:val="none" w:sz="0" w:space="0" w:color="auto"/>
                      </w:divBdr>
                      <w:divsChild>
                        <w:div w:id="1981306960">
                          <w:marLeft w:val="0"/>
                          <w:marRight w:val="0"/>
                          <w:marTop w:val="0"/>
                          <w:marBottom w:val="0"/>
                          <w:divBdr>
                            <w:top w:val="none" w:sz="0" w:space="0" w:color="auto"/>
                            <w:left w:val="none" w:sz="0" w:space="0" w:color="auto"/>
                            <w:bottom w:val="none" w:sz="0" w:space="0" w:color="auto"/>
                            <w:right w:val="none" w:sz="0" w:space="0" w:color="auto"/>
                          </w:divBdr>
                          <w:divsChild>
                            <w:div w:id="2070810228">
                              <w:marLeft w:val="0"/>
                              <w:marRight w:val="0"/>
                              <w:marTop w:val="0"/>
                              <w:marBottom w:val="0"/>
                              <w:divBdr>
                                <w:top w:val="none" w:sz="0" w:space="0" w:color="auto"/>
                                <w:left w:val="none" w:sz="0" w:space="0" w:color="auto"/>
                                <w:bottom w:val="none" w:sz="0" w:space="0" w:color="auto"/>
                                <w:right w:val="none" w:sz="0" w:space="0" w:color="auto"/>
                              </w:divBdr>
                              <w:divsChild>
                                <w:div w:id="881282403">
                                  <w:marLeft w:val="0"/>
                                  <w:marRight w:val="0"/>
                                  <w:marTop w:val="300"/>
                                  <w:marBottom w:val="300"/>
                                  <w:divBdr>
                                    <w:top w:val="none" w:sz="0" w:space="0" w:color="auto"/>
                                    <w:left w:val="none" w:sz="0" w:space="0" w:color="auto"/>
                                    <w:bottom w:val="none" w:sz="0" w:space="0" w:color="auto"/>
                                    <w:right w:val="none" w:sz="0" w:space="0" w:color="auto"/>
                                  </w:divBdr>
                                  <w:divsChild>
                                    <w:div w:id="198980159">
                                      <w:marLeft w:val="0"/>
                                      <w:marRight w:val="0"/>
                                      <w:marTop w:val="0"/>
                                      <w:marBottom w:val="0"/>
                                      <w:divBdr>
                                        <w:top w:val="none" w:sz="0" w:space="0" w:color="auto"/>
                                        <w:left w:val="none" w:sz="0" w:space="0" w:color="auto"/>
                                        <w:bottom w:val="none" w:sz="0" w:space="0" w:color="auto"/>
                                        <w:right w:val="none" w:sz="0" w:space="0" w:color="auto"/>
                                      </w:divBdr>
                                      <w:divsChild>
                                        <w:div w:id="1994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407992">
          <w:marLeft w:val="0"/>
          <w:marRight w:val="0"/>
          <w:marTop w:val="0"/>
          <w:marBottom w:val="0"/>
          <w:divBdr>
            <w:top w:val="none" w:sz="0" w:space="0" w:color="auto"/>
            <w:left w:val="none" w:sz="0" w:space="0" w:color="auto"/>
            <w:bottom w:val="none" w:sz="0" w:space="0" w:color="auto"/>
            <w:right w:val="none" w:sz="0" w:space="0" w:color="auto"/>
          </w:divBdr>
        </w:div>
      </w:divsChild>
    </w:div>
    <w:div w:id="206725543">
      <w:bodyDiv w:val="1"/>
      <w:marLeft w:val="0"/>
      <w:marRight w:val="0"/>
      <w:marTop w:val="0"/>
      <w:marBottom w:val="0"/>
      <w:divBdr>
        <w:top w:val="none" w:sz="0" w:space="0" w:color="auto"/>
        <w:left w:val="none" w:sz="0" w:space="0" w:color="auto"/>
        <w:bottom w:val="none" w:sz="0" w:space="0" w:color="auto"/>
        <w:right w:val="none" w:sz="0" w:space="0" w:color="auto"/>
      </w:divBdr>
    </w:div>
    <w:div w:id="287200829">
      <w:bodyDiv w:val="1"/>
      <w:marLeft w:val="0"/>
      <w:marRight w:val="0"/>
      <w:marTop w:val="0"/>
      <w:marBottom w:val="0"/>
      <w:divBdr>
        <w:top w:val="none" w:sz="0" w:space="0" w:color="auto"/>
        <w:left w:val="none" w:sz="0" w:space="0" w:color="auto"/>
        <w:bottom w:val="none" w:sz="0" w:space="0" w:color="auto"/>
        <w:right w:val="none" w:sz="0" w:space="0" w:color="auto"/>
      </w:divBdr>
    </w:div>
    <w:div w:id="319963100">
      <w:bodyDiv w:val="1"/>
      <w:marLeft w:val="0"/>
      <w:marRight w:val="0"/>
      <w:marTop w:val="0"/>
      <w:marBottom w:val="0"/>
      <w:divBdr>
        <w:top w:val="none" w:sz="0" w:space="0" w:color="auto"/>
        <w:left w:val="none" w:sz="0" w:space="0" w:color="auto"/>
        <w:bottom w:val="none" w:sz="0" w:space="0" w:color="auto"/>
        <w:right w:val="none" w:sz="0" w:space="0" w:color="auto"/>
      </w:divBdr>
      <w:divsChild>
        <w:div w:id="1849950612">
          <w:marLeft w:val="0"/>
          <w:marRight w:val="0"/>
          <w:marTop w:val="0"/>
          <w:marBottom w:val="0"/>
          <w:divBdr>
            <w:top w:val="none" w:sz="0" w:space="0" w:color="auto"/>
            <w:left w:val="none" w:sz="0" w:space="0" w:color="auto"/>
            <w:bottom w:val="none" w:sz="0" w:space="0" w:color="auto"/>
            <w:right w:val="none" w:sz="0" w:space="0" w:color="auto"/>
          </w:divBdr>
          <w:divsChild>
            <w:div w:id="42949421">
              <w:marLeft w:val="0"/>
              <w:marRight w:val="0"/>
              <w:marTop w:val="0"/>
              <w:marBottom w:val="0"/>
              <w:divBdr>
                <w:top w:val="none" w:sz="0" w:space="0" w:color="auto"/>
                <w:left w:val="none" w:sz="0" w:space="0" w:color="auto"/>
                <w:bottom w:val="none" w:sz="0" w:space="0" w:color="auto"/>
                <w:right w:val="none" w:sz="0" w:space="0" w:color="auto"/>
              </w:divBdr>
              <w:divsChild>
                <w:div w:id="7306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8739">
      <w:bodyDiv w:val="1"/>
      <w:marLeft w:val="0"/>
      <w:marRight w:val="0"/>
      <w:marTop w:val="0"/>
      <w:marBottom w:val="0"/>
      <w:divBdr>
        <w:top w:val="none" w:sz="0" w:space="0" w:color="auto"/>
        <w:left w:val="none" w:sz="0" w:space="0" w:color="auto"/>
        <w:bottom w:val="none" w:sz="0" w:space="0" w:color="auto"/>
        <w:right w:val="none" w:sz="0" w:space="0" w:color="auto"/>
      </w:divBdr>
      <w:divsChild>
        <w:div w:id="219439695">
          <w:marLeft w:val="0"/>
          <w:marRight w:val="0"/>
          <w:marTop w:val="0"/>
          <w:marBottom w:val="0"/>
          <w:divBdr>
            <w:top w:val="none" w:sz="0" w:space="0" w:color="auto"/>
            <w:left w:val="none" w:sz="0" w:space="0" w:color="auto"/>
            <w:bottom w:val="none" w:sz="0" w:space="0" w:color="auto"/>
            <w:right w:val="none" w:sz="0" w:space="0" w:color="auto"/>
          </w:divBdr>
          <w:divsChild>
            <w:div w:id="1687751704">
              <w:marLeft w:val="0"/>
              <w:marRight w:val="0"/>
              <w:marTop w:val="0"/>
              <w:marBottom w:val="0"/>
              <w:divBdr>
                <w:top w:val="none" w:sz="0" w:space="0" w:color="auto"/>
                <w:left w:val="none" w:sz="0" w:space="0" w:color="auto"/>
                <w:bottom w:val="none" w:sz="0" w:space="0" w:color="auto"/>
                <w:right w:val="none" w:sz="0" w:space="0" w:color="auto"/>
              </w:divBdr>
              <w:divsChild>
                <w:div w:id="15842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0500">
      <w:bodyDiv w:val="1"/>
      <w:marLeft w:val="0"/>
      <w:marRight w:val="0"/>
      <w:marTop w:val="0"/>
      <w:marBottom w:val="0"/>
      <w:divBdr>
        <w:top w:val="none" w:sz="0" w:space="0" w:color="auto"/>
        <w:left w:val="none" w:sz="0" w:space="0" w:color="auto"/>
        <w:bottom w:val="none" w:sz="0" w:space="0" w:color="auto"/>
        <w:right w:val="none" w:sz="0" w:space="0" w:color="auto"/>
      </w:divBdr>
      <w:divsChild>
        <w:div w:id="97914812">
          <w:marLeft w:val="0"/>
          <w:marRight w:val="0"/>
          <w:marTop w:val="0"/>
          <w:marBottom w:val="0"/>
          <w:divBdr>
            <w:top w:val="none" w:sz="0" w:space="0" w:color="auto"/>
            <w:left w:val="none" w:sz="0" w:space="0" w:color="auto"/>
            <w:bottom w:val="none" w:sz="0" w:space="0" w:color="auto"/>
            <w:right w:val="none" w:sz="0" w:space="0" w:color="auto"/>
          </w:divBdr>
          <w:divsChild>
            <w:div w:id="272446007">
              <w:marLeft w:val="0"/>
              <w:marRight w:val="0"/>
              <w:marTop w:val="0"/>
              <w:marBottom w:val="0"/>
              <w:divBdr>
                <w:top w:val="none" w:sz="0" w:space="0" w:color="auto"/>
                <w:left w:val="none" w:sz="0" w:space="0" w:color="auto"/>
                <w:bottom w:val="none" w:sz="0" w:space="0" w:color="auto"/>
                <w:right w:val="none" w:sz="0" w:space="0" w:color="auto"/>
              </w:divBdr>
              <w:divsChild>
                <w:div w:id="8364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06636">
      <w:bodyDiv w:val="1"/>
      <w:marLeft w:val="0"/>
      <w:marRight w:val="0"/>
      <w:marTop w:val="0"/>
      <w:marBottom w:val="0"/>
      <w:divBdr>
        <w:top w:val="none" w:sz="0" w:space="0" w:color="auto"/>
        <w:left w:val="none" w:sz="0" w:space="0" w:color="auto"/>
        <w:bottom w:val="none" w:sz="0" w:space="0" w:color="auto"/>
        <w:right w:val="none" w:sz="0" w:space="0" w:color="auto"/>
      </w:divBdr>
    </w:div>
    <w:div w:id="789932293">
      <w:bodyDiv w:val="1"/>
      <w:marLeft w:val="0"/>
      <w:marRight w:val="0"/>
      <w:marTop w:val="0"/>
      <w:marBottom w:val="0"/>
      <w:divBdr>
        <w:top w:val="none" w:sz="0" w:space="0" w:color="auto"/>
        <w:left w:val="none" w:sz="0" w:space="0" w:color="auto"/>
        <w:bottom w:val="none" w:sz="0" w:space="0" w:color="auto"/>
        <w:right w:val="none" w:sz="0" w:space="0" w:color="auto"/>
      </w:divBdr>
      <w:divsChild>
        <w:div w:id="511265227">
          <w:marLeft w:val="0"/>
          <w:marRight w:val="0"/>
          <w:marTop w:val="0"/>
          <w:marBottom w:val="0"/>
          <w:divBdr>
            <w:top w:val="none" w:sz="0" w:space="0" w:color="auto"/>
            <w:left w:val="none" w:sz="0" w:space="0" w:color="auto"/>
            <w:bottom w:val="none" w:sz="0" w:space="0" w:color="auto"/>
            <w:right w:val="none" w:sz="0" w:space="0" w:color="auto"/>
          </w:divBdr>
          <w:divsChild>
            <w:div w:id="1017659470">
              <w:marLeft w:val="0"/>
              <w:marRight w:val="0"/>
              <w:marTop w:val="0"/>
              <w:marBottom w:val="0"/>
              <w:divBdr>
                <w:top w:val="none" w:sz="0" w:space="0" w:color="auto"/>
                <w:left w:val="none" w:sz="0" w:space="0" w:color="auto"/>
                <w:bottom w:val="none" w:sz="0" w:space="0" w:color="auto"/>
                <w:right w:val="none" w:sz="0" w:space="0" w:color="auto"/>
              </w:divBdr>
              <w:divsChild>
                <w:div w:id="850529039">
                  <w:marLeft w:val="0"/>
                  <w:marRight w:val="0"/>
                  <w:marTop w:val="0"/>
                  <w:marBottom w:val="0"/>
                  <w:divBdr>
                    <w:top w:val="none" w:sz="0" w:space="0" w:color="auto"/>
                    <w:left w:val="none" w:sz="0" w:space="0" w:color="auto"/>
                    <w:bottom w:val="none" w:sz="0" w:space="0" w:color="auto"/>
                    <w:right w:val="none" w:sz="0" w:space="0" w:color="auto"/>
                  </w:divBdr>
                  <w:divsChild>
                    <w:div w:id="1951694291">
                      <w:marLeft w:val="0"/>
                      <w:marRight w:val="0"/>
                      <w:marTop w:val="0"/>
                      <w:marBottom w:val="0"/>
                      <w:divBdr>
                        <w:top w:val="none" w:sz="0" w:space="0" w:color="auto"/>
                        <w:left w:val="none" w:sz="0" w:space="0" w:color="auto"/>
                        <w:bottom w:val="none" w:sz="0" w:space="0" w:color="auto"/>
                        <w:right w:val="none" w:sz="0" w:space="0" w:color="auto"/>
                      </w:divBdr>
                      <w:divsChild>
                        <w:div w:id="1959335864">
                          <w:marLeft w:val="0"/>
                          <w:marRight w:val="0"/>
                          <w:marTop w:val="0"/>
                          <w:marBottom w:val="0"/>
                          <w:divBdr>
                            <w:top w:val="none" w:sz="0" w:space="0" w:color="auto"/>
                            <w:left w:val="none" w:sz="0" w:space="0" w:color="auto"/>
                            <w:bottom w:val="none" w:sz="0" w:space="0" w:color="auto"/>
                            <w:right w:val="none" w:sz="0" w:space="0" w:color="auto"/>
                          </w:divBdr>
                          <w:divsChild>
                            <w:div w:id="1791051687">
                              <w:marLeft w:val="0"/>
                              <w:marRight w:val="0"/>
                              <w:marTop w:val="0"/>
                              <w:marBottom w:val="0"/>
                              <w:divBdr>
                                <w:top w:val="none" w:sz="0" w:space="0" w:color="auto"/>
                                <w:left w:val="none" w:sz="0" w:space="0" w:color="auto"/>
                                <w:bottom w:val="none" w:sz="0" w:space="0" w:color="auto"/>
                                <w:right w:val="none" w:sz="0" w:space="0" w:color="auto"/>
                              </w:divBdr>
                              <w:divsChild>
                                <w:div w:id="595596469">
                                  <w:marLeft w:val="0"/>
                                  <w:marRight w:val="0"/>
                                  <w:marTop w:val="300"/>
                                  <w:marBottom w:val="300"/>
                                  <w:divBdr>
                                    <w:top w:val="none" w:sz="0" w:space="0" w:color="auto"/>
                                    <w:left w:val="none" w:sz="0" w:space="0" w:color="auto"/>
                                    <w:bottom w:val="none" w:sz="0" w:space="0" w:color="auto"/>
                                    <w:right w:val="none" w:sz="0" w:space="0" w:color="auto"/>
                                  </w:divBdr>
                                  <w:divsChild>
                                    <w:div w:id="1460489666">
                                      <w:marLeft w:val="0"/>
                                      <w:marRight w:val="0"/>
                                      <w:marTop w:val="0"/>
                                      <w:marBottom w:val="0"/>
                                      <w:divBdr>
                                        <w:top w:val="none" w:sz="0" w:space="0" w:color="auto"/>
                                        <w:left w:val="none" w:sz="0" w:space="0" w:color="auto"/>
                                        <w:bottom w:val="none" w:sz="0" w:space="0" w:color="auto"/>
                                        <w:right w:val="none" w:sz="0" w:space="0" w:color="auto"/>
                                      </w:divBdr>
                                      <w:divsChild>
                                        <w:div w:id="1979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854686">
          <w:marLeft w:val="0"/>
          <w:marRight w:val="0"/>
          <w:marTop w:val="0"/>
          <w:marBottom w:val="0"/>
          <w:divBdr>
            <w:top w:val="none" w:sz="0" w:space="0" w:color="auto"/>
            <w:left w:val="none" w:sz="0" w:space="0" w:color="auto"/>
            <w:bottom w:val="none" w:sz="0" w:space="0" w:color="auto"/>
            <w:right w:val="none" w:sz="0" w:space="0" w:color="auto"/>
          </w:divBdr>
        </w:div>
      </w:divsChild>
    </w:div>
    <w:div w:id="829829684">
      <w:bodyDiv w:val="1"/>
      <w:marLeft w:val="0"/>
      <w:marRight w:val="0"/>
      <w:marTop w:val="0"/>
      <w:marBottom w:val="0"/>
      <w:divBdr>
        <w:top w:val="none" w:sz="0" w:space="0" w:color="auto"/>
        <w:left w:val="none" w:sz="0" w:space="0" w:color="auto"/>
        <w:bottom w:val="none" w:sz="0" w:space="0" w:color="auto"/>
        <w:right w:val="none" w:sz="0" w:space="0" w:color="auto"/>
      </w:divBdr>
    </w:div>
    <w:div w:id="838156125">
      <w:bodyDiv w:val="1"/>
      <w:marLeft w:val="0"/>
      <w:marRight w:val="0"/>
      <w:marTop w:val="0"/>
      <w:marBottom w:val="0"/>
      <w:divBdr>
        <w:top w:val="none" w:sz="0" w:space="0" w:color="auto"/>
        <w:left w:val="none" w:sz="0" w:space="0" w:color="auto"/>
        <w:bottom w:val="none" w:sz="0" w:space="0" w:color="auto"/>
        <w:right w:val="none" w:sz="0" w:space="0" w:color="auto"/>
      </w:divBdr>
    </w:div>
    <w:div w:id="979654824">
      <w:bodyDiv w:val="1"/>
      <w:marLeft w:val="0"/>
      <w:marRight w:val="0"/>
      <w:marTop w:val="0"/>
      <w:marBottom w:val="0"/>
      <w:divBdr>
        <w:top w:val="none" w:sz="0" w:space="0" w:color="auto"/>
        <w:left w:val="none" w:sz="0" w:space="0" w:color="auto"/>
        <w:bottom w:val="none" w:sz="0" w:space="0" w:color="auto"/>
        <w:right w:val="none" w:sz="0" w:space="0" w:color="auto"/>
      </w:divBdr>
    </w:div>
    <w:div w:id="1054811531">
      <w:bodyDiv w:val="1"/>
      <w:marLeft w:val="0"/>
      <w:marRight w:val="0"/>
      <w:marTop w:val="0"/>
      <w:marBottom w:val="0"/>
      <w:divBdr>
        <w:top w:val="none" w:sz="0" w:space="0" w:color="auto"/>
        <w:left w:val="none" w:sz="0" w:space="0" w:color="auto"/>
        <w:bottom w:val="none" w:sz="0" w:space="0" w:color="auto"/>
        <w:right w:val="none" w:sz="0" w:space="0" w:color="auto"/>
      </w:divBdr>
      <w:divsChild>
        <w:div w:id="1859998607">
          <w:marLeft w:val="0"/>
          <w:marRight w:val="0"/>
          <w:marTop w:val="0"/>
          <w:marBottom w:val="0"/>
          <w:divBdr>
            <w:top w:val="none" w:sz="0" w:space="0" w:color="auto"/>
            <w:left w:val="none" w:sz="0" w:space="0" w:color="auto"/>
            <w:bottom w:val="none" w:sz="0" w:space="0" w:color="auto"/>
            <w:right w:val="none" w:sz="0" w:space="0" w:color="auto"/>
          </w:divBdr>
          <w:divsChild>
            <w:div w:id="2102405933">
              <w:marLeft w:val="0"/>
              <w:marRight w:val="0"/>
              <w:marTop w:val="0"/>
              <w:marBottom w:val="0"/>
              <w:divBdr>
                <w:top w:val="none" w:sz="0" w:space="0" w:color="auto"/>
                <w:left w:val="none" w:sz="0" w:space="0" w:color="auto"/>
                <w:bottom w:val="none" w:sz="0" w:space="0" w:color="auto"/>
                <w:right w:val="none" w:sz="0" w:space="0" w:color="auto"/>
              </w:divBdr>
              <w:divsChild>
                <w:div w:id="15079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3361">
      <w:bodyDiv w:val="1"/>
      <w:marLeft w:val="0"/>
      <w:marRight w:val="0"/>
      <w:marTop w:val="0"/>
      <w:marBottom w:val="0"/>
      <w:divBdr>
        <w:top w:val="none" w:sz="0" w:space="0" w:color="auto"/>
        <w:left w:val="none" w:sz="0" w:space="0" w:color="auto"/>
        <w:bottom w:val="none" w:sz="0" w:space="0" w:color="auto"/>
        <w:right w:val="none" w:sz="0" w:space="0" w:color="auto"/>
      </w:divBdr>
    </w:div>
    <w:div w:id="1127773084">
      <w:bodyDiv w:val="1"/>
      <w:marLeft w:val="0"/>
      <w:marRight w:val="0"/>
      <w:marTop w:val="0"/>
      <w:marBottom w:val="0"/>
      <w:divBdr>
        <w:top w:val="none" w:sz="0" w:space="0" w:color="auto"/>
        <w:left w:val="none" w:sz="0" w:space="0" w:color="auto"/>
        <w:bottom w:val="none" w:sz="0" w:space="0" w:color="auto"/>
        <w:right w:val="none" w:sz="0" w:space="0" w:color="auto"/>
      </w:divBdr>
    </w:div>
    <w:div w:id="1158614395">
      <w:bodyDiv w:val="1"/>
      <w:marLeft w:val="0"/>
      <w:marRight w:val="0"/>
      <w:marTop w:val="0"/>
      <w:marBottom w:val="0"/>
      <w:divBdr>
        <w:top w:val="none" w:sz="0" w:space="0" w:color="auto"/>
        <w:left w:val="none" w:sz="0" w:space="0" w:color="auto"/>
        <w:bottom w:val="none" w:sz="0" w:space="0" w:color="auto"/>
        <w:right w:val="none" w:sz="0" w:space="0" w:color="auto"/>
      </w:divBdr>
      <w:divsChild>
        <w:div w:id="1861578598">
          <w:marLeft w:val="0"/>
          <w:marRight w:val="0"/>
          <w:marTop w:val="0"/>
          <w:marBottom w:val="0"/>
          <w:divBdr>
            <w:top w:val="none" w:sz="0" w:space="0" w:color="auto"/>
            <w:left w:val="none" w:sz="0" w:space="0" w:color="auto"/>
            <w:bottom w:val="none" w:sz="0" w:space="0" w:color="auto"/>
            <w:right w:val="none" w:sz="0" w:space="0" w:color="auto"/>
          </w:divBdr>
          <w:divsChild>
            <w:div w:id="236672879">
              <w:marLeft w:val="0"/>
              <w:marRight w:val="0"/>
              <w:marTop w:val="0"/>
              <w:marBottom w:val="0"/>
              <w:divBdr>
                <w:top w:val="none" w:sz="0" w:space="0" w:color="auto"/>
                <w:left w:val="none" w:sz="0" w:space="0" w:color="auto"/>
                <w:bottom w:val="none" w:sz="0" w:space="0" w:color="auto"/>
                <w:right w:val="none" w:sz="0" w:space="0" w:color="auto"/>
              </w:divBdr>
              <w:divsChild>
                <w:div w:id="8626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5919">
      <w:bodyDiv w:val="1"/>
      <w:marLeft w:val="0"/>
      <w:marRight w:val="0"/>
      <w:marTop w:val="0"/>
      <w:marBottom w:val="0"/>
      <w:divBdr>
        <w:top w:val="none" w:sz="0" w:space="0" w:color="auto"/>
        <w:left w:val="none" w:sz="0" w:space="0" w:color="auto"/>
        <w:bottom w:val="none" w:sz="0" w:space="0" w:color="auto"/>
        <w:right w:val="none" w:sz="0" w:space="0" w:color="auto"/>
      </w:divBdr>
    </w:div>
    <w:div w:id="1217467472">
      <w:bodyDiv w:val="1"/>
      <w:marLeft w:val="0"/>
      <w:marRight w:val="0"/>
      <w:marTop w:val="0"/>
      <w:marBottom w:val="0"/>
      <w:divBdr>
        <w:top w:val="none" w:sz="0" w:space="0" w:color="auto"/>
        <w:left w:val="none" w:sz="0" w:space="0" w:color="auto"/>
        <w:bottom w:val="none" w:sz="0" w:space="0" w:color="auto"/>
        <w:right w:val="none" w:sz="0" w:space="0" w:color="auto"/>
      </w:divBdr>
      <w:divsChild>
        <w:div w:id="2013754942">
          <w:marLeft w:val="0"/>
          <w:marRight w:val="0"/>
          <w:marTop w:val="0"/>
          <w:marBottom w:val="0"/>
          <w:divBdr>
            <w:top w:val="none" w:sz="0" w:space="0" w:color="auto"/>
            <w:left w:val="none" w:sz="0" w:space="0" w:color="auto"/>
            <w:bottom w:val="none" w:sz="0" w:space="0" w:color="auto"/>
            <w:right w:val="none" w:sz="0" w:space="0" w:color="auto"/>
          </w:divBdr>
          <w:divsChild>
            <w:div w:id="1308246394">
              <w:marLeft w:val="0"/>
              <w:marRight w:val="0"/>
              <w:marTop w:val="0"/>
              <w:marBottom w:val="0"/>
              <w:divBdr>
                <w:top w:val="none" w:sz="0" w:space="0" w:color="auto"/>
                <w:left w:val="none" w:sz="0" w:space="0" w:color="auto"/>
                <w:bottom w:val="none" w:sz="0" w:space="0" w:color="auto"/>
                <w:right w:val="none" w:sz="0" w:space="0" w:color="auto"/>
              </w:divBdr>
              <w:divsChild>
                <w:div w:id="15612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3262">
      <w:bodyDiv w:val="1"/>
      <w:marLeft w:val="0"/>
      <w:marRight w:val="0"/>
      <w:marTop w:val="0"/>
      <w:marBottom w:val="0"/>
      <w:divBdr>
        <w:top w:val="none" w:sz="0" w:space="0" w:color="auto"/>
        <w:left w:val="none" w:sz="0" w:space="0" w:color="auto"/>
        <w:bottom w:val="none" w:sz="0" w:space="0" w:color="auto"/>
        <w:right w:val="none" w:sz="0" w:space="0" w:color="auto"/>
      </w:divBdr>
      <w:divsChild>
        <w:div w:id="77871020">
          <w:marLeft w:val="0"/>
          <w:marRight w:val="0"/>
          <w:marTop w:val="0"/>
          <w:marBottom w:val="0"/>
          <w:divBdr>
            <w:top w:val="none" w:sz="0" w:space="0" w:color="auto"/>
            <w:left w:val="none" w:sz="0" w:space="0" w:color="auto"/>
            <w:bottom w:val="none" w:sz="0" w:space="0" w:color="auto"/>
            <w:right w:val="none" w:sz="0" w:space="0" w:color="auto"/>
          </w:divBdr>
          <w:divsChild>
            <w:div w:id="1532497641">
              <w:marLeft w:val="0"/>
              <w:marRight w:val="0"/>
              <w:marTop w:val="0"/>
              <w:marBottom w:val="0"/>
              <w:divBdr>
                <w:top w:val="none" w:sz="0" w:space="0" w:color="auto"/>
                <w:left w:val="none" w:sz="0" w:space="0" w:color="auto"/>
                <w:bottom w:val="none" w:sz="0" w:space="0" w:color="auto"/>
                <w:right w:val="none" w:sz="0" w:space="0" w:color="auto"/>
              </w:divBdr>
              <w:divsChild>
                <w:div w:id="210588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3800">
      <w:bodyDiv w:val="1"/>
      <w:marLeft w:val="0"/>
      <w:marRight w:val="0"/>
      <w:marTop w:val="0"/>
      <w:marBottom w:val="0"/>
      <w:divBdr>
        <w:top w:val="none" w:sz="0" w:space="0" w:color="auto"/>
        <w:left w:val="none" w:sz="0" w:space="0" w:color="auto"/>
        <w:bottom w:val="none" w:sz="0" w:space="0" w:color="auto"/>
        <w:right w:val="none" w:sz="0" w:space="0" w:color="auto"/>
      </w:divBdr>
      <w:divsChild>
        <w:div w:id="1326395137">
          <w:marLeft w:val="0"/>
          <w:marRight w:val="0"/>
          <w:marTop w:val="0"/>
          <w:marBottom w:val="0"/>
          <w:divBdr>
            <w:top w:val="none" w:sz="0" w:space="0" w:color="auto"/>
            <w:left w:val="none" w:sz="0" w:space="0" w:color="auto"/>
            <w:bottom w:val="none" w:sz="0" w:space="0" w:color="auto"/>
            <w:right w:val="none" w:sz="0" w:space="0" w:color="auto"/>
          </w:divBdr>
          <w:divsChild>
            <w:div w:id="2072195835">
              <w:marLeft w:val="0"/>
              <w:marRight w:val="0"/>
              <w:marTop w:val="0"/>
              <w:marBottom w:val="0"/>
              <w:divBdr>
                <w:top w:val="none" w:sz="0" w:space="0" w:color="auto"/>
                <w:left w:val="none" w:sz="0" w:space="0" w:color="auto"/>
                <w:bottom w:val="none" w:sz="0" w:space="0" w:color="auto"/>
                <w:right w:val="none" w:sz="0" w:space="0" w:color="auto"/>
              </w:divBdr>
              <w:divsChild>
                <w:div w:id="130785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4300">
      <w:bodyDiv w:val="1"/>
      <w:marLeft w:val="0"/>
      <w:marRight w:val="0"/>
      <w:marTop w:val="0"/>
      <w:marBottom w:val="0"/>
      <w:divBdr>
        <w:top w:val="none" w:sz="0" w:space="0" w:color="auto"/>
        <w:left w:val="none" w:sz="0" w:space="0" w:color="auto"/>
        <w:bottom w:val="none" w:sz="0" w:space="0" w:color="auto"/>
        <w:right w:val="none" w:sz="0" w:space="0" w:color="auto"/>
      </w:divBdr>
      <w:divsChild>
        <w:div w:id="563878099">
          <w:marLeft w:val="0"/>
          <w:marRight w:val="0"/>
          <w:marTop w:val="0"/>
          <w:marBottom w:val="0"/>
          <w:divBdr>
            <w:top w:val="none" w:sz="0" w:space="0" w:color="auto"/>
            <w:left w:val="none" w:sz="0" w:space="0" w:color="auto"/>
            <w:bottom w:val="none" w:sz="0" w:space="0" w:color="auto"/>
            <w:right w:val="none" w:sz="0" w:space="0" w:color="auto"/>
          </w:divBdr>
          <w:divsChild>
            <w:div w:id="1120688649">
              <w:marLeft w:val="0"/>
              <w:marRight w:val="0"/>
              <w:marTop w:val="0"/>
              <w:marBottom w:val="0"/>
              <w:divBdr>
                <w:top w:val="none" w:sz="0" w:space="0" w:color="auto"/>
                <w:left w:val="none" w:sz="0" w:space="0" w:color="auto"/>
                <w:bottom w:val="none" w:sz="0" w:space="0" w:color="auto"/>
                <w:right w:val="none" w:sz="0" w:space="0" w:color="auto"/>
              </w:divBdr>
              <w:divsChild>
                <w:div w:id="1427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90694">
      <w:bodyDiv w:val="1"/>
      <w:marLeft w:val="0"/>
      <w:marRight w:val="0"/>
      <w:marTop w:val="0"/>
      <w:marBottom w:val="0"/>
      <w:divBdr>
        <w:top w:val="none" w:sz="0" w:space="0" w:color="auto"/>
        <w:left w:val="none" w:sz="0" w:space="0" w:color="auto"/>
        <w:bottom w:val="none" w:sz="0" w:space="0" w:color="auto"/>
        <w:right w:val="none" w:sz="0" w:space="0" w:color="auto"/>
      </w:divBdr>
    </w:div>
    <w:div w:id="1550608136">
      <w:bodyDiv w:val="1"/>
      <w:marLeft w:val="0"/>
      <w:marRight w:val="0"/>
      <w:marTop w:val="0"/>
      <w:marBottom w:val="0"/>
      <w:divBdr>
        <w:top w:val="none" w:sz="0" w:space="0" w:color="auto"/>
        <w:left w:val="none" w:sz="0" w:space="0" w:color="auto"/>
        <w:bottom w:val="none" w:sz="0" w:space="0" w:color="auto"/>
        <w:right w:val="none" w:sz="0" w:space="0" w:color="auto"/>
      </w:divBdr>
    </w:div>
    <w:div w:id="1623657576">
      <w:bodyDiv w:val="1"/>
      <w:marLeft w:val="0"/>
      <w:marRight w:val="0"/>
      <w:marTop w:val="0"/>
      <w:marBottom w:val="0"/>
      <w:divBdr>
        <w:top w:val="none" w:sz="0" w:space="0" w:color="auto"/>
        <w:left w:val="none" w:sz="0" w:space="0" w:color="auto"/>
        <w:bottom w:val="none" w:sz="0" w:space="0" w:color="auto"/>
        <w:right w:val="none" w:sz="0" w:space="0" w:color="auto"/>
      </w:divBdr>
    </w:div>
    <w:div w:id="1625427261">
      <w:bodyDiv w:val="1"/>
      <w:marLeft w:val="0"/>
      <w:marRight w:val="0"/>
      <w:marTop w:val="0"/>
      <w:marBottom w:val="0"/>
      <w:divBdr>
        <w:top w:val="none" w:sz="0" w:space="0" w:color="auto"/>
        <w:left w:val="none" w:sz="0" w:space="0" w:color="auto"/>
        <w:bottom w:val="none" w:sz="0" w:space="0" w:color="auto"/>
        <w:right w:val="none" w:sz="0" w:space="0" w:color="auto"/>
      </w:divBdr>
      <w:divsChild>
        <w:div w:id="1016232161">
          <w:marLeft w:val="0"/>
          <w:marRight w:val="0"/>
          <w:marTop w:val="0"/>
          <w:marBottom w:val="0"/>
          <w:divBdr>
            <w:top w:val="none" w:sz="0" w:space="0" w:color="auto"/>
            <w:left w:val="none" w:sz="0" w:space="0" w:color="auto"/>
            <w:bottom w:val="none" w:sz="0" w:space="0" w:color="auto"/>
            <w:right w:val="none" w:sz="0" w:space="0" w:color="auto"/>
          </w:divBdr>
          <w:divsChild>
            <w:div w:id="1921913405">
              <w:marLeft w:val="0"/>
              <w:marRight w:val="0"/>
              <w:marTop w:val="0"/>
              <w:marBottom w:val="0"/>
              <w:divBdr>
                <w:top w:val="none" w:sz="0" w:space="0" w:color="auto"/>
                <w:left w:val="none" w:sz="0" w:space="0" w:color="auto"/>
                <w:bottom w:val="none" w:sz="0" w:space="0" w:color="auto"/>
                <w:right w:val="none" w:sz="0" w:space="0" w:color="auto"/>
              </w:divBdr>
              <w:divsChild>
                <w:div w:id="1417821048">
                  <w:marLeft w:val="0"/>
                  <w:marRight w:val="0"/>
                  <w:marTop w:val="0"/>
                  <w:marBottom w:val="0"/>
                  <w:divBdr>
                    <w:top w:val="none" w:sz="0" w:space="0" w:color="auto"/>
                    <w:left w:val="none" w:sz="0" w:space="0" w:color="auto"/>
                    <w:bottom w:val="none" w:sz="0" w:space="0" w:color="auto"/>
                    <w:right w:val="none" w:sz="0" w:space="0" w:color="auto"/>
                  </w:divBdr>
                  <w:divsChild>
                    <w:div w:id="12077864">
                      <w:marLeft w:val="0"/>
                      <w:marRight w:val="0"/>
                      <w:marTop w:val="0"/>
                      <w:marBottom w:val="0"/>
                      <w:divBdr>
                        <w:top w:val="none" w:sz="0" w:space="0" w:color="auto"/>
                        <w:left w:val="none" w:sz="0" w:space="0" w:color="auto"/>
                        <w:bottom w:val="none" w:sz="0" w:space="0" w:color="auto"/>
                        <w:right w:val="none" w:sz="0" w:space="0" w:color="auto"/>
                      </w:divBdr>
                      <w:divsChild>
                        <w:div w:id="1603025384">
                          <w:marLeft w:val="0"/>
                          <w:marRight w:val="0"/>
                          <w:marTop w:val="0"/>
                          <w:marBottom w:val="0"/>
                          <w:divBdr>
                            <w:top w:val="none" w:sz="0" w:space="0" w:color="auto"/>
                            <w:left w:val="none" w:sz="0" w:space="0" w:color="auto"/>
                            <w:bottom w:val="none" w:sz="0" w:space="0" w:color="auto"/>
                            <w:right w:val="none" w:sz="0" w:space="0" w:color="auto"/>
                          </w:divBdr>
                          <w:divsChild>
                            <w:div w:id="559901799">
                              <w:marLeft w:val="0"/>
                              <w:marRight w:val="0"/>
                              <w:marTop w:val="0"/>
                              <w:marBottom w:val="0"/>
                              <w:divBdr>
                                <w:top w:val="none" w:sz="0" w:space="0" w:color="auto"/>
                                <w:left w:val="none" w:sz="0" w:space="0" w:color="auto"/>
                                <w:bottom w:val="none" w:sz="0" w:space="0" w:color="auto"/>
                                <w:right w:val="none" w:sz="0" w:space="0" w:color="auto"/>
                              </w:divBdr>
                              <w:divsChild>
                                <w:div w:id="1177620825">
                                  <w:marLeft w:val="0"/>
                                  <w:marRight w:val="0"/>
                                  <w:marTop w:val="300"/>
                                  <w:marBottom w:val="300"/>
                                  <w:divBdr>
                                    <w:top w:val="none" w:sz="0" w:space="0" w:color="auto"/>
                                    <w:left w:val="none" w:sz="0" w:space="0" w:color="auto"/>
                                    <w:bottom w:val="none" w:sz="0" w:space="0" w:color="auto"/>
                                    <w:right w:val="none" w:sz="0" w:space="0" w:color="auto"/>
                                  </w:divBdr>
                                  <w:divsChild>
                                    <w:div w:id="1428621658">
                                      <w:marLeft w:val="0"/>
                                      <w:marRight w:val="0"/>
                                      <w:marTop w:val="0"/>
                                      <w:marBottom w:val="0"/>
                                      <w:divBdr>
                                        <w:top w:val="none" w:sz="0" w:space="0" w:color="auto"/>
                                        <w:left w:val="none" w:sz="0" w:space="0" w:color="auto"/>
                                        <w:bottom w:val="none" w:sz="0" w:space="0" w:color="auto"/>
                                        <w:right w:val="none" w:sz="0" w:space="0" w:color="auto"/>
                                      </w:divBdr>
                                      <w:divsChild>
                                        <w:div w:id="277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94174">
          <w:marLeft w:val="0"/>
          <w:marRight w:val="0"/>
          <w:marTop w:val="0"/>
          <w:marBottom w:val="0"/>
          <w:divBdr>
            <w:top w:val="none" w:sz="0" w:space="0" w:color="auto"/>
            <w:left w:val="none" w:sz="0" w:space="0" w:color="auto"/>
            <w:bottom w:val="none" w:sz="0" w:space="0" w:color="auto"/>
            <w:right w:val="none" w:sz="0" w:space="0" w:color="auto"/>
          </w:divBdr>
        </w:div>
      </w:divsChild>
    </w:div>
    <w:div w:id="1668286729">
      <w:bodyDiv w:val="1"/>
      <w:marLeft w:val="0"/>
      <w:marRight w:val="0"/>
      <w:marTop w:val="0"/>
      <w:marBottom w:val="0"/>
      <w:divBdr>
        <w:top w:val="none" w:sz="0" w:space="0" w:color="auto"/>
        <w:left w:val="none" w:sz="0" w:space="0" w:color="auto"/>
        <w:bottom w:val="none" w:sz="0" w:space="0" w:color="auto"/>
        <w:right w:val="none" w:sz="0" w:space="0" w:color="auto"/>
      </w:divBdr>
    </w:div>
    <w:div w:id="1738362035">
      <w:bodyDiv w:val="1"/>
      <w:marLeft w:val="0"/>
      <w:marRight w:val="0"/>
      <w:marTop w:val="0"/>
      <w:marBottom w:val="0"/>
      <w:divBdr>
        <w:top w:val="none" w:sz="0" w:space="0" w:color="auto"/>
        <w:left w:val="none" w:sz="0" w:space="0" w:color="auto"/>
        <w:bottom w:val="none" w:sz="0" w:space="0" w:color="auto"/>
        <w:right w:val="none" w:sz="0" w:space="0" w:color="auto"/>
      </w:divBdr>
    </w:div>
    <w:div w:id="1744327076">
      <w:bodyDiv w:val="1"/>
      <w:marLeft w:val="0"/>
      <w:marRight w:val="0"/>
      <w:marTop w:val="0"/>
      <w:marBottom w:val="0"/>
      <w:divBdr>
        <w:top w:val="none" w:sz="0" w:space="0" w:color="auto"/>
        <w:left w:val="none" w:sz="0" w:space="0" w:color="auto"/>
        <w:bottom w:val="none" w:sz="0" w:space="0" w:color="auto"/>
        <w:right w:val="none" w:sz="0" w:space="0" w:color="auto"/>
      </w:divBdr>
      <w:divsChild>
        <w:div w:id="361440578">
          <w:marLeft w:val="0"/>
          <w:marRight w:val="0"/>
          <w:marTop w:val="0"/>
          <w:marBottom w:val="0"/>
          <w:divBdr>
            <w:top w:val="none" w:sz="0" w:space="0" w:color="auto"/>
            <w:left w:val="none" w:sz="0" w:space="0" w:color="auto"/>
            <w:bottom w:val="none" w:sz="0" w:space="0" w:color="auto"/>
            <w:right w:val="none" w:sz="0" w:space="0" w:color="auto"/>
          </w:divBdr>
          <w:divsChild>
            <w:div w:id="1894854603">
              <w:marLeft w:val="0"/>
              <w:marRight w:val="0"/>
              <w:marTop w:val="0"/>
              <w:marBottom w:val="0"/>
              <w:divBdr>
                <w:top w:val="none" w:sz="0" w:space="0" w:color="auto"/>
                <w:left w:val="none" w:sz="0" w:space="0" w:color="auto"/>
                <w:bottom w:val="none" w:sz="0" w:space="0" w:color="auto"/>
                <w:right w:val="none" w:sz="0" w:space="0" w:color="auto"/>
              </w:divBdr>
              <w:divsChild>
                <w:div w:id="11183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5106">
      <w:bodyDiv w:val="1"/>
      <w:marLeft w:val="0"/>
      <w:marRight w:val="0"/>
      <w:marTop w:val="0"/>
      <w:marBottom w:val="0"/>
      <w:divBdr>
        <w:top w:val="none" w:sz="0" w:space="0" w:color="auto"/>
        <w:left w:val="none" w:sz="0" w:space="0" w:color="auto"/>
        <w:bottom w:val="none" w:sz="0" w:space="0" w:color="auto"/>
        <w:right w:val="none" w:sz="0" w:space="0" w:color="auto"/>
      </w:divBdr>
      <w:divsChild>
        <w:div w:id="97021492">
          <w:marLeft w:val="0"/>
          <w:marRight w:val="0"/>
          <w:marTop w:val="0"/>
          <w:marBottom w:val="0"/>
          <w:divBdr>
            <w:top w:val="none" w:sz="0" w:space="0" w:color="auto"/>
            <w:left w:val="none" w:sz="0" w:space="0" w:color="auto"/>
            <w:bottom w:val="none" w:sz="0" w:space="0" w:color="auto"/>
            <w:right w:val="none" w:sz="0" w:space="0" w:color="auto"/>
          </w:divBdr>
          <w:divsChild>
            <w:div w:id="1452239546">
              <w:marLeft w:val="0"/>
              <w:marRight w:val="0"/>
              <w:marTop w:val="0"/>
              <w:marBottom w:val="0"/>
              <w:divBdr>
                <w:top w:val="none" w:sz="0" w:space="0" w:color="auto"/>
                <w:left w:val="none" w:sz="0" w:space="0" w:color="auto"/>
                <w:bottom w:val="none" w:sz="0" w:space="0" w:color="auto"/>
                <w:right w:val="none" w:sz="0" w:space="0" w:color="auto"/>
              </w:divBdr>
              <w:divsChild>
                <w:div w:id="10867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0247">
      <w:bodyDiv w:val="1"/>
      <w:marLeft w:val="0"/>
      <w:marRight w:val="0"/>
      <w:marTop w:val="0"/>
      <w:marBottom w:val="0"/>
      <w:divBdr>
        <w:top w:val="none" w:sz="0" w:space="0" w:color="auto"/>
        <w:left w:val="none" w:sz="0" w:space="0" w:color="auto"/>
        <w:bottom w:val="none" w:sz="0" w:space="0" w:color="auto"/>
        <w:right w:val="none" w:sz="0" w:space="0" w:color="auto"/>
      </w:divBdr>
      <w:divsChild>
        <w:div w:id="1405683742">
          <w:marLeft w:val="0"/>
          <w:marRight w:val="0"/>
          <w:marTop w:val="0"/>
          <w:marBottom w:val="0"/>
          <w:divBdr>
            <w:top w:val="none" w:sz="0" w:space="0" w:color="auto"/>
            <w:left w:val="none" w:sz="0" w:space="0" w:color="auto"/>
            <w:bottom w:val="none" w:sz="0" w:space="0" w:color="auto"/>
            <w:right w:val="none" w:sz="0" w:space="0" w:color="auto"/>
          </w:divBdr>
          <w:divsChild>
            <w:div w:id="1599827204">
              <w:marLeft w:val="0"/>
              <w:marRight w:val="0"/>
              <w:marTop w:val="0"/>
              <w:marBottom w:val="0"/>
              <w:divBdr>
                <w:top w:val="none" w:sz="0" w:space="0" w:color="auto"/>
                <w:left w:val="none" w:sz="0" w:space="0" w:color="auto"/>
                <w:bottom w:val="none" w:sz="0" w:space="0" w:color="auto"/>
                <w:right w:val="none" w:sz="0" w:space="0" w:color="auto"/>
              </w:divBdr>
              <w:divsChild>
                <w:div w:id="11766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75337">
      <w:bodyDiv w:val="1"/>
      <w:marLeft w:val="0"/>
      <w:marRight w:val="0"/>
      <w:marTop w:val="0"/>
      <w:marBottom w:val="0"/>
      <w:divBdr>
        <w:top w:val="none" w:sz="0" w:space="0" w:color="auto"/>
        <w:left w:val="none" w:sz="0" w:space="0" w:color="auto"/>
        <w:bottom w:val="none" w:sz="0" w:space="0" w:color="auto"/>
        <w:right w:val="none" w:sz="0" w:space="0" w:color="auto"/>
      </w:divBdr>
      <w:divsChild>
        <w:div w:id="769545251">
          <w:marLeft w:val="0"/>
          <w:marRight w:val="0"/>
          <w:marTop w:val="0"/>
          <w:marBottom w:val="0"/>
          <w:divBdr>
            <w:top w:val="none" w:sz="0" w:space="0" w:color="auto"/>
            <w:left w:val="none" w:sz="0" w:space="0" w:color="auto"/>
            <w:bottom w:val="none" w:sz="0" w:space="0" w:color="auto"/>
            <w:right w:val="none" w:sz="0" w:space="0" w:color="auto"/>
          </w:divBdr>
          <w:divsChild>
            <w:div w:id="1575122957">
              <w:marLeft w:val="0"/>
              <w:marRight w:val="0"/>
              <w:marTop w:val="0"/>
              <w:marBottom w:val="0"/>
              <w:divBdr>
                <w:top w:val="none" w:sz="0" w:space="0" w:color="auto"/>
                <w:left w:val="none" w:sz="0" w:space="0" w:color="auto"/>
                <w:bottom w:val="none" w:sz="0" w:space="0" w:color="auto"/>
                <w:right w:val="none" w:sz="0" w:space="0" w:color="auto"/>
              </w:divBdr>
              <w:divsChild>
                <w:div w:id="16001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1796">
      <w:bodyDiv w:val="1"/>
      <w:marLeft w:val="0"/>
      <w:marRight w:val="0"/>
      <w:marTop w:val="0"/>
      <w:marBottom w:val="0"/>
      <w:divBdr>
        <w:top w:val="none" w:sz="0" w:space="0" w:color="auto"/>
        <w:left w:val="none" w:sz="0" w:space="0" w:color="auto"/>
        <w:bottom w:val="none" w:sz="0" w:space="0" w:color="auto"/>
        <w:right w:val="none" w:sz="0" w:space="0" w:color="auto"/>
      </w:divBdr>
    </w:div>
    <w:div w:id="1971587995">
      <w:bodyDiv w:val="1"/>
      <w:marLeft w:val="0"/>
      <w:marRight w:val="0"/>
      <w:marTop w:val="0"/>
      <w:marBottom w:val="0"/>
      <w:divBdr>
        <w:top w:val="none" w:sz="0" w:space="0" w:color="auto"/>
        <w:left w:val="none" w:sz="0" w:space="0" w:color="auto"/>
        <w:bottom w:val="none" w:sz="0" w:space="0" w:color="auto"/>
        <w:right w:val="none" w:sz="0" w:space="0" w:color="auto"/>
      </w:divBdr>
    </w:div>
    <w:div w:id="2028679113">
      <w:bodyDiv w:val="1"/>
      <w:marLeft w:val="0"/>
      <w:marRight w:val="0"/>
      <w:marTop w:val="0"/>
      <w:marBottom w:val="0"/>
      <w:divBdr>
        <w:top w:val="none" w:sz="0" w:space="0" w:color="auto"/>
        <w:left w:val="none" w:sz="0" w:space="0" w:color="auto"/>
        <w:bottom w:val="none" w:sz="0" w:space="0" w:color="auto"/>
        <w:right w:val="none" w:sz="0" w:space="0" w:color="auto"/>
      </w:divBdr>
    </w:div>
    <w:div w:id="2124959708">
      <w:bodyDiv w:val="1"/>
      <w:marLeft w:val="0"/>
      <w:marRight w:val="0"/>
      <w:marTop w:val="0"/>
      <w:marBottom w:val="0"/>
      <w:divBdr>
        <w:top w:val="none" w:sz="0" w:space="0" w:color="auto"/>
        <w:left w:val="none" w:sz="0" w:space="0" w:color="auto"/>
        <w:bottom w:val="none" w:sz="0" w:space="0" w:color="auto"/>
        <w:right w:val="none" w:sz="0" w:space="0" w:color="auto"/>
      </w:divBdr>
      <w:divsChild>
        <w:div w:id="1478718952">
          <w:marLeft w:val="0"/>
          <w:marRight w:val="0"/>
          <w:marTop w:val="0"/>
          <w:marBottom w:val="0"/>
          <w:divBdr>
            <w:top w:val="none" w:sz="0" w:space="0" w:color="auto"/>
            <w:left w:val="none" w:sz="0" w:space="0" w:color="auto"/>
            <w:bottom w:val="none" w:sz="0" w:space="0" w:color="auto"/>
            <w:right w:val="none" w:sz="0" w:space="0" w:color="auto"/>
          </w:divBdr>
          <w:divsChild>
            <w:div w:id="680469489">
              <w:marLeft w:val="0"/>
              <w:marRight w:val="0"/>
              <w:marTop w:val="0"/>
              <w:marBottom w:val="0"/>
              <w:divBdr>
                <w:top w:val="none" w:sz="0" w:space="0" w:color="auto"/>
                <w:left w:val="none" w:sz="0" w:space="0" w:color="auto"/>
                <w:bottom w:val="none" w:sz="0" w:space="0" w:color="auto"/>
                <w:right w:val="none" w:sz="0" w:space="0" w:color="auto"/>
              </w:divBdr>
              <w:divsChild>
                <w:div w:id="19457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0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wfp.org/stellent/groups/public/documents/reports/wfp065633.pdf" TargetMode="External"/><Relationship Id="rId13" Type="http://schemas.openxmlformats.org/officeDocument/2006/relationships/hyperlink" Target="https://dfat.gov.au/about-us/publications/Pages/tonga-skills-for-inclusive-economic-growth-mid-term-review.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fat.gov.au/about-us/publications/Pages/evaluation-of-australias-response-to-png-el-nino-drought-2015-2017.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db.org/documents/asia-pacific-disaster-response-fund-2009-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wfp.org/stellent/groups/public/documents/reports/wfp092382.pdf" TargetMode="External"/><Relationship Id="rId5" Type="http://schemas.openxmlformats.org/officeDocument/2006/relationships/webSettings" Target="webSettings.xml"/><Relationship Id="rId15" Type="http://schemas.openxmlformats.org/officeDocument/2006/relationships/hyperlink" Target="http://www.opm.nulep.org/documents/alrep-partner-documents/item/download/1317_93ae3080232a69f68b10c3dafb2fa76b" TargetMode="External"/><Relationship Id="rId10" Type="http://schemas.openxmlformats.org/officeDocument/2006/relationships/hyperlink" Target="http://documents.wfp.org/stellent/groups/public/documents/reports/wfp06538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uments.wfp.org/stellent/groups/public/documents/reports/wfp022479.pdf" TargetMode="External"/><Relationship Id="rId14" Type="http://schemas.openxmlformats.org/officeDocument/2006/relationships/hyperlink" Target="https://dfat.gov.au/about-us/publications/Pages/evaluation-of-protection-in-australias-disaster-responses-in-the-pacif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21648-1102-254A-9761-D5EE3B23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6351</Words>
  <Characters>38615</Characters>
  <Application>Microsoft Office Word</Application>
  <DocSecurity>0</DocSecurity>
  <Lines>677</Lines>
  <Paragraphs>259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Broughton</dc:creator>
  <cp:keywords/>
  <dc:description/>
  <cp:lastModifiedBy>Bernard Broughton</cp:lastModifiedBy>
  <cp:revision>2</cp:revision>
  <cp:lastPrinted>2026-03-11T21:14:00Z</cp:lastPrinted>
  <dcterms:created xsi:type="dcterms:W3CDTF">2026-03-12T22:35:00Z</dcterms:created>
  <dcterms:modified xsi:type="dcterms:W3CDTF">2026-03-12T22:35:00Z</dcterms:modified>
  <cp:category/>
</cp:coreProperties>
</file>