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4D" w:rsidRPr="000F54A1" w:rsidRDefault="00B7209C" w:rsidP="00B7209C">
      <w:pPr>
        <w:pStyle w:val="ListParagraph"/>
        <w:numPr>
          <w:ilvl w:val="0"/>
          <w:numId w:val="1"/>
        </w:numPr>
        <w:rPr>
          <w:rFonts w:ascii="Arial" w:hAnsi="Arial" w:cs="Arial"/>
          <w:b/>
          <w:sz w:val="24"/>
          <w:szCs w:val="24"/>
          <w:u w:val="single"/>
        </w:rPr>
      </w:pPr>
      <w:r w:rsidRPr="000F54A1">
        <w:rPr>
          <w:rFonts w:ascii="Arial" w:hAnsi="Arial" w:cs="Arial"/>
          <w:b/>
          <w:sz w:val="24"/>
          <w:szCs w:val="24"/>
          <w:u w:val="single"/>
        </w:rPr>
        <w:t>PURPOSE:</w:t>
      </w:r>
    </w:p>
    <w:p w:rsidR="003F18A3" w:rsidRPr="003F18A3" w:rsidRDefault="003F18A3" w:rsidP="003F18A3">
      <w:pPr>
        <w:ind w:left="360"/>
        <w:rPr>
          <w:rFonts w:ascii="Arial" w:hAnsi="Arial" w:cs="Arial"/>
          <w:sz w:val="24"/>
          <w:szCs w:val="24"/>
        </w:rPr>
      </w:pPr>
      <w:r w:rsidRPr="003F18A3">
        <w:rPr>
          <w:rFonts w:ascii="Arial" w:hAnsi="Arial" w:cs="Arial"/>
          <w:sz w:val="24"/>
          <w:szCs w:val="24"/>
        </w:rPr>
        <w:t>The purpose of this policy is to establish a proper procedure for the wear and maintenance of the fire department uniforms.</w:t>
      </w:r>
    </w:p>
    <w:p w:rsidR="003F18A3" w:rsidRDefault="003F18A3" w:rsidP="003F18A3">
      <w:pPr>
        <w:pStyle w:val="ListParagraph"/>
        <w:ind w:left="360"/>
        <w:rPr>
          <w:rFonts w:ascii="Arial" w:hAnsi="Arial" w:cs="Arial"/>
          <w:sz w:val="24"/>
          <w:szCs w:val="24"/>
        </w:rPr>
      </w:pPr>
      <w:r w:rsidRPr="003F18A3">
        <w:rPr>
          <w:rFonts w:ascii="Arial" w:hAnsi="Arial" w:cs="Arial"/>
          <w:sz w:val="24"/>
          <w:szCs w:val="24"/>
        </w:rPr>
        <w:t>This policy shall apply to all paid employees who are issued and required to wear a uniform.</w:t>
      </w:r>
    </w:p>
    <w:p w:rsidR="00436462" w:rsidRDefault="00436462" w:rsidP="003F18A3">
      <w:pPr>
        <w:pStyle w:val="ListParagraph"/>
        <w:ind w:left="360"/>
        <w:rPr>
          <w:rFonts w:ascii="Arial" w:hAnsi="Arial" w:cs="Arial"/>
          <w:sz w:val="24"/>
          <w:szCs w:val="24"/>
        </w:rPr>
      </w:pPr>
    </w:p>
    <w:p w:rsidR="00436462" w:rsidRPr="00436462" w:rsidRDefault="00436462" w:rsidP="00436462">
      <w:pPr>
        <w:rPr>
          <w:rFonts w:ascii="Arial" w:hAnsi="Arial" w:cs="Arial"/>
          <w:b/>
          <w:sz w:val="24"/>
          <w:szCs w:val="24"/>
        </w:rPr>
      </w:pPr>
      <w:r w:rsidRPr="00436462">
        <w:rPr>
          <w:rFonts w:ascii="Arial" w:hAnsi="Arial" w:cs="Arial"/>
          <w:b/>
          <w:sz w:val="24"/>
          <w:szCs w:val="24"/>
        </w:rPr>
        <w:t xml:space="preserve">2.0 </w:t>
      </w:r>
      <w:r w:rsidRPr="00436462">
        <w:rPr>
          <w:rFonts w:ascii="Arial" w:hAnsi="Arial" w:cs="Arial"/>
          <w:b/>
          <w:sz w:val="24"/>
          <w:szCs w:val="24"/>
          <w:u w:val="single"/>
        </w:rPr>
        <w:t>POLICY:</w:t>
      </w:r>
    </w:p>
    <w:p w:rsidR="003F18A3" w:rsidRDefault="003F18A3" w:rsidP="003F18A3">
      <w:pPr>
        <w:pStyle w:val="ListParagraph"/>
        <w:ind w:left="360"/>
        <w:rPr>
          <w:rFonts w:ascii="Arial" w:hAnsi="Arial" w:cs="Arial"/>
          <w:sz w:val="24"/>
          <w:szCs w:val="24"/>
        </w:rPr>
      </w:pPr>
    </w:p>
    <w:p w:rsidR="003F18A3" w:rsidRPr="003F18A3" w:rsidRDefault="003F18A3" w:rsidP="003F18A3">
      <w:pPr>
        <w:pStyle w:val="ListParagraph"/>
        <w:ind w:left="360"/>
        <w:rPr>
          <w:rFonts w:ascii="Arial" w:hAnsi="Arial" w:cs="Arial"/>
          <w:sz w:val="24"/>
          <w:szCs w:val="24"/>
        </w:rPr>
      </w:pPr>
      <w:r w:rsidRPr="003F18A3">
        <w:rPr>
          <w:rFonts w:ascii="Arial" w:hAnsi="Arial" w:cs="Arial"/>
          <w:sz w:val="24"/>
          <w:szCs w:val="24"/>
        </w:rPr>
        <w:t xml:space="preserve">The work uniform for all paid employees shall consist of an issued charcoal gray 5.11 polo shirt with navy blue </w:t>
      </w:r>
      <w:r w:rsidR="002F559F" w:rsidRPr="00AB408A">
        <w:rPr>
          <w:rFonts w:ascii="Arial" w:hAnsi="Arial" w:cs="Arial"/>
          <w:sz w:val="24"/>
          <w:szCs w:val="24"/>
        </w:rPr>
        <w:t xml:space="preserve">or black </w:t>
      </w:r>
      <w:r w:rsidRPr="00AB408A">
        <w:rPr>
          <w:rFonts w:ascii="Arial" w:hAnsi="Arial" w:cs="Arial"/>
          <w:sz w:val="24"/>
          <w:szCs w:val="24"/>
        </w:rPr>
        <w:t>pants,</w:t>
      </w:r>
      <w:r w:rsidR="002F559F" w:rsidRPr="00AB408A">
        <w:rPr>
          <w:rFonts w:ascii="Arial" w:hAnsi="Arial" w:cs="Arial"/>
          <w:sz w:val="24"/>
          <w:szCs w:val="24"/>
        </w:rPr>
        <w:t xml:space="preserve"> </w:t>
      </w:r>
      <w:r w:rsidR="002F559F" w:rsidRPr="002F559F">
        <w:rPr>
          <w:rFonts w:ascii="Arial" w:hAnsi="Arial" w:cs="Arial"/>
          <w:sz w:val="24"/>
          <w:szCs w:val="24"/>
          <w:highlight w:val="green"/>
        </w:rPr>
        <w:t>(black pants after June 30, 2018)</w:t>
      </w:r>
      <w:r w:rsidRPr="003F18A3">
        <w:rPr>
          <w:rFonts w:ascii="Arial" w:hAnsi="Arial" w:cs="Arial"/>
          <w:sz w:val="24"/>
          <w:szCs w:val="24"/>
        </w:rPr>
        <w:t xml:space="preserve"> and black ANSI/OSHA approved safety shoes. (Note: employees are responsible for their pants and shoes). </w:t>
      </w:r>
    </w:p>
    <w:p w:rsidR="003F18A3" w:rsidRPr="003F18A3" w:rsidRDefault="003F18A3" w:rsidP="003F18A3">
      <w:pPr>
        <w:ind w:left="360"/>
        <w:rPr>
          <w:rFonts w:ascii="Arial" w:hAnsi="Arial" w:cs="Arial"/>
          <w:sz w:val="24"/>
          <w:szCs w:val="24"/>
        </w:rPr>
      </w:pPr>
      <w:r w:rsidRPr="003F18A3">
        <w:rPr>
          <w:rFonts w:ascii="Arial" w:hAnsi="Arial" w:cs="Arial"/>
          <w:sz w:val="24"/>
          <w:szCs w:val="24"/>
        </w:rPr>
        <w:t xml:space="preserve">The work uniform must be worn by </w:t>
      </w:r>
      <w:r w:rsidR="00AB408A" w:rsidRPr="00AB408A">
        <w:rPr>
          <w:rFonts w:ascii="Arial" w:hAnsi="Arial" w:cs="Arial"/>
          <w:sz w:val="24"/>
          <w:szCs w:val="24"/>
          <w:highlight w:val="green"/>
        </w:rPr>
        <w:t>on duty</w:t>
      </w:r>
      <w:r w:rsidR="00AB408A">
        <w:rPr>
          <w:rFonts w:ascii="Arial" w:hAnsi="Arial" w:cs="Arial"/>
          <w:sz w:val="24"/>
          <w:szCs w:val="24"/>
        </w:rPr>
        <w:t xml:space="preserve"> </w:t>
      </w:r>
      <w:r w:rsidRPr="003F18A3">
        <w:rPr>
          <w:rFonts w:ascii="Arial" w:hAnsi="Arial" w:cs="Arial"/>
          <w:sz w:val="24"/>
          <w:szCs w:val="24"/>
        </w:rPr>
        <w:t xml:space="preserve">employees between the hours of 08:00 – 20:00 and </w:t>
      </w:r>
      <w:r w:rsidR="002F559F" w:rsidRPr="002F559F">
        <w:rPr>
          <w:rFonts w:ascii="Arial" w:hAnsi="Arial" w:cs="Arial"/>
          <w:sz w:val="24"/>
          <w:szCs w:val="24"/>
          <w:highlight w:val="green"/>
        </w:rPr>
        <w:t>any time</w:t>
      </w:r>
      <w:r w:rsidR="002F559F">
        <w:rPr>
          <w:rFonts w:ascii="Arial" w:hAnsi="Arial" w:cs="Arial"/>
          <w:sz w:val="24"/>
          <w:szCs w:val="24"/>
        </w:rPr>
        <w:t xml:space="preserve"> </w:t>
      </w:r>
      <w:r w:rsidRPr="003F18A3">
        <w:rPr>
          <w:rFonts w:ascii="Arial" w:hAnsi="Arial" w:cs="Arial"/>
          <w:sz w:val="24"/>
          <w:szCs w:val="24"/>
        </w:rPr>
        <w:t>during any public event</w:t>
      </w:r>
      <w:r w:rsidR="002F559F">
        <w:rPr>
          <w:rFonts w:ascii="Arial" w:hAnsi="Arial" w:cs="Arial"/>
          <w:sz w:val="24"/>
          <w:szCs w:val="24"/>
        </w:rPr>
        <w:t>s</w:t>
      </w:r>
      <w:r w:rsidRPr="003F18A3">
        <w:rPr>
          <w:rFonts w:ascii="Arial" w:hAnsi="Arial" w:cs="Arial"/>
          <w:sz w:val="24"/>
          <w:szCs w:val="24"/>
        </w:rPr>
        <w:t>. Employees may dress down to an approved Cumberla</w:t>
      </w:r>
      <w:r w:rsidR="00A36D6F">
        <w:rPr>
          <w:rFonts w:ascii="Arial" w:hAnsi="Arial" w:cs="Arial"/>
          <w:sz w:val="24"/>
          <w:szCs w:val="24"/>
        </w:rPr>
        <w:t>nd Road Fire Department T-shirt during work details such as hydrant maintenance, hose testing, yard detail etc. and</w:t>
      </w:r>
      <w:r w:rsidRPr="003F18A3">
        <w:rPr>
          <w:rFonts w:ascii="Arial" w:hAnsi="Arial" w:cs="Arial"/>
          <w:sz w:val="24"/>
          <w:szCs w:val="24"/>
        </w:rPr>
        <w:t xml:space="preserve"> between the hours of 20:00 – 08:00.  </w:t>
      </w:r>
    </w:p>
    <w:p w:rsidR="003F18A3" w:rsidRPr="003F18A3" w:rsidRDefault="003F18A3" w:rsidP="003F18A3">
      <w:pPr>
        <w:pStyle w:val="ListParagraph"/>
        <w:ind w:left="360"/>
        <w:rPr>
          <w:rFonts w:ascii="Arial" w:hAnsi="Arial" w:cs="Arial"/>
          <w:sz w:val="24"/>
          <w:szCs w:val="24"/>
        </w:rPr>
      </w:pPr>
      <w:r w:rsidRPr="003F18A3">
        <w:rPr>
          <w:rFonts w:ascii="Arial" w:hAnsi="Arial" w:cs="Arial"/>
          <w:sz w:val="24"/>
          <w:szCs w:val="24"/>
        </w:rPr>
        <w:t xml:space="preserve">Shirt tails shall be tucked into the pants and the bottom </w:t>
      </w:r>
      <w:r w:rsidR="00675D47">
        <w:rPr>
          <w:rFonts w:ascii="Arial" w:hAnsi="Arial" w:cs="Arial"/>
          <w:sz w:val="24"/>
          <w:szCs w:val="24"/>
        </w:rPr>
        <w:t>TWO (2) shirt buttons</w:t>
      </w:r>
      <w:r w:rsidRPr="003F18A3">
        <w:rPr>
          <w:rFonts w:ascii="Arial" w:hAnsi="Arial" w:cs="Arial"/>
          <w:sz w:val="24"/>
          <w:szCs w:val="24"/>
        </w:rPr>
        <w:t xml:space="preserve"> must be secured at all times when wearing the uniform. </w:t>
      </w:r>
    </w:p>
    <w:p w:rsidR="003F18A3" w:rsidRPr="003F18A3" w:rsidRDefault="003F18A3" w:rsidP="003F18A3">
      <w:pPr>
        <w:ind w:left="360"/>
        <w:rPr>
          <w:rFonts w:ascii="Arial" w:hAnsi="Arial" w:cs="Arial"/>
          <w:sz w:val="24"/>
          <w:szCs w:val="24"/>
        </w:rPr>
      </w:pPr>
      <w:r w:rsidRPr="003F18A3">
        <w:rPr>
          <w:rFonts w:ascii="Arial" w:hAnsi="Arial" w:cs="Arial"/>
          <w:sz w:val="24"/>
          <w:szCs w:val="24"/>
        </w:rPr>
        <w:t xml:space="preserve">Department issued “job shirts” may be worn over the uniform shirt for warmth at the employees own discretion. </w:t>
      </w:r>
    </w:p>
    <w:p w:rsidR="003F18A3" w:rsidRDefault="003F18A3" w:rsidP="003F18A3">
      <w:pPr>
        <w:ind w:left="360"/>
        <w:rPr>
          <w:rFonts w:ascii="Arial" w:hAnsi="Arial" w:cs="Arial"/>
          <w:sz w:val="24"/>
          <w:szCs w:val="24"/>
        </w:rPr>
      </w:pPr>
      <w:r w:rsidRPr="003F18A3">
        <w:rPr>
          <w:rFonts w:ascii="Arial" w:hAnsi="Arial" w:cs="Arial"/>
          <w:sz w:val="24"/>
          <w:szCs w:val="24"/>
        </w:rPr>
        <w:t>Ball caps can be purchased thought the fire department, and are the only approved ball cap that may be worn while on duty. During cold weather a navy blue</w:t>
      </w:r>
      <w:r w:rsidR="000472A4">
        <w:rPr>
          <w:rFonts w:ascii="Arial" w:hAnsi="Arial" w:cs="Arial"/>
          <w:sz w:val="24"/>
          <w:szCs w:val="24"/>
        </w:rPr>
        <w:t xml:space="preserve"> </w:t>
      </w:r>
      <w:r w:rsidR="000472A4" w:rsidRPr="000472A4">
        <w:rPr>
          <w:rFonts w:ascii="Arial" w:hAnsi="Arial" w:cs="Arial"/>
          <w:sz w:val="24"/>
          <w:szCs w:val="24"/>
          <w:highlight w:val="green"/>
        </w:rPr>
        <w:t>or black</w:t>
      </w:r>
      <w:r w:rsidRPr="003F18A3">
        <w:rPr>
          <w:rFonts w:ascii="Arial" w:hAnsi="Arial" w:cs="Arial"/>
          <w:sz w:val="24"/>
          <w:szCs w:val="24"/>
        </w:rPr>
        <w:t xml:space="preserve"> toboggan or beanie may be worn while on duty during outside activities. These items must be purchased by the employee. </w:t>
      </w:r>
    </w:p>
    <w:p w:rsidR="00A36D6F" w:rsidRPr="003F18A3" w:rsidRDefault="00A36D6F" w:rsidP="003F18A3">
      <w:pPr>
        <w:ind w:left="360"/>
        <w:rPr>
          <w:rFonts w:ascii="Arial" w:hAnsi="Arial" w:cs="Arial"/>
          <w:sz w:val="24"/>
          <w:szCs w:val="24"/>
        </w:rPr>
      </w:pPr>
      <w:r>
        <w:rPr>
          <w:rFonts w:ascii="Arial" w:hAnsi="Arial" w:cs="Arial"/>
          <w:sz w:val="24"/>
          <w:szCs w:val="24"/>
        </w:rPr>
        <w:t xml:space="preserve">It shall be the responsibility of the employee </w:t>
      </w:r>
      <w:r w:rsidR="002B466D">
        <w:rPr>
          <w:rFonts w:ascii="Arial" w:hAnsi="Arial" w:cs="Arial"/>
          <w:sz w:val="24"/>
          <w:szCs w:val="24"/>
        </w:rPr>
        <w:t>to laundry his/her uniforms. Uniforms that become contaminated with toxins or pathogens, the department will make arrangements for advan</w:t>
      </w:r>
      <w:r w:rsidR="00592FA0">
        <w:rPr>
          <w:rFonts w:ascii="Arial" w:hAnsi="Arial" w:cs="Arial"/>
          <w:sz w:val="24"/>
          <w:szCs w:val="24"/>
        </w:rPr>
        <w:t xml:space="preserve">ce cleaning and or replacement. </w:t>
      </w:r>
      <w:r w:rsidR="002B466D">
        <w:rPr>
          <w:rFonts w:ascii="Arial" w:hAnsi="Arial" w:cs="Arial"/>
          <w:sz w:val="24"/>
          <w:szCs w:val="24"/>
        </w:rPr>
        <w:t xml:space="preserve">  </w:t>
      </w:r>
      <w:r>
        <w:rPr>
          <w:rFonts w:ascii="Arial" w:hAnsi="Arial" w:cs="Arial"/>
          <w:sz w:val="24"/>
          <w:szCs w:val="24"/>
        </w:rPr>
        <w:t xml:space="preserve">  </w:t>
      </w:r>
    </w:p>
    <w:p w:rsidR="00AB408A" w:rsidRDefault="00AB408A" w:rsidP="003F18A3">
      <w:pPr>
        <w:ind w:left="360"/>
        <w:rPr>
          <w:rFonts w:ascii="Arial" w:hAnsi="Arial" w:cs="Arial"/>
          <w:sz w:val="24"/>
          <w:szCs w:val="24"/>
        </w:rPr>
      </w:pPr>
    </w:p>
    <w:p w:rsidR="003F18A3" w:rsidRPr="003F18A3" w:rsidRDefault="003F18A3" w:rsidP="003F18A3">
      <w:pPr>
        <w:ind w:left="360"/>
        <w:rPr>
          <w:rFonts w:ascii="Arial" w:hAnsi="Arial" w:cs="Arial"/>
          <w:sz w:val="24"/>
          <w:szCs w:val="24"/>
        </w:rPr>
      </w:pPr>
      <w:bookmarkStart w:id="0" w:name="_GoBack"/>
      <w:bookmarkEnd w:id="0"/>
      <w:r w:rsidRPr="003F18A3">
        <w:rPr>
          <w:rFonts w:ascii="Arial" w:hAnsi="Arial" w:cs="Arial"/>
          <w:sz w:val="24"/>
          <w:szCs w:val="24"/>
        </w:rPr>
        <w:lastRenderedPageBreak/>
        <w:t xml:space="preserve">Issued uniforms shall not be worn while off duty. Uniforms bearing the Cumberland Road Fire Department name or logo, whether issued or purchased by the employee, may not be worn in any location or during any activity that may reflect a negative image on the Cumberland Road Fire Department. </w:t>
      </w:r>
    </w:p>
    <w:sectPr w:rsidR="003F18A3" w:rsidRPr="003F18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C" w:rsidRDefault="001B4DCC" w:rsidP="001B4DCC">
      <w:pPr>
        <w:spacing w:after="0" w:line="240" w:lineRule="auto"/>
      </w:pPr>
      <w:r>
        <w:separator/>
      </w:r>
    </w:p>
  </w:endnote>
  <w:endnote w:type="continuationSeparator" w:id="0">
    <w:p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76694"/>
      <w:docPartObj>
        <w:docPartGallery w:val="Page Numbers (Bottom of Page)"/>
        <w:docPartUnique/>
      </w:docPartObj>
    </w:sdtPr>
    <w:sdtEndPr>
      <w:rPr>
        <w:noProof/>
      </w:rPr>
    </w:sdtEndPr>
    <w:sdtContent>
      <w:p w:rsidR="00436462" w:rsidRDefault="00436462">
        <w:pPr>
          <w:pStyle w:val="Footer"/>
          <w:jc w:val="center"/>
        </w:pPr>
        <w:r>
          <w:fldChar w:fldCharType="begin"/>
        </w:r>
        <w:r>
          <w:instrText xml:space="preserve"> PAGE   \* MERGEFORMAT </w:instrText>
        </w:r>
        <w:r>
          <w:fldChar w:fldCharType="separate"/>
        </w:r>
        <w:r w:rsidR="00AB408A">
          <w:rPr>
            <w:noProof/>
          </w:rPr>
          <w:t>2</w:t>
        </w:r>
        <w:r>
          <w:rPr>
            <w:noProof/>
          </w:rPr>
          <w:fldChar w:fldCharType="end"/>
        </w:r>
      </w:p>
    </w:sdtContent>
  </w:sdt>
  <w:p w:rsidR="00436462" w:rsidRDefault="0043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C" w:rsidRDefault="001B4DCC" w:rsidP="001B4DCC">
      <w:pPr>
        <w:spacing w:after="0" w:line="240" w:lineRule="auto"/>
      </w:pPr>
      <w:r>
        <w:separator/>
      </w:r>
    </w:p>
  </w:footnote>
  <w:footnote w:type="continuationSeparator" w:id="0">
    <w:p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563AD2">
            <w:t xml:space="preserve"> 505-5</w:t>
          </w:r>
        </w:p>
      </w:tc>
      <w:tc>
        <w:tcPr>
          <w:tcW w:w="4728" w:type="dxa"/>
        </w:tcPr>
        <w:p w:rsidR="001B4DCC" w:rsidRDefault="001B4DCC" w:rsidP="001B4DCC">
          <w:pPr>
            <w:pStyle w:val="Header"/>
            <w:jc w:val="center"/>
          </w:pPr>
          <w:r>
            <w:t>Standard Operating Guideline</w:t>
          </w:r>
        </w:p>
      </w:tc>
      <w:tc>
        <w:tcPr>
          <w:tcW w:w="3192" w:type="dxa"/>
        </w:tcPr>
        <w:p w:rsidR="001B4DCC" w:rsidRDefault="001B4DCC">
          <w:pPr>
            <w:pStyle w:val="Header"/>
          </w:pPr>
        </w:p>
      </w:tc>
    </w:tr>
    <w:tr w:rsidR="001B4DCC" w:rsidTr="001B4DCC">
      <w:tc>
        <w:tcPr>
          <w:tcW w:w="1656" w:type="dxa"/>
        </w:tcPr>
        <w:p w:rsidR="001B4DCC" w:rsidRDefault="001B4DCC">
          <w:pPr>
            <w:pStyle w:val="Header"/>
          </w:pPr>
          <w:r>
            <w:rPr>
              <w:noProof/>
            </w:rPr>
            <w:drawing>
              <wp:inline distT="0" distB="0" distL="0" distR="0" wp14:anchorId="720E8AB2" wp14:editId="32EBC7F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B203C6" w:rsidP="001B4DCC">
                <w:pPr>
                  <w:pStyle w:val="Header"/>
                  <w:jc w:val="center"/>
                </w:pPr>
                <w:r>
                  <w:t>Paid Staff Uniform</w:t>
                </w:r>
              </w:p>
            </w:tc>
          </w:tr>
        </w:tbl>
        <w:p w:rsidR="001B4DCC" w:rsidRPr="001B4DCC" w:rsidRDefault="001B4DCC" w:rsidP="001B4DCC">
          <w:pPr>
            <w:pStyle w:val="Header"/>
            <w:jc w:val="center"/>
            <w:rPr>
              <w:sz w:val="44"/>
              <w:szCs w:val="44"/>
            </w:rPr>
          </w:pPr>
        </w:p>
      </w:tc>
      <w:tc>
        <w:tcPr>
          <w:tcW w:w="3192" w:type="dxa"/>
        </w:tcPr>
        <w:p w:rsidR="001B4DCC" w:rsidRPr="005D50BE" w:rsidRDefault="005D50BE">
          <w:pPr>
            <w:pStyle w:val="Header"/>
            <w:rPr>
              <w:rFonts w:ascii="Arial" w:hAnsi="Arial" w:cs="Arial"/>
              <w:sz w:val="16"/>
              <w:szCs w:val="16"/>
            </w:rPr>
          </w:pPr>
          <w:r w:rsidRPr="005D50BE">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2F559F" w:rsidP="002F559F">
                <w:pPr>
                  <w:pStyle w:val="Header"/>
                </w:pPr>
                <w:r>
                  <w:t>Steven W. Parrish</w:t>
                </w:r>
                <w:r w:rsidR="00CA4CA4">
                  <w:t>, Fire Chief</w:t>
                </w:r>
              </w:p>
            </w:tc>
          </w:tr>
        </w:tbl>
        <w:p w:rsidR="00C56A80" w:rsidRDefault="00C56A80">
          <w:pPr>
            <w:pStyle w:val="Header"/>
          </w:pPr>
        </w:p>
        <w:tbl>
          <w:tblPr>
            <w:tblStyle w:val="TableGrid"/>
            <w:tblW w:w="0" w:type="auto"/>
            <w:tblLook w:val="04A0" w:firstRow="1" w:lastRow="0" w:firstColumn="1" w:lastColumn="0" w:noHBand="0" w:noVBand="1"/>
          </w:tblPr>
          <w:tblGrid>
            <w:gridCol w:w="1480"/>
            <w:gridCol w:w="1481"/>
          </w:tblGrid>
          <w:tr w:rsidR="00C56A80" w:rsidTr="00C56A80">
            <w:tc>
              <w:tcPr>
                <w:tcW w:w="2961" w:type="dxa"/>
                <w:gridSpan w:val="2"/>
              </w:tcPr>
              <w:p w:rsidR="00C56A80" w:rsidRPr="005D50BE" w:rsidRDefault="005D50BE">
                <w:pPr>
                  <w:pStyle w:val="Header"/>
                  <w:rPr>
                    <w:rFonts w:ascii="Arial" w:hAnsi="Arial" w:cs="Arial"/>
                    <w:sz w:val="16"/>
                    <w:szCs w:val="16"/>
                  </w:rPr>
                </w:pPr>
                <w:r>
                  <w:rPr>
                    <w:rFonts w:ascii="Arial" w:hAnsi="Arial" w:cs="Arial"/>
                    <w:sz w:val="16"/>
                    <w:szCs w:val="16"/>
                  </w:rPr>
                  <w:t xml:space="preserve"> </w:t>
                </w:r>
                <w:r w:rsidRPr="005D50BE">
                  <w:rPr>
                    <w:rFonts w:ascii="Arial" w:hAnsi="Arial" w:cs="Arial"/>
                    <w:sz w:val="16"/>
                    <w:szCs w:val="16"/>
                  </w:rPr>
                  <w:t>Effective Date</w:t>
                </w:r>
                <w:r>
                  <w:rPr>
                    <w:rFonts w:ascii="Arial" w:hAnsi="Arial" w:cs="Arial"/>
                    <w:sz w:val="16"/>
                    <w:szCs w:val="16"/>
                  </w:rPr>
                  <w:t xml:space="preserve">             Revised Date</w:t>
                </w:r>
              </w:p>
            </w:tc>
          </w:tr>
          <w:tr w:rsidR="005D50BE" w:rsidTr="005D50BE">
            <w:tc>
              <w:tcPr>
                <w:tcW w:w="1480" w:type="dxa"/>
              </w:tcPr>
              <w:p w:rsidR="005D50BE" w:rsidRPr="003B47E7" w:rsidRDefault="002B3862">
                <w:pPr>
                  <w:pStyle w:val="Header"/>
                  <w:rPr>
                    <w:sz w:val="16"/>
                    <w:szCs w:val="16"/>
                  </w:rPr>
                </w:pPr>
                <w:r w:rsidRPr="003B47E7">
                  <w:rPr>
                    <w:sz w:val="16"/>
                    <w:szCs w:val="16"/>
                  </w:rPr>
                  <w:t>May 1, 2016</w:t>
                </w:r>
              </w:p>
            </w:tc>
            <w:tc>
              <w:tcPr>
                <w:tcW w:w="1481" w:type="dxa"/>
              </w:tcPr>
              <w:p w:rsidR="005D50BE" w:rsidRPr="003B47E7" w:rsidRDefault="002F559F" w:rsidP="002F559F">
                <w:pPr>
                  <w:pStyle w:val="Header"/>
                  <w:rPr>
                    <w:sz w:val="16"/>
                    <w:szCs w:val="16"/>
                  </w:rPr>
                </w:pPr>
                <w:r w:rsidRPr="003B47E7">
                  <w:rPr>
                    <w:sz w:val="16"/>
                    <w:szCs w:val="16"/>
                  </w:rPr>
                  <w:t>August 1, 2017</w:t>
                </w: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CC"/>
    <w:rsid w:val="00025C35"/>
    <w:rsid w:val="000472A4"/>
    <w:rsid w:val="00080BA9"/>
    <w:rsid w:val="000F54A1"/>
    <w:rsid w:val="001B4DCC"/>
    <w:rsid w:val="002B3862"/>
    <w:rsid w:val="002B466D"/>
    <w:rsid w:val="002F559F"/>
    <w:rsid w:val="003B47E7"/>
    <w:rsid w:val="003F18A3"/>
    <w:rsid w:val="0041203A"/>
    <w:rsid w:val="00436462"/>
    <w:rsid w:val="00563AD2"/>
    <w:rsid w:val="00592FA0"/>
    <w:rsid w:val="005D50BE"/>
    <w:rsid w:val="00675D47"/>
    <w:rsid w:val="007425A6"/>
    <w:rsid w:val="00766DA9"/>
    <w:rsid w:val="00893F21"/>
    <w:rsid w:val="00983E15"/>
    <w:rsid w:val="00A36D6F"/>
    <w:rsid w:val="00AB408A"/>
    <w:rsid w:val="00B203C6"/>
    <w:rsid w:val="00B678A2"/>
    <w:rsid w:val="00B7209C"/>
    <w:rsid w:val="00C22289"/>
    <w:rsid w:val="00C56A80"/>
    <w:rsid w:val="00CA4CA4"/>
    <w:rsid w:val="00F0237B"/>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5C18BEB1</Template>
  <TotalTime>62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PARRISH, STEVEN</cp:lastModifiedBy>
  <cp:revision>20</cp:revision>
  <dcterms:created xsi:type="dcterms:W3CDTF">2016-02-16T02:42:00Z</dcterms:created>
  <dcterms:modified xsi:type="dcterms:W3CDTF">2017-08-12T14:55:00Z</dcterms:modified>
</cp:coreProperties>
</file>