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D068E" w14:textId="77777777" w:rsidR="009A1DD3" w:rsidRPr="00647B66" w:rsidRDefault="009A1DD3" w:rsidP="00CE5671">
      <w:pPr>
        <w:jc w:val="center"/>
        <w:rPr>
          <w:rFonts w:ascii="Arial" w:hAnsi="Arial" w:cs="Arial"/>
          <w:b/>
          <w:sz w:val="36"/>
          <w:szCs w:val="36"/>
        </w:rPr>
      </w:pPr>
    </w:p>
    <w:p w14:paraId="4BBC2E3E" w14:textId="72311395" w:rsidR="009A1DD3" w:rsidRPr="00647B66" w:rsidRDefault="009A1DD3" w:rsidP="00CE5671">
      <w:pPr>
        <w:jc w:val="center"/>
        <w:rPr>
          <w:rFonts w:ascii="Arial" w:hAnsi="Arial" w:cs="Arial"/>
          <w:b/>
          <w:sz w:val="56"/>
          <w:szCs w:val="56"/>
        </w:rPr>
      </w:pPr>
      <w:r w:rsidRPr="00647B66">
        <w:rPr>
          <w:rFonts w:ascii="Arial" w:hAnsi="Arial" w:cs="Arial"/>
          <w:b/>
          <w:noProof/>
          <w:sz w:val="56"/>
          <w:szCs w:val="56"/>
          <w:lang w:val="en-US"/>
        </w:rPr>
        <w:drawing>
          <wp:inline distT="0" distB="0" distL="0" distR="0" wp14:anchorId="5FC93F00" wp14:editId="24872842">
            <wp:extent cx="4651248" cy="1143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NCI logo 1.jpg"/>
                    <pic:cNvPicPr/>
                  </pic:nvPicPr>
                  <pic:blipFill>
                    <a:blip r:embed="rId8">
                      <a:extLst>
                        <a:ext uri="{28A0092B-C50C-407E-A947-70E740481C1C}">
                          <a14:useLocalDpi xmlns:a14="http://schemas.microsoft.com/office/drawing/2010/main" val="0"/>
                        </a:ext>
                      </a:extLst>
                    </a:blip>
                    <a:stretch>
                      <a:fillRect/>
                    </a:stretch>
                  </pic:blipFill>
                  <pic:spPr>
                    <a:xfrm>
                      <a:off x="0" y="0"/>
                      <a:ext cx="4651248" cy="1143000"/>
                    </a:xfrm>
                    <a:prstGeom prst="rect">
                      <a:avLst/>
                    </a:prstGeom>
                  </pic:spPr>
                </pic:pic>
              </a:graphicData>
            </a:graphic>
          </wp:inline>
        </w:drawing>
      </w:r>
    </w:p>
    <w:p w14:paraId="19D00797" w14:textId="77777777" w:rsidR="00E877D6" w:rsidRPr="00647B66" w:rsidRDefault="00E877D6" w:rsidP="00CE5671">
      <w:pPr>
        <w:jc w:val="center"/>
        <w:rPr>
          <w:rFonts w:ascii="Arial" w:hAnsi="Arial" w:cs="Arial"/>
          <w:b/>
          <w:sz w:val="24"/>
        </w:rPr>
      </w:pPr>
    </w:p>
    <w:p w14:paraId="7672A4E5" w14:textId="73A82DE4" w:rsidR="00AF5816" w:rsidRPr="002141AA" w:rsidRDefault="00F1686E" w:rsidP="00260D1C">
      <w:pPr>
        <w:jc w:val="center"/>
        <w:rPr>
          <w:rFonts w:ascii="Arial" w:hAnsi="Arial" w:cs="Arial"/>
          <w:b/>
          <w:sz w:val="28"/>
          <w:szCs w:val="28"/>
        </w:rPr>
      </w:pPr>
      <w:r w:rsidRPr="002141AA">
        <w:rPr>
          <w:rFonts w:ascii="Arial" w:hAnsi="Arial" w:cs="Arial"/>
          <w:b/>
          <w:sz w:val="28"/>
          <w:szCs w:val="28"/>
        </w:rPr>
        <w:t xml:space="preserve">Box </w:t>
      </w:r>
      <w:r w:rsidR="00B546FD" w:rsidRPr="002141AA">
        <w:rPr>
          <w:rFonts w:ascii="Arial" w:hAnsi="Arial" w:cs="Arial"/>
          <w:b/>
          <w:sz w:val="28"/>
          <w:szCs w:val="28"/>
        </w:rPr>
        <w:t>Tree Moth</w:t>
      </w:r>
      <w:r w:rsidR="009A1DD3" w:rsidRPr="002141AA">
        <w:rPr>
          <w:rFonts w:ascii="Arial" w:hAnsi="Arial" w:cs="Arial"/>
          <w:b/>
          <w:sz w:val="28"/>
          <w:szCs w:val="28"/>
        </w:rPr>
        <w:t xml:space="preserve"> (</w:t>
      </w:r>
      <w:r w:rsidR="00B546FD" w:rsidRPr="002141AA">
        <w:rPr>
          <w:rFonts w:ascii="Arial" w:hAnsi="Arial" w:cs="Arial"/>
          <w:b/>
          <w:i/>
          <w:sz w:val="28"/>
          <w:szCs w:val="28"/>
        </w:rPr>
        <w:t>Cydalima perspectalis</w:t>
      </w:r>
      <w:r w:rsidR="009A1DD3" w:rsidRPr="002141AA">
        <w:rPr>
          <w:rFonts w:ascii="Arial" w:hAnsi="Arial" w:cs="Arial"/>
          <w:b/>
          <w:sz w:val="28"/>
          <w:szCs w:val="28"/>
        </w:rPr>
        <w:t>)</w:t>
      </w:r>
      <w:r w:rsidR="00173858" w:rsidRPr="002141AA">
        <w:rPr>
          <w:rFonts w:ascii="Arial" w:hAnsi="Arial" w:cs="Arial"/>
          <w:b/>
          <w:sz w:val="28"/>
          <w:szCs w:val="28"/>
        </w:rPr>
        <w:t xml:space="preserve"> </w:t>
      </w:r>
      <w:r w:rsidR="009A1DD3" w:rsidRPr="002141AA">
        <w:rPr>
          <w:rFonts w:ascii="Arial" w:hAnsi="Arial" w:cs="Arial"/>
          <w:b/>
          <w:sz w:val="28"/>
          <w:szCs w:val="28"/>
        </w:rPr>
        <w:t xml:space="preserve">Certification </w:t>
      </w:r>
      <w:r w:rsidR="00023B08" w:rsidRPr="002141AA">
        <w:rPr>
          <w:rFonts w:ascii="Arial" w:hAnsi="Arial" w:cs="Arial"/>
          <w:b/>
          <w:sz w:val="28"/>
          <w:szCs w:val="28"/>
        </w:rPr>
        <w:t xml:space="preserve">Standard </w:t>
      </w:r>
    </w:p>
    <w:p w14:paraId="0739F682" w14:textId="1A8ABE1D" w:rsidR="009A1DD3" w:rsidRPr="00647B66" w:rsidRDefault="004F4E47" w:rsidP="004F4E47">
      <w:pPr>
        <w:pStyle w:val="Heading1"/>
        <w:rPr>
          <w:sz w:val="28"/>
          <w:szCs w:val="28"/>
        </w:rPr>
      </w:pPr>
      <w:r w:rsidRPr="00647B66">
        <w:rPr>
          <w:sz w:val="28"/>
          <w:szCs w:val="28"/>
        </w:rPr>
        <w:t>Introduction and Scope</w:t>
      </w:r>
    </w:p>
    <w:p w14:paraId="310E4482" w14:textId="57826187" w:rsidR="00260D1C" w:rsidRPr="00647B66" w:rsidRDefault="009A1DD3" w:rsidP="00260D1C">
      <w:pPr>
        <w:rPr>
          <w:rFonts w:ascii="Arial" w:hAnsi="Arial" w:cs="Arial"/>
          <w:sz w:val="21"/>
          <w:szCs w:val="22"/>
        </w:rPr>
      </w:pPr>
      <w:r w:rsidRPr="00647B66">
        <w:rPr>
          <w:rFonts w:ascii="Arial" w:hAnsi="Arial" w:cs="Arial"/>
          <w:sz w:val="21"/>
          <w:szCs w:val="22"/>
        </w:rPr>
        <w:t>This document</w:t>
      </w:r>
      <w:r w:rsidR="009C35A9" w:rsidRPr="00647B66">
        <w:rPr>
          <w:rFonts w:ascii="Arial" w:hAnsi="Arial" w:cs="Arial"/>
          <w:sz w:val="21"/>
          <w:szCs w:val="22"/>
        </w:rPr>
        <w:t xml:space="preserve"> (BTMCS-202</w:t>
      </w:r>
      <w:r w:rsidR="002141AA">
        <w:rPr>
          <w:rFonts w:ascii="Arial" w:hAnsi="Arial" w:cs="Arial"/>
          <w:sz w:val="21"/>
          <w:szCs w:val="22"/>
        </w:rPr>
        <w:t>3</w:t>
      </w:r>
      <w:r w:rsidR="009C35A9" w:rsidRPr="00647B66">
        <w:rPr>
          <w:rFonts w:ascii="Arial" w:hAnsi="Arial" w:cs="Arial"/>
          <w:sz w:val="21"/>
          <w:szCs w:val="22"/>
        </w:rPr>
        <w:t>-0</w:t>
      </w:r>
      <w:r w:rsidR="002141AA">
        <w:rPr>
          <w:rFonts w:ascii="Arial" w:hAnsi="Arial" w:cs="Arial"/>
          <w:sz w:val="21"/>
          <w:szCs w:val="22"/>
        </w:rPr>
        <w:t>3</w:t>
      </w:r>
      <w:r w:rsidR="009C35A9" w:rsidRPr="00647B66">
        <w:rPr>
          <w:rFonts w:ascii="Arial" w:hAnsi="Arial" w:cs="Arial"/>
          <w:sz w:val="21"/>
          <w:szCs w:val="22"/>
        </w:rPr>
        <w:t>-</w:t>
      </w:r>
      <w:r w:rsidR="002141AA">
        <w:rPr>
          <w:rFonts w:ascii="Arial" w:hAnsi="Arial" w:cs="Arial"/>
          <w:sz w:val="21"/>
          <w:szCs w:val="22"/>
        </w:rPr>
        <w:t>A</w:t>
      </w:r>
      <w:r w:rsidR="009C35A9" w:rsidRPr="00647B66">
        <w:rPr>
          <w:rFonts w:ascii="Arial" w:hAnsi="Arial" w:cs="Arial"/>
          <w:sz w:val="21"/>
          <w:szCs w:val="22"/>
        </w:rPr>
        <w:t>)</w:t>
      </w:r>
      <w:r w:rsidRPr="00647B66">
        <w:rPr>
          <w:rFonts w:ascii="Arial" w:hAnsi="Arial" w:cs="Arial"/>
          <w:sz w:val="21"/>
          <w:szCs w:val="22"/>
        </w:rPr>
        <w:t xml:space="preserve"> outlines the requirements </w:t>
      </w:r>
      <w:r w:rsidR="00FC17A4" w:rsidRPr="00647B66">
        <w:rPr>
          <w:rFonts w:ascii="Arial" w:hAnsi="Arial" w:cs="Arial"/>
          <w:sz w:val="21"/>
          <w:szCs w:val="22"/>
        </w:rPr>
        <w:t xml:space="preserve">to have </w:t>
      </w:r>
      <w:r w:rsidR="002C10AE">
        <w:rPr>
          <w:rFonts w:ascii="Arial" w:hAnsi="Arial" w:cs="Arial"/>
          <w:sz w:val="21"/>
          <w:szCs w:val="22"/>
        </w:rPr>
        <w:t>a CNCI-</w:t>
      </w:r>
      <w:r w:rsidR="00FC17A4" w:rsidRPr="00647B66">
        <w:rPr>
          <w:rFonts w:ascii="Arial" w:hAnsi="Arial" w:cs="Arial"/>
          <w:sz w:val="21"/>
          <w:szCs w:val="22"/>
        </w:rPr>
        <w:t xml:space="preserve">approved </w:t>
      </w:r>
      <w:r w:rsidR="002C10AE">
        <w:rPr>
          <w:rFonts w:ascii="Arial" w:hAnsi="Arial" w:cs="Arial"/>
          <w:sz w:val="21"/>
          <w:szCs w:val="22"/>
        </w:rPr>
        <w:t>b</w:t>
      </w:r>
      <w:r w:rsidR="00F1686E" w:rsidRPr="00647B66">
        <w:rPr>
          <w:rFonts w:ascii="Arial" w:hAnsi="Arial" w:cs="Arial"/>
          <w:sz w:val="21"/>
          <w:szCs w:val="22"/>
        </w:rPr>
        <w:t xml:space="preserve">ox </w:t>
      </w:r>
      <w:r w:rsidR="002C10AE">
        <w:rPr>
          <w:rFonts w:ascii="Arial" w:hAnsi="Arial" w:cs="Arial"/>
          <w:sz w:val="21"/>
          <w:szCs w:val="22"/>
        </w:rPr>
        <w:t>t</w:t>
      </w:r>
      <w:r w:rsidR="00B546FD" w:rsidRPr="00647B66">
        <w:rPr>
          <w:rFonts w:ascii="Arial" w:hAnsi="Arial" w:cs="Arial"/>
          <w:sz w:val="21"/>
          <w:szCs w:val="22"/>
        </w:rPr>
        <w:t xml:space="preserve">ree </w:t>
      </w:r>
      <w:r w:rsidR="002C10AE">
        <w:rPr>
          <w:rFonts w:ascii="Arial" w:hAnsi="Arial" w:cs="Arial"/>
          <w:sz w:val="21"/>
          <w:szCs w:val="22"/>
        </w:rPr>
        <w:t>m</w:t>
      </w:r>
      <w:r w:rsidR="00B546FD" w:rsidRPr="00647B66">
        <w:rPr>
          <w:rFonts w:ascii="Arial" w:hAnsi="Arial" w:cs="Arial"/>
          <w:sz w:val="21"/>
          <w:szCs w:val="22"/>
        </w:rPr>
        <w:t>oth</w:t>
      </w:r>
      <w:r w:rsidRPr="00647B66">
        <w:rPr>
          <w:rFonts w:ascii="Arial" w:hAnsi="Arial" w:cs="Arial"/>
          <w:sz w:val="21"/>
          <w:szCs w:val="22"/>
        </w:rPr>
        <w:t xml:space="preserve"> </w:t>
      </w:r>
      <w:r w:rsidR="00260D1C" w:rsidRPr="00647B66">
        <w:rPr>
          <w:rFonts w:ascii="Arial" w:hAnsi="Arial" w:cs="Arial"/>
          <w:sz w:val="21"/>
          <w:szCs w:val="22"/>
        </w:rPr>
        <w:t xml:space="preserve">(BTM) </w:t>
      </w:r>
      <w:r w:rsidR="00FC17A4" w:rsidRPr="00647B66">
        <w:rPr>
          <w:rFonts w:ascii="Arial" w:hAnsi="Arial" w:cs="Arial"/>
          <w:sz w:val="21"/>
          <w:szCs w:val="22"/>
        </w:rPr>
        <w:t>Pest Module</w:t>
      </w:r>
      <w:r w:rsidR="003D1313" w:rsidRPr="00647B66">
        <w:rPr>
          <w:rFonts w:ascii="Arial" w:hAnsi="Arial" w:cs="Arial"/>
          <w:sz w:val="21"/>
          <w:szCs w:val="22"/>
        </w:rPr>
        <w:t xml:space="preserve"> </w:t>
      </w:r>
      <w:r w:rsidR="002067CC" w:rsidRPr="00647B66">
        <w:rPr>
          <w:rFonts w:ascii="Arial" w:hAnsi="Arial" w:cs="Arial"/>
          <w:sz w:val="21"/>
          <w:szCs w:val="22"/>
        </w:rPr>
        <w:t xml:space="preserve">under the Clean Plants Domestic Phytosanitary Certification Program </w:t>
      </w:r>
      <w:r w:rsidR="00501045" w:rsidRPr="00647B66">
        <w:rPr>
          <w:rFonts w:ascii="Arial" w:hAnsi="Arial" w:cs="Arial"/>
          <w:sz w:val="21"/>
          <w:szCs w:val="22"/>
        </w:rPr>
        <w:t>(“Clean Plants”)</w:t>
      </w:r>
      <w:r w:rsidR="002C10AE">
        <w:rPr>
          <w:rFonts w:ascii="Arial" w:hAnsi="Arial" w:cs="Arial"/>
          <w:sz w:val="21"/>
          <w:szCs w:val="22"/>
        </w:rPr>
        <w:t>.</w:t>
      </w:r>
      <w:r w:rsidR="00501045" w:rsidRPr="00647B66">
        <w:rPr>
          <w:rFonts w:ascii="Arial" w:hAnsi="Arial" w:cs="Arial"/>
          <w:sz w:val="21"/>
          <w:szCs w:val="22"/>
        </w:rPr>
        <w:t xml:space="preserve"> </w:t>
      </w:r>
      <w:r w:rsidR="00260D1C" w:rsidRPr="00BC728D">
        <w:rPr>
          <w:rFonts w:ascii="Arial" w:hAnsi="Arial" w:cs="Arial"/>
          <w:sz w:val="21"/>
          <w:szCs w:val="22"/>
        </w:rPr>
        <w:t>Nurseries already participating in Clean Plants may add this Pest Module to their existing programs. Facilities new to Clean Plants have the option to participate in the Phase-In BTM Certification Program for up to two years while they complete the process of becoming fully Clean Plants certified.</w:t>
      </w:r>
      <w:r w:rsidR="002C10AE">
        <w:rPr>
          <w:rFonts w:ascii="Arial" w:hAnsi="Arial" w:cs="Arial"/>
          <w:sz w:val="21"/>
          <w:szCs w:val="22"/>
        </w:rPr>
        <w:t xml:space="preserve"> Facilities wishing to ship boxwood plants out of Ontario must have a CFIA-approved pest module</w:t>
      </w:r>
      <w:r w:rsidR="002141AA">
        <w:rPr>
          <w:rFonts w:ascii="Arial" w:hAnsi="Arial" w:cs="Arial"/>
          <w:sz w:val="21"/>
          <w:szCs w:val="22"/>
        </w:rPr>
        <w:t>, and this</w:t>
      </w:r>
      <w:r w:rsidR="002C10AE">
        <w:rPr>
          <w:rFonts w:ascii="Arial" w:hAnsi="Arial" w:cs="Arial"/>
          <w:sz w:val="21"/>
          <w:szCs w:val="22"/>
        </w:rPr>
        <w:t xml:space="preserve"> BTM</w:t>
      </w:r>
      <w:r w:rsidR="00173858">
        <w:rPr>
          <w:rFonts w:ascii="Arial" w:hAnsi="Arial" w:cs="Arial"/>
          <w:sz w:val="21"/>
          <w:szCs w:val="22"/>
        </w:rPr>
        <w:t xml:space="preserve"> certification standard</w:t>
      </w:r>
      <w:r w:rsidR="002C10AE">
        <w:rPr>
          <w:rFonts w:ascii="Arial" w:hAnsi="Arial" w:cs="Arial"/>
          <w:sz w:val="21"/>
          <w:szCs w:val="22"/>
        </w:rPr>
        <w:t xml:space="preserve"> developed for Clean Plants meet</w:t>
      </w:r>
      <w:r w:rsidR="002141AA">
        <w:rPr>
          <w:rFonts w:ascii="Arial" w:hAnsi="Arial" w:cs="Arial"/>
          <w:sz w:val="21"/>
          <w:szCs w:val="22"/>
        </w:rPr>
        <w:t>s</w:t>
      </w:r>
      <w:r w:rsidR="002C10AE">
        <w:rPr>
          <w:rFonts w:ascii="Arial" w:hAnsi="Arial" w:cs="Arial"/>
          <w:sz w:val="21"/>
          <w:szCs w:val="22"/>
        </w:rPr>
        <w:t xml:space="preserve"> the </w:t>
      </w:r>
      <w:r w:rsidR="00173858">
        <w:rPr>
          <w:rFonts w:ascii="Arial" w:hAnsi="Arial" w:cs="Arial"/>
          <w:sz w:val="21"/>
          <w:szCs w:val="22"/>
        </w:rPr>
        <w:t xml:space="preserve">requirements </w:t>
      </w:r>
      <w:r w:rsidR="002141AA">
        <w:rPr>
          <w:rFonts w:ascii="Arial" w:hAnsi="Arial" w:cs="Arial"/>
          <w:sz w:val="21"/>
          <w:szCs w:val="22"/>
        </w:rPr>
        <w:t>of D-22-04</w:t>
      </w:r>
      <w:r w:rsidR="00173858">
        <w:rPr>
          <w:rFonts w:ascii="Arial" w:hAnsi="Arial" w:cs="Arial"/>
          <w:sz w:val="21"/>
          <w:szCs w:val="22"/>
        </w:rPr>
        <w:t xml:space="preserve">. </w:t>
      </w:r>
      <w:r w:rsidR="00260D1C" w:rsidRPr="00BC728D">
        <w:rPr>
          <w:rFonts w:ascii="Arial" w:hAnsi="Arial" w:cs="Arial"/>
          <w:sz w:val="21"/>
          <w:szCs w:val="22"/>
        </w:rPr>
        <w:t>For more information</w:t>
      </w:r>
      <w:r w:rsidR="005203D4">
        <w:rPr>
          <w:rFonts w:ascii="Arial" w:hAnsi="Arial" w:cs="Arial"/>
          <w:sz w:val="21"/>
          <w:szCs w:val="22"/>
        </w:rPr>
        <w:t xml:space="preserve"> on Clean Plants</w:t>
      </w:r>
      <w:r w:rsidR="00260D1C" w:rsidRPr="00BC728D">
        <w:rPr>
          <w:rFonts w:ascii="Arial" w:hAnsi="Arial" w:cs="Arial"/>
          <w:sz w:val="21"/>
          <w:szCs w:val="22"/>
        </w:rPr>
        <w:t>, visit the CNCI’s we</w:t>
      </w:r>
      <w:r w:rsidR="00260D1C" w:rsidRPr="00647B66">
        <w:rPr>
          <w:rFonts w:ascii="Arial" w:hAnsi="Arial" w:cs="Arial"/>
          <w:sz w:val="21"/>
          <w:szCs w:val="22"/>
        </w:rPr>
        <w:t xml:space="preserve">bsite: </w:t>
      </w:r>
      <w:hyperlink r:id="rId9" w:history="1">
        <w:r w:rsidR="00B63772" w:rsidRPr="004F5AD3">
          <w:rPr>
            <w:rStyle w:val="Hyperlink"/>
            <w:rFonts w:ascii="Arial" w:hAnsi="Arial" w:cs="Arial"/>
            <w:sz w:val="21"/>
            <w:szCs w:val="22"/>
          </w:rPr>
          <w:t>www.cleanplants.ca</w:t>
        </w:r>
      </w:hyperlink>
      <w:r w:rsidR="005203D4">
        <w:rPr>
          <w:rStyle w:val="Hyperlink"/>
          <w:rFonts w:ascii="Arial" w:hAnsi="Arial" w:cs="Arial"/>
          <w:sz w:val="21"/>
          <w:szCs w:val="22"/>
        </w:rPr>
        <w:t>.</w:t>
      </w:r>
      <w:r w:rsidR="00260D1C" w:rsidRPr="00647B66">
        <w:rPr>
          <w:rFonts w:ascii="Arial" w:hAnsi="Arial" w:cs="Arial"/>
          <w:sz w:val="21"/>
          <w:szCs w:val="22"/>
        </w:rPr>
        <w:t xml:space="preserve"> </w:t>
      </w:r>
    </w:p>
    <w:p w14:paraId="0B670207" w14:textId="77777777" w:rsidR="00260D1C" w:rsidRPr="00647B66" w:rsidRDefault="00260D1C" w:rsidP="00260D1C">
      <w:pPr>
        <w:rPr>
          <w:rFonts w:ascii="Arial" w:hAnsi="Arial" w:cs="Arial"/>
          <w:sz w:val="21"/>
          <w:szCs w:val="22"/>
        </w:rPr>
      </w:pPr>
    </w:p>
    <w:p w14:paraId="59870BA6" w14:textId="723EFD52" w:rsidR="00260D1C" w:rsidRPr="00647B66" w:rsidRDefault="00D21DC1" w:rsidP="00501045">
      <w:pPr>
        <w:rPr>
          <w:rFonts w:ascii="Arial" w:hAnsi="Arial" w:cs="Arial"/>
          <w:sz w:val="21"/>
          <w:szCs w:val="22"/>
        </w:rPr>
      </w:pPr>
      <w:r w:rsidRPr="00647B66">
        <w:rPr>
          <w:rFonts w:ascii="Arial" w:hAnsi="Arial" w:cs="Arial"/>
          <w:sz w:val="21"/>
          <w:szCs w:val="22"/>
        </w:rPr>
        <w:t xml:space="preserve">The </w:t>
      </w:r>
      <w:r w:rsidR="00260D1C" w:rsidRPr="00647B66">
        <w:rPr>
          <w:rFonts w:ascii="Arial" w:hAnsi="Arial" w:cs="Arial"/>
          <w:sz w:val="21"/>
          <w:szCs w:val="22"/>
        </w:rPr>
        <w:t>BTM</w:t>
      </w:r>
      <w:r w:rsidRPr="00647B66">
        <w:rPr>
          <w:rFonts w:ascii="Arial" w:hAnsi="Arial" w:cs="Arial"/>
          <w:sz w:val="21"/>
          <w:szCs w:val="22"/>
        </w:rPr>
        <w:t xml:space="preserve"> </w:t>
      </w:r>
      <w:r w:rsidR="00FC17A4" w:rsidRPr="00647B66">
        <w:rPr>
          <w:rFonts w:ascii="Arial" w:hAnsi="Arial" w:cs="Arial"/>
          <w:sz w:val="21"/>
          <w:szCs w:val="22"/>
        </w:rPr>
        <w:t>Pest Module</w:t>
      </w:r>
      <w:r w:rsidRPr="00647B66">
        <w:rPr>
          <w:rFonts w:ascii="Arial" w:hAnsi="Arial" w:cs="Arial"/>
          <w:sz w:val="21"/>
          <w:szCs w:val="22"/>
        </w:rPr>
        <w:t xml:space="preserve"> </w:t>
      </w:r>
      <w:r w:rsidR="002067CC" w:rsidRPr="00647B66">
        <w:rPr>
          <w:rFonts w:ascii="Arial" w:hAnsi="Arial" w:cs="Arial"/>
          <w:sz w:val="21"/>
          <w:szCs w:val="22"/>
        </w:rPr>
        <w:t>employs</w:t>
      </w:r>
      <w:r w:rsidRPr="00647B66">
        <w:rPr>
          <w:rFonts w:ascii="Arial" w:hAnsi="Arial" w:cs="Arial"/>
          <w:sz w:val="21"/>
          <w:szCs w:val="22"/>
        </w:rPr>
        <w:t xml:space="preserve"> a systematic approach to minimize risk of the introduction and spread of </w:t>
      </w:r>
      <w:r w:rsidR="00260D1C" w:rsidRPr="00647B66">
        <w:rPr>
          <w:rFonts w:ascii="Arial" w:hAnsi="Arial" w:cs="Arial"/>
          <w:sz w:val="21"/>
          <w:szCs w:val="22"/>
        </w:rPr>
        <w:t>BTM</w:t>
      </w:r>
      <w:r w:rsidRPr="00647B66">
        <w:rPr>
          <w:rFonts w:ascii="Arial" w:hAnsi="Arial" w:cs="Arial"/>
          <w:sz w:val="21"/>
          <w:szCs w:val="22"/>
        </w:rPr>
        <w:t xml:space="preserve"> through the nursery industry and into the environment. It provides your customers with the assurance that your company has successfully implemented practices </w:t>
      </w:r>
      <w:r w:rsidR="004902EF" w:rsidRPr="00647B66">
        <w:rPr>
          <w:rFonts w:ascii="Arial" w:hAnsi="Arial" w:cs="Arial"/>
          <w:sz w:val="21"/>
          <w:szCs w:val="22"/>
        </w:rPr>
        <w:t xml:space="preserve">to ensure </w:t>
      </w:r>
      <w:r w:rsidR="005203D4">
        <w:rPr>
          <w:rFonts w:ascii="Arial" w:hAnsi="Arial" w:cs="Arial"/>
          <w:sz w:val="21"/>
          <w:szCs w:val="22"/>
        </w:rPr>
        <w:t>host plants shipped by your facility are</w:t>
      </w:r>
      <w:r w:rsidR="004902EF" w:rsidRPr="00647B66">
        <w:rPr>
          <w:rFonts w:ascii="Arial" w:hAnsi="Arial" w:cs="Arial"/>
          <w:sz w:val="21"/>
          <w:szCs w:val="22"/>
        </w:rPr>
        <w:t xml:space="preserve"> free of BTM.</w:t>
      </w:r>
      <w:r w:rsidR="00260D1C" w:rsidRPr="00647B66">
        <w:rPr>
          <w:rFonts w:ascii="Arial" w:hAnsi="Arial" w:cs="Arial"/>
          <w:sz w:val="21"/>
          <w:szCs w:val="22"/>
        </w:rPr>
        <w:t xml:space="preserve"> </w:t>
      </w:r>
      <w:r w:rsidR="00501045" w:rsidRPr="00647B66">
        <w:rPr>
          <w:rFonts w:ascii="Arial" w:hAnsi="Arial" w:cs="Arial"/>
          <w:sz w:val="21"/>
          <w:szCs w:val="22"/>
        </w:rPr>
        <w:t xml:space="preserve">A facility with an approved BTM Pest Module must have systems in place to: establish and maintain pest freedom, verify pest freedom, and maintain product identity and phytosanitary security of any shipment. </w:t>
      </w:r>
    </w:p>
    <w:p w14:paraId="44F10D75" w14:textId="77777777" w:rsidR="00260D1C" w:rsidRPr="00647B66" w:rsidRDefault="00260D1C" w:rsidP="00501045">
      <w:pPr>
        <w:rPr>
          <w:rFonts w:ascii="Arial" w:hAnsi="Arial" w:cs="Arial"/>
          <w:sz w:val="21"/>
          <w:szCs w:val="22"/>
        </w:rPr>
      </w:pPr>
    </w:p>
    <w:p w14:paraId="0F29503E" w14:textId="2D73C6E2" w:rsidR="00C3684E" w:rsidRPr="00647B66" w:rsidRDefault="00653871" w:rsidP="00501045">
      <w:pPr>
        <w:rPr>
          <w:rFonts w:ascii="Arial" w:hAnsi="Arial" w:cs="Arial"/>
          <w:sz w:val="21"/>
          <w:szCs w:val="22"/>
        </w:rPr>
      </w:pPr>
      <w:r w:rsidRPr="00647B66">
        <w:rPr>
          <w:rFonts w:ascii="Arial" w:hAnsi="Arial" w:cs="Arial"/>
          <w:sz w:val="21"/>
          <w:szCs w:val="22"/>
        </w:rPr>
        <w:t xml:space="preserve">Protecting landscapes and nursery sectors across Canada is a priority for nursery growers, and the Clean Plants certification program is designed to facilitate safe trade of plants across the country even when there are no regulations to prevent plant movement. </w:t>
      </w:r>
      <w:r w:rsidR="00B63772">
        <w:rPr>
          <w:rFonts w:ascii="Arial" w:hAnsi="Arial" w:cs="Arial"/>
          <w:sz w:val="21"/>
          <w:szCs w:val="22"/>
        </w:rPr>
        <w:t>P</w:t>
      </w:r>
      <w:r w:rsidR="00501045" w:rsidRPr="00647B66">
        <w:rPr>
          <w:rFonts w:ascii="Arial" w:hAnsi="Arial" w:cs="Arial"/>
          <w:sz w:val="21"/>
          <w:szCs w:val="22"/>
        </w:rPr>
        <w:t xml:space="preserve">lants shipped under </w:t>
      </w:r>
      <w:r w:rsidRPr="00647B66">
        <w:rPr>
          <w:rFonts w:ascii="Arial" w:hAnsi="Arial" w:cs="Arial"/>
          <w:sz w:val="21"/>
          <w:szCs w:val="22"/>
        </w:rPr>
        <w:t>the Clean Plants program (or any component of the program)</w:t>
      </w:r>
      <w:r w:rsidR="00501045" w:rsidRPr="00647B66">
        <w:rPr>
          <w:rFonts w:ascii="Arial" w:hAnsi="Arial" w:cs="Arial"/>
          <w:sz w:val="21"/>
          <w:szCs w:val="22"/>
        </w:rPr>
        <w:t xml:space="preserve"> should be free of all regulated pests</w:t>
      </w:r>
      <w:r w:rsidR="00BC728D">
        <w:rPr>
          <w:rFonts w:ascii="Arial" w:hAnsi="Arial" w:cs="Arial"/>
          <w:sz w:val="21"/>
          <w:szCs w:val="22"/>
        </w:rPr>
        <w:t xml:space="preserve"> and pests of concern</w:t>
      </w:r>
      <w:r w:rsidRPr="00647B66">
        <w:rPr>
          <w:rFonts w:ascii="Arial" w:hAnsi="Arial" w:cs="Arial"/>
          <w:sz w:val="21"/>
          <w:szCs w:val="22"/>
        </w:rPr>
        <w:t>, not just pests identified in pest modules</w:t>
      </w:r>
      <w:r w:rsidR="00501045" w:rsidRPr="00647B66">
        <w:rPr>
          <w:rFonts w:ascii="Arial" w:hAnsi="Arial" w:cs="Arial"/>
          <w:sz w:val="21"/>
          <w:szCs w:val="22"/>
        </w:rPr>
        <w:t xml:space="preserve">. Facilities that find regulated or quarantine pests </w:t>
      </w:r>
      <w:r w:rsidR="00B63772">
        <w:rPr>
          <w:rFonts w:ascii="Arial" w:hAnsi="Arial" w:cs="Arial"/>
          <w:sz w:val="21"/>
          <w:szCs w:val="22"/>
        </w:rPr>
        <w:t xml:space="preserve">have an obligation to </w:t>
      </w:r>
      <w:r w:rsidR="00501045" w:rsidRPr="00647B66">
        <w:rPr>
          <w:rFonts w:ascii="Arial" w:hAnsi="Arial" w:cs="Arial"/>
          <w:sz w:val="21"/>
          <w:szCs w:val="22"/>
        </w:rPr>
        <w:t>notify CFIA and take appropriate actions to prevent pest spread (e.g., cessation of shipments, treatment protocols, etc.)</w:t>
      </w:r>
      <w:r w:rsidRPr="00647B66">
        <w:rPr>
          <w:rFonts w:ascii="Arial" w:hAnsi="Arial" w:cs="Arial"/>
          <w:sz w:val="21"/>
          <w:szCs w:val="22"/>
        </w:rPr>
        <w:t xml:space="preserve">. Opportunities to use the Clean Plants certification program as a platform for facilitating exports is under consideration, and the BTM Pest Module requirements reflect not only what serves to protect the Canadian ornamental horticulture sector, but what </w:t>
      </w:r>
      <w:r w:rsidR="00BC728D">
        <w:rPr>
          <w:rFonts w:ascii="Arial" w:hAnsi="Arial" w:cs="Arial"/>
          <w:sz w:val="21"/>
          <w:szCs w:val="22"/>
        </w:rPr>
        <w:t>may</w:t>
      </w:r>
      <w:r w:rsidRPr="00647B66">
        <w:rPr>
          <w:rFonts w:ascii="Arial" w:hAnsi="Arial" w:cs="Arial"/>
          <w:sz w:val="21"/>
          <w:szCs w:val="22"/>
        </w:rPr>
        <w:t xml:space="preserve"> be required for trade with the United States.</w:t>
      </w:r>
    </w:p>
    <w:p w14:paraId="38011C8B" w14:textId="3D8D0012" w:rsidR="00501045" w:rsidRPr="00647B66" w:rsidRDefault="00501045" w:rsidP="00501045">
      <w:pPr>
        <w:rPr>
          <w:rFonts w:ascii="Arial" w:hAnsi="Arial" w:cs="Arial"/>
          <w:sz w:val="21"/>
          <w:szCs w:val="22"/>
        </w:rPr>
      </w:pPr>
    </w:p>
    <w:p w14:paraId="68CB7037" w14:textId="3117A553" w:rsidR="00501045" w:rsidRPr="00647B66" w:rsidRDefault="00501045" w:rsidP="00582602">
      <w:pPr>
        <w:pBdr>
          <w:top w:val="single" w:sz="4" w:space="1" w:color="auto"/>
          <w:left w:val="single" w:sz="4" w:space="4" w:color="auto"/>
          <w:bottom w:val="single" w:sz="4" w:space="1" w:color="auto"/>
          <w:right w:val="single" w:sz="4" w:space="4" w:color="auto"/>
        </w:pBdr>
        <w:rPr>
          <w:rFonts w:ascii="Arial" w:hAnsi="Arial" w:cs="Arial"/>
          <w:b/>
          <w:bCs/>
          <w:sz w:val="21"/>
          <w:szCs w:val="22"/>
        </w:rPr>
      </w:pPr>
      <w:r w:rsidRPr="00647B66">
        <w:rPr>
          <w:rFonts w:ascii="Arial" w:hAnsi="Arial" w:cs="Arial"/>
          <w:b/>
          <w:bCs/>
          <w:sz w:val="21"/>
          <w:szCs w:val="22"/>
        </w:rPr>
        <w:t xml:space="preserve">Regulatory Status of BTM </w:t>
      </w:r>
    </w:p>
    <w:p w14:paraId="26411844" w14:textId="29A04BA5" w:rsidR="00F740F5" w:rsidRPr="00647B66" w:rsidRDefault="00B63772" w:rsidP="00582602">
      <w:pPr>
        <w:pBdr>
          <w:top w:val="single" w:sz="4" w:space="1" w:color="auto"/>
          <w:left w:val="single" w:sz="4" w:space="4" w:color="auto"/>
          <w:bottom w:val="single" w:sz="4" w:space="1" w:color="auto"/>
          <w:right w:val="single" w:sz="4" w:space="4" w:color="auto"/>
        </w:pBdr>
        <w:rPr>
          <w:rFonts w:ascii="Arial" w:hAnsi="Arial" w:cs="Arial"/>
          <w:sz w:val="21"/>
          <w:szCs w:val="22"/>
        </w:rPr>
      </w:pPr>
      <w:r>
        <w:rPr>
          <w:rFonts w:ascii="Arial" w:hAnsi="Arial" w:cs="Arial"/>
          <w:sz w:val="21"/>
          <w:szCs w:val="22"/>
        </w:rPr>
        <w:t>In</w:t>
      </w:r>
      <w:r w:rsidR="009373EA" w:rsidRPr="00647B66">
        <w:rPr>
          <w:rFonts w:ascii="Arial" w:hAnsi="Arial" w:cs="Arial"/>
          <w:sz w:val="21"/>
          <w:szCs w:val="22"/>
        </w:rPr>
        <w:t xml:space="preserve"> Canada, </w:t>
      </w:r>
      <w:r>
        <w:rPr>
          <w:rFonts w:ascii="Arial" w:hAnsi="Arial" w:cs="Arial"/>
          <w:sz w:val="21"/>
          <w:szCs w:val="22"/>
        </w:rPr>
        <w:t xml:space="preserve">the CFIA </w:t>
      </w:r>
      <w:r w:rsidR="005203D4">
        <w:rPr>
          <w:rFonts w:ascii="Arial" w:hAnsi="Arial" w:cs="Arial"/>
          <w:sz w:val="21"/>
          <w:szCs w:val="22"/>
        </w:rPr>
        <w:t>has regulated</w:t>
      </w:r>
      <w:r>
        <w:rPr>
          <w:rFonts w:ascii="Arial" w:hAnsi="Arial" w:cs="Arial"/>
          <w:sz w:val="21"/>
          <w:szCs w:val="22"/>
        </w:rPr>
        <w:t xml:space="preserve"> boxwood plants for BTM</w:t>
      </w:r>
      <w:r w:rsidR="00BC728D">
        <w:rPr>
          <w:rFonts w:ascii="Arial" w:hAnsi="Arial" w:cs="Arial"/>
          <w:sz w:val="21"/>
          <w:szCs w:val="22"/>
        </w:rPr>
        <w:t>, and t</w:t>
      </w:r>
      <w:r>
        <w:rPr>
          <w:rFonts w:ascii="Arial" w:hAnsi="Arial" w:cs="Arial"/>
          <w:sz w:val="21"/>
          <w:szCs w:val="22"/>
        </w:rPr>
        <w:t xml:space="preserve">he requirements for domestic shipments outside of </w:t>
      </w:r>
      <w:r w:rsidR="005203D4">
        <w:rPr>
          <w:rFonts w:ascii="Arial" w:hAnsi="Arial" w:cs="Arial"/>
          <w:sz w:val="21"/>
          <w:szCs w:val="22"/>
        </w:rPr>
        <w:t>the regulated area</w:t>
      </w:r>
      <w:r>
        <w:rPr>
          <w:rFonts w:ascii="Arial" w:hAnsi="Arial" w:cs="Arial"/>
          <w:sz w:val="21"/>
          <w:szCs w:val="22"/>
        </w:rPr>
        <w:t xml:space="preserve"> </w:t>
      </w:r>
      <w:r w:rsidR="005203D4">
        <w:rPr>
          <w:rFonts w:ascii="Arial" w:hAnsi="Arial" w:cs="Arial"/>
          <w:sz w:val="21"/>
          <w:szCs w:val="22"/>
        </w:rPr>
        <w:t>include an approved BTM pest module and a Domestic Movement Certificate</w:t>
      </w:r>
      <w:r>
        <w:rPr>
          <w:rFonts w:ascii="Arial" w:hAnsi="Arial" w:cs="Arial"/>
          <w:sz w:val="21"/>
          <w:szCs w:val="22"/>
        </w:rPr>
        <w:t>. T</w:t>
      </w:r>
      <w:r w:rsidR="009373EA" w:rsidRPr="00647B66">
        <w:rPr>
          <w:rFonts w:ascii="Arial" w:hAnsi="Arial" w:cs="Arial"/>
          <w:sz w:val="21"/>
          <w:szCs w:val="22"/>
        </w:rPr>
        <w:t xml:space="preserve">he United States </w:t>
      </w:r>
      <w:r w:rsidR="00FC17A4" w:rsidRPr="00647B66">
        <w:rPr>
          <w:rFonts w:ascii="Arial" w:hAnsi="Arial" w:cs="Arial"/>
          <w:sz w:val="21"/>
          <w:szCs w:val="22"/>
        </w:rPr>
        <w:t>has</w:t>
      </w:r>
      <w:r w:rsidR="009373EA" w:rsidRPr="00647B66">
        <w:rPr>
          <w:rFonts w:ascii="Arial" w:hAnsi="Arial" w:cs="Arial"/>
          <w:sz w:val="21"/>
          <w:szCs w:val="22"/>
        </w:rPr>
        <w:t xml:space="preserve"> regulat</w:t>
      </w:r>
      <w:r w:rsidR="00FC17A4" w:rsidRPr="00647B66">
        <w:rPr>
          <w:rFonts w:ascii="Arial" w:hAnsi="Arial" w:cs="Arial"/>
          <w:sz w:val="21"/>
          <w:szCs w:val="22"/>
        </w:rPr>
        <w:t>ed</w:t>
      </w:r>
      <w:r w:rsidR="009373EA" w:rsidRPr="00647B66">
        <w:rPr>
          <w:rFonts w:ascii="Arial" w:hAnsi="Arial" w:cs="Arial"/>
          <w:sz w:val="21"/>
          <w:szCs w:val="22"/>
        </w:rPr>
        <w:t xml:space="preserve"> </w:t>
      </w:r>
      <w:r w:rsidR="00C3684E" w:rsidRPr="00647B66">
        <w:rPr>
          <w:rFonts w:ascii="Arial" w:hAnsi="Arial" w:cs="Arial"/>
          <w:sz w:val="21"/>
          <w:szCs w:val="22"/>
        </w:rPr>
        <w:t xml:space="preserve">the following host plants </w:t>
      </w:r>
      <w:r w:rsidR="00BC728D">
        <w:rPr>
          <w:rFonts w:ascii="Arial" w:hAnsi="Arial" w:cs="Arial"/>
          <w:sz w:val="21"/>
          <w:szCs w:val="22"/>
        </w:rPr>
        <w:t xml:space="preserve">from Canada </w:t>
      </w:r>
      <w:r w:rsidR="00C3684E" w:rsidRPr="00647B66">
        <w:rPr>
          <w:rFonts w:ascii="Arial" w:hAnsi="Arial" w:cs="Arial"/>
          <w:sz w:val="21"/>
          <w:szCs w:val="22"/>
        </w:rPr>
        <w:t>for BTM</w:t>
      </w:r>
      <w:r w:rsidR="002735E0" w:rsidRPr="00647B66">
        <w:rPr>
          <w:rFonts w:ascii="Arial" w:hAnsi="Arial" w:cs="Arial"/>
          <w:sz w:val="21"/>
          <w:szCs w:val="22"/>
        </w:rPr>
        <w:t>:</w:t>
      </w:r>
      <w:r w:rsidR="009373EA" w:rsidRPr="00647B66">
        <w:rPr>
          <w:rFonts w:ascii="Arial" w:hAnsi="Arial" w:cs="Arial"/>
          <w:sz w:val="21"/>
          <w:szCs w:val="22"/>
        </w:rPr>
        <w:t xml:space="preserve"> </w:t>
      </w:r>
      <w:r w:rsidR="009373EA" w:rsidRPr="00647B66">
        <w:rPr>
          <w:rFonts w:ascii="Arial" w:hAnsi="Arial" w:cs="Arial"/>
          <w:i/>
          <w:iCs/>
          <w:sz w:val="21"/>
          <w:szCs w:val="22"/>
        </w:rPr>
        <w:t>Buxus</w:t>
      </w:r>
      <w:r w:rsidR="009373EA" w:rsidRPr="00647B66">
        <w:rPr>
          <w:rFonts w:ascii="Arial" w:hAnsi="Arial" w:cs="Arial"/>
          <w:sz w:val="21"/>
          <w:szCs w:val="22"/>
        </w:rPr>
        <w:t xml:space="preserve"> sp</w:t>
      </w:r>
      <w:r w:rsidR="00210DAF" w:rsidRPr="00647B66">
        <w:rPr>
          <w:rFonts w:ascii="Arial" w:hAnsi="Arial" w:cs="Arial"/>
          <w:sz w:val="21"/>
          <w:szCs w:val="22"/>
        </w:rPr>
        <w:t>p</w:t>
      </w:r>
      <w:r w:rsidR="009373EA" w:rsidRPr="00647B66">
        <w:rPr>
          <w:rFonts w:ascii="Arial" w:hAnsi="Arial" w:cs="Arial"/>
          <w:sz w:val="21"/>
          <w:szCs w:val="22"/>
        </w:rPr>
        <w:t xml:space="preserve">., </w:t>
      </w:r>
      <w:r w:rsidR="009373EA" w:rsidRPr="00647B66">
        <w:rPr>
          <w:rFonts w:ascii="Arial" w:hAnsi="Arial" w:cs="Arial"/>
          <w:i/>
          <w:iCs/>
          <w:sz w:val="21"/>
          <w:szCs w:val="22"/>
        </w:rPr>
        <w:t>Euonymus</w:t>
      </w:r>
      <w:r w:rsidR="00210DAF" w:rsidRPr="00647B66">
        <w:rPr>
          <w:rFonts w:ascii="Arial" w:hAnsi="Arial" w:cs="Arial"/>
          <w:i/>
          <w:iCs/>
          <w:sz w:val="21"/>
          <w:szCs w:val="22"/>
        </w:rPr>
        <w:t xml:space="preserve"> </w:t>
      </w:r>
      <w:r w:rsidR="00210DAF" w:rsidRPr="00647B66">
        <w:rPr>
          <w:rFonts w:ascii="Arial" w:hAnsi="Arial" w:cs="Arial"/>
          <w:sz w:val="21"/>
          <w:szCs w:val="22"/>
        </w:rPr>
        <w:t>spp.</w:t>
      </w:r>
      <w:r w:rsidR="009373EA" w:rsidRPr="00647B66">
        <w:rPr>
          <w:rFonts w:ascii="Arial" w:hAnsi="Arial" w:cs="Arial"/>
          <w:sz w:val="21"/>
          <w:szCs w:val="22"/>
        </w:rPr>
        <w:t>,</w:t>
      </w:r>
      <w:r w:rsidR="00210DAF" w:rsidRPr="00647B66">
        <w:rPr>
          <w:rFonts w:ascii="Arial" w:hAnsi="Arial" w:cs="Arial"/>
          <w:sz w:val="21"/>
          <w:szCs w:val="22"/>
        </w:rPr>
        <w:t xml:space="preserve"> and</w:t>
      </w:r>
      <w:r w:rsidR="009373EA" w:rsidRPr="00647B66">
        <w:rPr>
          <w:rFonts w:ascii="Arial" w:hAnsi="Arial" w:cs="Arial"/>
          <w:sz w:val="21"/>
          <w:szCs w:val="22"/>
        </w:rPr>
        <w:t xml:space="preserve"> </w:t>
      </w:r>
      <w:r w:rsidR="009373EA" w:rsidRPr="00647B66">
        <w:rPr>
          <w:rFonts w:ascii="Arial" w:hAnsi="Arial" w:cs="Arial"/>
          <w:i/>
          <w:iCs/>
          <w:sz w:val="21"/>
          <w:szCs w:val="22"/>
        </w:rPr>
        <w:t>Ilex</w:t>
      </w:r>
      <w:r w:rsidR="009373EA" w:rsidRPr="00647B66">
        <w:rPr>
          <w:rFonts w:ascii="Arial" w:hAnsi="Arial" w:cs="Arial"/>
          <w:sz w:val="21"/>
          <w:szCs w:val="22"/>
        </w:rPr>
        <w:t xml:space="preserve"> </w:t>
      </w:r>
      <w:r w:rsidR="00210DAF" w:rsidRPr="00647B66">
        <w:rPr>
          <w:rFonts w:ascii="Arial" w:hAnsi="Arial" w:cs="Arial"/>
          <w:sz w:val="21"/>
          <w:szCs w:val="22"/>
        </w:rPr>
        <w:t>spp</w:t>
      </w:r>
      <w:r w:rsidR="009373EA" w:rsidRPr="00647B66">
        <w:rPr>
          <w:rFonts w:ascii="Arial" w:hAnsi="Arial" w:cs="Arial"/>
          <w:sz w:val="21"/>
          <w:szCs w:val="22"/>
        </w:rPr>
        <w:t xml:space="preserve">. </w:t>
      </w:r>
      <w:r w:rsidR="000D51D6" w:rsidRPr="00647B66">
        <w:rPr>
          <w:rFonts w:ascii="Arial" w:hAnsi="Arial" w:cs="Arial"/>
          <w:sz w:val="21"/>
          <w:szCs w:val="22"/>
        </w:rPr>
        <w:t xml:space="preserve">Currently, Canadian facilities may not ship host plants to the USA as per a Federal Order (DA-2021-11, dated May 26, 2021). </w:t>
      </w:r>
    </w:p>
    <w:p w14:paraId="41E7899D" w14:textId="2C2E9E5A" w:rsidR="00C3684E" w:rsidRPr="00647B66" w:rsidRDefault="00C3684E" w:rsidP="00C3684E">
      <w:pPr>
        <w:pBdr>
          <w:top w:val="single" w:sz="4" w:space="1" w:color="auto"/>
          <w:left w:val="single" w:sz="4" w:space="4" w:color="auto"/>
          <w:bottom w:val="single" w:sz="4" w:space="1" w:color="auto"/>
          <w:right w:val="single" w:sz="4" w:space="4" w:color="auto"/>
        </w:pBdr>
        <w:jc w:val="center"/>
        <w:rPr>
          <w:rFonts w:ascii="Arial" w:hAnsi="Arial" w:cs="Arial"/>
          <w:i/>
          <w:iCs/>
          <w:sz w:val="21"/>
          <w:szCs w:val="22"/>
          <w:lang w:val="en-US"/>
        </w:rPr>
      </w:pPr>
      <w:r w:rsidRPr="00647B66">
        <w:rPr>
          <w:rFonts w:ascii="Arial" w:hAnsi="Arial" w:cs="Arial"/>
          <w:i/>
          <w:iCs/>
          <w:sz w:val="21"/>
          <w:szCs w:val="22"/>
          <w:lang w:val="en-US"/>
        </w:rPr>
        <w:t xml:space="preserve">NOTE: As regulatory options evolve, additional requirements may be requested by CNCI. Facilities </w:t>
      </w:r>
      <w:r w:rsidR="00BC728D">
        <w:rPr>
          <w:rFonts w:ascii="Arial" w:hAnsi="Arial" w:cs="Arial"/>
          <w:i/>
          <w:iCs/>
          <w:sz w:val="21"/>
          <w:szCs w:val="22"/>
          <w:lang w:val="en-US"/>
        </w:rPr>
        <w:t>using</w:t>
      </w:r>
      <w:r w:rsidRPr="00647B66">
        <w:rPr>
          <w:rFonts w:ascii="Arial" w:hAnsi="Arial" w:cs="Arial"/>
          <w:i/>
          <w:iCs/>
          <w:sz w:val="21"/>
          <w:szCs w:val="22"/>
          <w:lang w:val="en-US"/>
        </w:rPr>
        <w:t xml:space="preserve"> this Pest Module may be subject to changing requirements.</w:t>
      </w:r>
    </w:p>
    <w:p w14:paraId="5BDED68A" w14:textId="77777777" w:rsidR="00F740F5" w:rsidRPr="00647B66" w:rsidRDefault="00F740F5" w:rsidP="00B907FF">
      <w:pPr>
        <w:rPr>
          <w:rFonts w:ascii="Arial" w:hAnsi="Arial" w:cs="Arial"/>
          <w:sz w:val="21"/>
          <w:szCs w:val="22"/>
        </w:rPr>
      </w:pPr>
    </w:p>
    <w:p w14:paraId="67103CF4" w14:textId="700BDD7F" w:rsidR="002C10AE" w:rsidRDefault="002C10AE" w:rsidP="00CE5671">
      <w:pPr>
        <w:rPr>
          <w:rFonts w:ascii="Arial" w:hAnsi="Arial" w:cs="Arial"/>
          <w:sz w:val="21"/>
          <w:szCs w:val="21"/>
        </w:rPr>
      </w:pPr>
      <w:r>
        <w:rPr>
          <w:rFonts w:ascii="Arial" w:hAnsi="Arial" w:cs="Arial"/>
          <w:sz w:val="21"/>
          <w:szCs w:val="21"/>
        </w:rPr>
        <w:lastRenderedPageBreak/>
        <w:t xml:space="preserve">The BTM Certification Standard includes </w:t>
      </w:r>
      <w:r w:rsidR="00173858">
        <w:rPr>
          <w:rFonts w:ascii="Arial" w:hAnsi="Arial" w:cs="Arial"/>
          <w:sz w:val="21"/>
          <w:szCs w:val="21"/>
        </w:rPr>
        <w:t xml:space="preserve">details on how the program is administered by CNCI. The appendices and ‘Pest Module Companion Document’ </w:t>
      </w:r>
      <w:r w:rsidRPr="00BC728D">
        <w:rPr>
          <w:rFonts w:ascii="Arial" w:hAnsi="Arial" w:cs="Arial"/>
          <w:sz w:val="21"/>
          <w:szCs w:val="22"/>
        </w:rPr>
        <w:t xml:space="preserve">provide guidance </w:t>
      </w:r>
      <w:r w:rsidR="00173858">
        <w:rPr>
          <w:rFonts w:ascii="Arial" w:hAnsi="Arial" w:cs="Arial"/>
          <w:sz w:val="21"/>
          <w:szCs w:val="22"/>
        </w:rPr>
        <w:t xml:space="preserve">and templates </w:t>
      </w:r>
      <w:r w:rsidRPr="00BC728D">
        <w:rPr>
          <w:rFonts w:ascii="Arial" w:hAnsi="Arial" w:cs="Arial"/>
          <w:sz w:val="21"/>
          <w:szCs w:val="22"/>
        </w:rPr>
        <w:t xml:space="preserve">for </w:t>
      </w:r>
      <w:r w:rsidR="00173858">
        <w:rPr>
          <w:rFonts w:ascii="Arial" w:hAnsi="Arial" w:cs="Arial"/>
          <w:sz w:val="21"/>
          <w:szCs w:val="22"/>
        </w:rPr>
        <w:t>meeting the requirements of</w:t>
      </w:r>
      <w:r>
        <w:rPr>
          <w:rFonts w:ascii="Arial" w:hAnsi="Arial" w:cs="Arial"/>
          <w:sz w:val="21"/>
          <w:szCs w:val="22"/>
        </w:rPr>
        <w:t xml:space="preserve"> CFIA’s</w:t>
      </w:r>
      <w:r w:rsidRPr="00BC728D">
        <w:rPr>
          <w:rFonts w:ascii="Arial" w:hAnsi="Arial" w:cs="Arial"/>
          <w:sz w:val="21"/>
          <w:szCs w:val="22"/>
        </w:rPr>
        <w:t xml:space="preserve"> “</w:t>
      </w:r>
      <w:r>
        <w:rPr>
          <w:rFonts w:ascii="Arial" w:hAnsi="Arial" w:cs="Arial"/>
          <w:sz w:val="21"/>
          <w:szCs w:val="22"/>
        </w:rPr>
        <w:t>directive D-22-04</w:t>
      </w:r>
      <w:r w:rsidRPr="00BC728D">
        <w:rPr>
          <w:rFonts w:ascii="Arial" w:hAnsi="Arial" w:cs="Arial"/>
          <w:sz w:val="21"/>
          <w:szCs w:val="22"/>
        </w:rPr>
        <w:t>.</w:t>
      </w:r>
    </w:p>
    <w:p w14:paraId="3D390B3D" w14:textId="77777777" w:rsidR="002C10AE" w:rsidRPr="00647B66" w:rsidRDefault="002C10AE" w:rsidP="002C10AE">
      <w:pPr>
        <w:pStyle w:val="Heading3"/>
        <w:rPr>
          <w:rFonts w:eastAsia="Calibri"/>
          <w:sz w:val="24"/>
          <w:szCs w:val="24"/>
        </w:rPr>
      </w:pPr>
      <w:r w:rsidRPr="00647B66">
        <w:rPr>
          <w:rFonts w:eastAsia="Calibri"/>
          <w:sz w:val="24"/>
          <w:szCs w:val="24"/>
        </w:rPr>
        <w:t xml:space="preserve">List of Appendices </w:t>
      </w:r>
    </w:p>
    <w:tbl>
      <w:tblPr>
        <w:tblStyle w:val="TableGrid"/>
        <w:tblW w:w="0" w:type="auto"/>
        <w:tblLook w:val="04A0" w:firstRow="1" w:lastRow="0" w:firstColumn="1" w:lastColumn="0" w:noHBand="0" w:noVBand="1"/>
      </w:tblPr>
      <w:tblGrid>
        <w:gridCol w:w="1557"/>
        <w:gridCol w:w="3618"/>
      </w:tblGrid>
      <w:tr w:rsidR="002C10AE" w:rsidRPr="00647B66" w14:paraId="3616E7E6" w14:textId="77777777" w:rsidTr="00993565">
        <w:tc>
          <w:tcPr>
            <w:tcW w:w="0" w:type="auto"/>
          </w:tcPr>
          <w:p w14:paraId="5070ECBE" w14:textId="77777777" w:rsidR="002C10AE" w:rsidRPr="00647B66" w:rsidRDefault="002C10AE" w:rsidP="00993565">
            <w:pPr>
              <w:rPr>
                <w:rFonts w:ascii="Arial" w:eastAsia="Calibri" w:hAnsi="Arial" w:cs="Arial"/>
                <w:b/>
                <w:bCs/>
                <w:sz w:val="18"/>
                <w:szCs w:val="22"/>
              </w:rPr>
            </w:pPr>
            <w:r w:rsidRPr="00647B66">
              <w:rPr>
                <w:rFonts w:ascii="Arial" w:eastAsia="Calibri" w:hAnsi="Arial" w:cs="Arial"/>
                <w:b/>
                <w:bCs/>
                <w:sz w:val="18"/>
                <w:szCs w:val="22"/>
              </w:rPr>
              <w:t>Appendix</w:t>
            </w:r>
          </w:p>
        </w:tc>
        <w:tc>
          <w:tcPr>
            <w:tcW w:w="0" w:type="auto"/>
          </w:tcPr>
          <w:p w14:paraId="17370DBE" w14:textId="77777777" w:rsidR="002C10AE" w:rsidRPr="00647B66" w:rsidRDefault="002C10AE" w:rsidP="00993565">
            <w:pPr>
              <w:rPr>
                <w:rFonts w:ascii="Arial" w:eastAsia="Calibri" w:hAnsi="Arial" w:cs="Arial"/>
                <w:b/>
                <w:bCs/>
                <w:sz w:val="18"/>
                <w:szCs w:val="22"/>
              </w:rPr>
            </w:pPr>
            <w:r w:rsidRPr="00647B66">
              <w:rPr>
                <w:rFonts w:ascii="Arial" w:eastAsia="Calibri" w:hAnsi="Arial" w:cs="Arial"/>
                <w:b/>
                <w:bCs/>
                <w:sz w:val="18"/>
                <w:szCs w:val="22"/>
              </w:rPr>
              <w:t>Content</w:t>
            </w:r>
          </w:p>
        </w:tc>
      </w:tr>
      <w:tr w:rsidR="00DE456E" w:rsidRPr="00647B66" w14:paraId="07BC3A3A" w14:textId="77777777" w:rsidTr="00993565">
        <w:tc>
          <w:tcPr>
            <w:tcW w:w="0" w:type="auto"/>
          </w:tcPr>
          <w:p w14:paraId="32E69A5D" w14:textId="77777777" w:rsidR="00DE456E" w:rsidRPr="00647B66" w:rsidRDefault="00DE456E" w:rsidP="00993565">
            <w:pPr>
              <w:rPr>
                <w:rFonts w:ascii="Arial" w:eastAsia="Calibri" w:hAnsi="Arial" w:cs="Arial"/>
                <w:sz w:val="18"/>
                <w:szCs w:val="22"/>
              </w:rPr>
            </w:pPr>
            <w:r w:rsidRPr="00647B66">
              <w:rPr>
                <w:rFonts w:ascii="Arial" w:eastAsia="Calibri" w:hAnsi="Arial" w:cs="Arial"/>
                <w:sz w:val="18"/>
                <w:szCs w:val="22"/>
              </w:rPr>
              <w:t>BTM-Appendix 1</w:t>
            </w:r>
          </w:p>
        </w:tc>
        <w:tc>
          <w:tcPr>
            <w:tcW w:w="0" w:type="auto"/>
          </w:tcPr>
          <w:p w14:paraId="53BCA96A" w14:textId="020453E4" w:rsidR="00DE456E" w:rsidRPr="00647B66" w:rsidRDefault="00DE456E" w:rsidP="00993565">
            <w:pPr>
              <w:rPr>
                <w:rFonts w:ascii="Arial" w:eastAsia="Calibri" w:hAnsi="Arial" w:cs="Arial"/>
                <w:sz w:val="18"/>
                <w:szCs w:val="22"/>
              </w:rPr>
            </w:pPr>
            <w:r w:rsidRPr="00647B66">
              <w:rPr>
                <w:rFonts w:ascii="Arial" w:eastAsia="Calibri" w:hAnsi="Arial" w:cs="Arial"/>
                <w:sz w:val="18"/>
                <w:szCs w:val="22"/>
              </w:rPr>
              <w:t>Pest Module</w:t>
            </w:r>
            <w:r>
              <w:rPr>
                <w:rFonts w:ascii="Arial" w:eastAsia="Calibri" w:hAnsi="Arial" w:cs="Arial"/>
                <w:sz w:val="18"/>
                <w:szCs w:val="22"/>
              </w:rPr>
              <w:t xml:space="preserve"> (D-22-04 Annex 1)</w:t>
            </w:r>
          </w:p>
        </w:tc>
      </w:tr>
      <w:tr w:rsidR="002C10AE" w:rsidRPr="00647B66" w14:paraId="59F5BD96" w14:textId="77777777" w:rsidTr="00993565">
        <w:tc>
          <w:tcPr>
            <w:tcW w:w="0" w:type="auto"/>
          </w:tcPr>
          <w:p w14:paraId="27CB2D09" w14:textId="579E05AB" w:rsidR="002C10AE" w:rsidRPr="00647B66" w:rsidRDefault="002C10AE" w:rsidP="00993565">
            <w:pPr>
              <w:rPr>
                <w:rFonts w:ascii="Arial" w:eastAsia="Calibri" w:hAnsi="Arial" w:cs="Arial"/>
                <w:sz w:val="18"/>
                <w:szCs w:val="22"/>
              </w:rPr>
            </w:pPr>
            <w:r w:rsidRPr="00647B66">
              <w:rPr>
                <w:rFonts w:ascii="Arial" w:eastAsia="Calibri" w:hAnsi="Arial" w:cs="Arial"/>
                <w:sz w:val="18"/>
                <w:szCs w:val="22"/>
              </w:rPr>
              <w:t xml:space="preserve">BTM-Appendix </w:t>
            </w:r>
            <w:r w:rsidR="00DE456E">
              <w:rPr>
                <w:rFonts w:ascii="Arial" w:eastAsia="Calibri" w:hAnsi="Arial" w:cs="Arial"/>
                <w:sz w:val="18"/>
                <w:szCs w:val="22"/>
              </w:rPr>
              <w:t>2</w:t>
            </w:r>
          </w:p>
        </w:tc>
        <w:tc>
          <w:tcPr>
            <w:tcW w:w="0" w:type="auto"/>
          </w:tcPr>
          <w:p w14:paraId="388B7AE0" w14:textId="3CD388A7" w:rsidR="002C10AE" w:rsidRPr="00647B66" w:rsidRDefault="002C10AE" w:rsidP="00993565">
            <w:pPr>
              <w:rPr>
                <w:rFonts w:ascii="Arial" w:eastAsia="Calibri" w:hAnsi="Arial" w:cs="Arial"/>
                <w:sz w:val="18"/>
                <w:szCs w:val="22"/>
              </w:rPr>
            </w:pPr>
            <w:r w:rsidRPr="00647B66">
              <w:rPr>
                <w:rFonts w:ascii="Arial" w:eastAsia="Calibri" w:hAnsi="Arial" w:cs="Arial"/>
                <w:sz w:val="18"/>
                <w:szCs w:val="22"/>
              </w:rPr>
              <w:t>Pest Module</w:t>
            </w:r>
            <w:r w:rsidR="00DE456E">
              <w:rPr>
                <w:rFonts w:ascii="Arial" w:eastAsia="Calibri" w:hAnsi="Arial" w:cs="Arial"/>
                <w:sz w:val="18"/>
                <w:szCs w:val="22"/>
              </w:rPr>
              <w:t xml:space="preserve"> Companion Document</w:t>
            </w:r>
          </w:p>
        </w:tc>
      </w:tr>
      <w:tr w:rsidR="00DE456E" w:rsidRPr="00647B66" w14:paraId="7C4BFD2D" w14:textId="77777777" w:rsidTr="00993565">
        <w:tc>
          <w:tcPr>
            <w:tcW w:w="0" w:type="auto"/>
          </w:tcPr>
          <w:p w14:paraId="24208224" w14:textId="0A3C5C90" w:rsidR="00DE456E" w:rsidRPr="00647B66" w:rsidRDefault="00DE456E" w:rsidP="00993565">
            <w:pPr>
              <w:rPr>
                <w:rFonts w:ascii="Arial" w:eastAsia="Calibri" w:hAnsi="Arial" w:cs="Arial"/>
                <w:sz w:val="18"/>
                <w:szCs w:val="22"/>
              </w:rPr>
            </w:pPr>
            <w:r w:rsidRPr="00647B66">
              <w:rPr>
                <w:rFonts w:ascii="Arial" w:eastAsia="Calibri" w:hAnsi="Arial" w:cs="Arial"/>
                <w:sz w:val="18"/>
                <w:szCs w:val="22"/>
              </w:rPr>
              <w:t xml:space="preserve">BTM-Appendix </w:t>
            </w:r>
            <w:r>
              <w:rPr>
                <w:rFonts w:ascii="Arial" w:eastAsia="Calibri" w:hAnsi="Arial" w:cs="Arial"/>
                <w:sz w:val="18"/>
                <w:szCs w:val="22"/>
              </w:rPr>
              <w:t>3</w:t>
            </w:r>
          </w:p>
        </w:tc>
        <w:tc>
          <w:tcPr>
            <w:tcW w:w="0" w:type="auto"/>
          </w:tcPr>
          <w:p w14:paraId="0E2D5614" w14:textId="77777777" w:rsidR="00DE456E" w:rsidRPr="00647B66" w:rsidRDefault="00DE456E" w:rsidP="00993565">
            <w:pPr>
              <w:rPr>
                <w:rFonts w:ascii="Arial" w:eastAsia="Calibri" w:hAnsi="Arial" w:cs="Arial"/>
                <w:sz w:val="18"/>
                <w:szCs w:val="22"/>
              </w:rPr>
            </w:pPr>
            <w:r>
              <w:rPr>
                <w:rFonts w:ascii="Arial" w:eastAsia="Calibri" w:hAnsi="Arial" w:cs="Arial"/>
                <w:sz w:val="18"/>
                <w:szCs w:val="22"/>
              </w:rPr>
              <w:t xml:space="preserve">Phase-In Guidance Document </w:t>
            </w:r>
          </w:p>
        </w:tc>
      </w:tr>
      <w:tr w:rsidR="00DE456E" w:rsidRPr="00647B66" w14:paraId="4D028471" w14:textId="77777777" w:rsidTr="00993565">
        <w:tc>
          <w:tcPr>
            <w:tcW w:w="0" w:type="auto"/>
          </w:tcPr>
          <w:p w14:paraId="3B3BF312" w14:textId="0D7240C3" w:rsidR="00DE456E" w:rsidRPr="00647B66" w:rsidRDefault="00DE456E" w:rsidP="00993565">
            <w:pPr>
              <w:rPr>
                <w:rFonts w:ascii="Arial" w:eastAsia="Calibri" w:hAnsi="Arial" w:cs="Arial"/>
                <w:sz w:val="18"/>
                <w:szCs w:val="22"/>
              </w:rPr>
            </w:pPr>
            <w:r w:rsidRPr="00647B66">
              <w:rPr>
                <w:rFonts w:ascii="Arial" w:eastAsia="Calibri" w:hAnsi="Arial" w:cs="Arial"/>
                <w:sz w:val="18"/>
                <w:szCs w:val="22"/>
              </w:rPr>
              <w:t xml:space="preserve">BTM-Appendix </w:t>
            </w:r>
            <w:r>
              <w:rPr>
                <w:rFonts w:ascii="Arial" w:eastAsia="Calibri" w:hAnsi="Arial" w:cs="Arial"/>
                <w:sz w:val="18"/>
                <w:szCs w:val="22"/>
              </w:rPr>
              <w:t>4</w:t>
            </w:r>
          </w:p>
        </w:tc>
        <w:tc>
          <w:tcPr>
            <w:tcW w:w="0" w:type="auto"/>
          </w:tcPr>
          <w:p w14:paraId="05E8BF60" w14:textId="632190E5" w:rsidR="00DE456E" w:rsidRPr="00647B66" w:rsidRDefault="00DE456E" w:rsidP="00993565">
            <w:pPr>
              <w:rPr>
                <w:rFonts w:ascii="Arial" w:eastAsia="Calibri" w:hAnsi="Arial" w:cs="Arial"/>
                <w:sz w:val="18"/>
                <w:szCs w:val="22"/>
              </w:rPr>
            </w:pPr>
            <w:r>
              <w:rPr>
                <w:rFonts w:ascii="Arial" w:eastAsia="Calibri" w:hAnsi="Arial" w:cs="Arial"/>
                <w:sz w:val="18"/>
                <w:szCs w:val="22"/>
              </w:rPr>
              <w:t xml:space="preserve">Phase-In Pest Module Section C Template </w:t>
            </w:r>
          </w:p>
        </w:tc>
      </w:tr>
      <w:tr w:rsidR="002C10AE" w:rsidRPr="00647B66" w14:paraId="2C9F76B1" w14:textId="77777777" w:rsidTr="00993565">
        <w:tc>
          <w:tcPr>
            <w:tcW w:w="0" w:type="auto"/>
          </w:tcPr>
          <w:p w14:paraId="43771801" w14:textId="5997F960" w:rsidR="002C10AE" w:rsidRPr="00647B66" w:rsidRDefault="002C10AE" w:rsidP="00993565">
            <w:pPr>
              <w:rPr>
                <w:rFonts w:ascii="Arial" w:eastAsia="Calibri" w:hAnsi="Arial" w:cs="Arial"/>
                <w:sz w:val="18"/>
                <w:szCs w:val="22"/>
              </w:rPr>
            </w:pPr>
            <w:r w:rsidRPr="00647B66">
              <w:rPr>
                <w:rFonts w:ascii="Arial" w:eastAsia="Calibri" w:hAnsi="Arial" w:cs="Arial"/>
                <w:sz w:val="18"/>
                <w:szCs w:val="22"/>
              </w:rPr>
              <w:t xml:space="preserve">BTM-Appendix </w:t>
            </w:r>
            <w:r w:rsidR="00DE456E">
              <w:rPr>
                <w:rFonts w:ascii="Arial" w:eastAsia="Calibri" w:hAnsi="Arial" w:cs="Arial"/>
                <w:sz w:val="18"/>
                <w:szCs w:val="22"/>
              </w:rPr>
              <w:t>5</w:t>
            </w:r>
          </w:p>
        </w:tc>
        <w:tc>
          <w:tcPr>
            <w:tcW w:w="0" w:type="auto"/>
          </w:tcPr>
          <w:p w14:paraId="4AE0C983" w14:textId="77777777" w:rsidR="002C10AE" w:rsidRPr="00647B66" w:rsidRDefault="002C10AE" w:rsidP="00993565">
            <w:pPr>
              <w:rPr>
                <w:rFonts w:ascii="Arial" w:eastAsia="Calibri" w:hAnsi="Arial" w:cs="Arial"/>
                <w:sz w:val="18"/>
                <w:szCs w:val="22"/>
              </w:rPr>
            </w:pPr>
            <w:r w:rsidRPr="00647B66">
              <w:rPr>
                <w:rFonts w:ascii="Arial" w:eastAsia="Calibri" w:hAnsi="Arial" w:cs="Arial"/>
                <w:sz w:val="18"/>
                <w:szCs w:val="22"/>
              </w:rPr>
              <w:t>Best Management Practices</w:t>
            </w:r>
          </w:p>
        </w:tc>
      </w:tr>
      <w:tr w:rsidR="002C10AE" w:rsidRPr="00647B66" w14:paraId="2789F377" w14:textId="77777777" w:rsidTr="00993565">
        <w:tc>
          <w:tcPr>
            <w:tcW w:w="0" w:type="auto"/>
          </w:tcPr>
          <w:p w14:paraId="7C991E71" w14:textId="505913F2" w:rsidR="002C10AE" w:rsidRPr="00647B66" w:rsidRDefault="002C10AE" w:rsidP="00993565">
            <w:pPr>
              <w:rPr>
                <w:rFonts w:ascii="Arial" w:eastAsia="Calibri" w:hAnsi="Arial" w:cs="Arial"/>
                <w:sz w:val="18"/>
                <w:szCs w:val="22"/>
              </w:rPr>
            </w:pPr>
            <w:r w:rsidRPr="00647B66">
              <w:rPr>
                <w:rFonts w:ascii="Arial" w:eastAsia="Calibri" w:hAnsi="Arial" w:cs="Arial"/>
                <w:sz w:val="18"/>
                <w:szCs w:val="22"/>
              </w:rPr>
              <w:t xml:space="preserve">BTM-Appendix </w:t>
            </w:r>
            <w:r w:rsidR="00DE456E">
              <w:rPr>
                <w:rFonts w:ascii="Arial" w:eastAsia="Calibri" w:hAnsi="Arial" w:cs="Arial"/>
                <w:sz w:val="18"/>
                <w:szCs w:val="22"/>
              </w:rPr>
              <w:t>6</w:t>
            </w:r>
          </w:p>
        </w:tc>
        <w:tc>
          <w:tcPr>
            <w:tcW w:w="0" w:type="auto"/>
          </w:tcPr>
          <w:p w14:paraId="1931D375" w14:textId="77777777" w:rsidR="002C10AE" w:rsidRPr="00647B66" w:rsidRDefault="002C10AE" w:rsidP="00993565">
            <w:pPr>
              <w:rPr>
                <w:rFonts w:ascii="Arial" w:eastAsia="Calibri" w:hAnsi="Arial" w:cs="Arial"/>
                <w:sz w:val="18"/>
                <w:szCs w:val="22"/>
              </w:rPr>
            </w:pPr>
            <w:r w:rsidRPr="00647B66">
              <w:rPr>
                <w:rFonts w:ascii="Arial" w:eastAsia="Calibri" w:hAnsi="Arial" w:cs="Arial"/>
                <w:sz w:val="18"/>
                <w:szCs w:val="22"/>
              </w:rPr>
              <w:t>Pest Module Evaluation Report</w:t>
            </w:r>
          </w:p>
        </w:tc>
      </w:tr>
      <w:tr w:rsidR="002C10AE" w:rsidRPr="00647B66" w14:paraId="03A8AF31" w14:textId="77777777" w:rsidTr="00993565">
        <w:tc>
          <w:tcPr>
            <w:tcW w:w="0" w:type="auto"/>
          </w:tcPr>
          <w:p w14:paraId="724DEC67" w14:textId="4DF55E63" w:rsidR="002C10AE" w:rsidRPr="00647B66" w:rsidRDefault="002C10AE" w:rsidP="00993565">
            <w:pPr>
              <w:rPr>
                <w:rFonts w:ascii="Arial" w:eastAsia="Calibri" w:hAnsi="Arial" w:cs="Arial"/>
                <w:sz w:val="18"/>
                <w:szCs w:val="22"/>
              </w:rPr>
            </w:pPr>
            <w:r w:rsidRPr="00647B66">
              <w:rPr>
                <w:rFonts w:ascii="Arial" w:eastAsia="Calibri" w:hAnsi="Arial" w:cs="Arial"/>
                <w:sz w:val="18"/>
                <w:szCs w:val="22"/>
              </w:rPr>
              <w:t xml:space="preserve">BTM-Appendix </w:t>
            </w:r>
            <w:r w:rsidR="00DE456E">
              <w:rPr>
                <w:rFonts w:ascii="Arial" w:eastAsia="Calibri" w:hAnsi="Arial" w:cs="Arial"/>
                <w:sz w:val="18"/>
                <w:szCs w:val="22"/>
              </w:rPr>
              <w:t>7</w:t>
            </w:r>
          </w:p>
        </w:tc>
        <w:tc>
          <w:tcPr>
            <w:tcW w:w="0" w:type="auto"/>
          </w:tcPr>
          <w:p w14:paraId="327312E5" w14:textId="77777777" w:rsidR="002C10AE" w:rsidRPr="00647B66" w:rsidRDefault="002C10AE" w:rsidP="00993565">
            <w:pPr>
              <w:rPr>
                <w:rFonts w:ascii="Arial" w:eastAsia="Calibri" w:hAnsi="Arial" w:cs="Arial"/>
                <w:sz w:val="18"/>
                <w:szCs w:val="22"/>
              </w:rPr>
            </w:pPr>
            <w:r w:rsidRPr="00647B66">
              <w:rPr>
                <w:rFonts w:ascii="Arial" w:eastAsia="Calibri" w:hAnsi="Arial" w:cs="Arial"/>
                <w:sz w:val="18"/>
                <w:szCs w:val="22"/>
              </w:rPr>
              <w:t>Initial Facility Audit Checklist</w:t>
            </w:r>
          </w:p>
        </w:tc>
      </w:tr>
      <w:tr w:rsidR="002C10AE" w:rsidRPr="00647B66" w14:paraId="4A3E9504" w14:textId="77777777" w:rsidTr="00993565">
        <w:tc>
          <w:tcPr>
            <w:tcW w:w="0" w:type="auto"/>
          </w:tcPr>
          <w:p w14:paraId="79558FAA" w14:textId="0D8919CA" w:rsidR="002C10AE" w:rsidRPr="00647B66" w:rsidRDefault="002C10AE" w:rsidP="00993565">
            <w:pPr>
              <w:rPr>
                <w:rFonts w:ascii="Arial" w:eastAsia="Calibri" w:hAnsi="Arial" w:cs="Arial"/>
                <w:sz w:val="18"/>
                <w:szCs w:val="22"/>
              </w:rPr>
            </w:pPr>
            <w:r w:rsidRPr="00647B66">
              <w:rPr>
                <w:rFonts w:ascii="Arial" w:eastAsia="Calibri" w:hAnsi="Arial" w:cs="Arial"/>
                <w:sz w:val="18"/>
                <w:szCs w:val="22"/>
              </w:rPr>
              <w:t xml:space="preserve">BTM-Appendix </w:t>
            </w:r>
            <w:r w:rsidR="00DE456E">
              <w:rPr>
                <w:rFonts w:ascii="Arial" w:eastAsia="Calibri" w:hAnsi="Arial" w:cs="Arial"/>
                <w:sz w:val="18"/>
                <w:szCs w:val="22"/>
              </w:rPr>
              <w:t>8</w:t>
            </w:r>
          </w:p>
        </w:tc>
        <w:tc>
          <w:tcPr>
            <w:tcW w:w="0" w:type="auto"/>
          </w:tcPr>
          <w:p w14:paraId="627554AE" w14:textId="77777777" w:rsidR="002C10AE" w:rsidRPr="00647B66" w:rsidRDefault="002C10AE" w:rsidP="00993565">
            <w:pPr>
              <w:rPr>
                <w:rFonts w:ascii="Arial" w:eastAsia="Calibri" w:hAnsi="Arial" w:cs="Arial"/>
                <w:sz w:val="18"/>
                <w:szCs w:val="22"/>
              </w:rPr>
            </w:pPr>
            <w:r w:rsidRPr="00647B66">
              <w:rPr>
                <w:rFonts w:ascii="Arial" w:eastAsia="Calibri" w:hAnsi="Arial" w:cs="Arial"/>
                <w:sz w:val="18"/>
                <w:szCs w:val="22"/>
              </w:rPr>
              <w:t>External Audit Checklist</w:t>
            </w:r>
          </w:p>
        </w:tc>
      </w:tr>
    </w:tbl>
    <w:p w14:paraId="1A7F4750" w14:textId="00296913" w:rsidR="00114872" w:rsidRPr="00647B66" w:rsidRDefault="00A82452" w:rsidP="00F025A1">
      <w:pPr>
        <w:pStyle w:val="Heading3"/>
        <w:rPr>
          <w:sz w:val="24"/>
          <w:szCs w:val="24"/>
        </w:rPr>
      </w:pPr>
      <w:r w:rsidRPr="00647B66">
        <w:rPr>
          <w:sz w:val="24"/>
          <w:szCs w:val="24"/>
        </w:rPr>
        <w:t>Acknowledgements</w:t>
      </w:r>
    </w:p>
    <w:p w14:paraId="3BB3303E" w14:textId="249C6530" w:rsidR="00D21DC1" w:rsidRPr="00647B66" w:rsidRDefault="005203D4" w:rsidP="00CE5671">
      <w:pPr>
        <w:rPr>
          <w:rFonts w:ascii="Arial" w:hAnsi="Arial" w:cs="Arial"/>
          <w:sz w:val="21"/>
          <w:szCs w:val="21"/>
        </w:rPr>
      </w:pPr>
      <w:r w:rsidRPr="005203D4">
        <w:rPr>
          <w:rFonts w:ascii="Arial" w:hAnsi="Arial" w:cs="Arial"/>
          <w:sz w:val="21"/>
          <w:szCs w:val="21"/>
        </w:rPr>
        <w:t xml:space="preserve">Funding for this project has been provided through the </w:t>
      </w:r>
      <w:proofErr w:type="spellStart"/>
      <w:r w:rsidRPr="005203D4">
        <w:rPr>
          <w:rFonts w:ascii="Arial" w:hAnsi="Arial" w:cs="Arial"/>
          <w:sz w:val="21"/>
          <w:szCs w:val="21"/>
        </w:rPr>
        <w:t>AgriAssurance</w:t>
      </w:r>
      <w:proofErr w:type="spellEnd"/>
      <w:r w:rsidRPr="005203D4">
        <w:rPr>
          <w:rFonts w:ascii="Arial" w:hAnsi="Arial" w:cs="Arial"/>
          <w:sz w:val="21"/>
          <w:szCs w:val="21"/>
        </w:rPr>
        <w:t xml:space="preserve"> Program under the Canadian Agricultural Partnership, a federal-provincial-territorial initiative.</w:t>
      </w:r>
      <w:r w:rsidR="00536572" w:rsidRPr="005203D4">
        <w:rPr>
          <w:rFonts w:ascii="Arial" w:hAnsi="Arial" w:cs="Arial"/>
          <w:sz w:val="21"/>
          <w:szCs w:val="21"/>
        </w:rPr>
        <w:t xml:space="preserve"> </w:t>
      </w:r>
      <w:r w:rsidR="00A82452" w:rsidRPr="00647B66">
        <w:rPr>
          <w:rFonts w:ascii="Arial" w:hAnsi="Arial" w:cs="Arial"/>
          <w:sz w:val="21"/>
          <w:szCs w:val="21"/>
        </w:rPr>
        <w:t xml:space="preserve">Special thanks to </w:t>
      </w:r>
      <w:r w:rsidR="00316229" w:rsidRPr="00647B66">
        <w:rPr>
          <w:rFonts w:ascii="Arial" w:hAnsi="Arial" w:cs="Arial"/>
          <w:sz w:val="21"/>
          <w:szCs w:val="21"/>
        </w:rPr>
        <w:t xml:space="preserve">Jamie Aalbers (CNLA), </w:t>
      </w:r>
      <w:r w:rsidR="002B3501" w:rsidRPr="00647B66">
        <w:rPr>
          <w:rFonts w:ascii="Arial" w:hAnsi="Arial" w:cs="Arial"/>
          <w:sz w:val="21"/>
          <w:szCs w:val="21"/>
        </w:rPr>
        <w:t xml:space="preserve">Rob Ormrod (CFIA, retired), </w:t>
      </w:r>
      <w:r w:rsidR="00A82452" w:rsidRPr="00647B66">
        <w:rPr>
          <w:rFonts w:ascii="Arial" w:hAnsi="Arial" w:cs="Arial"/>
          <w:sz w:val="21"/>
          <w:szCs w:val="21"/>
        </w:rPr>
        <w:t>Dr. Jeanine West</w:t>
      </w:r>
      <w:r w:rsidR="008715FA" w:rsidRPr="00647B66">
        <w:rPr>
          <w:rFonts w:ascii="Arial" w:hAnsi="Arial" w:cs="Arial"/>
          <w:sz w:val="21"/>
          <w:szCs w:val="21"/>
        </w:rPr>
        <w:t xml:space="preserve"> (</w:t>
      </w:r>
      <w:r w:rsidR="002B3501" w:rsidRPr="00647B66">
        <w:rPr>
          <w:rFonts w:ascii="Arial" w:hAnsi="Arial" w:cs="Arial"/>
          <w:sz w:val="21"/>
          <w:szCs w:val="21"/>
        </w:rPr>
        <w:t>LOHTA</w:t>
      </w:r>
      <w:r w:rsidR="008715FA" w:rsidRPr="00647B66">
        <w:rPr>
          <w:rFonts w:ascii="Arial" w:hAnsi="Arial" w:cs="Arial"/>
          <w:sz w:val="21"/>
          <w:szCs w:val="21"/>
        </w:rPr>
        <w:t xml:space="preserve">), </w:t>
      </w:r>
      <w:r w:rsidR="00A82452" w:rsidRPr="00647B66">
        <w:rPr>
          <w:rFonts w:ascii="Arial" w:hAnsi="Arial" w:cs="Arial"/>
          <w:sz w:val="21"/>
          <w:szCs w:val="21"/>
        </w:rPr>
        <w:t>Jennifer Llewellyn</w:t>
      </w:r>
      <w:r w:rsidR="008715FA" w:rsidRPr="00647B66">
        <w:rPr>
          <w:rFonts w:ascii="Arial" w:hAnsi="Arial" w:cs="Arial"/>
          <w:sz w:val="21"/>
          <w:szCs w:val="21"/>
        </w:rPr>
        <w:t xml:space="preserve"> (OMAFRA</w:t>
      </w:r>
      <w:r w:rsidR="00316229" w:rsidRPr="00647B66">
        <w:rPr>
          <w:rFonts w:ascii="Arial" w:hAnsi="Arial" w:cs="Arial"/>
          <w:sz w:val="21"/>
          <w:szCs w:val="21"/>
        </w:rPr>
        <w:t>, retired</w:t>
      </w:r>
      <w:r w:rsidR="00FC62AC" w:rsidRPr="00647B66">
        <w:rPr>
          <w:rFonts w:ascii="Arial" w:hAnsi="Arial" w:cs="Arial"/>
          <w:sz w:val="21"/>
          <w:szCs w:val="21"/>
        </w:rPr>
        <w:t>)</w:t>
      </w:r>
      <w:r w:rsidR="00A82452" w:rsidRPr="00647B66">
        <w:rPr>
          <w:rFonts w:ascii="Arial" w:hAnsi="Arial" w:cs="Arial"/>
          <w:sz w:val="21"/>
          <w:szCs w:val="21"/>
        </w:rPr>
        <w:t xml:space="preserve">, </w:t>
      </w:r>
      <w:r w:rsidR="00FC62AC" w:rsidRPr="00647B66">
        <w:rPr>
          <w:rFonts w:ascii="Arial" w:hAnsi="Arial" w:cs="Arial"/>
          <w:sz w:val="21"/>
          <w:szCs w:val="21"/>
        </w:rPr>
        <w:t>Patricia McAllister</w:t>
      </w:r>
      <w:r w:rsidR="00F52AB9" w:rsidRPr="00647B66">
        <w:rPr>
          <w:rFonts w:ascii="Arial" w:hAnsi="Arial" w:cs="Arial"/>
          <w:sz w:val="21"/>
          <w:szCs w:val="21"/>
        </w:rPr>
        <w:t xml:space="preserve"> and</w:t>
      </w:r>
      <w:r w:rsidR="00FC62AC" w:rsidRPr="00647B66">
        <w:rPr>
          <w:rFonts w:ascii="Arial" w:hAnsi="Arial" w:cs="Arial"/>
          <w:sz w:val="21"/>
          <w:szCs w:val="21"/>
        </w:rPr>
        <w:t xml:space="preserve"> </w:t>
      </w:r>
      <w:r w:rsidR="00316229" w:rsidRPr="00647B66">
        <w:rPr>
          <w:rFonts w:ascii="Arial" w:hAnsi="Arial" w:cs="Arial"/>
          <w:sz w:val="21"/>
          <w:szCs w:val="21"/>
        </w:rPr>
        <w:t>Javier Maldonado</w:t>
      </w:r>
      <w:r w:rsidR="008715FA" w:rsidRPr="00647B66">
        <w:rPr>
          <w:rFonts w:ascii="Arial" w:hAnsi="Arial" w:cs="Arial"/>
          <w:sz w:val="21"/>
          <w:szCs w:val="21"/>
        </w:rPr>
        <w:t xml:space="preserve"> (</w:t>
      </w:r>
      <w:r w:rsidR="00F52AB9" w:rsidRPr="00647B66">
        <w:rPr>
          <w:rFonts w:ascii="Arial" w:hAnsi="Arial" w:cs="Arial"/>
          <w:sz w:val="21"/>
          <w:szCs w:val="21"/>
        </w:rPr>
        <w:t>Horticulture &amp; Grains Section/</w:t>
      </w:r>
      <w:r w:rsidR="002B3501" w:rsidRPr="00647B66">
        <w:rPr>
          <w:rFonts w:ascii="Arial" w:hAnsi="Arial" w:cs="Arial"/>
          <w:sz w:val="21"/>
          <w:szCs w:val="21"/>
        </w:rPr>
        <w:t xml:space="preserve">Plant Protection Division, </w:t>
      </w:r>
      <w:r w:rsidR="00F52AB9" w:rsidRPr="00647B66">
        <w:rPr>
          <w:rFonts w:ascii="Arial" w:hAnsi="Arial" w:cs="Arial"/>
          <w:sz w:val="21"/>
          <w:szCs w:val="21"/>
        </w:rPr>
        <w:t>Policy &amp; Programs, CFIA</w:t>
      </w:r>
      <w:r w:rsidR="00FC62AC" w:rsidRPr="00647B66">
        <w:rPr>
          <w:rFonts w:ascii="Arial" w:hAnsi="Arial" w:cs="Arial"/>
          <w:sz w:val="21"/>
          <w:szCs w:val="21"/>
        </w:rPr>
        <w:t>)</w:t>
      </w:r>
      <w:r w:rsidR="00F52AB9" w:rsidRPr="00647B66">
        <w:rPr>
          <w:rFonts w:ascii="Arial" w:hAnsi="Arial" w:cs="Arial"/>
          <w:sz w:val="21"/>
          <w:szCs w:val="21"/>
        </w:rPr>
        <w:t>.</w:t>
      </w:r>
    </w:p>
    <w:p w14:paraId="309FE36F" w14:textId="77777777" w:rsidR="00A113F0" w:rsidRPr="00647B66" w:rsidRDefault="005E35D2" w:rsidP="00F025A1">
      <w:pPr>
        <w:pStyle w:val="Heading3"/>
        <w:rPr>
          <w:sz w:val="24"/>
          <w:szCs w:val="24"/>
        </w:rPr>
      </w:pPr>
      <w:r w:rsidRPr="00647B66">
        <w:rPr>
          <w:sz w:val="24"/>
          <w:szCs w:val="24"/>
        </w:rPr>
        <w:t>References</w:t>
      </w:r>
    </w:p>
    <w:p w14:paraId="0A74067B" w14:textId="435DFA37" w:rsidR="00A113F0" w:rsidRPr="00647B66" w:rsidRDefault="005E35D2" w:rsidP="00972232">
      <w:pPr>
        <w:ind w:left="567" w:hanging="567"/>
        <w:rPr>
          <w:rFonts w:ascii="Arial" w:hAnsi="Arial" w:cs="Arial"/>
          <w:sz w:val="21"/>
          <w:szCs w:val="21"/>
        </w:rPr>
      </w:pPr>
      <w:r w:rsidRPr="00647B66">
        <w:rPr>
          <w:rFonts w:ascii="Arial" w:hAnsi="Arial" w:cs="Arial"/>
          <w:sz w:val="21"/>
          <w:szCs w:val="21"/>
        </w:rPr>
        <w:t xml:space="preserve">ISPM </w:t>
      </w:r>
      <w:r w:rsidR="0069219B" w:rsidRPr="00647B66">
        <w:rPr>
          <w:rFonts w:ascii="Arial" w:hAnsi="Arial" w:cs="Arial"/>
          <w:sz w:val="21"/>
          <w:szCs w:val="21"/>
        </w:rPr>
        <w:t>4</w:t>
      </w:r>
      <w:r w:rsidR="00316229" w:rsidRPr="00647B66">
        <w:rPr>
          <w:rFonts w:ascii="Arial" w:hAnsi="Arial" w:cs="Arial"/>
          <w:sz w:val="21"/>
          <w:szCs w:val="21"/>
        </w:rPr>
        <w:t xml:space="preserve">. Requirements for the establishment of pest free areas. </w:t>
      </w:r>
      <w:r w:rsidR="009E66E3" w:rsidRPr="00647B66">
        <w:rPr>
          <w:rFonts w:ascii="Arial" w:hAnsi="Arial" w:cs="Arial"/>
          <w:sz w:val="21"/>
          <w:szCs w:val="21"/>
        </w:rPr>
        <w:t xml:space="preserve">The </w:t>
      </w:r>
      <w:r w:rsidR="00316229" w:rsidRPr="00647B66">
        <w:rPr>
          <w:rFonts w:ascii="Arial" w:hAnsi="Arial" w:cs="Arial"/>
          <w:sz w:val="21"/>
          <w:szCs w:val="21"/>
        </w:rPr>
        <w:t xml:space="preserve">Secretariat of the International Plant Protection Convention. International Standards for Phytosanitary Measures. </w:t>
      </w:r>
      <w:r w:rsidR="00E04772" w:rsidRPr="00647B66">
        <w:rPr>
          <w:rFonts w:ascii="Arial" w:hAnsi="Arial" w:cs="Arial"/>
          <w:sz w:val="21"/>
          <w:szCs w:val="21"/>
        </w:rPr>
        <w:t xml:space="preserve">Published 2017. </w:t>
      </w:r>
      <w:r w:rsidR="00316229" w:rsidRPr="00647B66">
        <w:rPr>
          <w:rFonts w:ascii="Arial" w:hAnsi="Arial" w:cs="Arial"/>
          <w:sz w:val="21"/>
          <w:szCs w:val="21"/>
        </w:rPr>
        <w:t xml:space="preserve">FAO. 2017. </w:t>
      </w:r>
    </w:p>
    <w:p w14:paraId="431FCAF3" w14:textId="2B2A85CE" w:rsidR="00F35720" w:rsidRPr="00647B66" w:rsidRDefault="0069219B" w:rsidP="00972232">
      <w:pPr>
        <w:ind w:left="567" w:hanging="567"/>
        <w:rPr>
          <w:rFonts w:ascii="Arial" w:hAnsi="Arial" w:cs="Arial"/>
          <w:sz w:val="21"/>
          <w:szCs w:val="21"/>
        </w:rPr>
      </w:pPr>
      <w:r w:rsidRPr="00647B66">
        <w:rPr>
          <w:rFonts w:ascii="Arial" w:hAnsi="Arial" w:cs="Arial"/>
          <w:sz w:val="21"/>
          <w:szCs w:val="21"/>
        </w:rPr>
        <w:t>ISPM 10</w:t>
      </w:r>
      <w:r w:rsidR="00316229" w:rsidRPr="00647B66">
        <w:rPr>
          <w:rFonts w:ascii="Arial" w:hAnsi="Arial" w:cs="Arial"/>
          <w:sz w:val="21"/>
          <w:szCs w:val="21"/>
        </w:rPr>
        <w:t xml:space="preserve">. </w:t>
      </w:r>
      <w:r w:rsidR="00E04772" w:rsidRPr="00647B66">
        <w:rPr>
          <w:rFonts w:ascii="Arial" w:hAnsi="Arial" w:cs="Arial"/>
          <w:sz w:val="21"/>
          <w:szCs w:val="21"/>
        </w:rPr>
        <w:t xml:space="preserve">Requirements for the establishment of pest free places of production and pest free production sites. </w:t>
      </w:r>
      <w:r w:rsidR="009E66E3" w:rsidRPr="00647B66">
        <w:rPr>
          <w:rFonts w:ascii="Arial" w:hAnsi="Arial" w:cs="Arial"/>
          <w:sz w:val="21"/>
          <w:szCs w:val="21"/>
        </w:rPr>
        <w:t xml:space="preserve">The </w:t>
      </w:r>
      <w:r w:rsidR="00E04772" w:rsidRPr="00647B66">
        <w:rPr>
          <w:rFonts w:ascii="Arial" w:hAnsi="Arial" w:cs="Arial"/>
          <w:sz w:val="21"/>
          <w:szCs w:val="21"/>
        </w:rPr>
        <w:t>Secretariat of the International Plant Protection Convention. International Standards for Phytosanitary Measures. Published 2016. FAO. 1999.</w:t>
      </w:r>
    </w:p>
    <w:p w14:paraId="4D0A8FFE" w14:textId="3BDD74DC" w:rsidR="009E66E3" w:rsidRPr="00647B66" w:rsidRDefault="009E66E3" w:rsidP="00972232">
      <w:pPr>
        <w:ind w:left="567" w:hanging="567"/>
        <w:rPr>
          <w:rFonts w:ascii="Arial" w:hAnsi="Arial" w:cs="Arial"/>
          <w:sz w:val="21"/>
          <w:szCs w:val="21"/>
        </w:rPr>
      </w:pPr>
      <w:r w:rsidRPr="00647B66">
        <w:rPr>
          <w:rFonts w:ascii="Arial" w:hAnsi="Arial" w:cs="Arial"/>
          <w:sz w:val="21"/>
          <w:szCs w:val="21"/>
        </w:rPr>
        <w:t>RSPM 24. Integrated Pest Risk Management Measures for the importation of Plants for Planting into NAPPO Member Countries. The Secretariat of the North American Plant Protection Organization. 2013.</w:t>
      </w:r>
    </w:p>
    <w:p w14:paraId="3BEC2E5F" w14:textId="0057B12E" w:rsidR="00F35720" w:rsidRPr="00647B66" w:rsidRDefault="009E66E3" w:rsidP="00536572">
      <w:pPr>
        <w:ind w:left="567" w:hanging="567"/>
        <w:rPr>
          <w:rFonts w:ascii="Arial" w:hAnsi="Arial" w:cs="Arial"/>
          <w:sz w:val="21"/>
          <w:szCs w:val="21"/>
        </w:rPr>
      </w:pPr>
      <w:r w:rsidRPr="00647B66">
        <w:rPr>
          <w:rFonts w:ascii="Arial" w:hAnsi="Arial" w:cs="Arial"/>
          <w:sz w:val="21"/>
          <w:szCs w:val="21"/>
        </w:rPr>
        <w:t>RSPM 28. Authorization of Entities to Perform Phytosanitary Services. The Secretariat of the North American Plant Protection Organization. 201</w:t>
      </w:r>
      <w:r w:rsidR="00972232" w:rsidRPr="00647B66">
        <w:rPr>
          <w:rFonts w:ascii="Arial" w:hAnsi="Arial" w:cs="Arial"/>
          <w:sz w:val="21"/>
          <w:szCs w:val="21"/>
        </w:rPr>
        <w:t>4</w:t>
      </w:r>
      <w:r w:rsidR="00F025A1" w:rsidRPr="00647B66">
        <w:rPr>
          <w:rFonts w:ascii="Arial" w:hAnsi="Arial" w:cs="Arial"/>
          <w:sz w:val="21"/>
          <w:szCs w:val="21"/>
        </w:rPr>
        <w:t>.</w:t>
      </w:r>
    </w:p>
    <w:p w14:paraId="69EF8D14" w14:textId="0878A0A2" w:rsidR="004F4E47" w:rsidRPr="00647B66" w:rsidRDefault="004F4E47" w:rsidP="00F025A1">
      <w:pPr>
        <w:pStyle w:val="Heading3"/>
        <w:rPr>
          <w:sz w:val="24"/>
          <w:szCs w:val="24"/>
        </w:rPr>
      </w:pPr>
      <w:r w:rsidRPr="00647B66">
        <w:rPr>
          <w:sz w:val="24"/>
          <w:szCs w:val="24"/>
        </w:rPr>
        <w:t>Endorsements and Amendments</w:t>
      </w:r>
    </w:p>
    <w:p w14:paraId="2F917C4A" w14:textId="32082D94" w:rsidR="004F4E47" w:rsidRPr="00647B66" w:rsidRDefault="004F4E47" w:rsidP="004F4E47">
      <w:pPr>
        <w:rPr>
          <w:rFonts w:ascii="Arial" w:hAnsi="Arial" w:cs="Arial"/>
          <w:sz w:val="21"/>
          <w:szCs w:val="22"/>
        </w:rPr>
      </w:pPr>
      <w:r w:rsidRPr="002141AA">
        <w:rPr>
          <w:rFonts w:ascii="Arial" w:hAnsi="Arial" w:cs="Arial"/>
          <w:sz w:val="21"/>
          <w:szCs w:val="22"/>
        </w:rPr>
        <w:t xml:space="preserve">The </w:t>
      </w:r>
      <w:r w:rsidR="00501045" w:rsidRPr="002141AA">
        <w:rPr>
          <w:rFonts w:ascii="Arial" w:hAnsi="Arial" w:cs="Arial"/>
          <w:sz w:val="21"/>
          <w:szCs w:val="22"/>
        </w:rPr>
        <w:t>BTM</w:t>
      </w:r>
      <w:r w:rsidRPr="002141AA">
        <w:rPr>
          <w:rFonts w:ascii="Arial" w:hAnsi="Arial" w:cs="Arial"/>
          <w:sz w:val="21"/>
          <w:szCs w:val="22"/>
        </w:rPr>
        <w:t xml:space="preserve"> </w:t>
      </w:r>
      <w:r w:rsidR="00023B08" w:rsidRPr="002141AA">
        <w:rPr>
          <w:rFonts w:ascii="Arial" w:hAnsi="Arial" w:cs="Arial"/>
          <w:sz w:val="21"/>
          <w:szCs w:val="22"/>
        </w:rPr>
        <w:t>Certification</w:t>
      </w:r>
      <w:r w:rsidRPr="002141AA">
        <w:rPr>
          <w:rFonts w:ascii="Arial" w:hAnsi="Arial" w:cs="Arial"/>
          <w:sz w:val="21"/>
          <w:szCs w:val="22"/>
        </w:rPr>
        <w:t xml:space="preserve"> </w:t>
      </w:r>
      <w:r w:rsidR="00023B08" w:rsidRPr="002141AA">
        <w:rPr>
          <w:rFonts w:ascii="Arial" w:hAnsi="Arial" w:cs="Arial"/>
          <w:sz w:val="21"/>
          <w:szCs w:val="22"/>
        </w:rPr>
        <w:t>Standard</w:t>
      </w:r>
      <w:r w:rsidRPr="002141AA">
        <w:rPr>
          <w:rFonts w:ascii="Arial" w:hAnsi="Arial" w:cs="Arial"/>
          <w:sz w:val="21"/>
          <w:szCs w:val="22"/>
        </w:rPr>
        <w:t xml:space="preserve"> (version BTM</w:t>
      </w:r>
      <w:r w:rsidR="00014465" w:rsidRPr="002141AA">
        <w:rPr>
          <w:rFonts w:ascii="Arial" w:hAnsi="Arial" w:cs="Arial"/>
          <w:sz w:val="21"/>
          <w:szCs w:val="22"/>
        </w:rPr>
        <w:t>C</w:t>
      </w:r>
      <w:r w:rsidR="009C35A9" w:rsidRPr="002141AA">
        <w:rPr>
          <w:rFonts w:ascii="Arial" w:hAnsi="Arial" w:cs="Arial"/>
          <w:sz w:val="21"/>
          <w:szCs w:val="22"/>
        </w:rPr>
        <w:t>S</w:t>
      </w:r>
      <w:r w:rsidRPr="002141AA">
        <w:rPr>
          <w:rFonts w:ascii="Arial" w:hAnsi="Arial" w:cs="Arial"/>
          <w:sz w:val="21"/>
          <w:szCs w:val="22"/>
        </w:rPr>
        <w:t>-20</w:t>
      </w:r>
      <w:r w:rsidR="009C35A9" w:rsidRPr="002141AA">
        <w:rPr>
          <w:rFonts w:ascii="Arial" w:hAnsi="Arial" w:cs="Arial"/>
          <w:sz w:val="21"/>
          <w:szCs w:val="22"/>
        </w:rPr>
        <w:t>2</w:t>
      </w:r>
      <w:r w:rsidR="002C10AE" w:rsidRPr="002141AA">
        <w:rPr>
          <w:rFonts w:ascii="Arial" w:hAnsi="Arial" w:cs="Arial"/>
          <w:sz w:val="21"/>
          <w:szCs w:val="22"/>
        </w:rPr>
        <w:t>3</w:t>
      </w:r>
      <w:r w:rsidRPr="002141AA">
        <w:rPr>
          <w:rFonts w:ascii="Arial" w:hAnsi="Arial" w:cs="Arial"/>
          <w:sz w:val="21"/>
          <w:szCs w:val="22"/>
        </w:rPr>
        <w:t>-</w:t>
      </w:r>
      <w:r w:rsidR="002C10AE" w:rsidRPr="002141AA">
        <w:rPr>
          <w:rFonts w:ascii="Arial" w:hAnsi="Arial" w:cs="Arial"/>
          <w:sz w:val="21"/>
          <w:szCs w:val="22"/>
        </w:rPr>
        <w:t>03</w:t>
      </w:r>
      <w:r w:rsidRPr="002141AA">
        <w:rPr>
          <w:rFonts w:ascii="Arial" w:hAnsi="Arial" w:cs="Arial"/>
          <w:sz w:val="21"/>
          <w:szCs w:val="22"/>
        </w:rPr>
        <w:t>-</w:t>
      </w:r>
      <w:r w:rsidR="00B63772" w:rsidRPr="002141AA">
        <w:rPr>
          <w:rFonts w:ascii="Arial" w:hAnsi="Arial" w:cs="Arial"/>
          <w:sz w:val="21"/>
          <w:szCs w:val="22"/>
        </w:rPr>
        <w:t>A</w:t>
      </w:r>
      <w:r w:rsidRPr="002141AA">
        <w:rPr>
          <w:rFonts w:ascii="Arial" w:hAnsi="Arial" w:cs="Arial"/>
          <w:sz w:val="21"/>
          <w:szCs w:val="22"/>
        </w:rPr>
        <w:t>) has been reviewed and</w:t>
      </w:r>
      <w:r w:rsidRPr="00647B66">
        <w:rPr>
          <w:rFonts w:ascii="Arial" w:hAnsi="Arial" w:cs="Arial"/>
          <w:sz w:val="21"/>
          <w:szCs w:val="22"/>
        </w:rPr>
        <w:t xml:space="preserve"> endorsed by </w:t>
      </w:r>
      <w:r w:rsidR="00A82452" w:rsidRPr="00647B66">
        <w:rPr>
          <w:rFonts w:ascii="Arial" w:hAnsi="Arial" w:cs="Arial"/>
          <w:sz w:val="21"/>
          <w:szCs w:val="22"/>
        </w:rPr>
        <w:t>CNCI</w:t>
      </w:r>
      <w:r w:rsidR="00F52AB9" w:rsidRPr="00647B66">
        <w:rPr>
          <w:rFonts w:ascii="Arial" w:hAnsi="Arial" w:cs="Arial"/>
          <w:sz w:val="21"/>
          <w:szCs w:val="22"/>
        </w:rPr>
        <w:t xml:space="preserve"> effective </w:t>
      </w:r>
      <w:r w:rsidR="00F52AB9" w:rsidRPr="00647B66">
        <w:rPr>
          <w:rFonts w:ascii="Arial" w:hAnsi="Arial" w:cs="Arial"/>
          <w:sz w:val="21"/>
          <w:szCs w:val="22"/>
          <w:highlight w:val="yellow"/>
        </w:rPr>
        <w:t xml:space="preserve">[DATE </w:t>
      </w:r>
      <w:r w:rsidR="002C10AE">
        <w:rPr>
          <w:rFonts w:ascii="Arial" w:hAnsi="Arial" w:cs="Arial"/>
          <w:sz w:val="21"/>
          <w:szCs w:val="22"/>
          <w:highlight w:val="yellow"/>
        </w:rPr>
        <w:t>Year-</w:t>
      </w:r>
      <w:r w:rsidR="002067CC" w:rsidRPr="00647B66">
        <w:rPr>
          <w:rFonts w:ascii="Arial" w:hAnsi="Arial" w:cs="Arial"/>
          <w:sz w:val="21"/>
          <w:szCs w:val="22"/>
          <w:highlight w:val="yellow"/>
        </w:rPr>
        <w:t>Month</w:t>
      </w:r>
      <w:r w:rsidR="00F52AB9" w:rsidRPr="00647B66">
        <w:rPr>
          <w:rFonts w:ascii="Arial" w:hAnsi="Arial" w:cs="Arial"/>
          <w:sz w:val="21"/>
          <w:szCs w:val="22"/>
          <w:highlight w:val="yellow"/>
        </w:rPr>
        <w:t>-</w:t>
      </w:r>
      <w:r w:rsidR="002067CC" w:rsidRPr="00647B66">
        <w:rPr>
          <w:rFonts w:ascii="Arial" w:hAnsi="Arial" w:cs="Arial"/>
          <w:sz w:val="21"/>
          <w:szCs w:val="22"/>
          <w:highlight w:val="yellow"/>
        </w:rPr>
        <w:t>Day</w:t>
      </w:r>
      <w:r w:rsidR="00F52AB9" w:rsidRPr="00647B66">
        <w:rPr>
          <w:rFonts w:ascii="Arial" w:hAnsi="Arial" w:cs="Arial"/>
          <w:sz w:val="21"/>
          <w:szCs w:val="22"/>
          <w:highlight w:val="yellow"/>
        </w:rPr>
        <w:t>]</w:t>
      </w:r>
      <w:r w:rsidRPr="00647B66">
        <w:rPr>
          <w:rFonts w:ascii="Arial" w:hAnsi="Arial" w:cs="Arial"/>
          <w:sz w:val="21"/>
          <w:szCs w:val="22"/>
        </w:rPr>
        <w:t xml:space="preserve">. This program is in </w:t>
      </w:r>
      <w:r w:rsidRPr="002141AA">
        <w:rPr>
          <w:rFonts w:ascii="Arial" w:hAnsi="Arial" w:cs="Arial"/>
          <w:sz w:val="21"/>
          <w:szCs w:val="22"/>
        </w:rPr>
        <w:t xml:space="preserve">accordance with the </w:t>
      </w:r>
      <w:r w:rsidR="00010A26" w:rsidRPr="002141AA">
        <w:rPr>
          <w:rFonts w:ascii="Arial" w:hAnsi="Arial" w:cs="Arial"/>
          <w:sz w:val="21"/>
          <w:szCs w:val="22"/>
        </w:rPr>
        <w:t xml:space="preserve">anticipated </w:t>
      </w:r>
      <w:r w:rsidRPr="002141AA">
        <w:rPr>
          <w:rFonts w:ascii="Arial" w:hAnsi="Arial" w:cs="Arial"/>
          <w:sz w:val="21"/>
          <w:szCs w:val="22"/>
        </w:rPr>
        <w:t xml:space="preserve">requirements </w:t>
      </w:r>
      <w:r w:rsidR="00010A26" w:rsidRPr="002141AA">
        <w:rPr>
          <w:rFonts w:ascii="Arial" w:hAnsi="Arial" w:cs="Arial"/>
          <w:sz w:val="21"/>
          <w:szCs w:val="22"/>
        </w:rPr>
        <w:t>for the responsible production and trade of BTM hosts within Canada</w:t>
      </w:r>
      <w:r w:rsidRPr="002141AA">
        <w:rPr>
          <w:rFonts w:ascii="Arial" w:hAnsi="Arial" w:cs="Arial"/>
          <w:sz w:val="21"/>
          <w:szCs w:val="22"/>
        </w:rPr>
        <w:t>.</w:t>
      </w:r>
    </w:p>
    <w:p w14:paraId="43B47B3C" w14:textId="2E461E75" w:rsidR="004F4E47" w:rsidRPr="00647B66" w:rsidRDefault="004F4E47" w:rsidP="004F4E47">
      <w:pPr>
        <w:rPr>
          <w:rFonts w:ascii="Arial" w:hAnsi="Arial" w:cs="Arial"/>
          <w:sz w:val="21"/>
          <w:szCs w:val="22"/>
        </w:rPr>
      </w:pPr>
    </w:p>
    <w:p w14:paraId="0B9641E1" w14:textId="4A09956C" w:rsidR="004F4E47" w:rsidRPr="00647B66" w:rsidRDefault="004F4E47" w:rsidP="004F4E47">
      <w:pPr>
        <w:rPr>
          <w:rFonts w:ascii="Arial" w:hAnsi="Arial" w:cs="Arial"/>
          <w:sz w:val="21"/>
          <w:szCs w:val="22"/>
        </w:rPr>
      </w:pPr>
      <w:r w:rsidRPr="00647B66">
        <w:rPr>
          <w:rFonts w:ascii="Arial" w:hAnsi="Arial" w:cs="Arial"/>
          <w:sz w:val="21"/>
          <w:szCs w:val="22"/>
        </w:rPr>
        <w:t xml:space="preserve">Amendments </w:t>
      </w:r>
      <w:r w:rsidR="00582602" w:rsidRPr="00647B66">
        <w:rPr>
          <w:rFonts w:ascii="Arial" w:hAnsi="Arial" w:cs="Arial"/>
          <w:sz w:val="21"/>
          <w:szCs w:val="22"/>
        </w:rPr>
        <w:t xml:space="preserve">to the BTM Certification Standard </w:t>
      </w:r>
      <w:r w:rsidRPr="00647B66">
        <w:rPr>
          <w:rFonts w:ascii="Arial" w:hAnsi="Arial" w:cs="Arial"/>
          <w:sz w:val="21"/>
          <w:szCs w:val="22"/>
        </w:rPr>
        <w:t xml:space="preserve">will be identified by the updated version number and will include a summary of any changes. </w:t>
      </w:r>
    </w:p>
    <w:p w14:paraId="2329FC9B" w14:textId="77777777" w:rsidR="004F4E47" w:rsidRPr="00647B66" w:rsidRDefault="004F4E47" w:rsidP="004F4E47">
      <w:pPr>
        <w:rPr>
          <w:rFonts w:ascii="Arial" w:hAnsi="Arial" w:cs="Arial"/>
          <w:sz w:val="21"/>
          <w:szCs w:val="22"/>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670"/>
      </w:tblGrid>
      <w:tr w:rsidR="004F4E47" w:rsidRPr="00647B66" w14:paraId="6B5A3840" w14:textId="77777777" w:rsidTr="00D76DEC">
        <w:tc>
          <w:tcPr>
            <w:tcW w:w="2972" w:type="dxa"/>
            <w:shd w:val="clear" w:color="auto" w:fill="auto"/>
          </w:tcPr>
          <w:p w14:paraId="1CCC7A16" w14:textId="77777777" w:rsidR="004F4E47" w:rsidRPr="00647B66" w:rsidRDefault="004F4E47" w:rsidP="00A82452">
            <w:pPr>
              <w:rPr>
                <w:rFonts w:ascii="Arial" w:hAnsi="Arial" w:cs="Arial"/>
                <w:sz w:val="21"/>
                <w:szCs w:val="22"/>
              </w:rPr>
            </w:pPr>
            <w:r w:rsidRPr="00647B66">
              <w:rPr>
                <w:rFonts w:ascii="Arial" w:hAnsi="Arial" w:cs="Arial"/>
                <w:sz w:val="21"/>
                <w:szCs w:val="22"/>
              </w:rPr>
              <w:t>Version number</w:t>
            </w:r>
          </w:p>
        </w:tc>
        <w:tc>
          <w:tcPr>
            <w:tcW w:w="5670" w:type="dxa"/>
            <w:vMerge w:val="restart"/>
            <w:shd w:val="clear" w:color="auto" w:fill="auto"/>
          </w:tcPr>
          <w:p w14:paraId="6B74652C" w14:textId="77777777" w:rsidR="004F4E47" w:rsidRPr="00647B66" w:rsidRDefault="004F4E47" w:rsidP="00A82452">
            <w:pPr>
              <w:rPr>
                <w:rFonts w:ascii="Arial" w:hAnsi="Arial" w:cs="Arial"/>
                <w:sz w:val="21"/>
                <w:szCs w:val="22"/>
              </w:rPr>
            </w:pPr>
            <w:r w:rsidRPr="00647B66">
              <w:rPr>
                <w:rFonts w:ascii="Arial" w:hAnsi="Arial" w:cs="Arial"/>
                <w:sz w:val="21"/>
                <w:szCs w:val="22"/>
              </w:rPr>
              <w:t>Summary of changes</w:t>
            </w:r>
          </w:p>
        </w:tc>
      </w:tr>
      <w:tr w:rsidR="004F4E47" w:rsidRPr="00647B66" w14:paraId="0F98A58D" w14:textId="77777777" w:rsidTr="00D76DEC">
        <w:tc>
          <w:tcPr>
            <w:tcW w:w="2972" w:type="dxa"/>
            <w:shd w:val="clear" w:color="auto" w:fill="auto"/>
          </w:tcPr>
          <w:p w14:paraId="7F2CE569" w14:textId="77777777" w:rsidR="004F4E47" w:rsidRPr="00647B66" w:rsidRDefault="004F4E47" w:rsidP="00A82452">
            <w:pPr>
              <w:rPr>
                <w:rFonts w:ascii="Arial" w:hAnsi="Arial" w:cs="Arial"/>
                <w:sz w:val="21"/>
                <w:szCs w:val="22"/>
              </w:rPr>
            </w:pPr>
            <w:r w:rsidRPr="00647B66">
              <w:rPr>
                <w:rFonts w:ascii="Arial" w:hAnsi="Arial" w:cs="Arial"/>
                <w:sz w:val="21"/>
                <w:szCs w:val="22"/>
              </w:rPr>
              <w:t>Date</w:t>
            </w:r>
          </w:p>
        </w:tc>
        <w:tc>
          <w:tcPr>
            <w:tcW w:w="5670" w:type="dxa"/>
            <w:vMerge/>
            <w:shd w:val="clear" w:color="auto" w:fill="auto"/>
          </w:tcPr>
          <w:p w14:paraId="7869D837" w14:textId="77777777" w:rsidR="004F4E47" w:rsidRPr="00647B66" w:rsidRDefault="004F4E47" w:rsidP="00A82452">
            <w:pPr>
              <w:rPr>
                <w:rFonts w:ascii="Arial" w:hAnsi="Arial" w:cs="Arial"/>
                <w:sz w:val="21"/>
                <w:szCs w:val="22"/>
              </w:rPr>
            </w:pPr>
          </w:p>
        </w:tc>
      </w:tr>
      <w:tr w:rsidR="00D76DEC" w:rsidRPr="00647B66" w14:paraId="746BF4A7" w14:textId="77777777" w:rsidTr="00D76DEC">
        <w:tc>
          <w:tcPr>
            <w:tcW w:w="8642" w:type="dxa"/>
            <w:gridSpan w:val="2"/>
            <w:shd w:val="clear" w:color="auto" w:fill="auto"/>
          </w:tcPr>
          <w:p w14:paraId="61535F65" w14:textId="77777777" w:rsidR="00D76DEC" w:rsidRPr="00647B66" w:rsidRDefault="00D76DEC" w:rsidP="00A82452">
            <w:pPr>
              <w:rPr>
                <w:rFonts w:ascii="Arial" w:hAnsi="Arial" w:cs="Arial"/>
                <w:sz w:val="21"/>
                <w:szCs w:val="22"/>
              </w:rPr>
            </w:pPr>
          </w:p>
          <w:p w14:paraId="567F805B" w14:textId="4D2ABAD6" w:rsidR="00D76DEC" w:rsidRPr="00647B66" w:rsidRDefault="00D76DEC" w:rsidP="00A82452">
            <w:pPr>
              <w:rPr>
                <w:rFonts w:ascii="Arial" w:hAnsi="Arial" w:cs="Arial"/>
                <w:sz w:val="21"/>
                <w:szCs w:val="22"/>
              </w:rPr>
            </w:pPr>
            <w:r w:rsidRPr="00647B66">
              <w:rPr>
                <w:rFonts w:ascii="Arial" w:hAnsi="Arial" w:cs="Arial"/>
                <w:sz w:val="21"/>
                <w:szCs w:val="22"/>
              </w:rPr>
              <w:t xml:space="preserve">Signature for CNCI </w:t>
            </w:r>
          </w:p>
        </w:tc>
      </w:tr>
    </w:tbl>
    <w:p w14:paraId="6C95A373" w14:textId="77777777" w:rsidR="004F4E47" w:rsidRPr="00647B66" w:rsidRDefault="004F4E47" w:rsidP="004F4E47">
      <w:pPr>
        <w:rPr>
          <w:rFonts w:ascii="Arial" w:hAnsi="Arial" w:cs="Arial"/>
          <w:sz w:val="21"/>
          <w:szCs w:val="22"/>
        </w:rPr>
      </w:pPr>
    </w:p>
    <w:p w14:paraId="30A06D07" w14:textId="2C831499" w:rsidR="00B907FF" w:rsidRPr="00647B66" w:rsidRDefault="00B907FF" w:rsidP="00CE5671">
      <w:pPr>
        <w:pStyle w:val="Heading1"/>
        <w:spacing w:before="0" w:after="0"/>
        <w:rPr>
          <w:sz w:val="28"/>
          <w:szCs w:val="28"/>
        </w:rPr>
      </w:pPr>
      <w:r w:rsidRPr="00647B66">
        <w:rPr>
          <w:sz w:val="28"/>
          <w:szCs w:val="28"/>
        </w:rPr>
        <w:lastRenderedPageBreak/>
        <w:t>Application &amp; Participation</w:t>
      </w:r>
      <w:r w:rsidR="00A113F0" w:rsidRPr="00647B66">
        <w:rPr>
          <w:sz w:val="28"/>
          <w:szCs w:val="28"/>
        </w:rPr>
        <w:t xml:space="preserve"> for Clean Plants Facilities</w:t>
      </w:r>
    </w:p>
    <w:p w14:paraId="58021644" w14:textId="494CB4A7" w:rsidR="00B907FF" w:rsidRPr="00647B66" w:rsidRDefault="00D75C68" w:rsidP="00B907FF">
      <w:pPr>
        <w:rPr>
          <w:rFonts w:ascii="Arial" w:hAnsi="Arial" w:cs="Arial"/>
          <w:sz w:val="21"/>
          <w:szCs w:val="22"/>
        </w:rPr>
      </w:pPr>
      <w:r w:rsidRPr="00647B66">
        <w:rPr>
          <w:rFonts w:ascii="Arial" w:hAnsi="Arial" w:cs="Arial"/>
          <w:sz w:val="21"/>
          <w:szCs w:val="22"/>
          <w:lang w:val="en-US"/>
        </w:rPr>
        <w:t>There are no additional fees for facilities adding a pest module to an existing Clean Plants program.</w:t>
      </w:r>
      <w:r w:rsidRPr="00647B66">
        <w:rPr>
          <w:rFonts w:ascii="Arial" w:hAnsi="Arial" w:cs="Arial"/>
          <w:sz w:val="21"/>
          <w:szCs w:val="22"/>
        </w:rPr>
        <w:t xml:space="preserve"> </w:t>
      </w:r>
      <w:r w:rsidR="00B907FF" w:rsidRPr="00647B66">
        <w:rPr>
          <w:rFonts w:ascii="Arial" w:hAnsi="Arial" w:cs="Arial"/>
          <w:sz w:val="21"/>
          <w:szCs w:val="22"/>
        </w:rPr>
        <w:t xml:space="preserve">Nurseries wishing to </w:t>
      </w:r>
      <w:r w:rsidR="009C35A9" w:rsidRPr="00647B66">
        <w:rPr>
          <w:rFonts w:ascii="Arial" w:hAnsi="Arial" w:cs="Arial"/>
          <w:sz w:val="21"/>
          <w:szCs w:val="22"/>
        </w:rPr>
        <w:t xml:space="preserve">obtain CNCI approval for </w:t>
      </w:r>
      <w:r w:rsidR="00B907FF" w:rsidRPr="00647B66">
        <w:rPr>
          <w:rFonts w:ascii="Arial" w:hAnsi="Arial" w:cs="Arial"/>
          <w:sz w:val="21"/>
          <w:szCs w:val="22"/>
        </w:rPr>
        <w:t xml:space="preserve">the </w:t>
      </w:r>
      <w:r w:rsidR="00CF3FF4" w:rsidRPr="00647B66">
        <w:rPr>
          <w:rFonts w:ascii="Arial" w:hAnsi="Arial" w:cs="Arial"/>
          <w:sz w:val="21"/>
          <w:szCs w:val="22"/>
        </w:rPr>
        <w:t>BTM</w:t>
      </w:r>
      <w:r w:rsidR="009C35A9" w:rsidRPr="00647B66">
        <w:rPr>
          <w:rFonts w:ascii="Arial" w:hAnsi="Arial" w:cs="Arial"/>
          <w:sz w:val="21"/>
          <w:szCs w:val="22"/>
        </w:rPr>
        <w:t xml:space="preserve"> Pest Module</w:t>
      </w:r>
      <w:r w:rsidR="00B907FF" w:rsidRPr="00647B66">
        <w:rPr>
          <w:rFonts w:ascii="Arial" w:hAnsi="Arial" w:cs="Arial"/>
          <w:sz w:val="21"/>
          <w:szCs w:val="22"/>
        </w:rPr>
        <w:t xml:space="preserve"> must follow this procedure:</w:t>
      </w:r>
    </w:p>
    <w:p w14:paraId="10C18698" w14:textId="15E0ACBA" w:rsidR="00D75C68" w:rsidRPr="00647B66" w:rsidRDefault="00D75C68" w:rsidP="004560B9">
      <w:pPr>
        <w:pStyle w:val="ListParagraph"/>
        <w:numPr>
          <w:ilvl w:val="0"/>
          <w:numId w:val="13"/>
        </w:numPr>
        <w:rPr>
          <w:rFonts w:ascii="Arial" w:hAnsi="Arial" w:cs="Arial"/>
          <w:sz w:val="21"/>
          <w:szCs w:val="22"/>
          <w:lang w:val="en-US"/>
        </w:rPr>
      </w:pPr>
      <w:r w:rsidRPr="00647B66">
        <w:rPr>
          <w:rFonts w:ascii="Arial" w:hAnsi="Arial" w:cs="Arial"/>
          <w:sz w:val="21"/>
          <w:szCs w:val="22"/>
          <w:lang w:val="en-US"/>
        </w:rPr>
        <w:t>Ensure the facility’s account and program status is in good standing.</w:t>
      </w:r>
    </w:p>
    <w:p w14:paraId="015F3D30" w14:textId="1EBB4136" w:rsidR="004560B9" w:rsidRPr="00647B66" w:rsidRDefault="004560B9" w:rsidP="004560B9">
      <w:pPr>
        <w:pStyle w:val="ListParagraph"/>
        <w:numPr>
          <w:ilvl w:val="0"/>
          <w:numId w:val="13"/>
        </w:numPr>
        <w:rPr>
          <w:rFonts w:ascii="Arial" w:hAnsi="Arial" w:cs="Arial"/>
          <w:sz w:val="21"/>
          <w:szCs w:val="22"/>
          <w:lang w:val="en-US"/>
        </w:rPr>
      </w:pPr>
      <w:r w:rsidRPr="00647B66">
        <w:rPr>
          <w:rFonts w:ascii="Arial" w:hAnsi="Arial" w:cs="Arial"/>
          <w:sz w:val="21"/>
          <w:szCs w:val="22"/>
          <w:lang w:val="en-US"/>
        </w:rPr>
        <w:t xml:space="preserve">Review the Box Tree Moth Certification </w:t>
      </w:r>
      <w:r w:rsidR="00023B08" w:rsidRPr="00647B66">
        <w:rPr>
          <w:rFonts w:ascii="Arial" w:hAnsi="Arial" w:cs="Arial"/>
          <w:sz w:val="21"/>
          <w:szCs w:val="22"/>
          <w:lang w:val="en-US"/>
        </w:rPr>
        <w:t>Standard</w:t>
      </w:r>
      <w:r w:rsidR="009C35A9" w:rsidRPr="00647B66">
        <w:rPr>
          <w:rFonts w:ascii="Arial" w:hAnsi="Arial" w:cs="Arial"/>
          <w:sz w:val="21"/>
          <w:szCs w:val="22"/>
          <w:lang w:val="en-US"/>
        </w:rPr>
        <w:t xml:space="preserve"> (this document)</w:t>
      </w:r>
      <w:r w:rsidRPr="00647B66">
        <w:rPr>
          <w:rFonts w:ascii="Arial" w:hAnsi="Arial" w:cs="Arial"/>
          <w:sz w:val="21"/>
          <w:szCs w:val="22"/>
          <w:lang w:val="en-US"/>
        </w:rPr>
        <w:t xml:space="preserve">. </w:t>
      </w:r>
    </w:p>
    <w:p w14:paraId="4CBE31BB" w14:textId="59040A8D" w:rsidR="00BC728D" w:rsidRDefault="008B417B" w:rsidP="00A55295">
      <w:pPr>
        <w:pStyle w:val="ListParagraph"/>
        <w:numPr>
          <w:ilvl w:val="0"/>
          <w:numId w:val="13"/>
        </w:numPr>
        <w:rPr>
          <w:rFonts w:ascii="Arial" w:hAnsi="Arial" w:cs="Arial"/>
          <w:sz w:val="21"/>
          <w:szCs w:val="22"/>
          <w:lang w:val="en-US"/>
        </w:rPr>
      </w:pPr>
      <w:r w:rsidRPr="00647B66">
        <w:rPr>
          <w:rFonts w:ascii="Arial" w:hAnsi="Arial" w:cs="Arial"/>
          <w:sz w:val="21"/>
          <w:szCs w:val="22"/>
          <w:lang w:val="en-US"/>
        </w:rPr>
        <w:t xml:space="preserve">Fill out </w:t>
      </w:r>
      <w:r w:rsidR="00544DB3" w:rsidRPr="00647B66">
        <w:rPr>
          <w:rFonts w:ascii="Arial" w:hAnsi="Arial" w:cs="Arial"/>
          <w:sz w:val="21"/>
          <w:szCs w:val="22"/>
          <w:lang w:val="en-US"/>
        </w:rPr>
        <w:t xml:space="preserve">the Pest Module – </w:t>
      </w:r>
      <w:r w:rsidR="009A5018">
        <w:rPr>
          <w:rFonts w:ascii="Arial" w:hAnsi="Arial" w:cs="Arial"/>
          <w:sz w:val="21"/>
          <w:szCs w:val="22"/>
          <w:lang w:val="en-US"/>
        </w:rPr>
        <w:t xml:space="preserve">BTM-Appendix 1 </w:t>
      </w:r>
      <w:r w:rsidR="00173858">
        <w:rPr>
          <w:rFonts w:ascii="Arial" w:hAnsi="Arial" w:cs="Arial"/>
          <w:sz w:val="21"/>
          <w:szCs w:val="22"/>
          <w:lang w:val="en-US"/>
        </w:rPr>
        <w:t>(CFIA directive D-22-</w:t>
      </w:r>
      <w:r w:rsidR="009A5018">
        <w:rPr>
          <w:rFonts w:ascii="Arial" w:hAnsi="Arial" w:cs="Arial"/>
          <w:sz w:val="21"/>
          <w:szCs w:val="22"/>
          <w:lang w:val="en-US"/>
        </w:rPr>
        <w:t>0</w:t>
      </w:r>
      <w:r w:rsidR="00173858">
        <w:rPr>
          <w:rFonts w:ascii="Arial" w:hAnsi="Arial" w:cs="Arial"/>
          <w:sz w:val="21"/>
          <w:szCs w:val="22"/>
          <w:lang w:val="en-US"/>
        </w:rPr>
        <w:t>4 “</w:t>
      </w:r>
      <w:r w:rsidR="00173858" w:rsidRPr="00173858">
        <w:rPr>
          <w:rFonts w:ascii="Arial" w:hAnsi="Arial" w:cs="Arial"/>
          <w:sz w:val="21"/>
          <w:szCs w:val="22"/>
          <w:lang w:val="en-US"/>
        </w:rPr>
        <w:t>Annex 1:</w:t>
      </w:r>
      <w:r w:rsidR="00173858">
        <w:rPr>
          <w:rFonts w:ascii="Arial" w:hAnsi="Arial" w:cs="Arial"/>
          <w:i/>
          <w:iCs/>
          <w:sz w:val="21"/>
          <w:szCs w:val="22"/>
          <w:lang w:val="en-US"/>
        </w:rPr>
        <w:t xml:space="preserve"> Cydalima perspectalis </w:t>
      </w:r>
      <w:r w:rsidR="00173858" w:rsidRPr="00173858">
        <w:rPr>
          <w:rFonts w:ascii="Arial" w:hAnsi="Arial" w:cs="Arial"/>
          <w:sz w:val="21"/>
          <w:szCs w:val="22"/>
          <w:lang w:val="en-US"/>
        </w:rPr>
        <w:t>(box tree moth) pest module</w:t>
      </w:r>
      <w:r w:rsidR="00173858">
        <w:rPr>
          <w:rFonts w:ascii="Arial" w:hAnsi="Arial" w:cs="Arial"/>
          <w:sz w:val="21"/>
          <w:szCs w:val="22"/>
          <w:lang w:val="en-US"/>
        </w:rPr>
        <w:t>”</w:t>
      </w:r>
      <w:r w:rsidR="00544DB3" w:rsidRPr="00647B66">
        <w:rPr>
          <w:rFonts w:ascii="Arial" w:hAnsi="Arial" w:cs="Arial"/>
          <w:sz w:val="21"/>
          <w:szCs w:val="22"/>
          <w:lang w:val="en-US"/>
        </w:rPr>
        <w:t xml:space="preserve">, </w:t>
      </w:r>
      <w:r w:rsidR="00D61ABE" w:rsidRPr="00647B66">
        <w:rPr>
          <w:rFonts w:ascii="Arial" w:hAnsi="Arial" w:cs="Arial"/>
          <w:sz w:val="21"/>
          <w:szCs w:val="22"/>
          <w:lang w:val="en-US"/>
        </w:rPr>
        <w:t>hereafter referred to as the ‘</w:t>
      </w:r>
      <w:r w:rsidR="009C35A9" w:rsidRPr="00647B66">
        <w:rPr>
          <w:rFonts w:ascii="Arial" w:hAnsi="Arial" w:cs="Arial"/>
          <w:sz w:val="21"/>
          <w:szCs w:val="22"/>
          <w:lang w:val="en-US"/>
        </w:rPr>
        <w:t>Pest Module’</w:t>
      </w:r>
      <w:r w:rsidR="00B907FF" w:rsidRPr="00647B66">
        <w:rPr>
          <w:rFonts w:ascii="Arial" w:hAnsi="Arial" w:cs="Arial"/>
          <w:sz w:val="21"/>
          <w:szCs w:val="22"/>
          <w:lang w:val="en-US"/>
        </w:rPr>
        <w:t xml:space="preserve">). </w:t>
      </w:r>
      <w:r w:rsidR="004902EF" w:rsidRPr="00647B66">
        <w:rPr>
          <w:rFonts w:ascii="Arial" w:hAnsi="Arial" w:cs="Arial"/>
          <w:sz w:val="21"/>
          <w:szCs w:val="22"/>
          <w:lang w:val="en-US"/>
        </w:rPr>
        <w:t xml:space="preserve">The </w:t>
      </w:r>
      <w:r w:rsidR="009C35A9" w:rsidRPr="00647B66">
        <w:rPr>
          <w:rFonts w:ascii="Arial" w:hAnsi="Arial" w:cs="Arial"/>
          <w:sz w:val="21"/>
          <w:szCs w:val="22"/>
          <w:lang w:val="en-US"/>
        </w:rPr>
        <w:t>Pest Module</w:t>
      </w:r>
      <w:r w:rsidR="00B907FF" w:rsidRPr="00647B66">
        <w:rPr>
          <w:rFonts w:ascii="Arial" w:hAnsi="Arial" w:cs="Arial"/>
          <w:sz w:val="21"/>
          <w:szCs w:val="22"/>
          <w:lang w:val="en-US"/>
        </w:rPr>
        <w:t xml:space="preserve"> </w:t>
      </w:r>
      <w:r w:rsidR="00176A01" w:rsidRPr="00647B66">
        <w:rPr>
          <w:rFonts w:ascii="Arial" w:hAnsi="Arial" w:cs="Arial"/>
          <w:sz w:val="21"/>
          <w:szCs w:val="22"/>
          <w:lang w:val="en-US"/>
        </w:rPr>
        <w:t xml:space="preserve">includes the </w:t>
      </w:r>
      <w:r w:rsidR="00964CC4">
        <w:rPr>
          <w:rFonts w:ascii="Arial" w:hAnsi="Arial" w:cs="Arial"/>
          <w:sz w:val="21"/>
          <w:szCs w:val="22"/>
          <w:lang w:val="en-US"/>
        </w:rPr>
        <w:t>measures</w:t>
      </w:r>
      <w:r w:rsidR="00B907FF" w:rsidRPr="00647B66">
        <w:rPr>
          <w:rFonts w:ascii="Arial" w:hAnsi="Arial" w:cs="Arial"/>
          <w:sz w:val="21"/>
          <w:szCs w:val="22"/>
          <w:lang w:val="en-US"/>
        </w:rPr>
        <w:t xml:space="preserve"> </w:t>
      </w:r>
      <w:r w:rsidR="00176A01" w:rsidRPr="00647B66">
        <w:rPr>
          <w:rFonts w:ascii="Arial" w:hAnsi="Arial" w:cs="Arial"/>
          <w:sz w:val="21"/>
          <w:szCs w:val="22"/>
          <w:lang w:val="en-US"/>
        </w:rPr>
        <w:t xml:space="preserve">that will be </w:t>
      </w:r>
      <w:r w:rsidR="00B907FF" w:rsidRPr="00647B66">
        <w:rPr>
          <w:rFonts w:ascii="Arial" w:hAnsi="Arial" w:cs="Arial"/>
          <w:sz w:val="21"/>
          <w:szCs w:val="22"/>
          <w:lang w:val="en-US"/>
        </w:rPr>
        <w:t xml:space="preserve">implemented </w:t>
      </w:r>
      <w:r w:rsidR="00D61ABE" w:rsidRPr="00647B66">
        <w:rPr>
          <w:rFonts w:ascii="Arial" w:hAnsi="Arial" w:cs="Arial"/>
          <w:sz w:val="21"/>
          <w:szCs w:val="22"/>
          <w:lang w:val="en-US"/>
        </w:rPr>
        <w:t>at</w:t>
      </w:r>
      <w:r w:rsidR="00B907FF" w:rsidRPr="00647B66">
        <w:rPr>
          <w:rFonts w:ascii="Arial" w:hAnsi="Arial" w:cs="Arial"/>
          <w:sz w:val="21"/>
          <w:szCs w:val="22"/>
          <w:lang w:val="en-US"/>
        </w:rPr>
        <w:t xml:space="preserve"> the nursery</w:t>
      </w:r>
      <w:r w:rsidR="00D61ABE" w:rsidRPr="00647B66">
        <w:rPr>
          <w:rFonts w:ascii="Arial" w:hAnsi="Arial" w:cs="Arial"/>
          <w:sz w:val="21"/>
          <w:szCs w:val="22"/>
          <w:lang w:val="en-US"/>
        </w:rPr>
        <w:t xml:space="preserve"> </w:t>
      </w:r>
      <w:r w:rsidR="003E786D" w:rsidRPr="00647B66">
        <w:rPr>
          <w:rFonts w:ascii="Arial" w:hAnsi="Arial" w:cs="Arial"/>
          <w:sz w:val="21"/>
          <w:szCs w:val="22"/>
          <w:lang w:val="en-US"/>
        </w:rPr>
        <w:t xml:space="preserve">to manage BTM, </w:t>
      </w:r>
      <w:r w:rsidR="00D61ABE" w:rsidRPr="00647B66">
        <w:rPr>
          <w:rFonts w:ascii="Arial" w:hAnsi="Arial" w:cs="Arial"/>
          <w:sz w:val="21"/>
          <w:szCs w:val="22"/>
          <w:lang w:val="en-US"/>
        </w:rPr>
        <w:t xml:space="preserve">and how </w:t>
      </w:r>
      <w:r w:rsidR="004902EF" w:rsidRPr="00647B66">
        <w:rPr>
          <w:rFonts w:ascii="Arial" w:hAnsi="Arial" w:cs="Arial"/>
          <w:sz w:val="21"/>
          <w:szCs w:val="22"/>
          <w:lang w:val="en-US"/>
        </w:rPr>
        <w:t>the</w:t>
      </w:r>
      <w:r w:rsidR="00D61ABE" w:rsidRPr="00647B66">
        <w:rPr>
          <w:rFonts w:ascii="Arial" w:hAnsi="Arial" w:cs="Arial"/>
          <w:sz w:val="21"/>
          <w:szCs w:val="22"/>
          <w:lang w:val="en-US"/>
        </w:rPr>
        <w:t xml:space="preserve"> facility will meet the program requirements. </w:t>
      </w:r>
    </w:p>
    <w:p w14:paraId="37AA269C" w14:textId="559B955F" w:rsidR="00B907FF" w:rsidRPr="00647B66" w:rsidRDefault="00D61ABE" w:rsidP="00A55295">
      <w:pPr>
        <w:pStyle w:val="ListParagraph"/>
        <w:numPr>
          <w:ilvl w:val="0"/>
          <w:numId w:val="13"/>
        </w:numPr>
        <w:rPr>
          <w:rFonts w:ascii="Arial" w:hAnsi="Arial" w:cs="Arial"/>
          <w:sz w:val="21"/>
          <w:szCs w:val="22"/>
          <w:lang w:val="en-US"/>
        </w:rPr>
      </w:pPr>
      <w:r w:rsidRPr="00647B66">
        <w:rPr>
          <w:rFonts w:ascii="Arial" w:hAnsi="Arial" w:cs="Arial"/>
          <w:sz w:val="21"/>
          <w:szCs w:val="22"/>
          <w:lang w:val="en-US"/>
        </w:rPr>
        <w:t xml:space="preserve">The completed </w:t>
      </w:r>
      <w:r w:rsidR="009C35A9" w:rsidRPr="00647B66">
        <w:rPr>
          <w:rFonts w:ascii="Arial" w:hAnsi="Arial" w:cs="Arial"/>
          <w:sz w:val="21"/>
          <w:szCs w:val="22"/>
          <w:lang w:val="en-US"/>
        </w:rPr>
        <w:t>Pest Module</w:t>
      </w:r>
      <w:r w:rsidR="00B907FF" w:rsidRPr="00647B66">
        <w:rPr>
          <w:rFonts w:ascii="Arial" w:hAnsi="Arial" w:cs="Arial"/>
          <w:sz w:val="21"/>
          <w:szCs w:val="22"/>
          <w:lang w:val="en-US"/>
        </w:rPr>
        <w:t xml:space="preserve"> is sent to CNCI for review. The </w:t>
      </w:r>
      <w:r w:rsidR="009C35A9" w:rsidRPr="00647B66">
        <w:rPr>
          <w:rFonts w:ascii="Arial" w:hAnsi="Arial" w:cs="Arial"/>
          <w:sz w:val="21"/>
          <w:szCs w:val="22"/>
          <w:lang w:val="en-US"/>
        </w:rPr>
        <w:t>Pest Module</w:t>
      </w:r>
      <w:r w:rsidR="00B907FF" w:rsidRPr="00647B66">
        <w:rPr>
          <w:rFonts w:ascii="Arial" w:hAnsi="Arial" w:cs="Arial"/>
          <w:sz w:val="21"/>
          <w:szCs w:val="22"/>
          <w:lang w:val="en-US"/>
        </w:rPr>
        <w:t xml:space="preserve"> will be approved</w:t>
      </w:r>
      <w:r w:rsidR="008B417B" w:rsidRPr="00647B66">
        <w:rPr>
          <w:rFonts w:ascii="Arial" w:hAnsi="Arial" w:cs="Arial"/>
          <w:sz w:val="21"/>
          <w:szCs w:val="22"/>
          <w:lang w:val="en-US"/>
        </w:rPr>
        <w:t xml:space="preserve"> </w:t>
      </w:r>
      <w:r w:rsidR="00B907FF" w:rsidRPr="00647B66">
        <w:rPr>
          <w:rFonts w:ascii="Arial" w:hAnsi="Arial" w:cs="Arial"/>
          <w:sz w:val="21"/>
          <w:szCs w:val="22"/>
          <w:lang w:val="en-US"/>
        </w:rPr>
        <w:t>when the reviewer is satisfied the requirements of the program are being met.</w:t>
      </w:r>
    </w:p>
    <w:p w14:paraId="28C74A90" w14:textId="3D815C52" w:rsidR="004560B9" w:rsidRDefault="004560B9" w:rsidP="004560B9">
      <w:pPr>
        <w:pStyle w:val="ListParagraph"/>
        <w:numPr>
          <w:ilvl w:val="0"/>
          <w:numId w:val="13"/>
        </w:numPr>
        <w:rPr>
          <w:rFonts w:ascii="Arial" w:hAnsi="Arial" w:cs="Arial"/>
          <w:sz w:val="21"/>
          <w:szCs w:val="22"/>
          <w:lang w:val="en-US"/>
        </w:rPr>
      </w:pPr>
      <w:r w:rsidRPr="00647B66">
        <w:rPr>
          <w:rFonts w:ascii="Arial" w:hAnsi="Arial" w:cs="Arial"/>
          <w:sz w:val="21"/>
          <w:szCs w:val="22"/>
          <w:lang w:val="en-US"/>
        </w:rPr>
        <w:t xml:space="preserve">Implement the requirements of the </w:t>
      </w:r>
      <w:r w:rsidR="009C35A9" w:rsidRPr="00647B66">
        <w:rPr>
          <w:rFonts w:ascii="Arial" w:hAnsi="Arial" w:cs="Arial"/>
          <w:bCs/>
          <w:sz w:val="21"/>
          <w:szCs w:val="22"/>
          <w:lang w:val="en-US"/>
        </w:rPr>
        <w:t>BTM</w:t>
      </w:r>
      <w:r w:rsidRPr="00647B66">
        <w:rPr>
          <w:rFonts w:ascii="Arial" w:hAnsi="Arial" w:cs="Arial"/>
          <w:sz w:val="21"/>
          <w:szCs w:val="22"/>
          <w:lang w:val="en-US"/>
        </w:rPr>
        <w:t xml:space="preserve"> Standard at the applicant nursery.</w:t>
      </w:r>
    </w:p>
    <w:p w14:paraId="1E632040" w14:textId="433B9965" w:rsidR="0030737B" w:rsidRPr="00647B66" w:rsidRDefault="0030737B" w:rsidP="004560B9">
      <w:pPr>
        <w:pStyle w:val="ListParagraph"/>
        <w:numPr>
          <w:ilvl w:val="0"/>
          <w:numId w:val="13"/>
        </w:numPr>
        <w:rPr>
          <w:rFonts w:ascii="Arial" w:hAnsi="Arial" w:cs="Arial"/>
          <w:sz w:val="21"/>
          <w:szCs w:val="22"/>
          <w:lang w:val="en-US"/>
        </w:rPr>
      </w:pPr>
      <w:r>
        <w:rPr>
          <w:rFonts w:ascii="Arial" w:hAnsi="Arial" w:cs="Arial"/>
          <w:sz w:val="21"/>
          <w:szCs w:val="22"/>
          <w:lang w:val="en-US"/>
        </w:rPr>
        <w:t xml:space="preserve">Your next internal audit must include the BTM pest module (BTM-Appendix </w:t>
      </w:r>
      <w:r w:rsidR="009A5018">
        <w:rPr>
          <w:rFonts w:ascii="Arial" w:hAnsi="Arial" w:cs="Arial"/>
          <w:sz w:val="21"/>
          <w:szCs w:val="22"/>
          <w:lang w:val="en-US"/>
        </w:rPr>
        <w:t>8</w:t>
      </w:r>
      <w:r>
        <w:rPr>
          <w:rFonts w:ascii="Arial" w:hAnsi="Arial" w:cs="Arial"/>
          <w:sz w:val="21"/>
          <w:szCs w:val="22"/>
          <w:lang w:val="en-US"/>
        </w:rPr>
        <w:t xml:space="preserve">). </w:t>
      </w:r>
    </w:p>
    <w:p w14:paraId="66FC8F1D" w14:textId="77777777" w:rsidR="00490A52" w:rsidRPr="00647B66" w:rsidRDefault="00490A52" w:rsidP="00490A52">
      <w:pPr>
        <w:ind w:left="360"/>
        <w:rPr>
          <w:rFonts w:ascii="Arial" w:hAnsi="Arial" w:cs="Arial"/>
          <w:sz w:val="21"/>
          <w:szCs w:val="22"/>
          <w:lang w:val="en-US"/>
        </w:rPr>
      </w:pPr>
    </w:p>
    <w:p w14:paraId="2EFDF180" w14:textId="45906EBD" w:rsidR="00826036" w:rsidRPr="00647B66" w:rsidRDefault="008B417B" w:rsidP="00826036">
      <w:pPr>
        <w:rPr>
          <w:rFonts w:ascii="Arial" w:hAnsi="Arial" w:cs="Arial"/>
          <w:sz w:val="21"/>
          <w:szCs w:val="22"/>
        </w:rPr>
      </w:pPr>
      <w:r w:rsidRPr="00647B66">
        <w:rPr>
          <w:rFonts w:ascii="Arial" w:hAnsi="Arial" w:cs="Arial"/>
          <w:sz w:val="21"/>
          <w:szCs w:val="22"/>
          <w:lang w:val="en-US"/>
        </w:rPr>
        <w:t xml:space="preserve">Nurseries </w:t>
      </w:r>
      <w:r w:rsidR="00653871" w:rsidRPr="00647B66">
        <w:rPr>
          <w:rFonts w:ascii="Arial" w:hAnsi="Arial" w:cs="Arial"/>
          <w:sz w:val="21"/>
          <w:szCs w:val="22"/>
          <w:lang w:val="en-US"/>
        </w:rPr>
        <w:t>electing to adopt</w:t>
      </w:r>
      <w:r w:rsidR="00B907FF" w:rsidRPr="00647B66">
        <w:rPr>
          <w:rFonts w:ascii="Arial" w:hAnsi="Arial" w:cs="Arial"/>
          <w:sz w:val="21"/>
          <w:szCs w:val="22"/>
          <w:lang w:val="en-US"/>
        </w:rPr>
        <w:t xml:space="preserve"> the </w:t>
      </w:r>
      <w:r w:rsidR="00653871" w:rsidRPr="00647B66">
        <w:rPr>
          <w:rFonts w:ascii="Arial" w:hAnsi="Arial" w:cs="Arial"/>
          <w:sz w:val="21"/>
          <w:szCs w:val="22"/>
          <w:lang w:val="en-US"/>
        </w:rPr>
        <w:t xml:space="preserve">BTM Pest Module as part of the Clean Plants </w:t>
      </w:r>
      <w:r w:rsidR="00B907FF" w:rsidRPr="00647B66">
        <w:rPr>
          <w:rFonts w:ascii="Arial" w:hAnsi="Arial" w:cs="Arial"/>
          <w:sz w:val="21"/>
          <w:szCs w:val="22"/>
          <w:lang w:val="en-US"/>
        </w:rPr>
        <w:t xml:space="preserve">program will be considered </w:t>
      </w:r>
      <w:r w:rsidR="0089271F" w:rsidRPr="00647B66">
        <w:rPr>
          <w:rFonts w:ascii="Arial" w:hAnsi="Arial" w:cs="Arial"/>
          <w:sz w:val="21"/>
          <w:szCs w:val="22"/>
          <w:lang w:val="en-US"/>
        </w:rPr>
        <w:t>BTM-</w:t>
      </w:r>
      <w:r w:rsidR="00B907FF" w:rsidRPr="00647B66">
        <w:rPr>
          <w:rFonts w:ascii="Arial" w:hAnsi="Arial" w:cs="Arial"/>
          <w:sz w:val="21"/>
          <w:szCs w:val="22"/>
          <w:lang w:val="en-US"/>
        </w:rPr>
        <w:t>Certified when they</w:t>
      </w:r>
      <w:r w:rsidRPr="00647B66">
        <w:rPr>
          <w:rFonts w:ascii="Arial" w:hAnsi="Arial" w:cs="Arial"/>
          <w:sz w:val="21"/>
          <w:szCs w:val="22"/>
          <w:lang w:val="en-US"/>
        </w:rPr>
        <w:t xml:space="preserve"> </w:t>
      </w:r>
      <w:r w:rsidR="00B907FF" w:rsidRPr="00647B66">
        <w:rPr>
          <w:rFonts w:ascii="Arial" w:hAnsi="Arial" w:cs="Arial"/>
          <w:sz w:val="21"/>
          <w:szCs w:val="22"/>
          <w:lang w:val="en-US"/>
        </w:rPr>
        <w:t xml:space="preserve">have successfully completed steps 1 through </w:t>
      </w:r>
      <w:r w:rsidR="00BC728D">
        <w:rPr>
          <w:rFonts w:ascii="Arial" w:hAnsi="Arial" w:cs="Arial"/>
          <w:sz w:val="21"/>
          <w:szCs w:val="22"/>
          <w:lang w:val="en-US"/>
        </w:rPr>
        <w:t>5</w:t>
      </w:r>
      <w:r w:rsidR="00B907FF" w:rsidRPr="00647B66">
        <w:rPr>
          <w:rFonts w:ascii="Arial" w:hAnsi="Arial" w:cs="Arial"/>
          <w:sz w:val="21"/>
          <w:szCs w:val="22"/>
          <w:lang w:val="en-US"/>
        </w:rPr>
        <w:t xml:space="preserve"> above.</w:t>
      </w:r>
      <w:r w:rsidR="00826036" w:rsidRPr="00647B66">
        <w:rPr>
          <w:rFonts w:ascii="Arial" w:hAnsi="Arial" w:cs="Arial"/>
          <w:sz w:val="21"/>
          <w:szCs w:val="22"/>
          <w:lang w:val="en-US"/>
        </w:rPr>
        <w:t xml:space="preserve"> </w:t>
      </w:r>
    </w:p>
    <w:p w14:paraId="563348A3" w14:textId="2A6DF0BB" w:rsidR="00B907FF" w:rsidRPr="00647B66" w:rsidRDefault="00B907FF" w:rsidP="003C17CB">
      <w:pPr>
        <w:rPr>
          <w:rFonts w:ascii="Arial" w:hAnsi="Arial" w:cs="Arial"/>
          <w:sz w:val="21"/>
          <w:szCs w:val="22"/>
          <w:lang w:val="en-US"/>
        </w:rPr>
      </w:pPr>
    </w:p>
    <w:p w14:paraId="2E6E0DA8" w14:textId="2B550508" w:rsidR="00A113F0" w:rsidRPr="00647B66" w:rsidRDefault="00A113F0" w:rsidP="00A113F0">
      <w:pPr>
        <w:pStyle w:val="Heading1"/>
        <w:spacing w:before="0" w:after="0"/>
        <w:rPr>
          <w:sz w:val="28"/>
          <w:szCs w:val="28"/>
        </w:rPr>
      </w:pPr>
      <w:r w:rsidRPr="00647B66">
        <w:rPr>
          <w:sz w:val="28"/>
          <w:szCs w:val="28"/>
        </w:rPr>
        <w:t>Application &amp; Participation</w:t>
      </w:r>
      <w:r w:rsidR="003146FC" w:rsidRPr="00647B66">
        <w:rPr>
          <w:sz w:val="28"/>
          <w:szCs w:val="28"/>
        </w:rPr>
        <w:t xml:space="preserve"> for Facilities New to the Clean Plants Program</w:t>
      </w:r>
    </w:p>
    <w:p w14:paraId="4F0EA1C0" w14:textId="7029D35A" w:rsidR="00A113F0" w:rsidRPr="00647B66" w:rsidRDefault="009A5018" w:rsidP="00A113F0">
      <w:pPr>
        <w:rPr>
          <w:rFonts w:ascii="Arial" w:hAnsi="Arial" w:cs="Arial"/>
          <w:sz w:val="21"/>
          <w:szCs w:val="22"/>
        </w:rPr>
      </w:pPr>
      <w:r>
        <w:rPr>
          <w:rFonts w:ascii="Arial" w:hAnsi="Arial" w:cs="Arial"/>
          <w:sz w:val="21"/>
          <w:szCs w:val="22"/>
        </w:rPr>
        <w:t xml:space="preserve">Facilities may join the Clean Plants program directly or may transition into the Clean Plants program through a ‘phase-in’ approach using a pest-specific module. To apply directly to the Clean Plants program, visit </w:t>
      </w:r>
      <w:hyperlink r:id="rId10" w:history="1">
        <w:r w:rsidRPr="00B50972">
          <w:rPr>
            <w:rStyle w:val="Hyperlink"/>
            <w:rFonts w:ascii="Arial" w:hAnsi="Arial" w:cs="Arial"/>
            <w:sz w:val="21"/>
            <w:szCs w:val="22"/>
          </w:rPr>
          <w:t>https://www.cleanplants.org/clean-plants-program.html</w:t>
        </w:r>
      </w:hyperlink>
      <w:r>
        <w:rPr>
          <w:rFonts w:ascii="Arial" w:hAnsi="Arial" w:cs="Arial"/>
          <w:sz w:val="21"/>
          <w:szCs w:val="22"/>
        </w:rPr>
        <w:t xml:space="preserve">. </w:t>
      </w:r>
      <w:r w:rsidR="00A113F0" w:rsidRPr="00647B66">
        <w:rPr>
          <w:rFonts w:ascii="Arial" w:hAnsi="Arial" w:cs="Arial"/>
          <w:sz w:val="21"/>
          <w:szCs w:val="22"/>
        </w:rPr>
        <w:t xml:space="preserve">Nurseries wishing to obtain CNCI approval for the Box Tree Moth Pest Module </w:t>
      </w:r>
      <w:r>
        <w:rPr>
          <w:rFonts w:ascii="Arial" w:hAnsi="Arial" w:cs="Arial"/>
          <w:sz w:val="21"/>
          <w:szCs w:val="22"/>
        </w:rPr>
        <w:t xml:space="preserve">under the Phase-In program </w:t>
      </w:r>
      <w:r w:rsidR="00A113F0" w:rsidRPr="00647B66">
        <w:rPr>
          <w:rFonts w:ascii="Arial" w:hAnsi="Arial" w:cs="Arial"/>
          <w:sz w:val="21"/>
          <w:szCs w:val="22"/>
        </w:rPr>
        <w:t>must follow this procedure:</w:t>
      </w:r>
    </w:p>
    <w:p w14:paraId="7F6013AB" w14:textId="77777777" w:rsidR="00A113F0" w:rsidRPr="00647B66" w:rsidRDefault="00A113F0" w:rsidP="00A113F0">
      <w:pPr>
        <w:pStyle w:val="ListParagraph"/>
        <w:numPr>
          <w:ilvl w:val="0"/>
          <w:numId w:val="28"/>
        </w:numPr>
        <w:rPr>
          <w:rFonts w:ascii="Arial" w:hAnsi="Arial" w:cs="Arial"/>
          <w:sz w:val="21"/>
          <w:szCs w:val="22"/>
          <w:lang w:val="en-US"/>
        </w:rPr>
      </w:pPr>
      <w:r w:rsidRPr="00647B66">
        <w:rPr>
          <w:rFonts w:ascii="Arial" w:hAnsi="Arial" w:cs="Arial"/>
          <w:sz w:val="21"/>
          <w:szCs w:val="22"/>
          <w:lang w:val="en-US"/>
        </w:rPr>
        <w:t xml:space="preserve">Review the Box Tree Moth Certification Standard (this document). </w:t>
      </w:r>
    </w:p>
    <w:p w14:paraId="4008CED5" w14:textId="7024F242" w:rsidR="00D75C68" w:rsidRPr="00647B66" w:rsidRDefault="00D75C68" w:rsidP="00D75C68">
      <w:pPr>
        <w:pStyle w:val="ListParagraph"/>
        <w:numPr>
          <w:ilvl w:val="0"/>
          <w:numId w:val="28"/>
        </w:numPr>
        <w:rPr>
          <w:rFonts w:ascii="Arial" w:hAnsi="Arial" w:cs="Arial"/>
          <w:sz w:val="21"/>
          <w:szCs w:val="22"/>
          <w:lang w:val="en-US"/>
        </w:rPr>
      </w:pPr>
      <w:r w:rsidRPr="00647B66">
        <w:rPr>
          <w:rFonts w:ascii="Arial" w:hAnsi="Arial" w:cs="Arial"/>
          <w:sz w:val="21"/>
          <w:szCs w:val="22"/>
          <w:lang w:val="en-US"/>
        </w:rPr>
        <w:t>Apply to CNCI to participate in the Box Tree Moth program by filling out an application form. Application forms can be found online (</w:t>
      </w:r>
      <w:hyperlink r:id="rId11" w:history="1">
        <w:r w:rsidR="00EB5F0A" w:rsidRPr="00647B66">
          <w:rPr>
            <w:rStyle w:val="Hyperlink"/>
            <w:rFonts w:ascii="Arial" w:hAnsi="Arial" w:cs="Arial"/>
            <w:sz w:val="21"/>
            <w:szCs w:val="22"/>
            <w:lang w:val="en-US"/>
          </w:rPr>
          <w:t>https://www.cleanplants.org/how-can-i-apply-.html</w:t>
        </w:r>
      </w:hyperlink>
      <w:r w:rsidR="00EB5F0A" w:rsidRPr="00647B66">
        <w:rPr>
          <w:rFonts w:ascii="Arial" w:hAnsi="Arial" w:cs="Arial"/>
          <w:sz w:val="21"/>
          <w:szCs w:val="22"/>
          <w:lang w:val="en-US"/>
        </w:rPr>
        <w:t>, Appendix 1 of the Clean Plants Standard</w:t>
      </w:r>
      <w:r w:rsidRPr="00647B66">
        <w:rPr>
          <w:rFonts w:ascii="Arial" w:hAnsi="Arial" w:cs="Arial"/>
          <w:sz w:val="21"/>
          <w:szCs w:val="22"/>
          <w:lang w:val="en-US"/>
        </w:rPr>
        <w:t>)</w:t>
      </w:r>
    </w:p>
    <w:p w14:paraId="2CF38A5C" w14:textId="0FA273AF" w:rsidR="00D75C68" w:rsidRPr="00647B66" w:rsidRDefault="00D75C68" w:rsidP="00D75C68">
      <w:pPr>
        <w:pStyle w:val="ListParagraph"/>
        <w:numPr>
          <w:ilvl w:val="0"/>
          <w:numId w:val="28"/>
        </w:numPr>
        <w:rPr>
          <w:rFonts w:ascii="Arial" w:hAnsi="Arial" w:cs="Arial"/>
          <w:sz w:val="21"/>
          <w:szCs w:val="22"/>
          <w:lang w:val="en-US"/>
        </w:rPr>
      </w:pPr>
      <w:r w:rsidRPr="00647B66">
        <w:rPr>
          <w:rFonts w:ascii="Arial" w:hAnsi="Arial" w:cs="Arial"/>
          <w:sz w:val="21"/>
          <w:szCs w:val="22"/>
          <w:lang w:val="en-US"/>
        </w:rPr>
        <w:t xml:space="preserve">Pay </w:t>
      </w:r>
      <w:r w:rsidR="001827E5" w:rsidRPr="00647B66">
        <w:rPr>
          <w:rFonts w:ascii="Arial" w:hAnsi="Arial" w:cs="Arial"/>
          <w:sz w:val="21"/>
          <w:szCs w:val="22"/>
          <w:lang w:val="en-US"/>
        </w:rPr>
        <w:t xml:space="preserve">the </w:t>
      </w:r>
      <w:r w:rsidRPr="00647B66">
        <w:rPr>
          <w:rFonts w:ascii="Arial" w:hAnsi="Arial" w:cs="Arial"/>
          <w:sz w:val="21"/>
          <w:szCs w:val="22"/>
          <w:lang w:val="en-US"/>
        </w:rPr>
        <w:t xml:space="preserve">applicable fee for membership in the Clean Plants program. The </w:t>
      </w:r>
      <w:r w:rsidR="001827E5" w:rsidRPr="00647B66">
        <w:rPr>
          <w:rFonts w:ascii="Arial" w:hAnsi="Arial" w:cs="Arial"/>
          <w:sz w:val="21"/>
          <w:szCs w:val="22"/>
          <w:lang w:val="en-US"/>
        </w:rPr>
        <w:t>annual fee</w:t>
      </w:r>
      <w:r w:rsidRPr="00647B66">
        <w:rPr>
          <w:rFonts w:ascii="Arial" w:hAnsi="Arial" w:cs="Arial"/>
          <w:sz w:val="21"/>
          <w:szCs w:val="22"/>
          <w:lang w:val="en-US"/>
        </w:rPr>
        <w:t xml:space="preserve"> is the same for all levels of participation in the Clean Plants program (i.e., phased-in or full participation)</w:t>
      </w:r>
      <w:r w:rsidR="001827E5" w:rsidRPr="00647B66">
        <w:rPr>
          <w:rFonts w:ascii="Arial" w:hAnsi="Arial" w:cs="Arial"/>
          <w:sz w:val="21"/>
          <w:szCs w:val="22"/>
          <w:lang w:val="en-US"/>
        </w:rPr>
        <w:t>, and is based on total annual sales</w:t>
      </w:r>
      <w:r w:rsidRPr="00647B66">
        <w:rPr>
          <w:rFonts w:ascii="Arial" w:hAnsi="Arial" w:cs="Arial"/>
          <w:sz w:val="21"/>
          <w:szCs w:val="22"/>
          <w:lang w:val="en-US"/>
        </w:rPr>
        <w:t>.</w:t>
      </w:r>
    </w:p>
    <w:p w14:paraId="67059C7F" w14:textId="0B159B44" w:rsidR="00BC728D" w:rsidRDefault="00173858" w:rsidP="007A2CF8">
      <w:pPr>
        <w:pStyle w:val="ListParagraph"/>
        <w:numPr>
          <w:ilvl w:val="0"/>
          <w:numId w:val="28"/>
        </w:numPr>
        <w:rPr>
          <w:rFonts w:ascii="Arial" w:hAnsi="Arial" w:cs="Arial"/>
          <w:sz w:val="21"/>
          <w:szCs w:val="22"/>
          <w:lang w:val="en-US"/>
        </w:rPr>
      </w:pPr>
      <w:r w:rsidRPr="00647B66">
        <w:rPr>
          <w:rFonts w:ascii="Arial" w:hAnsi="Arial" w:cs="Arial"/>
          <w:sz w:val="21"/>
          <w:szCs w:val="22"/>
          <w:lang w:val="en-US"/>
        </w:rPr>
        <w:t xml:space="preserve">Fill out the Pest Module – </w:t>
      </w:r>
      <w:r>
        <w:rPr>
          <w:rFonts w:ascii="Arial" w:hAnsi="Arial" w:cs="Arial"/>
          <w:sz w:val="21"/>
          <w:szCs w:val="22"/>
          <w:lang w:val="en-US"/>
        </w:rPr>
        <w:t xml:space="preserve">For Phase-In facilities, the Pest Module includes both the </w:t>
      </w:r>
      <w:r w:rsidR="009A5018">
        <w:rPr>
          <w:rFonts w:ascii="Arial" w:hAnsi="Arial" w:cs="Arial"/>
          <w:sz w:val="21"/>
          <w:szCs w:val="22"/>
          <w:lang w:val="en-US"/>
        </w:rPr>
        <w:t>BTM-Appendix 1 (</w:t>
      </w:r>
      <w:r>
        <w:rPr>
          <w:rFonts w:ascii="Arial" w:hAnsi="Arial" w:cs="Arial"/>
          <w:sz w:val="21"/>
          <w:szCs w:val="22"/>
          <w:lang w:val="en-US"/>
        </w:rPr>
        <w:t>CFIA directive D-22-</w:t>
      </w:r>
      <w:r w:rsidR="009A5018">
        <w:rPr>
          <w:rFonts w:ascii="Arial" w:hAnsi="Arial" w:cs="Arial"/>
          <w:sz w:val="21"/>
          <w:szCs w:val="22"/>
          <w:lang w:val="en-US"/>
        </w:rPr>
        <w:t>0</w:t>
      </w:r>
      <w:r>
        <w:rPr>
          <w:rFonts w:ascii="Arial" w:hAnsi="Arial" w:cs="Arial"/>
          <w:sz w:val="21"/>
          <w:szCs w:val="22"/>
          <w:lang w:val="en-US"/>
        </w:rPr>
        <w:t>4 “</w:t>
      </w:r>
      <w:r w:rsidRPr="00173858">
        <w:rPr>
          <w:rFonts w:ascii="Arial" w:hAnsi="Arial" w:cs="Arial"/>
          <w:sz w:val="21"/>
          <w:szCs w:val="22"/>
          <w:lang w:val="en-US"/>
        </w:rPr>
        <w:t>Annex 1:</w:t>
      </w:r>
      <w:r>
        <w:rPr>
          <w:rFonts w:ascii="Arial" w:hAnsi="Arial" w:cs="Arial"/>
          <w:i/>
          <w:iCs/>
          <w:sz w:val="21"/>
          <w:szCs w:val="22"/>
          <w:lang w:val="en-US"/>
        </w:rPr>
        <w:t xml:space="preserve"> Cydalima perspectalis </w:t>
      </w:r>
      <w:r w:rsidRPr="00173858">
        <w:rPr>
          <w:rFonts w:ascii="Arial" w:hAnsi="Arial" w:cs="Arial"/>
          <w:sz w:val="21"/>
          <w:szCs w:val="22"/>
          <w:lang w:val="en-US"/>
        </w:rPr>
        <w:t>(box tree moth) pest module</w:t>
      </w:r>
      <w:r>
        <w:rPr>
          <w:rFonts w:ascii="Arial" w:hAnsi="Arial" w:cs="Arial"/>
          <w:sz w:val="21"/>
          <w:szCs w:val="22"/>
          <w:lang w:val="en-US"/>
        </w:rPr>
        <w:t>”</w:t>
      </w:r>
      <w:r w:rsidR="009A5018">
        <w:rPr>
          <w:rFonts w:ascii="Arial" w:hAnsi="Arial" w:cs="Arial"/>
          <w:sz w:val="21"/>
          <w:szCs w:val="22"/>
          <w:lang w:val="en-US"/>
        </w:rPr>
        <w:t>)</w:t>
      </w:r>
      <w:r>
        <w:rPr>
          <w:rFonts w:ascii="Arial" w:hAnsi="Arial" w:cs="Arial"/>
          <w:sz w:val="21"/>
          <w:szCs w:val="22"/>
          <w:lang w:val="en-US"/>
        </w:rPr>
        <w:t xml:space="preserve"> </w:t>
      </w:r>
      <w:r w:rsidRPr="00173858">
        <w:rPr>
          <w:rFonts w:ascii="Arial" w:hAnsi="Arial" w:cs="Arial"/>
          <w:b/>
          <w:bCs/>
          <w:i/>
          <w:iCs/>
          <w:sz w:val="21"/>
          <w:szCs w:val="22"/>
          <w:lang w:val="en-US"/>
        </w:rPr>
        <w:t>and</w:t>
      </w:r>
      <w:r>
        <w:rPr>
          <w:rFonts w:ascii="Arial" w:hAnsi="Arial" w:cs="Arial"/>
          <w:sz w:val="21"/>
          <w:szCs w:val="22"/>
          <w:lang w:val="en-US"/>
        </w:rPr>
        <w:t xml:space="preserve"> </w:t>
      </w:r>
      <w:r w:rsidR="009A5018">
        <w:rPr>
          <w:rFonts w:ascii="Arial" w:hAnsi="Arial" w:cs="Arial"/>
          <w:sz w:val="21"/>
          <w:szCs w:val="22"/>
          <w:lang w:val="en-US"/>
        </w:rPr>
        <w:t>BTM-</w:t>
      </w:r>
      <w:r>
        <w:rPr>
          <w:rFonts w:ascii="Arial" w:hAnsi="Arial" w:cs="Arial"/>
          <w:sz w:val="21"/>
          <w:szCs w:val="22"/>
          <w:lang w:val="en-US"/>
        </w:rPr>
        <w:t xml:space="preserve">Appendix </w:t>
      </w:r>
      <w:r w:rsidR="009A5018">
        <w:rPr>
          <w:rFonts w:ascii="Arial" w:hAnsi="Arial" w:cs="Arial"/>
          <w:sz w:val="21"/>
          <w:szCs w:val="22"/>
          <w:lang w:val="en-US"/>
        </w:rPr>
        <w:t>4</w:t>
      </w:r>
      <w:r>
        <w:rPr>
          <w:rFonts w:ascii="Arial" w:hAnsi="Arial" w:cs="Arial"/>
          <w:sz w:val="21"/>
          <w:szCs w:val="22"/>
          <w:lang w:val="en-US"/>
        </w:rPr>
        <w:t xml:space="preserve"> (Phase-In manual template). </w:t>
      </w:r>
      <w:r w:rsidR="007A2CF8" w:rsidRPr="00647B66">
        <w:rPr>
          <w:rFonts w:ascii="Arial" w:hAnsi="Arial" w:cs="Arial"/>
          <w:sz w:val="21"/>
          <w:szCs w:val="22"/>
          <w:lang w:val="en-US"/>
        </w:rPr>
        <w:t>The</w:t>
      </w:r>
      <w:r>
        <w:rPr>
          <w:rFonts w:ascii="Arial" w:hAnsi="Arial" w:cs="Arial"/>
          <w:sz w:val="21"/>
          <w:szCs w:val="22"/>
          <w:lang w:val="en-US"/>
        </w:rPr>
        <w:t xml:space="preserve"> complete</w:t>
      </w:r>
      <w:r w:rsidR="007A2CF8" w:rsidRPr="00647B66">
        <w:rPr>
          <w:rFonts w:ascii="Arial" w:hAnsi="Arial" w:cs="Arial"/>
          <w:sz w:val="21"/>
          <w:szCs w:val="22"/>
          <w:lang w:val="en-US"/>
        </w:rPr>
        <w:t xml:space="preserve"> Pest Module</w:t>
      </w:r>
      <w:r>
        <w:rPr>
          <w:rFonts w:ascii="Arial" w:hAnsi="Arial" w:cs="Arial"/>
          <w:sz w:val="21"/>
          <w:szCs w:val="22"/>
          <w:lang w:val="en-US"/>
        </w:rPr>
        <w:t xml:space="preserve"> (Sections A, B and C)</w:t>
      </w:r>
      <w:r w:rsidR="007A2CF8" w:rsidRPr="00647B66">
        <w:rPr>
          <w:rFonts w:ascii="Arial" w:hAnsi="Arial" w:cs="Arial"/>
          <w:sz w:val="21"/>
          <w:szCs w:val="22"/>
          <w:lang w:val="en-US"/>
        </w:rPr>
        <w:t xml:space="preserve"> includes the </w:t>
      </w:r>
      <w:r w:rsidR="00BC728D">
        <w:rPr>
          <w:rFonts w:ascii="Arial" w:hAnsi="Arial" w:cs="Arial"/>
          <w:sz w:val="21"/>
          <w:szCs w:val="22"/>
          <w:lang w:val="en-US"/>
        </w:rPr>
        <w:t>measures</w:t>
      </w:r>
      <w:r w:rsidR="007A2CF8" w:rsidRPr="00647B66">
        <w:rPr>
          <w:rFonts w:ascii="Arial" w:hAnsi="Arial" w:cs="Arial"/>
          <w:sz w:val="21"/>
          <w:szCs w:val="22"/>
          <w:lang w:val="en-US"/>
        </w:rPr>
        <w:t xml:space="preserve"> that will be implemented at the nursery to manage BTM, and how the facility will meet the program requirements. </w:t>
      </w:r>
    </w:p>
    <w:p w14:paraId="29A03E36" w14:textId="50F52126" w:rsidR="007A2CF8" w:rsidRPr="00647B66" w:rsidRDefault="007A2CF8" w:rsidP="007A2CF8">
      <w:pPr>
        <w:pStyle w:val="ListParagraph"/>
        <w:numPr>
          <w:ilvl w:val="0"/>
          <w:numId w:val="28"/>
        </w:numPr>
        <w:rPr>
          <w:rFonts w:ascii="Arial" w:hAnsi="Arial" w:cs="Arial"/>
          <w:sz w:val="21"/>
          <w:szCs w:val="22"/>
          <w:lang w:val="en-US"/>
        </w:rPr>
      </w:pPr>
      <w:r w:rsidRPr="00647B66">
        <w:rPr>
          <w:rFonts w:ascii="Arial" w:hAnsi="Arial" w:cs="Arial"/>
          <w:sz w:val="21"/>
          <w:szCs w:val="22"/>
          <w:lang w:val="en-US"/>
        </w:rPr>
        <w:t>The completed Pest Module is sent to CNCI for review. The Pest Module will be approved when the reviewer is satisfied the requirements of the program are being met.</w:t>
      </w:r>
    </w:p>
    <w:p w14:paraId="292EB3F5" w14:textId="77777777" w:rsidR="00A113F0" w:rsidRPr="00647B66" w:rsidRDefault="00A113F0" w:rsidP="00A113F0">
      <w:pPr>
        <w:pStyle w:val="ListParagraph"/>
        <w:numPr>
          <w:ilvl w:val="0"/>
          <w:numId w:val="28"/>
        </w:numPr>
        <w:rPr>
          <w:rFonts w:ascii="Arial" w:hAnsi="Arial" w:cs="Arial"/>
          <w:sz w:val="21"/>
          <w:szCs w:val="22"/>
          <w:lang w:val="en-US"/>
        </w:rPr>
      </w:pPr>
      <w:r w:rsidRPr="00647B66">
        <w:rPr>
          <w:rFonts w:ascii="Arial" w:hAnsi="Arial" w:cs="Arial"/>
          <w:sz w:val="21"/>
          <w:szCs w:val="22"/>
          <w:lang w:val="en-US"/>
        </w:rPr>
        <w:t xml:space="preserve">Implement the requirements of the </w:t>
      </w:r>
      <w:r w:rsidRPr="00647B66">
        <w:rPr>
          <w:rFonts w:ascii="Arial" w:hAnsi="Arial" w:cs="Arial"/>
          <w:bCs/>
          <w:sz w:val="21"/>
          <w:szCs w:val="22"/>
          <w:lang w:val="en-US"/>
        </w:rPr>
        <w:t>BTM</w:t>
      </w:r>
      <w:r w:rsidRPr="00647B66">
        <w:rPr>
          <w:rFonts w:ascii="Arial" w:hAnsi="Arial" w:cs="Arial"/>
          <w:sz w:val="21"/>
          <w:szCs w:val="22"/>
          <w:lang w:val="en-US"/>
        </w:rPr>
        <w:t xml:space="preserve"> Standard at the applicant nursery.</w:t>
      </w:r>
    </w:p>
    <w:p w14:paraId="7FBA8721" w14:textId="33859CE3" w:rsidR="00A113F0" w:rsidRDefault="00BC728D" w:rsidP="00A113F0">
      <w:pPr>
        <w:pStyle w:val="ListParagraph"/>
        <w:numPr>
          <w:ilvl w:val="0"/>
          <w:numId w:val="28"/>
        </w:numPr>
        <w:rPr>
          <w:rFonts w:ascii="Arial" w:hAnsi="Arial" w:cs="Arial"/>
          <w:sz w:val="21"/>
          <w:szCs w:val="22"/>
          <w:lang w:val="en-US"/>
        </w:rPr>
      </w:pPr>
      <w:r>
        <w:rPr>
          <w:rFonts w:ascii="Arial" w:hAnsi="Arial" w:cs="Arial"/>
          <w:sz w:val="21"/>
          <w:szCs w:val="22"/>
          <w:lang w:val="en-US"/>
        </w:rPr>
        <w:t>T</w:t>
      </w:r>
      <w:r w:rsidR="00A113F0" w:rsidRPr="00647B66">
        <w:rPr>
          <w:rFonts w:ascii="Arial" w:hAnsi="Arial" w:cs="Arial"/>
          <w:sz w:val="21"/>
          <w:szCs w:val="22"/>
          <w:lang w:val="en-US"/>
        </w:rPr>
        <w:t xml:space="preserve">he nursery must undergo </w:t>
      </w:r>
      <w:r w:rsidR="00A113F0" w:rsidRPr="007A54DA">
        <w:rPr>
          <w:rFonts w:ascii="Arial" w:hAnsi="Arial" w:cs="Arial"/>
          <w:sz w:val="21"/>
          <w:szCs w:val="22"/>
          <w:lang w:val="en-US"/>
        </w:rPr>
        <w:t xml:space="preserve">an </w:t>
      </w:r>
      <w:r w:rsidR="002A4434" w:rsidRPr="007A54DA">
        <w:rPr>
          <w:rFonts w:ascii="Arial" w:hAnsi="Arial" w:cs="Arial"/>
          <w:sz w:val="21"/>
          <w:szCs w:val="22"/>
          <w:lang w:val="en-US"/>
        </w:rPr>
        <w:t xml:space="preserve">initial </w:t>
      </w:r>
      <w:r w:rsidR="00A113F0" w:rsidRPr="007A54DA">
        <w:rPr>
          <w:rFonts w:ascii="Arial" w:hAnsi="Arial" w:cs="Arial"/>
          <w:sz w:val="21"/>
          <w:szCs w:val="22"/>
          <w:lang w:val="en-US"/>
        </w:rPr>
        <w:t xml:space="preserve">external audit </w:t>
      </w:r>
      <w:r w:rsidR="002141AA" w:rsidRPr="007A54DA">
        <w:rPr>
          <w:rFonts w:ascii="Arial" w:hAnsi="Arial" w:cs="Arial"/>
          <w:sz w:val="21"/>
          <w:szCs w:val="22"/>
          <w:lang w:val="en-US"/>
        </w:rPr>
        <w:t>with</w:t>
      </w:r>
      <w:r w:rsidR="00653871" w:rsidRPr="007A54DA">
        <w:rPr>
          <w:rFonts w:ascii="Arial" w:hAnsi="Arial" w:cs="Arial"/>
          <w:sz w:val="21"/>
          <w:szCs w:val="22"/>
          <w:lang w:val="en-US"/>
        </w:rPr>
        <w:t xml:space="preserve">in the first </w:t>
      </w:r>
      <w:r w:rsidR="002141AA" w:rsidRPr="007A54DA">
        <w:rPr>
          <w:rFonts w:ascii="Arial" w:hAnsi="Arial" w:cs="Arial"/>
          <w:sz w:val="21"/>
          <w:szCs w:val="22"/>
          <w:lang w:val="en-US"/>
        </w:rPr>
        <w:t>four</w:t>
      </w:r>
      <w:r w:rsidR="002141AA">
        <w:rPr>
          <w:rFonts w:ascii="Arial" w:hAnsi="Arial" w:cs="Arial"/>
          <w:sz w:val="21"/>
          <w:szCs w:val="22"/>
          <w:lang w:val="en-US"/>
        </w:rPr>
        <w:t xml:space="preserve"> months</w:t>
      </w:r>
      <w:r w:rsidR="002A4434">
        <w:rPr>
          <w:rFonts w:ascii="Arial" w:hAnsi="Arial" w:cs="Arial"/>
          <w:sz w:val="21"/>
          <w:szCs w:val="22"/>
          <w:lang w:val="en-US"/>
        </w:rPr>
        <w:t xml:space="preserve"> after applying for the program</w:t>
      </w:r>
      <w:r w:rsidR="00A113F0" w:rsidRPr="00647B66">
        <w:rPr>
          <w:rFonts w:ascii="Arial" w:hAnsi="Arial" w:cs="Arial"/>
          <w:sz w:val="21"/>
          <w:szCs w:val="22"/>
          <w:lang w:val="en-US"/>
        </w:rPr>
        <w:t xml:space="preserve"> to </w:t>
      </w:r>
      <w:r w:rsidR="00653871" w:rsidRPr="00647B66">
        <w:rPr>
          <w:rFonts w:ascii="Arial" w:hAnsi="Arial" w:cs="Arial"/>
          <w:sz w:val="21"/>
          <w:szCs w:val="22"/>
          <w:lang w:val="en-US"/>
        </w:rPr>
        <w:t>verify</w:t>
      </w:r>
      <w:r w:rsidR="00A113F0" w:rsidRPr="00647B66">
        <w:rPr>
          <w:rFonts w:ascii="Arial" w:hAnsi="Arial" w:cs="Arial"/>
          <w:sz w:val="21"/>
          <w:szCs w:val="22"/>
          <w:lang w:val="en-US"/>
        </w:rPr>
        <w:t xml:space="preserve"> the requirements of the BTM program are met at the facility.</w:t>
      </w:r>
    </w:p>
    <w:p w14:paraId="0568EC49" w14:textId="3CF44CFF" w:rsidR="0030737B" w:rsidRPr="00647B66" w:rsidRDefault="0030737B" w:rsidP="0030737B">
      <w:pPr>
        <w:pStyle w:val="ListParagraph"/>
        <w:numPr>
          <w:ilvl w:val="0"/>
          <w:numId w:val="28"/>
        </w:numPr>
        <w:rPr>
          <w:rFonts w:ascii="Arial" w:hAnsi="Arial" w:cs="Arial"/>
          <w:sz w:val="21"/>
          <w:szCs w:val="22"/>
          <w:lang w:val="en-US"/>
        </w:rPr>
      </w:pPr>
      <w:r>
        <w:rPr>
          <w:rFonts w:ascii="Arial" w:hAnsi="Arial" w:cs="Arial"/>
          <w:sz w:val="21"/>
          <w:szCs w:val="22"/>
          <w:lang w:val="en-US"/>
        </w:rPr>
        <w:t xml:space="preserve">Your first internal audit must utilize BTM-Appendix </w:t>
      </w:r>
      <w:r w:rsidR="009A5018">
        <w:rPr>
          <w:rFonts w:ascii="Arial" w:hAnsi="Arial" w:cs="Arial"/>
          <w:sz w:val="21"/>
          <w:szCs w:val="22"/>
          <w:lang w:val="en-US"/>
        </w:rPr>
        <w:t>8</w:t>
      </w:r>
      <w:r>
        <w:rPr>
          <w:rFonts w:ascii="Arial" w:hAnsi="Arial" w:cs="Arial"/>
          <w:sz w:val="21"/>
          <w:szCs w:val="22"/>
          <w:lang w:val="en-US"/>
        </w:rPr>
        <w:t xml:space="preserve"> (External Audit Checklist). </w:t>
      </w:r>
    </w:p>
    <w:p w14:paraId="31DF07FB" w14:textId="7B115B29" w:rsidR="00A113F0" w:rsidRPr="00647B66" w:rsidRDefault="00A113F0" w:rsidP="00A113F0">
      <w:pPr>
        <w:pStyle w:val="ListParagraph"/>
        <w:numPr>
          <w:ilvl w:val="0"/>
          <w:numId w:val="28"/>
        </w:numPr>
        <w:rPr>
          <w:rFonts w:ascii="Arial" w:hAnsi="Arial" w:cs="Arial"/>
          <w:sz w:val="21"/>
          <w:szCs w:val="22"/>
          <w:lang w:val="en-US"/>
        </w:rPr>
      </w:pPr>
      <w:r w:rsidRPr="00647B66">
        <w:rPr>
          <w:rFonts w:ascii="Arial" w:hAnsi="Arial" w:cs="Arial"/>
          <w:sz w:val="21"/>
          <w:szCs w:val="22"/>
          <w:lang w:val="en-US"/>
        </w:rPr>
        <w:t xml:space="preserve">The nursery will initiate its participation </w:t>
      </w:r>
      <w:r w:rsidR="001827E5" w:rsidRPr="00647B66">
        <w:rPr>
          <w:rFonts w:ascii="Arial" w:hAnsi="Arial" w:cs="Arial"/>
          <w:sz w:val="21"/>
          <w:szCs w:val="22"/>
          <w:lang w:val="en-US"/>
        </w:rPr>
        <w:t>in</w:t>
      </w:r>
      <w:r w:rsidRPr="00647B66">
        <w:rPr>
          <w:rFonts w:ascii="Arial" w:hAnsi="Arial" w:cs="Arial"/>
          <w:sz w:val="21"/>
          <w:szCs w:val="22"/>
          <w:lang w:val="en-US"/>
        </w:rPr>
        <w:t xml:space="preserve"> the full Clean Plants program within one year of the BTM Pest Module approval. This will include </w:t>
      </w:r>
      <w:r w:rsidR="00653871" w:rsidRPr="00647B66">
        <w:rPr>
          <w:rFonts w:ascii="Arial" w:hAnsi="Arial" w:cs="Arial"/>
          <w:sz w:val="21"/>
          <w:szCs w:val="22"/>
          <w:lang w:val="en-US"/>
        </w:rPr>
        <w:t>developing the</w:t>
      </w:r>
      <w:r w:rsidRPr="00647B66">
        <w:rPr>
          <w:rFonts w:ascii="Arial" w:hAnsi="Arial" w:cs="Arial"/>
          <w:sz w:val="21"/>
          <w:szCs w:val="22"/>
          <w:lang w:val="en-US"/>
        </w:rPr>
        <w:t xml:space="preserve"> Clean Plants Nursery Manual</w:t>
      </w:r>
      <w:r w:rsidR="00653871" w:rsidRPr="00647B66">
        <w:rPr>
          <w:rFonts w:ascii="Arial" w:hAnsi="Arial" w:cs="Arial"/>
          <w:sz w:val="21"/>
          <w:szCs w:val="22"/>
          <w:lang w:val="en-US"/>
        </w:rPr>
        <w:t xml:space="preserve"> for their facility</w:t>
      </w:r>
      <w:r w:rsidRPr="00647B66">
        <w:rPr>
          <w:rFonts w:ascii="Arial" w:hAnsi="Arial" w:cs="Arial"/>
          <w:sz w:val="21"/>
          <w:szCs w:val="22"/>
          <w:lang w:val="en-US"/>
        </w:rPr>
        <w:t xml:space="preserve">, and </w:t>
      </w:r>
      <w:r w:rsidRPr="002A4434">
        <w:rPr>
          <w:rFonts w:ascii="Arial" w:hAnsi="Arial" w:cs="Arial"/>
          <w:sz w:val="21"/>
          <w:szCs w:val="22"/>
          <w:lang w:val="en-US"/>
        </w:rPr>
        <w:t>implementing the activities needed</w:t>
      </w:r>
      <w:r w:rsidRPr="00647B66">
        <w:rPr>
          <w:rFonts w:ascii="Arial" w:hAnsi="Arial" w:cs="Arial"/>
          <w:sz w:val="21"/>
          <w:szCs w:val="22"/>
          <w:lang w:val="en-US"/>
        </w:rPr>
        <w:t xml:space="preserve"> to meet the full Clean Plants program requirements (including all relevant pest modules</w:t>
      </w:r>
      <w:r w:rsidR="001827E5" w:rsidRPr="00647B66">
        <w:rPr>
          <w:rFonts w:ascii="Arial" w:hAnsi="Arial" w:cs="Arial"/>
          <w:sz w:val="21"/>
          <w:szCs w:val="22"/>
          <w:lang w:val="en-US"/>
        </w:rPr>
        <w:t xml:space="preserve"> for the facility</w:t>
      </w:r>
      <w:r w:rsidRPr="00647B66">
        <w:rPr>
          <w:rFonts w:ascii="Arial" w:hAnsi="Arial" w:cs="Arial"/>
          <w:sz w:val="21"/>
          <w:szCs w:val="22"/>
          <w:lang w:val="en-US"/>
        </w:rPr>
        <w:t>)</w:t>
      </w:r>
      <w:r w:rsidR="00653871" w:rsidRPr="00647B66">
        <w:rPr>
          <w:rFonts w:ascii="Arial" w:hAnsi="Arial" w:cs="Arial"/>
          <w:sz w:val="21"/>
          <w:szCs w:val="22"/>
          <w:lang w:val="en-US"/>
        </w:rPr>
        <w:t xml:space="preserve"> within two years</w:t>
      </w:r>
      <w:r w:rsidRPr="00647B66">
        <w:rPr>
          <w:rFonts w:ascii="Arial" w:hAnsi="Arial" w:cs="Arial"/>
          <w:sz w:val="21"/>
          <w:szCs w:val="22"/>
          <w:lang w:val="en-US"/>
        </w:rPr>
        <w:t>.</w:t>
      </w:r>
    </w:p>
    <w:p w14:paraId="5441FFEC" w14:textId="46727DD1" w:rsidR="00A113F0" w:rsidRPr="00647B66" w:rsidRDefault="00A113F0" w:rsidP="00A113F0">
      <w:pPr>
        <w:pStyle w:val="ListParagraph"/>
        <w:numPr>
          <w:ilvl w:val="0"/>
          <w:numId w:val="28"/>
        </w:numPr>
        <w:rPr>
          <w:rFonts w:ascii="Arial" w:hAnsi="Arial" w:cs="Arial"/>
          <w:sz w:val="21"/>
          <w:szCs w:val="22"/>
          <w:lang w:val="en-US"/>
        </w:rPr>
      </w:pPr>
      <w:r w:rsidRPr="00647B66">
        <w:rPr>
          <w:rFonts w:ascii="Arial" w:hAnsi="Arial" w:cs="Arial"/>
          <w:sz w:val="21"/>
          <w:szCs w:val="22"/>
          <w:lang w:val="en-US"/>
        </w:rPr>
        <w:lastRenderedPageBreak/>
        <w:t>The nursery shall undergo a</w:t>
      </w:r>
      <w:r w:rsidR="002A4434">
        <w:rPr>
          <w:rFonts w:ascii="Arial" w:hAnsi="Arial" w:cs="Arial"/>
          <w:sz w:val="21"/>
          <w:szCs w:val="22"/>
          <w:lang w:val="en-US"/>
        </w:rPr>
        <w:t xml:space="preserve"> full</w:t>
      </w:r>
      <w:r w:rsidRPr="00647B66">
        <w:rPr>
          <w:rFonts w:ascii="Arial" w:hAnsi="Arial" w:cs="Arial"/>
          <w:sz w:val="21"/>
          <w:szCs w:val="22"/>
          <w:lang w:val="en-US"/>
        </w:rPr>
        <w:t xml:space="preserve"> external audit of the full Clean Plants program </w:t>
      </w:r>
      <w:r w:rsidR="00653871" w:rsidRPr="00647B66">
        <w:rPr>
          <w:rFonts w:ascii="Arial" w:hAnsi="Arial" w:cs="Arial"/>
          <w:sz w:val="21"/>
          <w:szCs w:val="22"/>
          <w:lang w:val="en-US"/>
        </w:rPr>
        <w:t>(</w:t>
      </w:r>
      <w:hyperlink r:id="rId12" w:history="1">
        <w:r w:rsidR="00653871" w:rsidRPr="00647B66">
          <w:rPr>
            <w:rStyle w:val="Hyperlink"/>
            <w:rFonts w:ascii="Arial" w:hAnsi="Arial" w:cs="Arial"/>
            <w:sz w:val="21"/>
            <w:szCs w:val="22"/>
            <w:lang w:val="en-US"/>
          </w:rPr>
          <w:t>https://www.cleanplants.org</w:t>
        </w:r>
      </w:hyperlink>
      <w:r w:rsidR="00653871" w:rsidRPr="00647B66">
        <w:rPr>
          <w:rFonts w:ascii="Arial" w:hAnsi="Arial" w:cs="Arial"/>
          <w:sz w:val="21"/>
          <w:szCs w:val="22"/>
          <w:lang w:val="en-US"/>
        </w:rPr>
        <w:t xml:space="preserve">) </w:t>
      </w:r>
      <w:r w:rsidRPr="00647B66">
        <w:rPr>
          <w:rFonts w:ascii="Arial" w:hAnsi="Arial" w:cs="Arial"/>
          <w:sz w:val="21"/>
          <w:szCs w:val="22"/>
          <w:lang w:val="en-US"/>
        </w:rPr>
        <w:t>within 24 months of the</w:t>
      </w:r>
      <w:r w:rsidR="00653871" w:rsidRPr="00647B66">
        <w:rPr>
          <w:rFonts w:ascii="Arial" w:hAnsi="Arial" w:cs="Arial"/>
          <w:sz w:val="21"/>
          <w:szCs w:val="22"/>
          <w:lang w:val="en-US"/>
        </w:rPr>
        <w:t>ir initial</w:t>
      </w:r>
      <w:r w:rsidRPr="00647B66">
        <w:rPr>
          <w:rFonts w:ascii="Arial" w:hAnsi="Arial" w:cs="Arial"/>
          <w:sz w:val="21"/>
          <w:szCs w:val="22"/>
          <w:lang w:val="en-US"/>
        </w:rPr>
        <w:t xml:space="preserve"> application </w:t>
      </w:r>
      <w:r w:rsidR="00653871" w:rsidRPr="00647B66">
        <w:rPr>
          <w:rFonts w:ascii="Arial" w:hAnsi="Arial" w:cs="Arial"/>
          <w:sz w:val="21"/>
          <w:szCs w:val="22"/>
          <w:lang w:val="en-US"/>
        </w:rPr>
        <w:t>for the BTM Phase-In</w:t>
      </w:r>
      <w:r w:rsidRPr="00647B66">
        <w:rPr>
          <w:rFonts w:ascii="Arial" w:hAnsi="Arial" w:cs="Arial"/>
          <w:sz w:val="21"/>
          <w:szCs w:val="22"/>
          <w:lang w:val="en-US"/>
        </w:rPr>
        <w:t xml:space="preserve"> program. </w:t>
      </w:r>
    </w:p>
    <w:p w14:paraId="0303F57A" w14:textId="77777777" w:rsidR="00A113F0" w:rsidRPr="00647B66" w:rsidRDefault="00A113F0" w:rsidP="00A113F0">
      <w:pPr>
        <w:ind w:left="360"/>
        <w:rPr>
          <w:rFonts w:ascii="Arial" w:hAnsi="Arial" w:cs="Arial"/>
          <w:sz w:val="21"/>
          <w:szCs w:val="22"/>
          <w:lang w:val="en-US"/>
        </w:rPr>
      </w:pPr>
    </w:p>
    <w:p w14:paraId="233E7536" w14:textId="4A112E0A" w:rsidR="00653871" w:rsidRDefault="00653871" w:rsidP="00653871">
      <w:pPr>
        <w:rPr>
          <w:rFonts w:ascii="Arial" w:hAnsi="Arial" w:cs="Arial"/>
          <w:sz w:val="21"/>
          <w:szCs w:val="22"/>
          <w:lang w:val="en-US"/>
        </w:rPr>
      </w:pPr>
      <w:r w:rsidRPr="00647B66">
        <w:rPr>
          <w:rFonts w:ascii="Arial" w:hAnsi="Arial" w:cs="Arial"/>
          <w:sz w:val="21"/>
          <w:szCs w:val="22"/>
          <w:lang w:val="en-US"/>
        </w:rPr>
        <w:t xml:space="preserve">Nurseries electing to adopt the BTM Pest Module as part of the BTM Phase-In Clean Plants program will be considered BTM-Certified when they have successfully completed steps 1 through </w:t>
      </w:r>
      <w:r w:rsidR="00BC728D">
        <w:rPr>
          <w:rFonts w:ascii="Arial" w:hAnsi="Arial" w:cs="Arial"/>
          <w:sz w:val="21"/>
          <w:szCs w:val="22"/>
          <w:lang w:val="en-US"/>
        </w:rPr>
        <w:t>7</w:t>
      </w:r>
      <w:r w:rsidRPr="00647B66">
        <w:rPr>
          <w:rFonts w:ascii="Arial" w:hAnsi="Arial" w:cs="Arial"/>
          <w:sz w:val="21"/>
          <w:szCs w:val="22"/>
          <w:lang w:val="en-US"/>
        </w:rPr>
        <w:t xml:space="preserve"> above. Failure to meet the above deadlines and requirements </w:t>
      </w:r>
      <w:r w:rsidRPr="007A54DA">
        <w:rPr>
          <w:rFonts w:ascii="Arial" w:hAnsi="Arial" w:cs="Arial"/>
          <w:sz w:val="21"/>
          <w:szCs w:val="22"/>
          <w:lang w:val="en-US"/>
        </w:rPr>
        <w:t xml:space="preserve">will result in </w:t>
      </w:r>
      <w:r w:rsidR="002A4434" w:rsidRPr="007A54DA">
        <w:rPr>
          <w:rFonts w:ascii="Arial" w:hAnsi="Arial" w:cs="Arial"/>
          <w:sz w:val="21"/>
          <w:szCs w:val="22"/>
          <w:lang w:val="en-US"/>
        </w:rPr>
        <w:t xml:space="preserve">delays in </w:t>
      </w:r>
      <w:r w:rsidRPr="007A54DA">
        <w:rPr>
          <w:rFonts w:ascii="Arial" w:hAnsi="Arial" w:cs="Arial"/>
          <w:sz w:val="21"/>
          <w:szCs w:val="22"/>
          <w:lang w:val="en-US"/>
        </w:rPr>
        <w:t>the certification status for the facility.</w:t>
      </w:r>
    </w:p>
    <w:p w14:paraId="5ADC2493" w14:textId="77777777" w:rsidR="007A54DA" w:rsidRDefault="007A54DA" w:rsidP="00653871">
      <w:pPr>
        <w:rPr>
          <w:rFonts w:ascii="Arial" w:hAnsi="Arial" w:cs="Arial"/>
          <w:sz w:val="21"/>
          <w:szCs w:val="22"/>
          <w:lang w:val="en-US"/>
        </w:rPr>
      </w:pPr>
    </w:p>
    <w:p w14:paraId="5038C0DA" w14:textId="77777777" w:rsidR="007A54DA" w:rsidRPr="00D450AE" w:rsidRDefault="007A54DA" w:rsidP="007A54DA">
      <w:pPr>
        <w:rPr>
          <w:rFonts w:ascii="Arial" w:hAnsi="Arial" w:cs="Arial"/>
          <w:highlight w:val="yellow"/>
        </w:rPr>
      </w:pPr>
      <w:r w:rsidRPr="00D450AE">
        <w:rPr>
          <w:rFonts w:ascii="Arial" w:hAnsi="Arial" w:cs="Arial"/>
          <w:highlight w:val="yellow"/>
        </w:rPr>
        <w:t>To ship plants as ‘certified’ under the Clean Plants Phase-In process, you must:</w:t>
      </w:r>
    </w:p>
    <w:p w14:paraId="2C4B55BF" w14:textId="39D2BADB" w:rsidR="007A54DA" w:rsidRPr="00D450AE" w:rsidRDefault="007A54DA" w:rsidP="007A54DA">
      <w:pPr>
        <w:pStyle w:val="ListParagraph"/>
        <w:numPr>
          <w:ilvl w:val="0"/>
          <w:numId w:val="41"/>
        </w:numPr>
        <w:rPr>
          <w:rFonts w:ascii="Arial" w:hAnsi="Arial" w:cs="Arial"/>
          <w:highlight w:val="yellow"/>
        </w:rPr>
      </w:pPr>
      <w:r w:rsidRPr="00D450AE">
        <w:rPr>
          <w:rFonts w:ascii="Arial" w:hAnsi="Arial" w:cs="Arial"/>
          <w:highlight w:val="yellow"/>
        </w:rPr>
        <w:t xml:space="preserve">have an approved pest module (Sections A, B and C), verified by CNCI after the Pest Module Evaluation Report has been completed, </w:t>
      </w:r>
      <w:r>
        <w:rPr>
          <w:rFonts w:ascii="Arial" w:hAnsi="Arial" w:cs="Arial"/>
          <w:b/>
          <w:bCs/>
          <w:highlight w:val="yellow"/>
        </w:rPr>
        <w:t>AND</w:t>
      </w:r>
    </w:p>
    <w:p w14:paraId="61253F1A" w14:textId="619B7FC6" w:rsidR="007A54DA" w:rsidRPr="00D450AE" w:rsidRDefault="007A54DA" w:rsidP="007A54DA">
      <w:pPr>
        <w:pStyle w:val="ListParagraph"/>
        <w:numPr>
          <w:ilvl w:val="0"/>
          <w:numId w:val="41"/>
        </w:numPr>
        <w:rPr>
          <w:rFonts w:ascii="Arial" w:hAnsi="Arial" w:cs="Arial"/>
          <w:highlight w:val="yellow"/>
        </w:rPr>
      </w:pPr>
      <w:r w:rsidRPr="00D450AE">
        <w:rPr>
          <w:rFonts w:ascii="Arial" w:hAnsi="Arial" w:cs="Arial"/>
          <w:highlight w:val="yellow"/>
        </w:rPr>
        <w:t xml:space="preserve">have successfully completed the external Initial Facility Audit, </w:t>
      </w:r>
      <w:r>
        <w:rPr>
          <w:rFonts w:ascii="Arial" w:hAnsi="Arial" w:cs="Arial"/>
          <w:b/>
          <w:bCs/>
          <w:highlight w:val="yellow"/>
        </w:rPr>
        <w:t>AND</w:t>
      </w:r>
      <w:r w:rsidRPr="00D450AE">
        <w:rPr>
          <w:rFonts w:ascii="Arial" w:hAnsi="Arial" w:cs="Arial"/>
          <w:highlight w:val="yellow"/>
        </w:rPr>
        <w:t xml:space="preserve"> </w:t>
      </w:r>
    </w:p>
    <w:p w14:paraId="6CF2A38E" w14:textId="4A741263" w:rsidR="007A54DA" w:rsidRPr="00D450AE" w:rsidRDefault="007A54DA" w:rsidP="007A54DA">
      <w:pPr>
        <w:pStyle w:val="ListParagraph"/>
        <w:numPr>
          <w:ilvl w:val="0"/>
          <w:numId w:val="41"/>
        </w:numPr>
        <w:rPr>
          <w:rFonts w:ascii="Arial" w:hAnsi="Arial" w:cs="Arial"/>
          <w:highlight w:val="yellow"/>
        </w:rPr>
      </w:pPr>
      <w:r w:rsidRPr="00D450AE">
        <w:rPr>
          <w:rFonts w:ascii="Arial" w:hAnsi="Arial" w:cs="Arial"/>
          <w:highlight w:val="yellow"/>
        </w:rPr>
        <w:t xml:space="preserve">have at least one prior season/year of scouting and trapping data, </w:t>
      </w:r>
      <w:r w:rsidRPr="00D450AE">
        <w:rPr>
          <w:rFonts w:ascii="Arial" w:hAnsi="Arial" w:cs="Arial"/>
          <w:b/>
          <w:bCs/>
          <w:highlight w:val="yellow"/>
        </w:rPr>
        <w:t>OR</w:t>
      </w:r>
    </w:p>
    <w:p w14:paraId="337979FE" w14:textId="77777777" w:rsidR="007A54DA" w:rsidRPr="00D450AE" w:rsidRDefault="007A54DA" w:rsidP="007A54DA">
      <w:pPr>
        <w:pStyle w:val="ListParagraph"/>
        <w:numPr>
          <w:ilvl w:val="0"/>
          <w:numId w:val="41"/>
        </w:numPr>
        <w:rPr>
          <w:rFonts w:ascii="Arial" w:hAnsi="Arial" w:cs="Arial"/>
          <w:highlight w:val="yellow"/>
        </w:rPr>
      </w:pPr>
      <w:r w:rsidRPr="00D450AE">
        <w:rPr>
          <w:rFonts w:ascii="Arial" w:hAnsi="Arial" w:cs="Arial"/>
          <w:highlight w:val="yellow"/>
        </w:rPr>
        <w:t xml:space="preserve">have at least 30d residence time at the facility after a) and b) are completed, following the activities described in the pest module. </w:t>
      </w:r>
    </w:p>
    <w:p w14:paraId="28B63ABD" w14:textId="77777777" w:rsidR="007A54DA" w:rsidRDefault="007A54DA" w:rsidP="007A54DA">
      <w:pPr>
        <w:rPr>
          <w:rFonts w:ascii="Arial" w:hAnsi="Arial" w:cs="Arial"/>
          <w:highlight w:val="yellow"/>
        </w:rPr>
      </w:pPr>
    </w:p>
    <w:p w14:paraId="5649E568" w14:textId="741D8AAD" w:rsidR="007A54DA" w:rsidRPr="00D450AE" w:rsidRDefault="007A54DA" w:rsidP="007A54DA">
      <w:pPr>
        <w:rPr>
          <w:rFonts w:ascii="Arial" w:hAnsi="Arial" w:cs="Arial"/>
        </w:rPr>
      </w:pPr>
      <w:r>
        <w:rPr>
          <w:rFonts w:ascii="Arial" w:hAnsi="Arial" w:cs="Arial"/>
          <w:highlight w:val="yellow"/>
        </w:rPr>
        <w:t xml:space="preserve">Contact </w:t>
      </w:r>
      <w:r w:rsidRPr="00D450AE">
        <w:rPr>
          <w:rFonts w:ascii="Arial" w:hAnsi="Arial" w:cs="Arial"/>
          <w:highlight w:val="yellow"/>
        </w:rPr>
        <w:t xml:space="preserve">CFIA </w:t>
      </w:r>
      <w:r>
        <w:rPr>
          <w:rFonts w:ascii="Arial" w:hAnsi="Arial" w:cs="Arial"/>
          <w:highlight w:val="yellow"/>
        </w:rPr>
        <w:t>for their</w:t>
      </w:r>
      <w:r w:rsidRPr="00D450AE">
        <w:rPr>
          <w:rFonts w:ascii="Arial" w:hAnsi="Arial" w:cs="Arial"/>
          <w:highlight w:val="yellow"/>
        </w:rPr>
        <w:t xml:space="preserve"> requirements for moving </w:t>
      </w:r>
      <w:r>
        <w:rPr>
          <w:rFonts w:ascii="Arial" w:hAnsi="Arial" w:cs="Arial"/>
          <w:highlight w:val="yellow"/>
        </w:rPr>
        <w:t xml:space="preserve">BTM </w:t>
      </w:r>
      <w:r w:rsidRPr="00D450AE">
        <w:rPr>
          <w:rFonts w:ascii="Arial" w:hAnsi="Arial" w:cs="Arial"/>
          <w:highlight w:val="yellow"/>
        </w:rPr>
        <w:t xml:space="preserve">host plants out of </w:t>
      </w:r>
      <w:r>
        <w:rPr>
          <w:rFonts w:ascii="Arial" w:hAnsi="Arial" w:cs="Arial"/>
          <w:highlight w:val="yellow"/>
        </w:rPr>
        <w:t>the</w:t>
      </w:r>
      <w:r w:rsidRPr="00D450AE">
        <w:rPr>
          <w:rFonts w:ascii="Arial" w:hAnsi="Arial" w:cs="Arial"/>
          <w:highlight w:val="yellow"/>
        </w:rPr>
        <w:t xml:space="preserve"> regulated area. </w:t>
      </w:r>
    </w:p>
    <w:p w14:paraId="667922CB" w14:textId="77777777" w:rsidR="007A54DA" w:rsidRPr="00647B66" w:rsidRDefault="007A54DA" w:rsidP="00653871">
      <w:pPr>
        <w:rPr>
          <w:rFonts w:ascii="Arial" w:hAnsi="Arial" w:cs="Arial"/>
          <w:sz w:val="21"/>
          <w:szCs w:val="22"/>
        </w:rPr>
      </w:pPr>
    </w:p>
    <w:p w14:paraId="21080EFB" w14:textId="4D337FE9" w:rsidR="001827E5" w:rsidRPr="00647B66" w:rsidRDefault="001827E5" w:rsidP="00A113F0">
      <w:pPr>
        <w:rPr>
          <w:rFonts w:ascii="Arial" w:hAnsi="Arial" w:cs="Arial"/>
          <w:sz w:val="21"/>
          <w:szCs w:val="22"/>
          <w:lang w:val="en-US"/>
        </w:rPr>
      </w:pPr>
    </w:p>
    <w:p w14:paraId="56B8F5D9" w14:textId="7862263E" w:rsidR="00E6349F" w:rsidRPr="0030737B" w:rsidRDefault="001827E5" w:rsidP="0030737B">
      <w:pPr>
        <w:jc w:val="center"/>
        <w:rPr>
          <w:rFonts w:ascii="Arial" w:hAnsi="Arial" w:cs="Arial"/>
          <w:i/>
          <w:iCs/>
          <w:sz w:val="21"/>
          <w:szCs w:val="22"/>
          <w:lang w:val="en-US"/>
        </w:rPr>
      </w:pPr>
      <w:r w:rsidRPr="00647B66">
        <w:rPr>
          <w:rFonts w:ascii="Arial" w:hAnsi="Arial" w:cs="Arial"/>
          <w:i/>
          <w:iCs/>
          <w:sz w:val="21"/>
          <w:szCs w:val="22"/>
          <w:lang w:val="en-US"/>
        </w:rPr>
        <w:t xml:space="preserve">NOTE: As CFIA oversight options evolve, additional requirements may be requested. All facilities participating in the </w:t>
      </w:r>
      <w:r w:rsidR="007A14C8" w:rsidRPr="00647B66">
        <w:rPr>
          <w:rFonts w:ascii="Arial" w:hAnsi="Arial" w:cs="Arial"/>
          <w:i/>
          <w:iCs/>
          <w:sz w:val="21"/>
          <w:szCs w:val="22"/>
          <w:lang w:val="en-US"/>
        </w:rPr>
        <w:t>BTM program may be subject to changing requirements.</w:t>
      </w:r>
    </w:p>
    <w:sectPr w:rsidR="00E6349F" w:rsidRPr="0030737B" w:rsidSect="00D83C80">
      <w:headerReference w:type="default" r:id="rId13"/>
      <w:footerReference w:type="even" r:id="rId14"/>
      <w:footerReference w:type="default" r:id="rId15"/>
      <w:pgSz w:w="12240" w:h="15840" w:code="1"/>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AC320" w14:textId="77777777" w:rsidR="007578EE" w:rsidRDefault="007578EE" w:rsidP="008C40BB">
      <w:r>
        <w:separator/>
      </w:r>
    </w:p>
  </w:endnote>
  <w:endnote w:type="continuationSeparator" w:id="0">
    <w:p w14:paraId="375C92B8" w14:textId="77777777" w:rsidR="007578EE" w:rsidRDefault="007578EE" w:rsidP="008C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w:panose1 w:val="020B0502040504020204"/>
    <w:charset w:val="00"/>
    <w:family w:val="swiss"/>
    <w:pitch w:val="variable"/>
    <w:sig w:usb0="E00082FF" w:usb1="400078FF" w:usb2="00000021"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Eras Medium ITC">
    <w:panose1 w:val="020B06020305040208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4E5C4" w14:textId="77777777" w:rsidR="004100D7" w:rsidRDefault="004100D7" w:rsidP="00AA379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A62BE6" w14:textId="77777777" w:rsidR="004100D7" w:rsidRDefault="004100D7" w:rsidP="00032E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F45A1" w14:textId="4231AD96" w:rsidR="004100D7" w:rsidRPr="00647B66" w:rsidRDefault="004100D7" w:rsidP="00AA3794">
    <w:pPr>
      <w:pStyle w:val="Footer"/>
      <w:framePr w:wrap="none" w:vAnchor="text" w:hAnchor="margin" w:xAlign="right" w:y="1"/>
      <w:rPr>
        <w:rStyle w:val="PageNumber"/>
        <w:rFonts w:ascii="Arial" w:hAnsi="Arial" w:cs="Arial"/>
        <w:sz w:val="20"/>
        <w:szCs w:val="21"/>
      </w:rPr>
    </w:pPr>
    <w:r w:rsidRPr="00647B66">
      <w:rPr>
        <w:rStyle w:val="PageNumber"/>
        <w:rFonts w:ascii="Arial" w:hAnsi="Arial" w:cs="Arial"/>
        <w:sz w:val="20"/>
        <w:szCs w:val="21"/>
      </w:rPr>
      <w:fldChar w:fldCharType="begin"/>
    </w:r>
    <w:r w:rsidRPr="00647B66">
      <w:rPr>
        <w:rStyle w:val="PageNumber"/>
        <w:rFonts w:ascii="Arial" w:hAnsi="Arial" w:cs="Arial"/>
        <w:sz w:val="20"/>
        <w:szCs w:val="21"/>
      </w:rPr>
      <w:instrText xml:space="preserve">PAGE  </w:instrText>
    </w:r>
    <w:r w:rsidRPr="00647B66">
      <w:rPr>
        <w:rStyle w:val="PageNumber"/>
        <w:rFonts w:ascii="Arial" w:hAnsi="Arial" w:cs="Arial"/>
        <w:sz w:val="20"/>
        <w:szCs w:val="21"/>
      </w:rPr>
      <w:fldChar w:fldCharType="separate"/>
    </w:r>
    <w:r w:rsidR="00310A76" w:rsidRPr="00647B66">
      <w:rPr>
        <w:rStyle w:val="PageNumber"/>
        <w:rFonts w:ascii="Arial" w:hAnsi="Arial" w:cs="Arial"/>
        <w:noProof/>
        <w:sz w:val="20"/>
        <w:szCs w:val="21"/>
      </w:rPr>
      <w:t>9</w:t>
    </w:r>
    <w:r w:rsidRPr="00647B66">
      <w:rPr>
        <w:rStyle w:val="PageNumber"/>
        <w:rFonts w:ascii="Arial" w:hAnsi="Arial" w:cs="Arial"/>
        <w:sz w:val="20"/>
        <w:szCs w:val="21"/>
      </w:rPr>
      <w:fldChar w:fldCharType="end"/>
    </w:r>
  </w:p>
  <w:p w14:paraId="2E58F49A" w14:textId="77777777" w:rsidR="004100D7" w:rsidRPr="00647B66" w:rsidRDefault="004100D7" w:rsidP="00032E4D">
    <w:pPr>
      <w:pStyle w:val="Footer"/>
      <w:ind w:right="360"/>
      <w:rPr>
        <w:rFonts w:ascii="Arial" w:hAnsi="Arial" w:cs="Arial"/>
        <w:sz w:val="2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AE0B1" w14:textId="77777777" w:rsidR="007578EE" w:rsidRDefault="007578EE" w:rsidP="008C40BB">
      <w:r>
        <w:separator/>
      </w:r>
    </w:p>
  </w:footnote>
  <w:footnote w:type="continuationSeparator" w:id="0">
    <w:p w14:paraId="196F5B39" w14:textId="77777777" w:rsidR="007578EE" w:rsidRDefault="007578EE" w:rsidP="008C4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F734" w14:textId="67659439" w:rsidR="004100D7" w:rsidRPr="001C2254" w:rsidRDefault="001C2254" w:rsidP="001C2254">
    <w:pPr>
      <w:pStyle w:val="Header"/>
      <w:rPr>
        <w:rFonts w:ascii="Arial" w:hAnsi="Arial" w:cs="Arial"/>
        <w:sz w:val="18"/>
        <w:szCs w:val="18"/>
      </w:rPr>
    </w:pPr>
    <w:r>
      <w:rPr>
        <w:rFonts w:ascii="Arial" w:hAnsi="Arial" w:cs="Arial"/>
        <w:sz w:val="18"/>
        <w:szCs w:val="18"/>
      </w:rPr>
      <w:t>2023-03-</w:t>
    </w:r>
    <w:r w:rsidR="00740EAF">
      <w:rPr>
        <w:rFonts w:ascii="Arial" w:hAnsi="Arial" w:cs="Arial"/>
        <w:sz w:val="18"/>
        <w:szCs w:val="18"/>
      </w:rPr>
      <w:t>30</w:t>
    </w:r>
    <w:r>
      <w:rPr>
        <w:rFonts w:ascii="Arial" w:hAnsi="Arial" w:cs="Arial"/>
        <w:sz w:val="18"/>
        <w:szCs w:val="18"/>
      </w:rPr>
      <w:tab/>
    </w:r>
    <w:r>
      <w:rPr>
        <w:rFonts w:ascii="Arial" w:hAnsi="Arial" w:cs="Arial"/>
        <w:sz w:val="18"/>
        <w:szCs w:val="18"/>
      </w:rPr>
      <w:tab/>
    </w:r>
    <w:r w:rsidR="004100D7" w:rsidRPr="001C2254">
      <w:rPr>
        <w:rFonts w:ascii="Arial" w:hAnsi="Arial" w:cs="Arial"/>
        <w:sz w:val="18"/>
        <w:szCs w:val="18"/>
      </w:rPr>
      <w:t>BTM</w:t>
    </w:r>
    <w:r w:rsidR="009C35A9" w:rsidRPr="001C2254">
      <w:rPr>
        <w:rFonts w:ascii="Arial" w:hAnsi="Arial" w:cs="Arial"/>
        <w:sz w:val="18"/>
        <w:szCs w:val="18"/>
      </w:rPr>
      <w:t>S</w:t>
    </w:r>
    <w:r w:rsidR="004100D7" w:rsidRPr="001C2254">
      <w:rPr>
        <w:rFonts w:ascii="Arial" w:hAnsi="Arial" w:cs="Arial"/>
        <w:sz w:val="18"/>
        <w:szCs w:val="18"/>
      </w:rPr>
      <w:t>-202</w:t>
    </w:r>
    <w:r w:rsidR="002141AA" w:rsidRPr="001C2254">
      <w:rPr>
        <w:rFonts w:ascii="Arial" w:hAnsi="Arial" w:cs="Arial"/>
        <w:sz w:val="18"/>
        <w:szCs w:val="18"/>
      </w:rPr>
      <w:t>3</w:t>
    </w:r>
    <w:r w:rsidR="004100D7" w:rsidRPr="001C2254">
      <w:rPr>
        <w:rFonts w:ascii="Arial" w:hAnsi="Arial" w:cs="Arial"/>
        <w:sz w:val="18"/>
        <w:szCs w:val="18"/>
      </w:rPr>
      <w:t>-</w:t>
    </w:r>
    <w:r w:rsidR="002141AA" w:rsidRPr="001C2254">
      <w:rPr>
        <w:rFonts w:ascii="Arial" w:hAnsi="Arial" w:cs="Arial"/>
        <w:sz w:val="18"/>
        <w:szCs w:val="18"/>
      </w:rPr>
      <w:t>03</w:t>
    </w:r>
    <w:r w:rsidR="00000EA7" w:rsidRPr="001C2254">
      <w:rPr>
        <w:rFonts w:ascii="Arial" w:hAnsi="Arial" w:cs="Arial"/>
        <w:sz w:val="18"/>
        <w:szCs w:val="18"/>
      </w:rPr>
      <w:t>-</w:t>
    </w:r>
    <w:r w:rsidR="00B63772" w:rsidRPr="001C2254">
      <w:rPr>
        <w:rFonts w:ascii="Arial" w:hAnsi="Arial" w:cs="Arial"/>
        <w:sz w:val="18"/>
        <w:szCs w:val="18"/>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4F2"/>
    <w:multiLevelType w:val="hybridMultilevel"/>
    <w:tmpl w:val="E006E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550A3"/>
    <w:multiLevelType w:val="hybridMultilevel"/>
    <w:tmpl w:val="80B2A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73CCC"/>
    <w:multiLevelType w:val="hybridMultilevel"/>
    <w:tmpl w:val="4ECAF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65161"/>
    <w:multiLevelType w:val="hybridMultilevel"/>
    <w:tmpl w:val="6FE4F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04DF3"/>
    <w:multiLevelType w:val="hybridMultilevel"/>
    <w:tmpl w:val="37EE1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664E3"/>
    <w:multiLevelType w:val="hybridMultilevel"/>
    <w:tmpl w:val="0004FE5E"/>
    <w:lvl w:ilvl="0" w:tplc="10090017">
      <w:start w:val="1"/>
      <w:numFmt w:val="lowerLetter"/>
      <w:lvlText w:val="%1)"/>
      <w:lvlJc w:val="left"/>
      <w:pPr>
        <w:ind w:left="612" w:hanging="360"/>
      </w:pPr>
      <w:rPr>
        <w:rFonts w:hint="default"/>
      </w:rPr>
    </w:lvl>
    <w:lvl w:ilvl="1" w:tplc="10090019" w:tentative="1">
      <w:start w:val="1"/>
      <w:numFmt w:val="lowerLetter"/>
      <w:lvlText w:val="%2."/>
      <w:lvlJc w:val="left"/>
      <w:pPr>
        <w:ind w:left="1332" w:hanging="360"/>
      </w:pPr>
    </w:lvl>
    <w:lvl w:ilvl="2" w:tplc="1009001B" w:tentative="1">
      <w:start w:val="1"/>
      <w:numFmt w:val="lowerRoman"/>
      <w:lvlText w:val="%3."/>
      <w:lvlJc w:val="right"/>
      <w:pPr>
        <w:ind w:left="2052" w:hanging="180"/>
      </w:pPr>
    </w:lvl>
    <w:lvl w:ilvl="3" w:tplc="1009000F" w:tentative="1">
      <w:start w:val="1"/>
      <w:numFmt w:val="decimal"/>
      <w:lvlText w:val="%4."/>
      <w:lvlJc w:val="left"/>
      <w:pPr>
        <w:ind w:left="2772" w:hanging="360"/>
      </w:pPr>
    </w:lvl>
    <w:lvl w:ilvl="4" w:tplc="10090019" w:tentative="1">
      <w:start w:val="1"/>
      <w:numFmt w:val="lowerLetter"/>
      <w:lvlText w:val="%5."/>
      <w:lvlJc w:val="left"/>
      <w:pPr>
        <w:ind w:left="3492" w:hanging="360"/>
      </w:pPr>
    </w:lvl>
    <w:lvl w:ilvl="5" w:tplc="1009001B" w:tentative="1">
      <w:start w:val="1"/>
      <w:numFmt w:val="lowerRoman"/>
      <w:lvlText w:val="%6."/>
      <w:lvlJc w:val="right"/>
      <w:pPr>
        <w:ind w:left="4212" w:hanging="180"/>
      </w:pPr>
    </w:lvl>
    <w:lvl w:ilvl="6" w:tplc="1009000F" w:tentative="1">
      <w:start w:val="1"/>
      <w:numFmt w:val="decimal"/>
      <w:lvlText w:val="%7."/>
      <w:lvlJc w:val="left"/>
      <w:pPr>
        <w:ind w:left="4932" w:hanging="360"/>
      </w:pPr>
    </w:lvl>
    <w:lvl w:ilvl="7" w:tplc="10090019" w:tentative="1">
      <w:start w:val="1"/>
      <w:numFmt w:val="lowerLetter"/>
      <w:lvlText w:val="%8."/>
      <w:lvlJc w:val="left"/>
      <w:pPr>
        <w:ind w:left="5652" w:hanging="360"/>
      </w:pPr>
    </w:lvl>
    <w:lvl w:ilvl="8" w:tplc="1009001B" w:tentative="1">
      <w:start w:val="1"/>
      <w:numFmt w:val="lowerRoman"/>
      <w:lvlText w:val="%9."/>
      <w:lvlJc w:val="right"/>
      <w:pPr>
        <w:ind w:left="6372" w:hanging="180"/>
      </w:pPr>
    </w:lvl>
  </w:abstractNum>
  <w:abstractNum w:abstractNumId="6" w15:restartNumberingAfterBreak="0">
    <w:nsid w:val="0FC11D4F"/>
    <w:multiLevelType w:val="hybridMultilevel"/>
    <w:tmpl w:val="27FC63BA"/>
    <w:lvl w:ilvl="0" w:tplc="10090017">
      <w:start w:val="1"/>
      <w:numFmt w:val="lowerLetter"/>
      <w:lvlText w:val="%1)"/>
      <w:lvlJc w:val="left"/>
      <w:pPr>
        <w:ind w:left="6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E1425"/>
    <w:multiLevelType w:val="hybridMultilevel"/>
    <w:tmpl w:val="F416A3B4"/>
    <w:lvl w:ilvl="0" w:tplc="10090017">
      <w:start w:val="1"/>
      <w:numFmt w:val="lowerLetter"/>
      <w:lvlText w:val="%1)"/>
      <w:lvlJc w:val="left"/>
      <w:pPr>
        <w:ind w:left="6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85E99"/>
    <w:multiLevelType w:val="hybridMultilevel"/>
    <w:tmpl w:val="4F3AC4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3F52E3"/>
    <w:multiLevelType w:val="hybridMultilevel"/>
    <w:tmpl w:val="11041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A1AC2"/>
    <w:multiLevelType w:val="hybridMultilevel"/>
    <w:tmpl w:val="7AF465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CD72B61"/>
    <w:multiLevelType w:val="hybridMultilevel"/>
    <w:tmpl w:val="5508A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512EC5"/>
    <w:multiLevelType w:val="hybridMultilevel"/>
    <w:tmpl w:val="7994A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5C199A"/>
    <w:multiLevelType w:val="hybridMultilevel"/>
    <w:tmpl w:val="9DFEB524"/>
    <w:lvl w:ilvl="0" w:tplc="A09C07B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AC3AAA"/>
    <w:multiLevelType w:val="hybridMultilevel"/>
    <w:tmpl w:val="10283D6A"/>
    <w:lvl w:ilvl="0" w:tplc="84B6CA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562F22"/>
    <w:multiLevelType w:val="hybridMultilevel"/>
    <w:tmpl w:val="E2F6A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9929C6"/>
    <w:multiLevelType w:val="hybridMultilevel"/>
    <w:tmpl w:val="AFD2A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DF6967"/>
    <w:multiLevelType w:val="hybridMultilevel"/>
    <w:tmpl w:val="A7FCD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0B50F0"/>
    <w:multiLevelType w:val="hybridMultilevel"/>
    <w:tmpl w:val="88B86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0E2A1B"/>
    <w:multiLevelType w:val="hybridMultilevel"/>
    <w:tmpl w:val="CF2C878C"/>
    <w:lvl w:ilvl="0" w:tplc="10090017">
      <w:start w:val="1"/>
      <w:numFmt w:val="lowerLetter"/>
      <w:lvlText w:val="%1)"/>
      <w:lvlJc w:val="left"/>
      <w:pPr>
        <w:ind w:left="612" w:hanging="360"/>
      </w:pPr>
      <w:rPr>
        <w:rFonts w:hint="default"/>
      </w:rPr>
    </w:lvl>
    <w:lvl w:ilvl="1" w:tplc="10090019" w:tentative="1">
      <w:start w:val="1"/>
      <w:numFmt w:val="lowerLetter"/>
      <w:lvlText w:val="%2."/>
      <w:lvlJc w:val="left"/>
      <w:pPr>
        <w:ind w:left="1332" w:hanging="360"/>
      </w:pPr>
    </w:lvl>
    <w:lvl w:ilvl="2" w:tplc="1009001B" w:tentative="1">
      <w:start w:val="1"/>
      <w:numFmt w:val="lowerRoman"/>
      <w:lvlText w:val="%3."/>
      <w:lvlJc w:val="right"/>
      <w:pPr>
        <w:ind w:left="2052" w:hanging="180"/>
      </w:pPr>
    </w:lvl>
    <w:lvl w:ilvl="3" w:tplc="1009000F" w:tentative="1">
      <w:start w:val="1"/>
      <w:numFmt w:val="decimal"/>
      <w:lvlText w:val="%4."/>
      <w:lvlJc w:val="left"/>
      <w:pPr>
        <w:ind w:left="2772" w:hanging="360"/>
      </w:pPr>
    </w:lvl>
    <w:lvl w:ilvl="4" w:tplc="10090019" w:tentative="1">
      <w:start w:val="1"/>
      <w:numFmt w:val="lowerLetter"/>
      <w:lvlText w:val="%5."/>
      <w:lvlJc w:val="left"/>
      <w:pPr>
        <w:ind w:left="3492" w:hanging="360"/>
      </w:pPr>
    </w:lvl>
    <w:lvl w:ilvl="5" w:tplc="1009001B" w:tentative="1">
      <w:start w:val="1"/>
      <w:numFmt w:val="lowerRoman"/>
      <w:lvlText w:val="%6."/>
      <w:lvlJc w:val="right"/>
      <w:pPr>
        <w:ind w:left="4212" w:hanging="180"/>
      </w:pPr>
    </w:lvl>
    <w:lvl w:ilvl="6" w:tplc="1009000F" w:tentative="1">
      <w:start w:val="1"/>
      <w:numFmt w:val="decimal"/>
      <w:lvlText w:val="%7."/>
      <w:lvlJc w:val="left"/>
      <w:pPr>
        <w:ind w:left="4932" w:hanging="360"/>
      </w:pPr>
    </w:lvl>
    <w:lvl w:ilvl="7" w:tplc="10090019" w:tentative="1">
      <w:start w:val="1"/>
      <w:numFmt w:val="lowerLetter"/>
      <w:lvlText w:val="%8."/>
      <w:lvlJc w:val="left"/>
      <w:pPr>
        <w:ind w:left="5652" w:hanging="360"/>
      </w:pPr>
    </w:lvl>
    <w:lvl w:ilvl="8" w:tplc="1009001B" w:tentative="1">
      <w:start w:val="1"/>
      <w:numFmt w:val="lowerRoman"/>
      <w:lvlText w:val="%9."/>
      <w:lvlJc w:val="right"/>
      <w:pPr>
        <w:ind w:left="6372" w:hanging="180"/>
      </w:pPr>
    </w:lvl>
  </w:abstractNum>
  <w:abstractNum w:abstractNumId="20" w15:restartNumberingAfterBreak="0">
    <w:nsid w:val="3E9641AB"/>
    <w:multiLevelType w:val="hybridMultilevel"/>
    <w:tmpl w:val="CF2C878C"/>
    <w:lvl w:ilvl="0" w:tplc="10090017">
      <w:start w:val="1"/>
      <w:numFmt w:val="lowerLetter"/>
      <w:lvlText w:val="%1)"/>
      <w:lvlJc w:val="left"/>
      <w:pPr>
        <w:ind w:left="612" w:hanging="360"/>
      </w:pPr>
      <w:rPr>
        <w:rFonts w:hint="default"/>
      </w:rPr>
    </w:lvl>
    <w:lvl w:ilvl="1" w:tplc="10090019" w:tentative="1">
      <w:start w:val="1"/>
      <w:numFmt w:val="lowerLetter"/>
      <w:lvlText w:val="%2."/>
      <w:lvlJc w:val="left"/>
      <w:pPr>
        <w:ind w:left="1332" w:hanging="360"/>
      </w:pPr>
    </w:lvl>
    <w:lvl w:ilvl="2" w:tplc="1009001B" w:tentative="1">
      <w:start w:val="1"/>
      <w:numFmt w:val="lowerRoman"/>
      <w:lvlText w:val="%3."/>
      <w:lvlJc w:val="right"/>
      <w:pPr>
        <w:ind w:left="2052" w:hanging="180"/>
      </w:pPr>
    </w:lvl>
    <w:lvl w:ilvl="3" w:tplc="1009000F" w:tentative="1">
      <w:start w:val="1"/>
      <w:numFmt w:val="decimal"/>
      <w:lvlText w:val="%4."/>
      <w:lvlJc w:val="left"/>
      <w:pPr>
        <w:ind w:left="2772" w:hanging="360"/>
      </w:pPr>
    </w:lvl>
    <w:lvl w:ilvl="4" w:tplc="10090019" w:tentative="1">
      <w:start w:val="1"/>
      <w:numFmt w:val="lowerLetter"/>
      <w:lvlText w:val="%5."/>
      <w:lvlJc w:val="left"/>
      <w:pPr>
        <w:ind w:left="3492" w:hanging="360"/>
      </w:pPr>
    </w:lvl>
    <w:lvl w:ilvl="5" w:tplc="1009001B" w:tentative="1">
      <w:start w:val="1"/>
      <w:numFmt w:val="lowerRoman"/>
      <w:lvlText w:val="%6."/>
      <w:lvlJc w:val="right"/>
      <w:pPr>
        <w:ind w:left="4212" w:hanging="180"/>
      </w:pPr>
    </w:lvl>
    <w:lvl w:ilvl="6" w:tplc="1009000F" w:tentative="1">
      <w:start w:val="1"/>
      <w:numFmt w:val="decimal"/>
      <w:lvlText w:val="%7."/>
      <w:lvlJc w:val="left"/>
      <w:pPr>
        <w:ind w:left="4932" w:hanging="360"/>
      </w:pPr>
    </w:lvl>
    <w:lvl w:ilvl="7" w:tplc="10090019" w:tentative="1">
      <w:start w:val="1"/>
      <w:numFmt w:val="lowerLetter"/>
      <w:lvlText w:val="%8."/>
      <w:lvlJc w:val="left"/>
      <w:pPr>
        <w:ind w:left="5652" w:hanging="360"/>
      </w:pPr>
    </w:lvl>
    <w:lvl w:ilvl="8" w:tplc="1009001B" w:tentative="1">
      <w:start w:val="1"/>
      <w:numFmt w:val="lowerRoman"/>
      <w:lvlText w:val="%9."/>
      <w:lvlJc w:val="right"/>
      <w:pPr>
        <w:ind w:left="6372" w:hanging="180"/>
      </w:pPr>
    </w:lvl>
  </w:abstractNum>
  <w:abstractNum w:abstractNumId="21" w15:restartNumberingAfterBreak="0">
    <w:nsid w:val="43BF4857"/>
    <w:multiLevelType w:val="hybridMultilevel"/>
    <w:tmpl w:val="96CA6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6B646A"/>
    <w:multiLevelType w:val="hybridMultilevel"/>
    <w:tmpl w:val="04E88C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9679A1"/>
    <w:multiLevelType w:val="hybridMultilevel"/>
    <w:tmpl w:val="E38C0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E826DA"/>
    <w:multiLevelType w:val="hybridMultilevel"/>
    <w:tmpl w:val="93A6AC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831478"/>
    <w:multiLevelType w:val="hybridMultilevel"/>
    <w:tmpl w:val="0824B820"/>
    <w:lvl w:ilvl="0" w:tplc="10090017">
      <w:start w:val="1"/>
      <w:numFmt w:val="lowerLetter"/>
      <w:lvlText w:val="%1)"/>
      <w:lvlJc w:val="left"/>
      <w:pPr>
        <w:ind w:left="6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2664CE"/>
    <w:multiLevelType w:val="hybridMultilevel"/>
    <w:tmpl w:val="1F901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C65411"/>
    <w:multiLevelType w:val="hybridMultilevel"/>
    <w:tmpl w:val="64EE75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9DE67D4"/>
    <w:multiLevelType w:val="hybridMultilevel"/>
    <w:tmpl w:val="D48C9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6D376E"/>
    <w:multiLevelType w:val="hybridMultilevel"/>
    <w:tmpl w:val="64EE7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34194E"/>
    <w:multiLevelType w:val="hybridMultilevel"/>
    <w:tmpl w:val="D9A2C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DF2F03"/>
    <w:multiLevelType w:val="hybridMultilevel"/>
    <w:tmpl w:val="850EF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614C6D"/>
    <w:multiLevelType w:val="multilevel"/>
    <w:tmpl w:val="7D64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8839AB"/>
    <w:multiLevelType w:val="hybridMultilevel"/>
    <w:tmpl w:val="4DBA5B04"/>
    <w:lvl w:ilvl="0" w:tplc="4B08E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0642FF"/>
    <w:multiLevelType w:val="hybridMultilevel"/>
    <w:tmpl w:val="E12CC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FB3A7E"/>
    <w:multiLevelType w:val="hybridMultilevel"/>
    <w:tmpl w:val="4912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AB39B2"/>
    <w:multiLevelType w:val="hybridMultilevel"/>
    <w:tmpl w:val="31480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1F2D41"/>
    <w:multiLevelType w:val="hybridMultilevel"/>
    <w:tmpl w:val="9BE0695E"/>
    <w:lvl w:ilvl="0" w:tplc="B36A6638">
      <w:start w:val="1"/>
      <w:numFmt w:val="lowerRoman"/>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50351DB"/>
    <w:multiLevelType w:val="hybridMultilevel"/>
    <w:tmpl w:val="039E2CD0"/>
    <w:lvl w:ilvl="0" w:tplc="10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8B4ACC"/>
    <w:multiLevelType w:val="multilevel"/>
    <w:tmpl w:val="8200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3F2623"/>
    <w:multiLevelType w:val="hybridMultilevel"/>
    <w:tmpl w:val="3D72A52A"/>
    <w:lvl w:ilvl="0" w:tplc="7364548E">
      <w:start w:val="2"/>
      <w:numFmt w:val="bullet"/>
      <w:lvlText w:val="-"/>
      <w:lvlJc w:val="left"/>
      <w:pPr>
        <w:ind w:left="720" w:hanging="360"/>
      </w:pPr>
      <w:rPr>
        <w:rFonts w:ascii="Noto Sans" w:eastAsia="Times New Roman" w:hAnsi="Noto Sans" w:cs="No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4406105">
    <w:abstractNumId w:val="13"/>
  </w:num>
  <w:num w:numId="2" w16cid:durableId="73935028">
    <w:abstractNumId w:val="37"/>
  </w:num>
  <w:num w:numId="3" w16cid:durableId="1580672141">
    <w:abstractNumId w:val="10"/>
  </w:num>
  <w:num w:numId="4" w16cid:durableId="1283732672">
    <w:abstractNumId w:val="19"/>
  </w:num>
  <w:num w:numId="5" w16cid:durableId="1141774303">
    <w:abstractNumId w:val="22"/>
  </w:num>
  <w:num w:numId="6" w16cid:durableId="439645005">
    <w:abstractNumId w:val="1"/>
  </w:num>
  <w:num w:numId="7" w16cid:durableId="1087311141">
    <w:abstractNumId w:val="30"/>
  </w:num>
  <w:num w:numId="8" w16cid:durableId="648940270">
    <w:abstractNumId w:val="26"/>
  </w:num>
  <w:num w:numId="9" w16cid:durableId="1136991585">
    <w:abstractNumId w:val="28"/>
  </w:num>
  <w:num w:numId="10" w16cid:durableId="669329247">
    <w:abstractNumId w:val="24"/>
  </w:num>
  <w:num w:numId="11" w16cid:durableId="160849791">
    <w:abstractNumId w:val="16"/>
  </w:num>
  <w:num w:numId="12" w16cid:durableId="511531834">
    <w:abstractNumId w:val="2"/>
  </w:num>
  <w:num w:numId="13" w16cid:durableId="609364321">
    <w:abstractNumId w:val="29"/>
  </w:num>
  <w:num w:numId="14" w16cid:durableId="2008551121">
    <w:abstractNumId w:val="35"/>
  </w:num>
  <w:num w:numId="15" w16cid:durableId="1429472639">
    <w:abstractNumId w:val="21"/>
  </w:num>
  <w:num w:numId="16" w16cid:durableId="525367696">
    <w:abstractNumId w:val="17"/>
  </w:num>
  <w:num w:numId="17" w16cid:durableId="1214734916">
    <w:abstractNumId w:val="18"/>
  </w:num>
  <w:num w:numId="18" w16cid:durableId="2082410292">
    <w:abstractNumId w:val="12"/>
  </w:num>
  <w:num w:numId="19" w16cid:durableId="1231693696">
    <w:abstractNumId w:val="11"/>
  </w:num>
  <w:num w:numId="20" w16cid:durableId="71901369">
    <w:abstractNumId w:val="5"/>
  </w:num>
  <w:num w:numId="21" w16cid:durableId="534395162">
    <w:abstractNumId w:val="20"/>
  </w:num>
  <w:num w:numId="22" w16cid:durableId="283775884">
    <w:abstractNumId w:val="25"/>
  </w:num>
  <w:num w:numId="23" w16cid:durableId="625895086">
    <w:abstractNumId w:val="6"/>
  </w:num>
  <w:num w:numId="24" w16cid:durableId="918828390">
    <w:abstractNumId w:val="15"/>
  </w:num>
  <w:num w:numId="25" w16cid:durableId="2011830583">
    <w:abstractNumId w:val="7"/>
  </w:num>
  <w:num w:numId="26" w16cid:durableId="1192960402">
    <w:abstractNumId w:val="38"/>
  </w:num>
  <w:num w:numId="27" w16cid:durableId="1705014026">
    <w:abstractNumId w:val="4"/>
  </w:num>
  <w:num w:numId="28" w16cid:durableId="1117793704">
    <w:abstractNumId w:val="27"/>
  </w:num>
  <w:num w:numId="29" w16cid:durableId="290089149">
    <w:abstractNumId w:val="34"/>
  </w:num>
  <w:num w:numId="30" w16cid:durableId="1448961302">
    <w:abstractNumId w:val="23"/>
  </w:num>
  <w:num w:numId="31" w16cid:durableId="1568878019">
    <w:abstractNumId w:val="36"/>
  </w:num>
  <w:num w:numId="32" w16cid:durableId="1665888779">
    <w:abstractNumId w:val="39"/>
  </w:num>
  <w:num w:numId="33" w16cid:durableId="1572422979">
    <w:abstractNumId w:val="32"/>
  </w:num>
  <w:num w:numId="34" w16cid:durableId="1486701746">
    <w:abstractNumId w:val="40"/>
  </w:num>
  <w:num w:numId="35" w16cid:durableId="1029836216">
    <w:abstractNumId w:val="3"/>
  </w:num>
  <w:num w:numId="36" w16cid:durableId="1131745346">
    <w:abstractNumId w:val="31"/>
  </w:num>
  <w:num w:numId="37" w16cid:durableId="1439639474">
    <w:abstractNumId w:val="0"/>
  </w:num>
  <w:num w:numId="38" w16cid:durableId="31658395">
    <w:abstractNumId w:val="9"/>
  </w:num>
  <w:num w:numId="39" w16cid:durableId="1365978795">
    <w:abstractNumId w:val="33"/>
  </w:num>
  <w:num w:numId="40" w16cid:durableId="1992560955">
    <w:abstractNumId w:val="14"/>
  </w:num>
  <w:num w:numId="41" w16cid:durableId="802037054">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16"/>
    <w:rsid w:val="00000EA7"/>
    <w:rsid w:val="00002B8E"/>
    <w:rsid w:val="00010A26"/>
    <w:rsid w:val="00010B41"/>
    <w:rsid w:val="0001193E"/>
    <w:rsid w:val="00011AB1"/>
    <w:rsid w:val="00014465"/>
    <w:rsid w:val="000223DA"/>
    <w:rsid w:val="00023195"/>
    <w:rsid w:val="00023325"/>
    <w:rsid w:val="00023B08"/>
    <w:rsid w:val="00026AE8"/>
    <w:rsid w:val="00032E4D"/>
    <w:rsid w:val="00033D7F"/>
    <w:rsid w:val="000347B7"/>
    <w:rsid w:val="00042781"/>
    <w:rsid w:val="0004375B"/>
    <w:rsid w:val="00045A14"/>
    <w:rsid w:val="00046352"/>
    <w:rsid w:val="0005296B"/>
    <w:rsid w:val="00055F13"/>
    <w:rsid w:val="00056BB5"/>
    <w:rsid w:val="00066DDC"/>
    <w:rsid w:val="00077C8B"/>
    <w:rsid w:val="00080584"/>
    <w:rsid w:val="00092251"/>
    <w:rsid w:val="00094845"/>
    <w:rsid w:val="000972E2"/>
    <w:rsid w:val="000973B2"/>
    <w:rsid w:val="000A0AA6"/>
    <w:rsid w:val="000A0CE1"/>
    <w:rsid w:val="000A47AF"/>
    <w:rsid w:val="000B079F"/>
    <w:rsid w:val="000D29E6"/>
    <w:rsid w:val="000D51D6"/>
    <w:rsid w:val="000E3371"/>
    <w:rsid w:val="000E5176"/>
    <w:rsid w:val="000E670E"/>
    <w:rsid w:val="000F27EC"/>
    <w:rsid w:val="000F43AD"/>
    <w:rsid w:val="001002E8"/>
    <w:rsid w:val="001066F8"/>
    <w:rsid w:val="00111230"/>
    <w:rsid w:val="00113F99"/>
    <w:rsid w:val="00114872"/>
    <w:rsid w:val="00114B05"/>
    <w:rsid w:val="001200BD"/>
    <w:rsid w:val="00133C26"/>
    <w:rsid w:val="00140084"/>
    <w:rsid w:val="00142190"/>
    <w:rsid w:val="00142F1B"/>
    <w:rsid w:val="00146982"/>
    <w:rsid w:val="00162C44"/>
    <w:rsid w:val="00164DFC"/>
    <w:rsid w:val="00173858"/>
    <w:rsid w:val="00176A01"/>
    <w:rsid w:val="0018163D"/>
    <w:rsid w:val="0018180D"/>
    <w:rsid w:val="001827E5"/>
    <w:rsid w:val="00184583"/>
    <w:rsid w:val="00184B7F"/>
    <w:rsid w:val="001908AD"/>
    <w:rsid w:val="001909FC"/>
    <w:rsid w:val="00193810"/>
    <w:rsid w:val="00194C9D"/>
    <w:rsid w:val="001966BE"/>
    <w:rsid w:val="001A1530"/>
    <w:rsid w:val="001A4057"/>
    <w:rsid w:val="001A4512"/>
    <w:rsid w:val="001B1D5D"/>
    <w:rsid w:val="001B4247"/>
    <w:rsid w:val="001B43A5"/>
    <w:rsid w:val="001C2254"/>
    <w:rsid w:val="001D1BF4"/>
    <w:rsid w:val="001E19B6"/>
    <w:rsid w:val="001E3E70"/>
    <w:rsid w:val="001E419A"/>
    <w:rsid w:val="001E68BD"/>
    <w:rsid w:val="001F1BCC"/>
    <w:rsid w:val="001F2750"/>
    <w:rsid w:val="00205870"/>
    <w:rsid w:val="00205B59"/>
    <w:rsid w:val="002067CC"/>
    <w:rsid w:val="0020749F"/>
    <w:rsid w:val="00207FE9"/>
    <w:rsid w:val="00210DAF"/>
    <w:rsid w:val="0021223A"/>
    <w:rsid w:val="002141AA"/>
    <w:rsid w:val="00225019"/>
    <w:rsid w:val="002279C0"/>
    <w:rsid w:val="00230D8E"/>
    <w:rsid w:val="00230D97"/>
    <w:rsid w:val="00240053"/>
    <w:rsid w:val="0024223D"/>
    <w:rsid w:val="00247398"/>
    <w:rsid w:val="00260D1C"/>
    <w:rsid w:val="0026340C"/>
    <w:rsid w:val="00265F9F"/>
    <w:rsid w:val="002735E0"/>
    <w:rsid w:val="0027466C"/>
    <w:rsid w:val="00274D71"/>
    <w:rsid w:val="002756C8"/>
    <w:rsid w:val="00281A7B"/>
    <w:rsid w:val="002903AC"/>
    <w:rsid w:val="00290854"/>
    <w:rsid w:val="00290989"/>
    <w:rsid w:val="00290E58"/>
    <w:rsid w:val="0029783B"/>
    <w:rsid w:val="00297919"/>
    <w:rsid w:val="002A4434"/>
    <w:rsid w:val="002A4624"/>
    <w:rsid w:val="002B3501"/>
    <w:rsid w:val="002B3CBB"/>
    <w:rsid w:val="002B5E1B"/>
    <w:rsid w:val="002C10AE"/>
    <w:rsid w:val="002C2650"/>
    <w:rsid w:val="002C7CC0"/>
    <w:rsid w:val="002D077E"/>
    <w:rsid w:val="002E2877"/>
    <w:rsid w:val="002E6167"/>
    <w:rsid w:val="002F0825"/>
    <w:rsid w:val="003026BF"/>
    <w:rsid w:val="00304BD1"/>
    <w:rsid w:val="003062AC"/>
    <w:rsid w:val="0030737B"/>
    <w:rsid w:val="00310A76"/>
    <w:rsid w:val="003146FC"/>
    <w:rsid w:val="00316229"/>
    <w:rsid w:val="00344DBC"/>
    <w:rsid w:val="00345342"/>
    <w:rsid w:val="0037115E"/>
    <w:rsid w:val="0037275E"/>
    <w:rsid w:val="00392E27"/>
    <w:rsid w:val="00396590"/>
    <w:rsid w:val="00396FCB"/>
    <w:rsid w:val="00397CE1"/>
    <w:rsid w:val="003A1040"/>
    <w:rsid w:val="003A1D2B"/>
    <w:rsid w:val="003A68EB"/>
    <w:rsid w:val="003B4342"/>
    <w:rsid w:val="003B4CCD"/>
    <w:rsid w:val="003B5143"/>
    <w:rsid w:val="003B5478"/>
    <w:rsid w:val="003B65E9"/>
    <w:rsid w:val="003B6932"/>
    <w:rsid w:val="003B7603"/>
    <w:rsid w:val="003C17CB"/>
    <w:rsid w:val="003C3529"/>
    <w:rsid w:val="003C5B2E"/>
    <w:rsid w:val="003D1313"/>
    <w:rsid w:val="003E017F"/>
    <w:rsid w:val="003E5E62"/>
    <w:rsid w:val="003E6FF9"/>
    <w:rsid w:val="003E786D"/>
    <w:rsid w:val="003E7887"/>
    <w:rsid w:val="00405890"/>
    <w:rsid w:val="004100D7"/>
    <w:rsid w:val="00417C58"/>
    <w:rsid w:val="0042144B"/>
    <w:rsid w:val="00430889"/>
    <w:rsid w:val="00431C9D"/>
    <w:rsid w:val="0043299D"/>
    <w:rsid w:val="00435A4B"/>
    <w:rsid w:val="00435C5C"/>
    <w:rsid w:val="00437963"/>
    <w:rsid w:val="00446412"/>
    <w:rsid w:val="00450508"/>
    <w:rsid w:val="004560B9"/>
    <w:rsid w:val="0046739E"/>
    <w:rsid w:val="00480E04"/>
    <w:rsid w:val="00480F6C"/>
    <w:rsid w:val="00483980"/>
    <w:rsid w:val="00484623"/>
    <w:rsid w:val="00486068"/>
    <w:rsid w:val="004866DF"/>
    <w:rsid w:val="004902EF"/>
    <w:rsid w:val="00490A52"/>
    <w:rsid w:val="004A6924"/>
    <w:rsid w:val="004B61E6"/>
    <w:rsid w:val="004E4AA1"/>
    <w:rsid w:val="004E7095"/>
    <w:rsid w:val="004F0A08"/>
    <w:rsid w:val="004F3CAE"/>
    <w:rsid w:val="004F4E47"/>
    <w:rsid w:val="004F72B0"/>
    <w:rsid w:val="00501045"/>
    <w:rsid w:val="00501BDE"/>
    <w:rsid w:val="00503AA1"/>
    <w:rsid w:val="00504658"/>
    <w:rsid w:val="00505A8E"/>
    <w:rsid w:val="00513ACF"/>
    <w:rsid w:val="00515504"/>
    <w:rsid w:val="005203D4"/>
    <w:rsid w:val="00520FA8"/>
    <w:rsid w:val="00521FE8"/>
    <w:rsid w:val="00536572"/>
    <w:rsid w:val="00542B7A"/>
    <w:rsid w:val="0054344B"/>
    <w:rsid w:val="00544DB3"/>
    <w:rsid w:val="00550F5E"/>
    <w:rsid w:val="005570E4"/>
    <w:rsid w:val="005576BE"/>
    <w:rsid w:val="005623FD"/>
    <w:rsid w:val="005703FB"/>
    <w:rsid w:val="00571C2E"/>
    <w:rsid w:val="005771E8"/>
    <w:rsid w:val="00582602"/>
    <w:rsid w:val="00582DC2"/>
    <w:rsid w:val="00592F69"/>
    <w:rsid w:val="005971F6"/>
    <w:rsid w:val="005A6E2C"/>
    <w:rsid w:val="005A7F71"/>
    <w:rsid w:val="005B5B81"/>
    <w:rsid w:val="005C63B2"/>
    <w:rsid w:val="005C7300"/>
    <w:rsid w:val="005D1A93"/>
    <w:rsid w:val="005D701B"/>
    <w:rsid w:val="005E35D2"/>
    <w:rsid w:val="005E6C61"/>
    <w:rsid w:val="005F13E1"/>
    <w:rsid w:val="005F4E3D"/>
    <w:rsid w:val="00601573"/>
    <w:rsid w:val="00606A8F"/>
    <w:rsid w:val="006124C2"/>
    <w:rsid w:val="00633288"/>
    <w:rsid w:val="00634A71"/>
    <w:rsid w:val="00637C93"/>
    <w:rsid w:val="00643503"/>
    <w:rsid w:val="00647B66"/>
    <w:rsid w:val="00650D84"/>
    <w:rsid w:val="00653871"/>
    <w:rsid w:val="00654BD7"/>
    <w:rsid w:val="006623A4"/>
    <w:rsid w:val="0066580E"/>
    <w:rsid w:val="00666AA5"/>
    <w:rsid w:val="00672D71"/>
    <w:rsid w:val="00673953"/>
    <w:rsid w:val="006817E7"/>
    <w:rsid w:val="006824A6"/>
    <w:rsid w:val="00683053"/>
    <w:rsid w:val="00686DC9"/>
    <w:rsid w:val="00687E63"/>
    <w:rsid w:val="0069219B"/>
    <w:rsid w:val="00695378"/>
    <w:rsid w:val="006A26D7"/>
    <w:rsid w:val="006B029B"/>
    <w:rsid w:val="006B0418"/>
    <w:rsid w:val="006B2DC8"/>
    <w:rsid w:val="006B35FC"/>
    <w:rsid w:val="006B4C59"/>
    <w:rsid w:val="006C1889"/>
    <w:rsid w:val="006C390D"/>
    <w:rsid w:val="006D09A6"/>
    <w:rsid w:val="006D1D92"/>
    <w:rsid w:val="006D2A5B"/>
    <w:rsid w:val="006D2BEF"/>
    <w:rsid w:val="006D318F"/>
    <w:rsid w:val="006D5A65"/>
    <w:rsid w:val="006D5AA6"/>
    <w:rsid w:val="006E0B31"/>
    <w:rsid w:val="006E1F7A"/>
    <w:rsid w:val="006E54DC"/>
    <w:rsid w:val="006E588F"/>
    <w:rsid w:val="006F2B83"/>
    <w:rsid w:val="006F7FE6"/>
    <w:rsid w:val="007025E9"/>
    <w:rsid w:val="00707009"/>
    <w:rsid w:val="00713FA6"/>
    <w:rsid w:val="00715982"/>
    <w:rsid w:val="0072106B"/>
    <w:rsid w:val="0072715C"/>
    <w:rsid w:val="00730912"/>
    <w:rsid w:val="00730A33"/>
    <w:rsid w:val="00733D33"/>
    <w:rsid w:val="00736C25"/>
    <w:rsid w:val="00740EAF"/>
    <w:rsid w:val="007513AB"/>
    <w:rsid w:val="00751CBA"/>
    <w:rsid w:val="007578EE"/>
    <w:rsid w:val="007626D3"/>
    <w:rsid w:val="00764245"/>
    <w:rsid w:val="00773F43"/>
    <w:rsid w:val="00781D9E"/>
    <w:rsid w:val="00793EE3"/>
    <w:rsid w:val="007956A9"/>
    <w:rsid w:val="00796DC7"/>
    <w:rsid w:val="007971A8"/>
    <w:rsid w:val="00797556"/>
    <w:rsid w:val="007A103E"/>
    <w:rsid w:val="007A14C8"/>
    <w:rsid w:val="007A18E6"/>
    <w:rsid w:val="007A2CF8"/>
    <w:rsid w:val="007A4B7C"/>
    <w:rsid w:val="007A54DA"/>
    <w:rsid w:val="007A5894"/>
    <w:rsid w:val="007B3C74"/>
    <w:rsid w:val="007B64CB"/>
    <w:rsid w:val="007B77FA"/>
    <w:rsid w:val="007C61C7"/>
    <w:rsid w:val="007D36C7"/>
    <w:rsid w:val="007D6B00"/>
    <w:rsid w:val="007E076C"/>
    <w:rsid w:val="007E3D50"/>
    <w:rsid w:val="007E4EC6"/>
    <w:rsid w:val="007E58D3"/>
    <w:rsid w:val="007E678C"/>
    <w:rsid w:val="0080170F"/>
    <w:rsid w:val="0080332E"/>
    <w:rsid w:val="008035CA"/>
    <w:rsid w:val="00806D1C"/>
    <w:rsid w:val="00814D04"/>
    <w:rsid w:val="008246E3"/>
    <w:rsid w:val="00826036"/>
    <w:rsid w:val="00826631"/>
    <w:rsid w:val="0082768B"/>
    <w:rsid w:val="0084126C"/>
    <w:rsid w:val="008469BE"/>
    <w:rsid w:val="00847A42"/>
    <w:rsid w:val="00850225"/>
    <w:rsid w:val="0085261E"/>
    <w:rsid w:val="00860D82"/>
    <w:rsid w:val="00866A62"/>
    <w:rsid w:val="00867A6C"/>
    <w:rsid w:val="008715FA"/>
    <w:rsid w:val="00871AF2"/>
    <w:rsid w:val="00872E7A"/>
    <w:rsid w:val="00873FF2"/>
    <w:rsid w:val="0088454C"/>
    <w:rsid w:val="008906EC"/>
    <w:rsid w:val="0089271F"/>
    <w:rsid w:val="0089293C"/>
    <w:rsid w:val="00894003"/>
    <w:rsid w:val="008A2500"/>
    <w:rsid w:val="008A28A9"/>
    <w:rsid w:val="008A3D36"/>
    <w:rsid w:val="008A761F"/>
    <w:rsid w:val="008B13F3"/>
    <w:rsid w:val="008B2ABA"/>
    <w:rsid w:val="008B417B"/>
    <w:rsid w:val="008C40BB"/>
    <w:rsid w:val="008D0A5F"/>
    <w:rsid w:val="008D141B"/>
    <w:rsid w:val="008D23A8"/>
    <w:rsid w:val="008D2F83"/>
    <w:rsid w:val="008D7852"/>
    <w:rsid w:val="008E0101"/>
    <w:rsid w:val="008E1B77"/>
    <w:rsid w:val="008E7368"/>
    <w:rsid w:val="008E7F8C"/>
    <w:rsid w:val="008F525E"/>
    <w:rsid w:val="008F5AC1"/>
    <w:rsid w:val="00900481"/>
    <w:rsid w:val="00902005"/>
    <w:rsid w:val="009047FC"/>
    <w:rsid w:val="0091109A"/>
    <w:rsid w:val="0091222D"/>
    <w:rsid w:val="00913E73"/>
    <w:rsid w:val="00916E66"/>
    <w:rsid w:val="0092022F"/>
    <w:rsid w:val="009221D9"/>
    <w:rsid w:val="00923828"/>
    <w:rsid w:val="009373EA"/>
    <w:rsid w:val="0094377A"/>
    <w:rsid w:val="0095483A"/>
    <w:rsid w:val="009556C0"/>
    <w:rsid w:val="009608E7"/>
    <w:rsid w:val="00964CC4"/>
    <w:rsid w:val="0096719C"/>
    <w:rsid w:val="00971F24"/>
    <w:rsid w:val="00972232"/>
    <w:rsid w:val="00986753"/>
    <w:rsid w:val="0099619B"/>
    <w:rsid w:val="009978A6"/>
    <w:rsid w:val="009A1857"/>
    <w:rsid w:val="009A1DD3"/>
    <w:rsid w:val="009A1EE0"/>
    <w:rsid w:val="009A5018"/>
    <w:rsid w:val="009A58A0"/>
    <w:rsid w:val="009A656A"/>
    <w:rsid w:val="009A7583"/>
    <w:rsid w:val="009B0728"/>
    <w:rsid w:val="009B74D5"/>
    <w:rsid w:val="009C1C33"/>
    <w:rsid w:val="009C35A9"/>
    <w:rsid w:val="009C5370"/>
    <w:rsid w:val="009D69FD"/>
    <w:rsid w:val="009E4DC1"/>
    <w:rsid w:val="009E533D"/>
    <w:rsid w:val="009E66E3"/>
    <w:rsid w:val="009F274A"/>
    <w:rsid w:val="009F3B24"/>
    <w:rsid w:val="00A019D4"/>
    <w:rsid w:val="00A02545"/>
    <w:rsid w:val="00A04377"/>
    <w:rsid w:val="00A07CAC"/>
    <w:rsid w:val="00A113F0"/>
    <w:rsid w:val="00A1549B"/>
    <w:rsid w:val="00A215B6"/>
    <w:rsid w:val="00A317D5"/>
    <w:rsid w:val="00A442E9"/>
    <w:rsid w:val="00A467FB"/>
    <w:rsid w:val="00A50C66"/>
    <w:rsid w:val="00A532F0"/>
    <w:rsid w:val="00A55295"/>
    <w:rsid w:val="00A60147"/>
    <w:rsid w:val="00A62E02"/>
    <w:rsid w:val="00A641E5"/>
    <w:rsid w:val="00A658BE"/>
    <w:rsid w:val="00A67E15"/>
    <w:rsid w:val="00A70262"/>
    <w:rsid w:val="00A7490A"/>
    <w:rsid w:val="00A82452"/>
    <w:rsid w:val="00A847A8"/>
    <w:rsid w:val="00A9083C"/>
    <w:rsid w:val="00AA3794"/>
    <w:rsid w:val="00AB05E4"/>
    <w:rsid w:val="00AB0EEF"/>
    <w:rsid w:val="00AB1213"/>
    <w:rsid w:val="00AB3A0D"/>
    <w:rsid w:val="00AB7797"/>
    <w:rsid w:val="00AB78F7"/>
    <w:rsid w:val="00AC4208"/>
    <w:rsid w:val="00AC5BD9"/>
    <w:rsid w:val="00AC6680"/>
    <w:rsid w:val="00AD5FBF"/>
    <w:rsid w:val="00AE1C50"/>
    <w:rsid w:val="00AE26FD"/>
    <w:rsid w:val="00AE73BE"/>
    <w:rsid w:val="00AF389B"/>
    <w:rsid w:val="00AF5816"/>
    <w:rsid w:val="00B05CCE"/>
    <w:rsid w:val="00B159BC"/>
    <w:rsid w:val="00B15E65"/>
    <w:rsid w:val="00B22DAA"/>
    <w:rsid w:val="00B23167"/>
    <w:rsid w:val="00B26F12"/>
    <w:rsid w:val="00B30288"/>
    <w:rsid w:val="00B335B9"/>
    <w:rsid w:val="00B40063"/>
    <w:rsid w:val="00B43784"/>
    <w:rsid w:val="00B529BE"/>
    <w:rsid w:val="00B546FD"/>
    <w:rsid w:val="00B56DE1"/>
    <w:rsid w:val="00B63772"/>
    <w:rsid w:val="00B72D20"/>
    <w:rsid w:val="00B80464"/>
    <w:rsid w:val="00B81706"/>
    <w:rsid w:val="00B8284B"/>
    <w:rsid w:val="00B862F8"/>
    <w:rsid w:val="00B86CA6"/>
    <w:rsid w:val="00B873FB"/>
    <w:rsid w:val="00B907FF"/>
    <w:rsid w:val="00B91962"/>
    <w:rsid w:val="00B9200E"/>
    <w:rsid w:val="00B932A6"/>
    <w:rsid w:val="00BA771D"/>
    <w:rsid w:val="00BB05C7"/>
    <w:rsid w:val="00BB5322"/>
    <w:rsid w:val="00BC728D"/>
    <w:rsid w:val="00BD75B8"/>
    <w:rsid w:val="00BE1AFD"/>
    <w:rsid w:val="00BE25EF"/>
    <w:rsid w:val="00BE2EEE"/>
    <w:rsid w:val="00C01C00"/>
    <w:rsid w:val="00C124F0"/>
    <w:rsid w:val="00C1773B"/>
    <w:rsid w:val="00C24AA9"/>
    <w:rsid w:val="00C278BE"/>
    <w:rsid w:val="00C3165A"/>
    <w:rsid w:val="00C360DF"/>
    <w:rsid w:val="00C3684E"/>
    <w:rsid w:val="00C42E1B"/>
    <w:rsid w:val="00C52F2C"/>
    <w:rsid w:val="00C72B71"/>
    <w:rsid w:val="00C73863"/>
    <w:rsid w:val="00C75FA9"/>
    <w:rsid w:val="00C841ED"/>
    <w:rsid w:val="00C92199"/>
    <w:rsid w:val="00C9727A"/>
    <w:rsid w:val="00CA01FF"/>
    <w:rsid w:val="00CA0484"/>
    <w:rsid w:val="00CA2CF1"/>
    <w:rsid w:val="00CA7CFA"/>
    <w:rsid w:val="00CD53EC"/>
    <w:rsid w:val="00CE5671"/>
    <w:rsid w:val="00CF3FF4"/>
    <w:rsid w:val="00CF4565"/>
    <w:rsid w:val="00CF78B7"/>
    <w:rsid w:val="00D063BE"/>
    <w:rsid w:val="00D14B7B"/>
    <w:rsid w:val="00D2091E"/>
    <w:rsid w:val="00D2126B"/>
    <w:rsid w:val="00D21DC1"/>
    <w:rsid w:val="00D369EB"/>
    <w:rsid w:val="00D539AE"/>
    <w:rsid w:val="00D54B80"/>
    <w:rsid w:val="00D61ABE"/>
    <w:rsid w:val="00D62E6B"/>
    <w:rsid w:val="00D661CD"/>
    <w:rsid w:val="00D73339"/>
    <w:rsid w:val="00D75C68"/>
    <w:rsid w:val="00D76DEC"/>
    <w:rsid w:val="00D83C80"/>
    <w:rsid w:val="00D86FAD"/>
    <w:rsid w:val="00D90AC7"/>
    <w:rsid w:val="00D92923"/>
    <w:rsid w:val="00DA4806"/>
    <w:rsid w:val="00DA5BDB"/>
    <w:rsid w:val="00DA5F3D"/>
    <w:rsid w:val="00DA66EB"/>
    <w:rsid w:val="00DB3D6F"/>
    <w:rsid w:val="00DB4054"/>
    <w:rsid w:val="00DC0209"/>
    <w:rsid w:val="00DC6C2C"/>
    <w:rsid w:val="00DD0DF7"/>
    <w:rsid w:val="00DD3040"/>
    <w:rsid w:val="00DE0705"/>
    <w:rsid w:val="00DE1A2B"/>
    <w:rsid w:val="00DE3BFC"/>
    <w:rsid w:val="00DE456E"/>
    <w:rsid w:val="00DE53A3"/>
    <w:rsid w:val="00DF02C1"/>
    <w:rsid w:val="00DF642E"/>
    <w:rsid w:val="00E031B7"/>
    <w:rsid w:val="00E04772"/>
    <w:rsid w:val="00E07362"/>
    <w:rsid w:val="00E115D1"/>
    <w:rsid w:val="00E14C9F"/>
    <w:rsid w:val="00E22B0E"/>
    <w:rsid w:val="00E23250"/>
    <w:rsid w:val="00E27905"/>
    <w:rsid w:val="00E31CD7"/>
    <w:rsid w:val="00E32F7A"/>
    <w:rsid w:val="00E34CA8"/>
    <w:rsid w:val="00E4464A"/>
    <w:rsid w:val="00E449C0"/>
    <w:rsid w:val="00E47B41"/>
    <w:rsid w:val="00E5156A"/>
    <w:rsid w:val="00E51DBC"/>
    <w:rsid w:val="00E53251"/>
    <w:rsid w:val="00E5359E"/>
    <w:rsid w:val="00E62268"/>
    <w:rsid w:val="00E6349F"/>
    <w:rsid w:val="00E735F1"/>
    <w:rsid w:val="00E764E7"/>
    <w:rsid w:val="00E877D6"/>
    <w:rsid w:val="00E87B83"/>
    <w:rsid w:val="00E904B3"/>
    <w:rsid w:val="00E95232"/>
    <w:rsid w:val="00EA2512"/>
    <w:rsid w:val="00EA6512"/>
    <w:rsid w:val="00EB1DA9"/>
    <w:rsid w:val="00EB5F0A"/>
    <w:rsid w:val="00EC3134"/>
    <w:rsid w:val="00EE3E52"/>
    <w:rsid w:val="00EE5947"/>
    <w:rsid w:val="00EE6EE6"/>
    <w:rsid w:val="00EE702E"/>
    <w:rsid w:val="00EF57C3"/>
    <w:rsid w:val="00F024D8"/>
    <w:rsid w:val="00F025A1"/>
    <w:rsid w:val="00F03684"/>
    <w:rsid w:val="00F07E30"/>
    <w:rsid w:val="00F12247"/>
    <w:rsid w:val="00F133C8"/>
    <w:rsid w:val="00F1414B"/>
    <w:rsid w:val="00F15E1B"/>
    <w:rsid w:val="00F16027"/>
    <w:rsid w:val="00F1686E"/>
    <w:rsid w:val="00F334AE"/>
    <w:rsid w:val="00F35720"/>
    <w:rsid w:val="00F36401"/>
    <w:rsid w:val="00F3780B"/>
    <w:rsid w:val="00F422D8"/>
    <w:rsid w:val="00F43E98"/>
    <w:rsid w:val="00F52AB9"/>
    <w:rsid w:val="00F64F45"/>
    <w:rsid w:val="00F65339"/>
    <w:rsid w:val="00F712DA"/>
    <w:rsid w:val="00F718F7"/>
    <w:rsid w:val="00F740F5"/>
    <w:rsid w:val="00F804AD"/>
    <w:rsid w:val="00F9170D"/>
    <w:rsid w:val="00F9666B"/>
    <w:rsid w:val="00FA35AC"/>
    <w:rsid w:val="00FA721E"/>
    <w:rsid w:val="00FB19A3"/>
    <w:rsid w:val="00FB755D"/>
    <w:rsid w:val="00FC026F"/>
    <w:rsid w:val="00FC0E62"/>
    <w:rsid w:val="00FC17A4"/>
    <w:rsid w:val="00FC4412"/>
    <w:rsid w:val="00FC62AC"/>
    <w:rsid w:val="00FC72C9"/>
    <w:rsid w:val="00FD5F31"/>
    <w:rsid w:val="00FE768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8D636C"/>
  <w15:docId w15:val="{5E1F5DC7-A421-C247-A677-97F45DC9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368"/>
    <w:pPr>
      <w:spacing w:after="0" w:line="240" w:lineRule="auto"/>
    </w:pPr>
    <w:rPr>
      <w:rFonts w:ascii="Garamond" w:eastAsia="Times New Roman" w:hAnsi="Garamond" w:cs="Times New Roman"/>
      <w:szCs w:val="24"/>
      <w:lang w:eastAsia="en-US"/>
    </w:rPr>
  </w:style>
  <w:style w:type="paragraph" w:styleId="Heading1">
    <w:name w:val="heading 1"/>
    <w:basedOn w:val="Normal"/>
    <w:next w:val="Normal"/>
    <w:link w:val="Heading1Char"/>
    <w:qFormat/>
    <w:rsid w:val="00AF5816"/>
    <w:pPr>
      <w:keepNext/>
      <w:spacing w:before="240" w:after="240"/>
      <w:outlineLvl w:val="0"/>
    </w:pPr>
    <w:rPr>
      <w:rFonts w:ascii="Arial" w:hAnsi="Arial" w:cs="Arial"/>
      <w:b/>
      <w:bCs/>
      <w:kern w:val="32"/>
      <w:sz w:val="32"/>
      <w:szCs w:val="32"/>
    </w:rPr>
  </w:style>
  <w:style w:type="paragraph" w:styleId="Heading2">
    <w:name w:val="heading 2"/>
    <w:basedOn w:val="Normal"/>
    <w:next w:val="Normal"/>
    <w:link w:val="Heading2Char"/>
    <w:qFormat/>
    <w:rsid w:val="00AF581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F5816"/>
    <w:pPr>
      <w:keepNext/>
      <w:spacing w:before="240" w:after="24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5816"/>
    <w:rPr>
      <w:rFonts w:ascii="Arial" w:eastAsia="Times New Roman" w:hAnsi="Arial" w:cs="Arial"/>
      <w:b/>
      <w:bCs/>
      <w:kern w:val="32"/>
      <w:sz w:val="32"/>
      <w:szCs w:val="32"/>
      <w:lang w:eastAsia="en-US"/>
    </w:rPr>
  </w:style>
  <w:style w:type="character" w:customStyle="1" w:styleId="Heading2Char">
    <w:name w:val="Heading 2 Char"/>
    <w:basedOn w:val="DefaultParagraphFont"/>
    <w:link w:val="Heading2"/>
    <w:uiPriority w:val="9"/>
    <w:rsid w:val="00AF5816"/>
    <w:rPr>
      <w:rFonts w:ascii="Arial" w:eastAsia="Times New Roman" w:hAnsi="Arial" w:cs="Arial"/>
      <w:b/>
      <w:bCs/>
      <w:i/>
      <w:iCs/>
      <w:sz w:val="28"/>
      <w:szCs w:val="28"/>
      <w:lang w:eastAsia="en-US"/>
    </w:rPr>
  </w:style>
  <w:style w:type="character" w:customStyle="1" w:styleId="Heading3Char">
    <w:name w:val="Heading 3 Char"/>
    <w:basedOn w:val="DefaultParagraphFont"/>
    <w:link w:val="Heading3"/>
    <w:rsid w:val="00AF5816"/>
    <w:rPr>
      <w:rFonts w:ascii="Arial" w:eastAsia="Times New Roman" w:hAnsi="Arial" w:cs="Arial"/>
      <w:b/>
      <w:bCs/>
      <w:sz w:val="26"/>
      <w:szCs w:val="26"/>
      <w:lang w:eastAsia="en-US"/>
    </w:rPr>
  </w:style>
  <w:style w:type="table" w:styleId="TableGrid">
    <w:name w:val="Table Grid"/>
    <w:basedOn w:val="TableNormal"/>
    <w:rsid w:val="00AF58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three">
    <w:name w:val="Level three"/>
    <w:basedOn w:val="Normal"/>
    <w:link w:val="LevelthreeChar"/>
    <w:autoRedefine/>
    <w:rsid w:val="00AF5816"/>
    <w:pPr>
      <w:spacing w:before="120" w:after="60"/>
    </w:pPr>
    <w:rPr>
      <w:rFonts w:ascii="Arial" w:hAnsi="Arial"/>
      <w:b/>
      <w:sz w:val="20"/>
      <w:szCs w:val="20"/>
    </w:rPr>
  </w:style>
  <w:style w:type="character" w:customStyle="1" w:styleId="LevelthreeChar">
    <w:name w:val="Level three Char"/>
    <w:link w:val="Levelthree"/>
    <w:rsid w:val="00AF5816"/>
    <w:rPr>
      <w:rFonts w:ascii="Arial" w:eastAsia="Times New Roman" w:hAnsi="Arial" w:cs="Times New Roman"/>
      <w:b/>
      <w:sz w:val="20"/>
      <w:szCs w:val="20"/>
      <w:lang w:eastAsia="en-US"/>
    </w:rPr>
  </w:style>
  <w:style w:type="paragraph" w:styleId="Footer">
    <w:name w:val="footer"/>
    <w:basedOn w:val="Normal"/>
    <w:link w:val="FooterChar"/>
    <w:uiPriority w:val="99"/>
    <w:rsid w:val="00AF5816"/>
    <w:pPr>
      <w:tabs>
        <w:tab w:val="center" w:pos="4320"/>
        <w:tab w:val="right" w:pos="8640"/>
      </w:tabs>
    </w:pPr>
  </w:style>
  <w:style w:type="character" w:customStyle="1" w:styleId="FooterChar">
    <w:name w:val="Footer Char"/>
    <w:basedOn w:val="DefaultParagraphFont"/>
    <w:link w:val="Footer"/>
    <w:uiPriority w:val="99"/>
    <w:rsid w:val="00AF5816"/>
    <w:rPr>
      <w:rFonts w:ascii="Times New Roman" w:eastAsia="Times New Roman" w:hAnsi="Times New Roman" w:cs="Times New Roman"/>
      <w:sz w:val="24"/>
      <w:szCs w:val="24"/>
      <w:lang w:eastAsia="en-US"/>
    </w:rPr>
  </w:style>
  <w:style w:type="character" w:styleId="PageNumber">
    <w:name w:val="page number"/>
    <w:basedOn w:val="DefaultParagraphFont"/>
    <w:rsid w:val="00AF5816"/>
  </w:style>
  <w:style w:type="paragraph" w:styleId="Header">
    <w:name w:val="header"/>
    <w:basedOn w:val="Normal"/>
    <w:link w:val="HeaderChar"/>
    <w:uiPriority w:val="99"/>
    <w:rsid w:val="00AF5816"/>
    <w:pPr>
      <w:tabs>
        <w:tab w:val="center" w:pos="4320"/>
        <w:tab w:val="right" w:pos="8640"/>
      </w:tabs>
    </w:pPr>
  </w:style>
  <w:style w:type="character" w:customStyle="1" w:styleId="HeaderChar">
    <w:name w:val="Header Char"/>
    <w:basedOn w:val="DefaultParagraphFont"/>
    <w:link w:val="Header"/>
    <w:uiPriority w:val="99"/>
    <w:rsid w:val="00AF5816"/>
    <w:rPr>
      <w:rFonts w:ascii="Times New Roman" w:eastAsia="Times New Roman" w:hAnsi="Times New Roman" w:cs="Times New Roman"/>
      <w:sz w:val="24"/>
      <w:szCs w:val="24"/>
      <w:lang w:eastAsia="en-US"/>
    </w:rPr>
  </w:style>
  <w:style w:type="character" w:styleId="Hyperlink">
    <w:name w:val="Hyperlink"/>
    <w:uiPriority w:val="99"/>
    <w:rsid w:val="00AF5816"/>
    <w:rPr>
      <w:color w:val="0000FF"/>
      <w:u w:val="single"/>
    </w:rPr>
  </w:style>
  <w:style w:type="paragraph" w:styleId="TOC1">
    <w:name w:val="toc 1"/>
    <w:basedOn w:val="Normal"/>
    <w:next w:val="Heading1"/>
    <w:autoRedefine/>
    <w:uiPriority w:val="39"/>
    <w:qFormat/>
    <w:rsid w:val="00023195"/>
    <w:pPr>
      <w:tabs>
        <w:tab w:val="left" w:pos="567"/>
        <w:tab w:val="right" w:leader="dot" w:pos="8630"/>
      </w:tabs>
      <w:spacing w:before="120" w:after="120"/>
    </w:pPr>
    <w:rPr>
      <w:rFonts w:ascii="Calibri" w:hAnsi="Calibri"/>
      <w:b/>
      <w:bCs/>
      <w:caps/>
      <w:noProof/>
      <w:sz w:val="20"/>
      <w:szCs w:val="20"/>
    </w:rPr>
  </w:style>
  <w:style w:type="paragraph" w:styleId="TOC2">
    <w:name w:val="toc 2"/>
    <w:basedOn w:val="Normal"/>
    <w:next w:val="Normal"/>
    <w:autoRedefine/>
    <w:uiPriority w:val="39"/>
    <w:qFormat/>
    <w:rsid w:val="00AF5816"/>
    <w:pPr>
      <w:ind w:left="240"/>
    </w:pPr>
    <w:rPr>
      <w:rFonts w:ascii="Calibri" w:hAnsi="Calibri"/>
      <w:smallCaps/>
      <w:sz w:val="20"/>
      <w:szCs w:val="20"/>
    </w:rPr>
  </w:style>
  <w:style w:type="paragraph" w:styleId="TOC3">
    <w:name w:val="toc 3"/>
    <w:basedOn w:val="Normal"/>
    <w:next w:val="Normal"/>
    <w:autoRedefine/>
    <w:uiPriority w:val="39"/>
    <w:qFormat/>
    <w:rsid w:val="00AF5816"/>
    <w:pPr>
      <w:ind w:left="480"/>
    </w:pPr>
    <w:rPr>
      <w:rFonts w:ascii="Calibri" w:hAnsi="Calibri"/>
      <w:i/>
      <w:iCs/>
      <w:sz w:val="20"/>
      <w:szCs w:val="20"/>
    </w:rPr>
  </w:style>
  <w:style w:type="paragraph" w:styleId="BalloonText">
    <w:name w:val="Balloon Text"/>
    <w:basedOn w:val="Normal"/>
    <w:link w:val="BalloonTextChar"/>
    <w:semiHidden/>
    <w:rsid w:val="00AF5816"/>
    <w:rPr>
      <w:rFonts w:ascii="Tahoma" w:hAnsi="Tahoma" w:cs="Tahoma"/>
      <w:sz w:val="16"/>
      <w:szCs w:val="16"/>
    </w:rPr>
  </w:style>
  <w:style w:type="character" w:customStyle="1" w:styleId="BalloonTextChar">
    <w:name w:val="Balloon Text Char"/>
    <w:basedOn w:val="DefaultParagraphFont"/>
    <w:link w:val="BalloonText"/>
    <w:semiHidden/>
    <w:rsid w:val="00AF5816"/>
    <w:rPr>
      <w:rFonts w:ascii="Tahoma" w:eastAsia="Times New Roman" w:hAnsi="Tahoma" w:cs="Tahoma"/>
      <w:sz w:val="16"/>
      <w:szCs w:val="16"/>
      <w:lang w:eastAsia="en-US"/>
    </w:rPr>
  </w:style>
  <w:style w:type="character" w:styleId="CommentReference">
    <w:name w:val="annotation reference"/>
    <w:uiPriority w:val="99"/>
    <w:semiHidden/>
    <w:rsid w:val="00AF5816"/>
    <w:rPr>
      <w:sz w:val="16"/>
      <w:szCs w:val="16"/>
    </w:rPr>
  </w:style>
  <w:style w:type="paragraph" w:styleId="CommentText">
    <w:name w:val="annotation text"/>
    <w:basedOn w:val="Normal"/>
    <w:link w:val="CommentTextChar"/>
    <w:uiPriority w:val="99"/>
    <w:rsid w:val="00AF5816"/>
    <w:rPr>
      <w:sz w:val="20"/>
      <w:szCs w:val="20"/>
    </w:rPr>
  </w:style>
  <w:style w:type="character" w:customStyle="1" w:styleId="CommentTextChar">
    <w:name w:val="Comment Text Char"/>
    <w:basedOn w:val="DefaultParagraphFont"/>
    <w:link w:val="CommentText"/>
    <w:uiPriority w:val="99"/>
    <w:rsid w:val="00AF5816"/>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semiHidden/>
    <w:rsid w:val="00AF5816"/>
    <w:rPr>
      <w:b/>
      <w:bCs/>
    </w:rPr>
  </w:style>
  <w:style w:type="character" w:customStyle="1" w:styleId="CommentSubjectChar">
    <w:name w:val="Comment Subject Char"/>
    <w:basedOn w:val="CommentTextChar"/>
    <w:link w:val="CommentSubject"/>
    <w:semiHidden/>
    <w:rsid w:val="00AF5816"/>
    <w:rPr>
      <w:rFonts w:ascii="Times New Roman" w:eastAsia="Times New Roman" w:hAnsi="Times New Roman" w:cs="Times New Roman"/>
      <w:b/>
      <w:bCs/>
      <w:sz w:val="20"/>
      <w:szCs w:val="20"/>
      <w:lang w:eastAsia="en-US"/>
    </w:rPr>
  </w:style>
  <w:style w:type="paragraph" w:styleId="TOC4">
    <w:name w:val="toc 4"/>
    <w:basedOn w:val="Normal"/>
    <w:next w:val="Normal"/>
    <w:autoRedefine/>
    <w:uiPriority w:val="39"/>
    <w:rsid w:val="00AF5816"/>
    <w:pPr>
      <w:ind w:left="720"/>
    </w:pPr>
    <w:rPr>
      <w:rFonts w:ascii="Calibri" w:hAnsi="Calibri"/>
      <w:sz w:val="18"/>
      <w:szCs w:val="18"/>
    </w:rPr>
  </w:style>
  <w:style w:type="paragraph" w:styleId="TOC5">
    <w:name w:val="toc 5"/>
    <w:basedOn w:val="Normal"/>
    <w:next w:val="Normal"/>
    <w:autoRedefine/>
    <w:uiPriority w:val="39"/>
    <w:rsid w:val="00AF5816"/>
    <w:pPr>
      <w:ind w:left="960"/>
    </w:pPr>
    <w:rPr>
      <w:rFonts w:ascii="Calibri" w:hAnsi="Calibri"/>
      <w:sz w:val="18"/>
      <w:szCs w:val="18"/>
    </w:rPr>
  </w:style>
  <w:style w:type="paragraph" w:styleId="TOC6">
    <w:name w:val="toc 6"/>
    <w:basedOn w:val="Normal"/>
    <w:next w:val="Normal"/>
    <w:autoRedefine/>
    <w:uiPriority w:val="39"/>
    <w:rsid w:val="00AF5816"/>
    <w:pPr>
      <w:ind w:left="1200"/>
    </w:pPr>
    <w:rPr>
      <w:rFonts w:ascii="Calibri" w:hAnsi="Calibri"/>
      <w:sz w:val="18"/>
      <w:szCs w:val="18"/>
    </w:rPr>
  </w:style>
  <w:style w:type="paragraph" w:styleId="TOC7">
    <w:name w:val="toc 7"/>
    <w:basedOn w:val="Normal"/>
    <w:next w:val="Normal"/>
    <w:autoRedefine/>
    <w:uiPriority w:val="39"/>
    <w:rsid w:val="00AF5816"/>
    <w:pPr>
      <w:ind w:left="1440"/>
    </w:pPr>
    <w:rPr>
      <w:rFonts w:ascii="Calibri" w:hAnsi="Calibri"/>
      <w:sz w:val="18"/>
      <w:szCs w:val="18"/>
    </w:rPr>
  </w:style>
  <w:style w:type="paragraph" w:styleId="TOC8">
    <w:name w:val="toc 8"/>
    <w:basedOn w:val="Normal"/>
    <w:next w:val="Normal"/>
    <w:autoRedefine/>
    <w:uiPriority w:val="39"/>
    <w:rsid w:val="00AF5816"/>
    <w:pPr>
      <w:ind w:left="1680"/>
    </w:pPr>
    <w:rPr>
      <w:rFonts w:ascii="Calibri" w:hAnsi="Calibri"/>
      <w:sz w:val="18"/>
      <w:szCs w:val="18"/>
    </w:rPr>
  </w:style>
  <w:style w:type="paragraph" w:styleId="TOC9">
    <w:name w:val="toc 9"/>
    <w:basedOn w:val="Normal"/>
    <w:next w:val="Normal"/>
    <w:autoRedefine/>
    <w:uiPriority w:val="39"/>
    <w:rsid w:val="00AF5816"/>
    <w:pPr>
      <w:ind w:left="1920"/>
    </w:pPr>
    <w:rPr>
      <w:rFonts w:ascii="Calibri" w:hAnsi="Calibri"/>
      <w:sz w:val="18"/>
      <w:szCs w:val="18"/>
    </w:rPr>
  </w:style>
  <w:style w:type="character" w:styleId="FollowedHyperlink">
    <w:name w:val="FollowedHyperlink"/>
    <w:rsid w:val="00AF5816"/>
    <w:rPr>
      <w:color w:val="800080"/>
      <w:u w:val="single"/>
    </w:rPr>
  </w:style>
  <w:style w:type="paragraph" w:styleId="FootnoteText">
    <w:name w:val="footnote text"/>
    <w:basedOn w:val="Normal"/>
    <w:link w:val="FootnoteTextChar"/>
    <w:uiPriority w:val="99"/>
    <w:unhideWhenUsed/>
    <w:rsid w:val="00AF5816"/>
    <w:rPr>
      <w:sz w:val="20"/>
      <w:szCs w:val="20"/>
    </w:rPr>
  </w:style>
  <w:style w:type="character" w:customStyle="1" w:styleId="FootnoteTextChar">
    <w:name w:val="Footnote Text Char"/>
    <w:basedOn w:val="DefaultParagraphFont"/>
    <w:link w:val="FootnoteText"/>
    <w:uiPriority w:val="99"/>
    <w:rsid w:val="00AF5816"/>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AF5816"/>
    <w:rPr>
      <w:vertAlign w:val="superscript"/>
    </w:rPr>
  </w:style>
  <w:style w:type="paragraph" w:styleId="ListParagraph">
    <w:name w:val="List Paragraph"/>
    <w:basedOn w:val="Normal"/>
    <w:uiPriority w:val="34"/>
    <w:qFormat/>
    <w:rsid w:val="00AF5816"/>
    <w:pPr>
      <w:ind w:left="720"/>
      <w:contextualSpacing/>
    </w:pPr>
  </w:style>
  <w:style w:type="paragraph" w:styleId="TOCHeading">
    <w:name w:val="TOC Heading"/>
    <w:basedOn w:val="Heading1"/>
    <w:next w:val="Normal"/>
    <w:uiPriority w:val="39"/>
    <w:qFormat/>
    <w:rsid w:val="00AF5816"/>
    <w:pPr>
      <w:keepLines/>
      <w:spacing w:before="480" w:after="0" w:line="276" w:lineRule="auto"/>
      <w:outlineLvl w:val="9"/>
    </w:pPr>
    <w:rPr>
      <w:rFonts w:ascii="Cambria" w:eastAsia="MS Gothic" w:hAnsi="Cambria" w:cs="Times New Roman"/>
      <w:color w:val="365F91"/>
      <w:kern w:val="0"/>
      <w:sz w:val="28"/>
      <w:szCs w:val="28"/>
      <w:lang w:val="en-US"/>
    </w:rPr>
  </w:style>
  <w:style w:type="paragraph" w:customStyle="1" w:styleId="Default">
    <w:name w:val="Default"/>
    <w:rsid w:val="00AF5816"/>
    <w:pPr>
      <w:autoSpaceDE w:val="0"/>
      <w:autoSpaceDN w:val="0"/>
      <w:adjustRightInd w:val="0"/>
      <w:spacing w:after="0" w:line="240" w:lineRule="auto"/>
    </w:pPr>
    <w:rPr>
      <w:rFonts w:ascii="Tahoma" w:eastAsia="MS Mincho" w:hAnsi="Tahoma" w:cs="Tahoma"/>
      <w:color w:val="000000"/>
      <w:sz w:val="24"/>
      <w:szCs w:val="24"/>
      <w:lang w:val="en-US"/>
    </w:rPr>
  </w:style>
  <w:style w:type="paragraph" w:styleId="NormalWeb">
    <w:name w:val="Normal (Web)"/>
    <w:basedOn w:val="Normal"/>
    <w:rsid w:val="00AF5816"/>
    <w:rPr>
      <w:rFonts w:eastAsia="MS Mincho"/>
      <w:lang w:val="en-US" w:eastAsia="ja-JP"/>
    </w:rPr>
  </w:style>
  <w:style w:type="paragraph" w:customStyle="1" w:styleId="textindentlevel3">
    <w:name w:val="text indent level 3"/>
    <w:basedOn w:val="TableofAuthorities"/>
    <w:link w:val="textindentlevel3Char"/>
    <w:rsid w:val="00AF5816"/>
    <w:pPr>
      <w:ind w:left="454" w:firstLine="0"/>
    </w:pPr>
  </w:style>
  <w:style w:type="character" w:customStyle="1" w:styleId="textindentlevel3Char">
    <w:name w:val="text indent level 3 Char"/>
    <w:basedOn w:val="DefaultParagraphFont"/>
    <w:link w:val="textindentlevel3"/>
    <w:rsid w:val="00AF5816"/>
    <w:rPr>
      <w:rFonts w:ascii="Times New Roman" w:eastAsia="Times New Roman" w:hAnsi="Times New Roman" w:cs="Times New Roman"/>
      <w:sz w:val="24"/>
      <w:szCs w:val="24"/>
      <w:lang w:eastAsia="en-US"/>
    </w:rPr>
  </w:style>
  <w:style w:type="paragraph" w:styleId="TableofAuthorities">
    <w:name w:val="table of authorities"/>
    <w:basedOn w:val="Normal"/>
    <w:next w:val="Normal"/>
    <w:uiPriority w:val="99"/>
    <w:semiHidden/>
    <w:unhideWhenUsed/>
    <w:rsid w:val="00AF5816"/>
    <w:pPr>
      <w:ind w:left="240" w:hanging="240"/>
    </w:pPr>
  </w:style>
  <w:style w:type="paragraph" w:customStyle="1" w:styleId="textindentlevel2">
    <w:name w:val="text indent level 2"/>
    <w:basedOn w:val="Normal"/>
    <w:rsid w:val="00AF5816"/>
    <w:pPr>
      <w:ind w:left="227"/>
    </w:pPr>
    <w:rPr>
      <w:rFonts w:ascii="Franklin Gothic Book" w:hAnsi="Franklin Gothic Book"/>
    </w:rPr>
  </w:style>
  <w:style w:type="paragraph" w:styleId="Revision">
    <w:name w:val="Revision"/>
    <w:hidden/>
    <w:uiPriority w:val="99"/>
    <w:semiHidden/>
    <w:rsid w:val="00AF5816"/>
    <w:pPr>
      <w:spacing w:after="0" w:line="240" w:lineRule="auto"/>
    </w:pPr>
    <w:rPr>
      <w:rFonts w:ascii="Times New Roman" w:eastAsia="Times New Roman" w:hAnsi="Times New Roman" w:cs="Times New Roman"/>
      <w:sz w:val="24"/>
      <w:szCs w:val="24"/>
      <w:lang w:eastAsia="en-US"/>
    </w:rPr>
  </w:style>
  <w:style w:type="paragraph" w:customStyle="1" w:styleId="largetext">
    <w:name w:val="large text"/>
    <w:basedOn w:val="Normal"/>
    <w:rsid w:val="009978A6"/>
    <w:pPr>
      <w:spacing w:before="60" w:after="60"/>
    </w:pPr>
    <w:rPr>
      <w:b/>
      <w:i/>
      <w:lang w:val="en-GB"/>
    </w:rPr>
  </w:style>
  <w:style w:type="paragraph" w:customStyle="1" w:styleId="StyleCenteredBefore3pt">
    <w:name w:val="Style Centered Before:  3 pt"/>
    <w:basedOn w:val="Normal"/>
    <w:rsid w:val="009978A6"/>
    <w:pPr>
      <w:spacing w:before="60"/>
      <w:jc w:val="center"/>
    </w:pPr>
    <w:rPr>
      <w:rFonts w:ascii="Eras Medium ITC" w:hAnsi="Eras Medium ITC"/>
      <w:sz w:val="20"/>
      <w:szCs w:val="20"/>
      <w:lang w:val="en-US"/>
    </w:rPr>
  </w:style>
  <w:style w:type="character" w:styleId="IntenseReference">
    <w:name w:val="Intense Reference"/>
    <w:uiPriority w:val="32"/>
    <w:qFormat/>
    <w:rsid w:val="00866A62"/>
    <w:rPr>
      <w:b/>
      <w:bCs/>
      <w:smallCaps/>
      <w:color w:val="C0504D"/>
      <w:spacing w:val="5"/>
      <w:u w:val="single"/>
    </w:rPr>
  </w:style>
  <w:style w:type="character" w:customStyle="1" w:styleId="UnresolvedMention1">
    <w:name w:val="Unresolved Mention1"/>
    <w:basedOn w:val="DefaultParagraphFont"/>
    <w:uiPriority w:val="99"/>
    <w:rsid w:val="004902EF"/>
    <w:rPr>
      <w:color w:val="605E5C"/>
      <w:shd w:val="clear" w:color="auto" w:fill="E1DFDD"/>
    </w:rPr>
  </w:style>
  <w:style w:type="character" w:styleId="UnresolvedMention">
    <w:name w:val="Unresolved Mention"/>
    <w:basedOn w:val="DefaultParagraphFont"/>
    <w:uiPriority w:val="99"/>
    <w:semiHidden/>
    <w:unhideWhenUsed/>
    <w:rsid w:val="00EB5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27092">
      <w:bodyDiv w:val="1"/>
      <w:marLeft w:val="0"/>
      <w:marRight w:val="0"/>
      <w:marTop w:val="0"/>
      <w:marBottom w:val="0"/>
      <w:divBdr>
        <w:top w:val="none" w:sz="0" w:space="0" w:color="auto"/>
        <w:left w:val="none" w:sz="0" w:space="0" w:color="auto"/>
        <w:bottom w:val="none" w:sz="0" w:space="0" w:color="auto"/>
        <w:right w:val="none" w:sz="0" w:space="0" w:color="auto"/>
      </w:divBdr>
    </w:div>
    <w:div w:id="1074547615">
      <w:bodyDiv w:val="1"/>
      <w:marLeft w:val="0"/>
      <w:marRight w:val="0"/>
      <w:marTop w:val="0"/>
      <w:marBottom w:val="0"/>
      <w:divBdr>
        <w:top w:val="none" w:sz="0" w:space="0" w:color="auto"/>
        <w:left w:val="none" w:sz="0" w:space="0" w:color="auto"/>
        <w:bottom w:val="none" w:sz="0" w:space="0" w:color="auto"/>
        <w:right w:val="none" w:sz="0" w:space="0" w:color="auto"/>
      </w:divBdr>
    </w:div>
    <w:div w:id="1414886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leanplants.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leanplants.org/how-can-i-apply-.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leanplants.org/clean-plants-program.html" TargetMode="External"/><Relationship Id="rId4" Type="http://schemas.openxmlformats.org/officeDocument/2006/relationships/settings" Target="settings.xml"/><Relationship Id="rId9" Type="http://schemas.openxmlformats.org/officeDocument/2006/relationships/hyperlink" Target="http://www.cleanplants.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9865E3-76B1-4B67-AA0A-991DA3229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Jamie Aalbers</cp:lastModifiedBy>
  <cp:revision>2</cp:revision>
  <cp:lastPrinted>2022-06-15T15:53:00Z</cp:lastPrinted>
  <dcterms:created xsi:type="dcterms:W3CDTF">2023-03-30T14:13:00Z</dcterms:created>
  <dcterms:modified xsi:type="dcterms:W3CDTF">2023-03-30T14:13:00Z</dcterms:modified>
</cp:coreProperties>
</file>