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2C7" w:rsidRDefault="0040513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24044B" wp14:editId="19C5AB3B">
                <wp:simplePos x="0" y="0"/>
                <wp:positionH relativeFrom="column">
                  <wp:posOffset>3497580</wp:posOffset>
                </wp:positionH>
                <wp:positionV relativeFrom="paragraph">
                  <wp:posOffset>167640</wp:posOffset>
                </wp:positionV>
                <wp:extent cx="2827020" cy="628650"/>
                <wp:effectExtent l="0" t="0" r="0" b="0"/>
                <wp:wrapNone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FB1" w:rsidRDefault="00CB1F00" w:rsidP="00CA7FB1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F455EF">
                              <w:rPr>
                                <w:b/>
                                <w:szCs w:val="24"/>
                              </w:rPr>
                              <w:t>Gene Newkirk</w:t>
                            </w:r>
                            <w:r w:rsidRPr="00F455EF">
                              <w:rPr>
                                <w:szCs w:val="24"/>
                              </w:rPr>
                              <w:t xml:space="preserve">, </w:t>
                            </w:r>
                            <w:r w:rsidRPr="00F455EF">
                              <w:rPr>
                                <w:i/>
                                <w:szCs w:val="24"/>
                              </w:rPr>
                              <w:t>Presiding Commissioner</w:t>
                            </w:r>
                            <w:r w:rsidRPr="00F455EF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CA7FB1" w:rsidRPr="00CA7FB1" w:rsidRDefault="00CA7FB1" w:rsidP="00CA7FB1">
                            <w:pPr>
                              <w:rPr>
                                <w:i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 Lynn Sharp, </w:t>
                            </w:r>
                            <w:r>
                              <w:rPr>
                                <w:i/>
                                <w:szCs w:val="24"/>
                              </w:rPr>
                              <w:t>Eastern Commissioner</w:t>
                            </w:r>
                          </w:p>
                          <w:p w:rsidR="00CB1F00" w:rsidRPr="00F455EF" w:rsidRDefault="00CA7FB1" w:rsidP="00CA7FB1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CB1F00" w:rsidRPr="00F455EF">
                              <w:rPr>
                                <w:b/>
                                <w:szCs w:val="24"/>
                              </w:rPr>
                              <w:t>Ricky Zweerink</w:t>
                            </w:r>
                            <w:r>
                              <w:rPr>
                                <w:szCs w:val="24"/>
                              </w:rPr>
                              <w:t xml:space="preserve">, </w:t>
                            </w:r>
                            <w:r w:rsidR="00CB1F00" w:rsidRPr="00F455EF">
                              <w:rPr>
                                <w:i/>
                                <w:szCs w:val="24"/>
                              </w:rPr>
                              <w:t>Western Commissioner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404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5.4pt;margin-top:13.2pt;width:222.6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/atAIAALo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Q++gPIL20KM7Nhl0LScU2vKMg87A63YAPzPBNbg6qnq4kdVXjYRct1Ts2JVScmwZrSE999I/ezrj&#10;aAuyHT/IGsLQvZEOaGpUb2sH1UCADnncn1pjU6ngMkqiZRCBqQJbHCXxwvXOp9nx9aC0ecdkj+wm&#10;xwpa79Dp4UYb4AGuRxcbTMiSd51rfyeeXIDjfAOx4am12SxcN3+kQbpJNgnxSBRvPBIUhXdVrokX&#10;l+FyUbwp1usi/GnjhiRreV0zYcMclRWSP+vcg8ZnTZy0pWXHawtnU9Jqt113Ch0oKLt0n+0WJH/m&#10;5j9Nw5mByzNKYUSC6yj1yjhZeqQkCy9dBokXhOl1GgckJUX5lNINF+zfKaExx+kiWsxi+i23wH0v&#10;udGs5wZmR8f7HCcnJ5pZCW5E7VprKO/m/VkpbPqPpYCKHRvtBGs1OqvVTNsJUKyKt7K+B+kqCcoC&#10;EcLAg00r1XeMRhgeOdbf9lQxjLr3AuSfhoSAm3EHslha4apzy/bcQkUFUDk2GM3btZkn1H5QfNdC&#10;pPmHE/IKfpmGOzU/ZgVU7AEGhCP1MMzsBDo/O6/Hkbv6BQAA//8DAFBLAwQUAAYACAAAACEA8f5s&#10;f94AAAAKAQAADwAAAGRycy9kb3ducmV2LnhtbEyPy07DMBBF90j9B2uQuqM2URKREKeqQN2CKA+J&#10;nRtPk4h4HMVuE/6eYQXL0Rzde261XdwgLjiF3pOG240CgdR421Or4e11f3MHIkRD1gyeUMM3BtjW&#10;q6vKlNbP9IKXQ2wFh1AojYYuxrGUMjQdOhM2fkTi38lPzkQ+p1baycwc7gaZKJVLZ3rihs6M+NBh&#10;83U4Ow3vT6fPj1Q9t48uG2e/KEmukFqvr5fdPYiIS/yD4Vef1aFmp6M/kw1i0JBlitWjhiRPQTBQ&#10;FDmPOzKZZCnIupL/J9Q/AAAA//8DAFBLAQItABQABgAIAAAAIQC2gziS/gAAAOEBAAATAAAAAAAA&#10;AAAAAAAAAAAAAABbQ29udGVudF9UeXBlc10ueG1sUEsBAi0AFAAGAAgAAAAhADj9If/WAAAAlAEA&#10;AAsAAAAAAAAAAAAAAAAALwEAAF9yZWxzLy5yZWxzUEsBAi0AFAAGAAgAAAAhAIm7P9q0AgAAugUA&#10;AA4AAAAAAAAAAAAAAAAALgIAAGRycy9lMm9Eb2MueG1sUEsBAi0AFAAGAAgAAAAhAPH+bH/eAAAA&#10;CgEAAA8AAAAAAAAAAAAAAAAADgUAAGRycy9kb3ducmV2LnhtbFBLBQYAAAAABAAEAPMAAAAZBgAA&#10;AAA=&#10;" filled="f" stroked="f">
                <v:textbox>
                  <w:txbxContent>
                    <w:p w:rsidR="00CA7FB1" w:rsidRDefault="00CB1F00" w:rsidP="00CA7FB1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F455EF">
                        <w:rPr>
                          <w:b/>
                          <w:szCs w:val="24"/>
                        </w:rPr>
                        <w:t>Gene Newkirk</w:t>
                      </w:r>
                      <w:r w:rsidRPr="00F455EF">
                        <w:rPr>
                          <w:szCs w:val="24"/>
                        </w:rPr>
                        <w:t xml:space="preserve">, </w:t>
                      </w:r>
                      <w:r w:rsidRPr="00F455EF">
                        <w:rPr>
                          <w:i/>
                          <w:szCs w:val="24"/>
                        </w:rPr>
                        <w:t>Presiding Commissioner</w:t>
                      </w:r>
                      <w:r w:rsidRPr="00F455EF">
                        <w:rPr>
                          <w:b/>
                          <w:szCs w:val="24"/>
                        </w:rPr>
                        <w:t xml:space="preserve"> </w:t>
                      </w:r>
                    </w:p>
                    <w:p w:rsidR="00CA7FB1" w:rsidRPr="00CA7FB1" w:rsidRDefault="00CA7FB1" w:rsidP="00CA7FB1">
                      <w:pPr>
                        <w:rPr>
                          <w:i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 Lynn Sharp, </w:t>
                      </w:r>
                      <w:r>
                        <w:rPr>
                          <w:i/>
                          <w:szCs w:val="24"/>
                        </w:rPr>
                        <w:t>Eastern Commissioner</w:t>
                      </w:r>
                    </w:p>
                    <w:p w:rsidR="00CB1F00" w:rsidRPr="00F455EF" w:rsidRDefault="00CA7FB1" w:rsidP="00CA7FB1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r w:rsidR="00CB1F00" w:rsidRPr="00F455EF">
                        <w:rPr>
                          <w:b/>
                          <w:szCs w:val="24"/>
                        </w:rPr>
                        <w:t>Ricky Zweerink</w:t>
                      </w:r>
                      <w:r>
                        <w:rPr>
                          <w:szCs w:val="24"/>
                        </w:rPr>
                        <w:t xml:space="preserve">, </w:t>
                      </w:r>
                      <w:r w:rsidR="00CB1F00" w:rsidRPr="00F455EF">
                        <w:rPr>
                          <w:i/>
                          <w:szCs w:val="24"/>
                        </w:rPr>
                        <w:t>Western Commissioner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79ECB4D" wp14:editId="61EA1B3E">
                <wp:simplePos x="0" y="0"/>
                <wp:positionH relativeFrom="column">
                  <wp:posOffset>-333375</wp:posOffset>
                </wp:positionH>
                <wp:positionV relativeFrom="paragraph">
                  <wp:posOffset>-203835</wp:posOffset>
                </wp:positionV>
                <wp:extent cx="3048000" cy="10287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F00" w:rsidRDefault="00CB1F00" w:rsidP="00F455EF">
                            <w:pPr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sz w:val="64"/>
                                <w:szCs w:val="64"/>
                              </w:rPr>
                              <w:t>Pulaski County</w:t>
                            </w:r>
                          </w:p>
                          <w:p w:rsidR="00CB1F00" w:rsidRPr="00405137" w:rsidRDefault="00CB1F00" w:rsidP="00F455EF">
                            <w:pPr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 w:rsidRPr="00405137">
                              <w:rPr>
                                <w:b/>
                                <w:sz w:val="64"/>
                                <w:szCs w:val="64"/>
                              </w:rPr>
                              <w:t>Commission</w:t>
                            </w:r>
                          </w:p>
                          <w:p w:rsidR="00CB1F00" w:rsidRPr="009272C7" w:rsidRDefault="00CB1F00" w:rsidP="0040513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ECB4D" id="Text Box 2" o:spid="_x0000_s1027" type="#_x0000_t202" style="position:absolute;margin-left:-26.25pt;margin-top:-16.05pt;width:240pt;height:8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8FduwIAAME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JRoJ2QNEDOxh0Kw8ost0Zep2C030PbuYAx8Cyq1T3d7L8qpGQq4aKLbtRSg4NoxVkF9qb/uTq&#10;iKMtyGb4ICsIQ3dGOqBDrTrbOmgGAnRg6fHMjE2lhMPLgMRBAKYSbGEQxQvY2Bg0PV3vlTbvmOyQ&#10;XWRYAfUOnu7vtBldTy42mpAFb1s4p2krXhwA5ngCweGqtdk0HJtPSZCs43VMPBLN1x4J8ty7KVbE&#10;mxfhYpZf5qtVHv6wcUOSNryqmLBhTsoKyZ8xd9T4qImztrRseWXhbEpabTerVqE9BWUX7js2ZOLm&#10;v0zD9QtqeVVSGJHgNkq8Yh4vPFKQmZcsgtgLwuQ2mQckIXnxsqQ7Lti/l4QGEN0smo1q+m1tQLtl&#10;fmRwUhtNO25gdrS8y7AVx+hEU6vBtagctYbydlxPWmHTf24F0H0i2inWinSUqzlsDu5pODlbNW9k&#10;9QgSVhIEBmKEuQeLRqrvGA0wQzKsv+2oYhi17wU8gyQkxA4dtyGzRQQbNbVsphYqSoDKsMFoXK7M&#10;OKh2veLbBiKND0/IG3g6NXeifs7q+OBgTrjajjPNDqLp3nk9T97lTwAAAP//AwBQSwMEFAAGAAgA&#10;AAAhAKlYq1jeAAAACwEAAA8AAABkcnMvZG93bnJldi54bWxMj8tOwzAQRfdI/IM1SOxau6YBEuJU&#10;CMQW1PKQ2LnxNImIx1HsNuHvGVawm8fRnTPlZva9OOEYu0AGVksFAqkOrqPGwNvr0+IWREyWnO0D&#10;oYFvjLCpzs9KW7gw0RZPu9QIDqFYWANtSkMhZaxb9DYuw4DEu0MYvU3cjo10o5043PdSK3Utve2I&#10;L7R2wIcW66/d0Rt4fz58fqzVS/Pos2EKs5Lkc2nM5cV8fwci4Zz+YPjVZ3Wo2GkfjuSi6A0sMp0x&#10;ysWVXoFgYq1veLJnVOc5yKqU/3+ofgAAAP//AwBQSwECLQAUAAYACAAAACEAtoM4kv4AAADhAQAA&#10;EwAAAAAAAAAAAAAAAAAAAAAAW0NvbnRlbnRfVHlwZXNdLnhtbFBLAQItABQABgAIAAAAIQA4/SH/&#10;1gAAAJQBAAALAAAAAAAAAAAAAAAAAC8BAABfcmVscy8ucmVsc1BLAQItABQABgAIAAAAIQAbL8Fd&#10;uwIAAMEFAAAOAAAAAAAAAAAAAAAAAC4CAABkcnMvZTJvRG9jLnhtbFBLAQItABQABgAIAAAAIQCp&#10;WKtY3gAAAAsBAAAPAAAAAAAAAAAAAAAAABUFAABkcnMvZG93bnJldi54bWxQSwUGAAAAAAQABADz&#10;AAAAIAYAAAAA&#10;" filled="f" stroked="f">
                <v:textbox>
                  <w:txbxContent>
                    <w:p w:rsidR="00CB1F00" w:rsidRDefault="00CB1F00" w:rsidP="00F455EF">
                      <w:pPr>
                        <w:rPr>
                          <w:b/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sz w:val="64"/>
                          <w:szCs w:val="64"/>
                        </w:rPr>
                        <w:t>Pulaski County</w:t>
                      </w:r>
                    </w:p>
                    <w:p w:rsidR="00CB1F00" w:rsidRPr="00405137" w:rsidRDefault="00CB1F00" w:rsidP="00F455EF">
                      <w:pPr>
                        <w:rPr>
                          <w:b/>
                          <w:sz w:val="64"/>
                          <w:szCs w:val="64"/>
                        </w:rPr>
                      </w:pPr>
                      <w:r w:rsidRPr="00405137">
                        <w:rPr>
                          <w:b/>
                          <w:sz w:val="64"/>
                          <w:szCs w:val="64"/>
                        </w:rPr>
                        <w:t>Commission</w:t>
                      </w:r>
                    </w:p>
                    <w:p w:rsidR="00CB1F00" w:rsidRPr="009272C7" w:rsidRDefault="00CB1F00" w:rsidP="0040513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72C7" w:rsidRDefault="009272C7"/>
    <w:p w:rsidR="009272C7" w:rsidRDefault="009272C7"/>
    <w:p w:rsidR="009272C7" w:rsidRDefault="009272C7"/>
    <w:p w:rsidR="009272C7" w:rsidRDefault="0040513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37040" wp14:editId="35A620CA">
                <wp:simplePos x="0" y="0"/>
                <wp:positionH relativeFrom="column">
                  <wp:posOffset>-285750</wp:posOffset>
                </wp:positionH>
                <wp:positionV relativeFrom="paragraph">
                  <wp:posOffset>165735</wp:posOffset>
                </wp:positionV>
                <wp:extent cx="2076450" cy="542925"/>
                <wp:effectExtent l="0" t="0" r="0" b="952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F00" w:rsidRPr="00405137" w:rsidRDefault="00CB1F00" w:rsidP="009272C7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05137">
                              <w:rPr>
                                <w:b/>
                                <w:sz w:val="20"/>
                              </w:rPr>
                              <w:t>Pulaski County Courthouse</w:t>
                            </w:r>
                          </w:p>
                          <w:p w:rsidR="00CB1F00" w:rsidRPr="00405137" w:rsidRDefault="00CB1F00" w:rsidP="009272C7">
                            <w:pPr>
                              <w:rPr>
                                <w:sz w:val="20"/>
                              </w:rPr>
                            </w:pPr>
                            <w:r w:rsidRPr="00405137">
                              <w:rPr>
                                <w:sz w:val="20"/>
                              </w:rPr>
                              <w:t>301 Historic 66E, Ste. 101</w:t>
                            </w:r>
                          </w:p>
                          <w:p w:rsidR="00CB1F00" w:rsidRPr="00405137" w:rsidRDefault="00CB1F00" w:rsidP="009272C7">
                            <w:pPr>
                              <w:rPr>
                                <w:sz w:val="20"/>
                              </w:rPr>
                            </w:pPr>
                            <w:r w:rsidRPr="00405137">
                              <w:rPr>
                                <w:sz w:val="20"/>
                              </w:rPr>
                              <w:t>Waynesville, MO 65583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37040" id="Text Box 3" o:spid="_x0000_s1028" type="#_x0000_t202" style="position:absolute;margin-left:-22.5pt;margin-top:13.05pt;width:163.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2Jy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O6tNUZep2C030PbmaEY+iyY6r7O1l+1UjIVUPFlt0oJYeG0QqyC+1N/+zq&#10;hKMtyGb4ICsIQ3dGOqCxVp0tHRQDATp06fHUGZtKCYdRMJ+RGEwl2GISJVHsQtD0eLtX2rxjskN2&#10;kWEFnXfodH+njc2GpkcXG0zIgret634rnh2A43QCseGqtdksXDN/JEGyXqwXxCPRbO2RIM+9m2JF&#10;vFkRzuP8Ml+t8vCnjRuStOFVxYQNcxRWSP6scQeJT5I4SUvLllcWzqak1XazahXaUxB24b5DQc7c&#10;/OdpuCIAlxeUwogEt1HiFbPF3CMFib1kHiy8IExuk1lAEpIXzyndccH+nRIaMpzE0EdH57fcAve9&#10;5kbTjhsYHS3vQLsnJ5paCa5F5VprKG+n9VkpbPpPpYB2HxvtBGs1OqnVjJvRvYzIRrdi3sjqERSs&#10;JAgMtAhjDxaNVN8xGmCEZFh/21HFMGrfC3gFSUiInTluQ+J5BBt1btmcW6goASrDBqNpuTLTnNr1&#10;im8biDS9OyFv4OXU3In6KavDe4Mx4bgdRpqdQ+d75/U0eJe/AAAA//8DAFBLAwQUAAYACAAAACEA&#10;hyaSqt4AAAAKAQAADwAAAGRycy9kb3ducmV2LnhtbEyPwU7DMAyG70i8Q2QkblvSaqu20nSahriC&#10;GGzSblnjtRWNUzXZWt4ec4Kj7U+/v7/YTK4TNxxC60lDMlcgkCpvW6o1fH68zFYgQjRkTecJNXxj&#10;gE15f1eY3PqR3vG2j7XgEAq50dDE2OdShqpBZ8Lc90h8u/jBmcjjUEs7mJHDXSdTpTLpTEv8oTE9&#10;7hqsvvZXp+HwejkdF+qtfnbLfvSTkuTWUuvHh2n7BCLiFP9g+NVndSjZ6eyvZIPoNMwWS+4SNaRZ&#10;AoKBdJXy4sxkkmQgy0L+r1D+AAAA//8DAFBLAQItABQABgAIAAAAIQC2gziS/gAAAOEBAAATAAAA&#10;AAAAAAAAAAAAAAAAAABbQ29udGVudF9UeXBlc10ueG1sUEsBAi0AFAAGAAgAAAAhADj9If/WAAAA&#10;lAEAAAsAAAAAAAAAAAAAAAAALwEAAF9yZWxzLy5yZWxzUEsBAi0AFAAGAAgAAAAhAFHzYnK3AgAA&#10;wAUAAA4AAAAAAAAAAAAAAAAALgIAAGRycy9lMm9Eb2MueG1sUEsBAi0AFAAGAAgAAAAhAIcmkqre&#10;AAAACgEAAA8AAAAAAAAAAAAAAAAAEQUAAGRycy9kb3ducmV2LnhtbFBLBQYAAAAABAAEAPMAAAAc&#10;BgAAAAA=&#10;" filled="f" stroked="f">
                <v:textbox>
                  <w:txbxContent>
                    <w:p w:rsidR="00CB1F00" w:rsidRPr="00405137" w:rsidRDefault="00CB1F00" w:rsidP="009272C7">
                      <w:pPr>
                        <w:rPr>
                          <w:b/>
                          <w:sz w:val="20"/>
                        </w:rPr>
                      </w:pPr>
                      <w:r w:rsidRPr="00405137">
                        <w:rPr>
                          <w:b/>
                          <w:sz w:val="20"/>
                        </w:rPr>
                        <w:t>Pulaski County Courthouse</w:t>
                      </w:r>
                    </w:p>
                    <w:p w:rsidR="00CB1F00" w:rsidRPr="00405137" w:rsidRDefault="00CB1F00" w:rsidP="009272C7">
                      <w:pPr>
                        <w:rPr>
                          <w:sz w:val="20"/>
                        </w:rPr>
                      </w:pPr>
                      <w:r w:rsidRPr="00405137">
                        <w:rPr>
                          <w:sz w:val="20"/>
                        </w:rPr>
                        <w:t>301 Historic 66E, Ste. 101</w:t>
                      </w:r>
                    </w:p>
                    <w:p w:rsidR="00CB1F00" w:rsidRPr="00405137" w:rsidRDefault="00CB1F00" w:rsidP="009272C7">
                      <w:pPr>
                        <w:rPr>
                          <w:sz w:val="20"/>
                        </w:rPr>
                      </w:pPr>
                      <w:r w:rsidRPr="00405137">
                        <w:rPr>
                          <w:sz w:val="20"/>
                        </w:rPr>
                        <w:t>Waynesville, MO 65583</w:t>
                      </w:r>
                    </w:p>
                  </w:txbxContent>
                </v:textbox>
              </v:shape>
            </w:pict>
          </mc:Fallback>
        </mc:AlternateContent>
      </w:r>
      <w:r w:rsidR="00187FA3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FB880C4" wp14:editId="2430C422">
                <wp:simplePos x="0" y="0"/>
                <wp:positionH relativeFrom="column">
                  <wp:posOffset>4895850</wp:posOffset>
                </wp:positionH>
                <wp:positionV relativeFrom="paragraph">
                  <wp:posOffset>161925</wp:posOffset>
                </wp:positionV>
                <wp:extent cx="1236345" cy="371475"/>
                <wp:effectExtent l="0" t="0" r="0" b="952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F00" w:rsidRPr="00C5213D" w:rsidRDefault="00CB1F00" w:rsidP="009272C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C5213D">
                              <w:rPr>
                                <w:sz w:val="18"/>
                                <w:szCs w:val="18"/>
                              </w:rPr>
                              <w:t>Phone 573-774-4701</w:t>
                            </w:r>
                          </w:p>
                          <w:p w:rsidR="00CB1F00" w:rsidRPr="00C5213D" w:rsidRDefault="00CB1F00" w:rsidP="009272C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C5213D">
                              <w:rPr>
                                <w:sz w:val="18"/>
                                <w:szCs w:val="18"/>
                              </w:rPr>
                              <w:t>Fax 573-774-5601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880C4" id="Text Box 4" o:spid="_x0000_s1029" type="#_x0000_t202" style="position:absolute;margin-left:385.5pt;margin-top:12.75pt;width:97.35pt;height:29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MluAIAAMA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zHGAnaQYse2d6gO7lHxFZn6HUKTg89uJk9HEOXHVPd38vyq0ZCLhsqNuxWKTk0jFaQXWhv+mdX&#10;RxxtQdbDB1lBGLo10gHta9XZ0kExEKBDl55OnbGplDZkNJlNyBSjEmyTOCTx1IWg6fF2r7R5x2SH&#10;7CLDCjrv0OnuXhubDU2PLjaYkAVvW9f9VlwcgON4ArHhqrXZLFwzfyRBspqv5sQj0WzlkSDPvdti&#10;SbxZEcbTfJIvl3n408YNSdrwqmLChjkKKyR/1riDxEdJnKSlZcsrC2dT0mqzXrYK7SgIu3DfoSBn&#10;bv5lGq4IwOUFpTAiwV2UeMVsHnukIFMviYO5F4TJXTILSELy4pLSPRfs3ymhIcPJNJqOYvott8B9&#10;r7nRtOMGRkfLuwzPT040tRJcicq11lDejuuzUtj0n0sB7T422gnWanRUq9mv9+5lTGx0K+a1rJ5A&#10;wUqCwECmMPZg0Uj1HaMBRkiG9bctVQyj9r2AV5CEhNiZ4zZkGkewUeeW9bmFihKgMmwwGpdLM86p&#10;ba/4poFI47sT8hZeTs2dqJ+zOrw3GBOO22Gk2Tl0vndez4N38QsAAP//AwBQSwMEFAAGAAgAAAAh&#10;AKBYCKLeAAAACQEAAA8AAABkcnMvZG93bnJldi54bWxMj0FPwkAUhO8m/ofNM/EmuxBKofaVEIxX&#10;iagk3Jbuo23svm26C63/3uWkx8lMZr7J16NtxZV63zhGmE4UCOLSmYYrhM+P16clCB80G906JoQf&#10;8rAu7u9ynRk38Dtd96ESsYR9phHqELpMSl/WZLWfuI44emfXWx2i7Ctpej3EctvKmVILaXXDcaHW&#10;HW1rKr/3F4vw9XY+HuZqV73YpBvcqCTblUR8fBg3zyACjeEvDDf8iA5FZDq5CxsvWoQ0ncYvAWGW&#10;JCBiYLVIUhAnhOVcgSxy+f9B8QsAAP//AwBQSwECLQAUAAYACAAAACEAtoM4kv4AAADhAQAAEwAA&#10;AAAAAAAAAAAAAAAAAAAAW0NvbnRlbnRfVHlwZXNdLnhtbFBLAQItABQABgAIAAAAIQA4/SH/1gAA&#10;AJQBAAALAAAAAAAAAAAAAAAAAC8BAABfcmVscy8ucmVsc1BLAQItABQABgAIAAAAIQAWKPMluAIA&#10;AMAFAAAOAAAAAAAAAAAAAAAAAC4CAABkcnMvZTJvRG9jLnhtbFBLAQItABQABgAIAAAAIQCgWAii&#10;3gAAAAkBAAAPAAAAAAAAAAAAAAAAABIFAABkcnMvZG93bnJldi54bWxQSwUGAAAAAAQABADzAAAA&#10;HQYAAAAA&#10;" filled="f" stroked="f">
                <v:textbox>
                  <w:txbxContent>
                    <w:p w:rsidR="00CB1F00" w:rsidRPr="00C5213D" w:rsidRDefault="00CB1F00" w:rsidP="009272C7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C5213D">
                        <w:rPr>
                          <w:sz w:val="18"/>
                          <w:szCs w:val="18"/>
                        </w:rPr>
                        <w:t>Phone 573-774-4701</w:t>
                      </w:r>
                    </w:p>
                    <w:p w:rsidR="00CB1F00" w:rsidRPr="00C5213D" w:rsidRDefault="00CB1F00" w:rsidP="009272C7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C5213D">
                        <w:rPr>
                          <w:sz w:val="18"/>
                          <w:szCs w:val="18"/>
                        </w:rPr>
                        <w:t>Fax 573-774-5601</w:t>
                      </w:r>
                    </w:p>
                  </w:txbxContent>
                </v:textbox>
              </v:shape>
            </w:pict>
          </mc:Fallback>
        </mc:AlternateContent>
      </w:r>
      <w:r w:rsidR="008F56EE">
        <w:rPr>
          <w:noProof/>
        </w:rPr>
        <mc:AlternateContent>
          <mc:Choice Requires="wps">
            <w:drawing>
              <wp:anchor distT="4294967295" distB="4294967295" distL="114300" distR="114300" simplePos="0" relativeHeight="251696640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99059</wp:posOffset>
                </wp:positionV>
                <wp:extent cx="6543675" cy="0"/>
                <wp:effectExtent l="57150" t="57150" r="66675" b="114300"/>
                <wp:wrapNone/>
                <wp:docPr id="6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noFill/>
                        <a:ln w="38100" cap="rnd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E9231" id="Straight Connector 5" o:spid="_x0000_s1026" style="position:absolute;z-index:251696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2.8pt,7.8pt" to="492.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5SPNwIAAGwEAAAOAAAAZHJzL2Uyb0RvYy54bWysVE2P2yAUvFfqf0DcGzvZTTa14uwh0fay&#10;bVfNVj2/ALbRYkBA4uTf9wFOlG1vVXNA8D6Gmcc4q8dTr8hROC+Nrul0UlIiNDNc6ramP1+fPi0p&#10;8QE0B2W0qOlZePq4/vhhNdhKzExnFBeOIIj21WBr2oVgq6LwrBM9+ImxQmOyMa6HgEfXFtzBgOi9&#10;KmZluSgG47h1hgnvMbrNSbpO+E0jWPjeNF4EomqK3EJaXVr3cS3WK6haB7aTbKQB/8CiB6nx0ivU&#10;FgKQg5N/QfWSOeNNEybM9IVpGslE0oBqpuUfanYdWJG04HC8vY7J/z9Y9u344ojkNV1QoqHHJ9oF&#10;B7LtAtkYrXGAxpF5nNNgfYXlG/3iolJ20jv7bNibx1zxLhkP3uayU+P6WI5SySnN/XyduzgFwjC4&#10;mN/fLR7mlLBLroDq0midD1+E6Unc1FRJHUcCFRyffYhXQ3UpiWFtnqRS6VmVJkNN75bTEl+eAbrL&#10;aY673qJcr1tKQLXoWhZcQvRGSR67I44/+41y5AhoHPQbN8Mr0qVEgQ+YQA3plxs74CKXfp5jOLvK&#10;Q/hqeA5Py0sc6WboxPzdlVHGFnyXW1IqImGH0pGSSH5G1fFgDkG4XccHslcH9wNQ0rxcRqVcxjmN&#10;srlEqrOHzHXUGxQlzoRfMnTJYfE9ImS8/6p5r4C95UEr20HmdB9xRk5jdeJ3JZNONzyTL7IVoin2&#10;hp9f3MUvaOlUP35+8Zu5PeP+9k9i/RsAAP//AwBQSwMEFAAGAAgAAAAhAJcP2z7cAAAACQEAAA8A&#10;AABkcnMvZG93bnJldi54bWxMj0FPwzAMhe9I/IfISNy2FFSmtTSd0BACcUBicODoNaapSJwqydby&#10;78nEAU6W/Z6ev9dsZmfFkUIcPCu4WhYgiDuvB+4VvL89LNYgYkLWaD2Tgm+KsGnPzxqstZ/4lY67&#10;1IscwrFGBSalsZYydoYcxqUfibP26YPDlNfQSx1wyuHOyuuiWEmHA+cPBkfaGuq+dgen4PHFlvNT&#10;Mnyfth9TcNWM3bNR6vJivrsFkWhOf2Y44Wd0aDPT3h9YR2EVLMqbVbZm4TSzoVqXFYj970G2jfzf&#10;oP0BAAD//wMAUEsBAi0AFAAGAAgAAAAhALaDOJL+AAAA4QEAABMAAAAAAAAAAAAAAAAAAAAAAFtD&#10;b250ZW50X1R5cGVzXS54bWxQSwECLQAUAAYACAAAACEAOP0h/9YAAACUAQAACwAAAAAAAAAAAAAA&#10;AAAvAQAAX3JlbHMvLnJlbHNQSwECLQAUAAYACAAAACEAT6uUjzcCAABsBAAADgAAAAAAAAAAAAAA&#10;AAAuAgAAZHJzL2Uyb0RvYy54bWxQSwECLQAUAAYACAAAACEAlw/bPtwAAAAJAQAADwAAAAAAAAAA&#10;AAAAAACRBAAAZHJzL2Rvd25yZXYueG1sUEsFBgAAAAAEAAQA8wAAAJoFAAAAAA==&#10;" strokeweight="3pt">
                <v:stroke endcap="round"/>
                <v:shadow on="t" color="black" opacity="26214f" origin="-.5,-.5" offset=".74836mm,.74836mm"/>
                <o:lock v:ext="edit" shapetype="f"/>
              </v:line>
            </w:pict>
          </mc:Fallback>
        </mc:AlternateContent>
      </w:r>
    </w:p>
    <w:p w:rsidR="009272C7" w:rsidRDefault="009272C7"/>
    <w:p w:rsidR="00EF738D" w:rsidRDefault="00EF738D"/>
    <w:p w:rsidR="00EF738D" w:rsidRDefault="00EF738D"/>
    <w:p w:rsidR="00EF738D" w:rsidRDefault="00EF738D"/>
    <w:p w:rsidR="00187FA3" w:rsidRDefault="00187FA3"/>
    <w:p w:rsidR="00187FA3" w:rsidRDefault="00187FA3"/>
    <w:p w:rsidR="00A701C4" w:rsidRDefault="00A701C4"/>
    <w:p w:rsidR="0083201A" w:rsidRDefault="00221CDD" w:rsidP="00221CDD">
      <w:pPr>
        <w:jc w:val="center"/>
        <w:rPr>
          <w:b/>
          <w:u w:val="single"/>
        </w:rPr>
      </w:pPr>
      <w:r>
        <w:rPr>
          <w:b/>
          <w:u w:val="single"/>
        </w:rPr>
        <w:t>Accepting Sealed Bids</w:t>
      </w:r>
    </w:p>
    <w:p w:rsidR="00221CDD" w:rsidRDefault="00221CDD" w:rsidP="00221CDD">
      <w:pPr>
        <w:jc w:val="center"/>
        <w:rPr>
          <w:b/>
          <w:u w:val="single"/>
        </w:rPr>
      </w:pPr>
    </w:p>
    <w:p w:rsidR="00221CDD" w:rsidRDefault="00221CDD" w:rsidP="00221CDD">
      <w:r>
        <w:t>The Pulaski County Commission will be accepting seal</w:t>
      </w:r>
      <w:r w:rsidR="00754310">
        <w:t>ed bids for the following items</w:t>
      </w:r>
      <w:r>
        <w:t>.</w:t>
      </w:r>
    </w:p>
    <w:p w:rsidR="00221CDD" w:rsidRDefault="00221CDD" w:rsidP="00221CDD"/>
    <w:p w:rsidR="00221CDD" w:rsidRPr="008A1B08" w:rsidRDefault="00221CDD" w:rsidP="00221CDD">
      <w:pPr>
        <w:rPr>
          <w:sz w:val="22"/>
          <w:szCs w:val="22"/>
        </w:rPr>
      </w:pPr>
      <w:r w:rsidRPr="008A1B08">
        <w:rPr>
          <w:sz w:val="22"/>
          <w:szCs w:val="22"/>
        </w:rPr>
        <w:t>(Asset # 05-017) 1977 Dodge Truck – VIN (W21BE7SO84230) (Color- Woodland Camo)</w:t>
      </w:r>
      <w:r w:rsidR="008A1B08">
        <w:rPr>
          <w:sz w:val="22"/>
          <w:szCs w:val="22"/>
        </w:rPr>
        <w:t xml:space="preserve"> (Title)</w:t>
      </w:r>
    </w:p>
    <w:p w:rsidR="00221CDD" w:rsidRPr="008A1B08" w:rsidRDefault="00221CDD" w:rsidP="00221CDD">
      <w:pPr>
        <w:rPr>
          <w:sz w:val="22"/>
          <w:szCs w:val="22"/>
        </w:rPr>
      </w:pPr>
      <w:r w:rsidRPr="008A1B08">
        <w:rPr>
          <w:sz w:val="22"/>
          <w:szCs w:val="22"/>
        </w:rPr>
        <w:t>(Asset # 05-038) 1977 Dodge Cargo Van – VIN (W24BE7S174600) (Color-White</w:t>
      </w:r>
      <w:r w:rsidRPr="008A1B08">
        <w:rPr>
          <w:sz w:val="22"/>
          <w:szCs w:val="22"/>
        </w:rPr>
        <w:t>)</w:t>
      </w:r>
    </w:p>
    <w:p w:rsidR="00221CDD" w:rsidRPr="008A1B08" w:rsidRDefault="00221CDD" w:rsidP="00221CDD">
      <w:pPr>
        <w:rPr>
          <w:sz w:val="22"/>
          <w:szCs w:val="22"/>
        </w:rPr>
      </w:pPr>
      <w:r w:rsidRPr="008A1B08">
        <w:rPr>
          <w:sz w:val="22"/>
          <w:szCs w:val="22"/>
        </w:rPr>
        <w:t xml:space="preserve">(Asset # </w:t>
      </w:r>
      <w:r w:rsidR="00E210DF" w:rsidRPr="008A1B08">
        <w:rPr>
          <w:sz w:val="22"/>
          <w:szCs w:val="22"/>
        </w:rPr>
        <w:t>04-022) 2004 Ford F350 – VIN (1FDWF37P74EC59988) (Color – Red)</w:t>
      </w:r>
      <w:r w:rsidR="008A1B08">
        <w:rPr>
          <w:sz w:val="22"/>
          <w:szCs w:val="22"/>
        </w:rPr>
        <w:t xml:space="preserve"> (Title)</w:t>
      </w:r>
    </w:p>
    <w:p w:rsidR="00E210DF" w:rsidRDefault="00E210DF" w:rsidP="00221CDD"/>
    <w:p w:rsidR="00E210DF" w:rsidRDefault="00E210DF" w:rsidP="00221CDD">
      <w:r>
        <w:t xml:space="preserve">05-017 &amp; 05-038 may be inspected at the county parking lot on Historic </w:t>
      </w:r>
      <w:proofErr w:type="spellStart"/>
      <w:r>
        <w:t>Rt</w:t>
      </w:r>
      <w:proofErr w:type="spellEnd"/>
      <w:r>
        <w:t xml:space="preserve"> 66E across from the courthouse during normal business hours.</w:t>
      </w:r>
      <w:r w:rsidR="00754310">
        <w:t xml:space="preserve"> </w:t>
      </w:r>
      <w:r>
        <w:t>04-022 may be viewed by appointment by calling 573-759-4400.</w:t>
      </w:r>
      <w:r w:rsidR="00754310">
        <w:t xml:space="preserve">  </w:t>
      </w:r>
      <w:r>
        <w:t>All items are sold as is/ where is. Successful bidder will be responsible for removing items within 72 hours of notice of accepta</w:t>
      </w:r>
      <w:r w:rsidR="00754310">
        <w:t>nce of bid.  No warranty</w:t>
      </w:r>
      <w:r>
        <w:t xml:space="preserve"> is expressed or implied.</w:t>
      </w:r>
    </w:p>
    <w:p w:rsidR="008A1B08" w:rsidRDefault="008A1B08" w:rsidP="00221CDD"/>
    <w:p w:rsidR="008A1B08" w:rsidRDefault="008A1B08" w:rsidP="00754310">
      <w:r>
        <w:t>Bids will be accepted in the County Clerk’s</w:t>
      </w:r>
      <w:r w:rsidR="00754310">
        <w:t xml:space="preserve"> office at 301 Historic 66E, Suite 101, Waynesville, MO 65583</w:t>
      </w:r>
      <w:r w:rsidR="00754310" w:rsidRPr="00754310">
        <w:t xml:space="preserve"> </w:t>
      </w:r>
      <w:r w:rsidR="00754310">
        <w:t>until 9am Oct 15</w:t>
      </w:r>
      <w:r w:rsidR="00754310">
        <w:t>, 2020</w:t>
      </w:r>
      <w:r w:rsidR="00754310">
        <w:t xml:space="preserve"> at which time they will be opened and read during the regular meeting of the county commission. A separate envelope should be submitted for each vehicle and labeled “Sealed Bid” with Bidders Name and Asset # on front of envelope. For questions you may call 573-774-4701.</w:t>
      </w:r>
    </w:p>
    <w:p w:rsidR="00754310" w:rsidRDefault="00754310" w:rsidP="00754310"/>
    <w:p w:rsidR="00754310" w:rsidRPr="00754310" w:rsidRDefault="00754310" w:rsidP="00754310">
      <w:pPr>
        <w:jc w:val="center"/>
        <w:rPr>
          <w:b/>
          <w:bCs/>
          <w:szCs w:val="24"/>
        </w:rPr>
      </w:pPr>
      <w:r>
        <w:rPr>
          <w:b/>
        </w:rPr>
        <w:t>**Pulaski County reserves the right to reject any or all bids**</w:t>
      </w:r>
    </w:p>
    <w:p w:rsidR="00A701C4" w:rsidRDefault="00A701C4" w:rsidP="0076251A">
      <w:pPr>
        <w:pStyle w:val="Heading1"/>
      </w:pPr>
      <w:bookmarkStart w:id="0" w:name="_GoBack"/>
      <w:bookmarkEnd w:id="0"/>
    </w:p>
    <w:sectPr w:rsidR="00A701C4" w:rsidSect="00EF738D">
      <w:headerReference w:type="even" r:id="rId6"/>
      <w:headerReference w:type="default" r:id="rId7"/>
      <w:headerReference w:type="firs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F00" w:rsidRDefault="00CB1F00" w:rsidP="00187FA3">
      <w:r>
        <w:separator/>
      </w:r>
    </w:p>
  </w:endnote>
  <w:endnote w:type="continuationSeparator" w:id="0">
    <w:p w:rsidR="00CB1F00" w:rsidRDefault="00CB1F00" w:rsidP="0018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F00" w:rsidRDefault="00CB1F00" w:rsidP="00187FA3">
      <w:r>
        <w:separator/>
      </w:r>
    </w:p>
  </w:footnote>
  <w:footnote w:type="continuationSeparator" w:id="0">
    <w:p w:rsidR="00CB1F00" w:rsidRDefault="00CB1F00" w:rsidP="00187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F00" w:rsidRDefault="005C38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93485" o:spid="_x0000_s2053" type="#_x0000_t136" style="position:absolute;margin-left:0;margin-top:0;width:610.85pt;height:48.85pt;rotation:315;z-index:-251655168;mso-position-horizontal:center;mso-position-horizontal-relative:margin;mso-position-vertical:center;mso-position-vertical-relative:margin" o:allowincell="f" fillcolor="#d8d8d8 [2732]" stroked="f">
          <v:textpath style="font-family:&quot;Times New Roman&quot;;font-size:1pt" string="Pulaski County, Missour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F00" w:rsidRDefault="005C38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93486" o:spid="_x0000_s2054" type="#_x0000_t136" style="position:absolute;margin-left:0;margin-top:0;width:610.85pt;height:48.85pt;rotation:315;z-index:-251653120;mso-position-horizontal:center;mso-position-horizontal-relative:margin;mso-position-vertical:center;mso-position-vertical-relative:margin" o:allowincell="f" fillcolor="#d8d8d8 [2732]" stroked="f">
          <v:textpath style="font-family:&quot;Times New Roman&quot;;font-size:1pt" string="Pulaski County, Missour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F00" w:rsidRDefault="005C38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93484" o:spid="_x0000_s2052" type="#_x0000_t136" style="position:absolute;margin-left:0;margin-top:0;width:610.85pt;height:48.85pt;rotation:315;z-index:-251657216;mso-position-horizontal:center;mso-position-horizontal-relative:margin;mso-position-vertical:center;mso-position-vertical-relative:margin" o:allowincell="f" fillcolor="#d8d8d8 [2732]" stroked="f">
          <v:textpath style="font-family:&quot;Times New Roman&quot;;font-size:1pt" string="Pulaski County, Missour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C7"/>
    <w:rsid w:val="000B1FBF"/>
    <w:rsid w:val="00141CDD"/>
    <w:rsid w:val="00187FA3"/>
    <w:rsid w:val="001F28D7"/>
    <w:rsid w:val="00221CDD"/>
    <w:rsid w:val="00262646"/>
    <w:rsid w:val="00405137"/>
    <w:rsid w:val="00460D86"/>
    <w:rsid w:val="005B13E8"/>
    <w:rsid w:val="005C3880"/>
    <w:rsid w:val="00600120"/>
    <w:rsid w:val="00654DE6"/>
    <w:rsid w:val="0069350E"/>
    <w:rsid w:val="006F1E14"/>
    <w:rsid w:val="00701090"/>
    <w:rsid w:val="00754310"/>
    <w:rsid w:val="0076251A"/>
    <w:rsid w:val="00780BED"/>
    <w:rsid w:val="0083201A"/>
    <w:rsid w:val="008A1B08"/>
    <w:rsid w:val="008F56EE"/>
    <w:rsid w:val="009272C7"/>
    <w:rsid w:val="009A3997"/>
    <w:rsid w:val="00A701C4"/>
    <w:rsid w:val="00AC5A7D"/>
    <w:rsid w:val="00C32CBE"/>
    <w:rsid w:val="00CA7FB1"/>
    <w:rsid w:val="00CB1F00"/>
    <w:rsid w:val="00D73062"/>
    <w:rsid w:val="00E210DF"/>
    <w:rsid w:val="00EF738D"/>
    <w:rsid w:val="00F4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A2DF407"/>
  <w15:docId w15:val="{373851A5-D7A8-4DA6-B41D-C13B4279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2C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69350E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FA3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87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FA3"/>
    <w:rPr>
      <w:rFonts w:ascii="Times New Roman" w:eastAsia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69350E"/>
    <w:rPr>
      <w:rFonts w:ascii="Times New Roman" w:eastAsia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D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D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peon</dc:creator>
  <cp:lastModifiedBy>Brent Bassett</cp:lastModifiedBy>
  <cp:revision>2</cp:revision>
  <cp:lastPrinted>2020-09-30T14:37:00Z</cp:lastPrinted>
  <dcterms:created xsi:type="dcterms:W3CDTF">2020-09-30T16:04:00Z</dcterms:created>
  <dcterms:modified xsi:type="dcterms:W3CDTF">2020-09-30T16:04:00Z</dcterms:modified>
</cp:coreProperties>
</file>