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7DF" w:rsidRDefault="007F17DF" w:rsidP="00DA3DC1">
      <w:pPr>
        <w:spacing w:before="240" w:line="240" w:lineRule="auto"/>
        <w:jc w:val="center"/>
        <w:rPr>
          <w:rFonts w:cstheme="minorHAnsi"/>
          <w:b/>
          <w:sz w:val="32"/>
          <w:szCs w:val="32"/>
        </w:rPr>
      </w:pPr>
    </w:p>
    <w:p w:rsidR="00DA3DC1" w:rsidRPr="00B109DA" w:rsidRDefault="009E0EBA"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AA0974" w:rsidRPr="00B109DA">
        <w:rPr>
          <w:rFonts w:cstheme="minorHAnsi"/>
          <w:b/>
          <w:sz w:val="32"/>
          <w:szCs w:val="32"/>
        </w:rPr>
        <w:t xml:space="preserve">Jan. </w:t>
      </w:r>
      <w:r w:rsidR="00930E33">
        <w:rPr>
          <w:rFonts w:cstheme="minorHAnsi"/>
          <w:b/>
          <w:sz w:val="32"/>
          <w:szCs w:val="32"/>
        </w:rPr>
        <w:t>23</w:t>
      </w:r>
      <w:r w:rsidR="00AA0974" w:rsidRPr="00B109DA">
        <w:rPr>
          <w:rFonts w:cstheme="minorHAnsi"/>
          <w:b/>
          <w:sz w:val="32"/>
          <w:szCs w:val="32"/>
        </w:rPr>
        <w:t xml:space="preserve">, </w:t>
      </w:r>
      <w:r w:rsidR="00380E80">
        <w:rPr>
          <w:rFonts w:cstheme="minorHAnsi"/>
          <w:b/>
          <w:sz w:val="32"/>
          <w:szCs w:val="32"/>
        </w:rPr>
        <w:t>2023</w:t>
      </w:r>
    </w:p>
    <w:p w:rsidR="00930E33" w:rsidRPr="00ED7CEF" w:rsidRDefault="00930E33" w:rsidP="00930E33">
      <w:pPr>
        <w:rPr>
          <w:rFonts w:ascii="Tahoma" w:hAnsi="Tahoma" w:cs="Tahoma"/>
          <w:color w:val="222222"/>
          <w:sz w:val="24"/>
          <w:szCs w:val="24"/>
          <w:shd w:val="clear" w:color="auto" w:fill="FFFFFF"/>
        </w:rPr>
      </w:pPr>
      <w:r w:rsidRPr="00ED7CEF">
        <w:rPr>
          <w:rFonts w:ascii="Tahoma" w:hAnsi="Tahoma" w:cs="Tahoma"/>
          <w:color w:val="222222"/>
          <w:sz w:val="24"/>
          <w:szCs w:val="24"/>
          <w:shd w:val="clear" w:color="auto" w:fill="FFFFFF"/>
        </w:rPr>
        <w:t xml:space="preserve">In tonight’s action, the House amended and passed HF 68 Education Savings Accounts, with a vote of 55:45 (all Democrats and 9 Republicans voted no). The Senate’s version, SF 94, was amended to match. The Senate passed it </w:t>
      </w:r>
      <w:r w:rsidR="00DD47D8">
        <w:rPr>
          <w:rFonts w:ascii="Tahoma" w:hAnsi="Tahoma" w:cs="Tahoma"/>
          <w:color w:val="222222"/>
          <w:sz w:val="24"/>
          <w:szCs w:val="24"/>
          <w:shd w:val="clear" w:color="auto" w:fill="FFFFFF"/>
        </w:rPr>
        <w:t>31:18</w:t>
      </w:r>
      <w:r w:rsidR="002306CE">
        <w:rPr>
          <w:rFonts w:ascii="Tahoma" w:hAnsi="Tahoma" w:cs="Tahoma"/>
          <w:color w:val="222222"/>
          <w:sz w:val="24"/>
          <w:szCs w:val="24"/>
          <w:shd w:val="clear" w:color="auto" w:fill="FFFFFF"/>
        </w:rPr>
        <w:t xml:space="preserve"> with 1 absent (3 Republicans joined the D</w:t>
      </w:r>
      <w:bookmarkStart w:id="0" w:name="_GoBack"/>
      <w:bookmarkEnd w:id="0"/>
      <w:r w:rsidR="002306CE">
        <w:rPr>
          <w:rFonts w:ascii="Tahoma" w:hAnsi="Tahoma" w:cs="Tahoma"/>
          <w:color w:val="222222"/>
          <w:sz w:val="24"/>
          <w:szCs w:val="24"/>
          <w:shd w:val="clear" w:color="auto" w:fill="FFFFFF"/>
        </w:rPr>
        <w:t>emocrats in voting no)</w:t>
      </w:r>
      <w:r w:rsidRPr="00ED7CEF">
        <w:rPr>
          <w:rFonts w:ascii="Tahoma" w:hAnsi="Tahoma" w:cs="Tahoma"/>
          <w:color w:val="222222"/>
          <w:sz w:val="24"/>
          <w:szCs w:val="24"/>
          <w:shd w:val="clear" w:color="auto" w:fill="FFFFFF"/>
        </w:rPr>
        <w:t>. The bill heads to the Governor, who will likely sign it as soon as it gets to her desk. In addition to the phase</w:t>
      </w:r>
      <w:r w:rsidR="00BE45D2">
        <w:rPr>
          <w:rFonts w:ascii="Tahoma" w:hAnsi="Tahoma" w:cs="Tahoma"/>
          <w:color w:val="222222"/>
          <w:sz w:val="24"/>
          <w:szCs w:val="24"/>
          <w:shd w:val="clear" w:color="auto" w:fill="FFFFFF"/>
        </w:rPr>
        <w:t>-</w:t>
      </w:r>
      <w:r w:rsidRPr="00ED7CEF">
        <w:rPr>
          <w:rFonts w:ascii="Tahoma" w:hAnsi="Tahoma" w:cs="Tahoma"/>
          <w:color w:val="222222"/>
          <w:sz w:val="24"/>
          <w:szCs w:val="24"/>
          <w:shd w:val="clear" w:color="auto" w:fill="FFFFFF"/>
        </w:rPr>
        <w:t>in of education savings accounts and the public</w:t>
      </w:r>
      <w:r w:rsidR="00BE45D2">
        <w:rPr>
          <w:rFonts w:ascii="Tahoma" w:hAnsi="Tahoma" w:cs="Tahoma"/>
          <w:color w:val="222222"/>
          <w:sz w:val="24"/>
          <w:szCs w:val="24"/>
          <w:shd w:val="clear" w:color="auto" w:fill="FFFFFF"/>
        </w:rPr>
        <w:t xml:space="preserve"> </w:t>
      </w:r>
      <w:r w:rsidRPr="00ED7CEF">
        <w:rPr>
          <w:rFonts w:ascii="Tahoma" w:hAnsi="Tahoma" w:cs="Tahoma"/>
          <w:color w:val="222222"/>
          <w:sz w:val="24"/>
          <w:szCs w:val="24"/>
          <w:shd w:val="clear" w:color="auto" w:fill="FFFFFF"/>
        </w:rPr>
        <w:t>school district’s ability to retain some categorical funds for every private school student receiving an ESA, the bill</w:t>
      </w:r>
      <w:r w:rsidR="00FB7EE3">
        <w:rPr>
          <w:rFonts w:ascii="Tahoma" w:hAnsi="Tahoma" w:cs="Tahoma"/>
          <w:color w:val="222222"/>
          <w:sz w:val="24"/>
          <w:szCs w:val="24"/>
          <w:shd w:val="clear" w:color="auto" w:fill="FFFFFF"/>
        </w:rPr>
        <w:t>,</w:t>
      </w:r>
      <w:r w:rsidRPr="00ED7CEF">
        <w:rPr>
          <w:rFonts w:ascii="Tahoma" w:hAnsi="Tahoma" w:cs="Tahoma"/>
          <w:color w:val="222222"/>
          <w:sz w:val="24"/>
          <w:szCs w:val="24"/>
          <w:shd w:val="clear" w:color="auto" w:fill="FFFFFF"/>
        </w:rPr>
        <w:t xml:space="preserve"> as amended</w:t>
      </w:r>
      <w:r w:rsidR="00FB7EE3">
        <w:rPr>
          <w:rFonts w:ascii="Tahoma" w:hAnsi="Tahoma" w:cs="Tahoma"/>
          <w:color w:val="222222"/>
          <w:sz w:val="24"/>
          <w:szCs w:val="24"/>
          <w:shd w:val="clear" w:color="auto" w:fill="FFFFFF"/>
        </w:rPr>
        <w:t>,</w:t>
      </w:r>
      <w:r w:rsidRPr="00ED7CEF">
        <w:rPr>
          <w:rFonts w:ascii="Tahoma" w:hAnsi="Tahoma" w:cs="Tahoma"/>
          <w:color w:val="222222"/>
          <w:sz w:val="24"/>
          <w:szCs w:val="24"/>
          <w:shd w:val="clear" w:color="auto" w:fill="FFFFFF"/>
        </w:rPr>
        <w:t xml:space="preserve"> also: </w:t>
      </w:r>
    </w:p>
    <w:p w:rsidR="00930E33" w:rsidRPr="00ED7CEF" w:rsidRDefault="00930E33" w:rsidP="00930E33">
      <w:pPr>
        <w:pStyle w:val="ListParagraph"/>
        <w:numPr>
          <w:ilvl w:val="0"/>
          <w:numId w:val="42"/>
        </w:numPr>
        <w:rPr>
          <w:rFonts w:ascii="Tahoma" w:hAnsi="Tahoma" w:cs="Tahoma"/>
          <w:color w:val="222222"/>
          <w:sz w:val="24"/>
          <w:szCs w:val="24"/>
          <w:shd w:val="clear" w:color="auto" w:fill="FFFFFF"/>
        </w:rPr>
      </w:pPr>
      <w:r w:rsidRPr="00ED7CEF">
        <w:rPr>
          <w:rFonts w:ascii="Tahoma" w:hAnsi="Tahoma" w:cs="Tahoma"/>
          <w:color w:val="222222"/>
          <w:sz w:val="24"/>
          <w:szCs w:val="24"/>
          <w:shd w:val="clear" w:color="auto" w:fill="FFFFFF"/>
        </w:rPr>
        <w:t>Provides limited additional flexibility in the use of categorical funding for teacher salary/bonuses, including talented and gifted ending balances.</w:t>
      </w:r>
    </w:p>
    <w:p w:rsidR="00930E33" w:rsidRPr="00ED7CEF" w:rsidRDefault="00930E33" w:rsidP="00930E33">
      <w:pPr>
        <w:pStyle w:val="ListParagraph"/>
        <w:numPr>
          <w:ilvl w:val="0"/>
          <w:numId w:val="42"/>
        </w:numPr>
        <w:rPr>
          <w:rFonts w:ascii="Tahoma" w:hAnsi="Tahoma" w:cs="Tahoma"/>
          <w:color w:val="222222"/>
          <w:sz w:val="24"/>
          <w:szCs w:val="24"/>
          <w:shd w:val="clear" w:color="auto" w:fill="FFFFFF"/>
        </w:rPr>
      </w:pPr>
      <w:r w:rsidRPr="00ED7CEF">
        <w:rPr>
          <w:rFonts w:ascii="Tahoma" w:hAnsi="Tahoma" w:cs="Tahoma"/>
          <w:color w:val="222222"/>
          <w:sz w:val="24"/>
          <w:szCs w:val="24"/>
          <w:shd w:val="clear" w:color="auto" w:fill="FFFFFF"/>
        </w:rPr>
        <w:t>Remo</w:t>
      </w:r>
      <w:r>
        <w:rPr>
          <w:rFonts w:ascii="Tahoma" w:hAnsi="Tahoma" w:cs="Tahoma"/>
          <w:color w:val="222222"/>
          <w:sz w:val="24"/>
          <w:szCs w:val="24"/>
          <w:shd w:val="clear" w:color="auto" w:fill="FFFFFF"/>
        </w:rPr>
        <w:t xml:space="preserve">ves the mandate to meet all of </w:t>
      </w:r>
      <w:r w:rsidRPr="00ED7CEF">
        <w:rPr>
          <w:rFonts w:ascii="Tahoma" w:hAnsi="Tahoma" w:cs="Tahoma"/>
          <w:color w:val="222222"/>
          <w:sz w:val="24"/>
          <w:szCs w:val="24"/>
          <w:shd w:val="clear" w:color="auto" w:fill="FFFFFF"/>
        </w:rPr>
        <w:t xml:space="preserve">the requirements of Iowa Code </w:t>
      </w:r>
      <w:r>
        <w:rPr>
          <w:rFonts w:ascii="Tahoma" w:hAnsi="Tahoma" w:cs="Tahoma"/>
          <w:color w:val="222222"/>
          <w:sz w:val="24"/>
          <w:szCs w:val="24"/>
          <w:shd w:val="clear" w:color="auto" w:fill="FFFFFF"/>
        </w:rPr>
        <w:t>C</w:t>
      </w:r>
      <w:r w:rsidRPr="00ED7CEF">
        <w:rPr>
          <w:rFonts w:ascii="Tahoma" w:hAnsi="Tahoma" w:cs="Tahoma"/>
          <w:color w:val="222222"/>
          <w:sz w:val="24"/>
          <w:szCs w:val="24"/>
          <w:shd w:val="clear" w:color="auto" w:fill="FFFFFF"/>
        </w:rPr>
        <w:t>hapter 284 in order to receive Teacher Leadership and Compensation categorical funds.</w:t>
      </w:r>
    </w:p>
    <w:p w:rsidR="00930E33" w:rsidRPr="00ED7CEF" w:rsidRDefault="00930E33" w:rsidP="00930E33">
      <w:pPr>
        <w:pStyle w:val="ListParagraph"/>
        <w:numPr>
          <w:ilvl w:val="0"/>
          <w:numId w:val="42"/>
        </w:numPr>
        <w:rPr>
          <w:rFonts w:ascii="Tahoma" w:hAnsi="Tahoma" w:cs="Tahoma"/>
          <w:color w:val="222222"/>
          <w:sz w:val="24"/>
          <w:szCs w:val="24"/>
          <w:shd w:val="clear" w:color="auto" w:fill="FFFFFF"/>
        </w:rPr>
      </w:pPr>
      <w:r w:rsidRPr="00ED7CEF">
        <w:rPr>
          <w:rFonts w:ascii="Tahoma" w:hAnsi="Tahoma" w:cs="Tahoma"/>
          <w:color w:val="222222"/>
          <w:sz w:val="24"/>
          <w:szCs w:val="24"/>
          <w:shd w:val="clear" w:color="auto" w:fill="FFFFFF"/>
        </w:rPr>
        <w:t>Extends operational sharing incentives until 2034.</w:t>
      </w:r>
    </w:p>
    <w:p w:rsidR="00930E33" w:rsidRPr="00ED7CEF" w:rsidRDefault="00930E33" w:rsidP="00930E33">
      <w:pPr>
        <w:rPr>
          <w:rFonts w:ascii="Tahoma" w:hAnsi="Tahoma" w:cs="Tahoma"/>
          <w:color w:val="222222"/>
          <w:sz w:val="24"/>
          <w:szCs w:val="24"/>
          <w:shd w:val="clear" w:color="auto" w:fill="FFFFFF"/>
        </w:rPr>
      </w:pPr>
      <w:r w:rsidRPr="00ED7CEF">
        <w:rPr>
          <w:rFonts w:ascii="Tahoma" w:hAnsi="Tahoma" w:cs="Tahoma"/>
          <w:color w:val="222222"/>
          <w:sz w:val="24"/>
          <w:szCs w:val="24"/>
          <w:shd w:val="clear" w:color="auto" w:fill="FFFFFF"/>
        </w:rPr>
        <w:t xml:space="preserve">We will provide a detailed description of the bill provisions with our reports later this week. </w:t>
      </w:r>
    </w:p>
    <w:p w:rsidR="00930E33" w:rsidRPr="00ED7CEF" w:rsidRDefault="00555164" w:rsidP="00930E33">
      <w:pPr>
        <w:rPr>
          <w:rFonts w:ascii="Tahoma" w:hAnsi="Tahoma" w:cs="Tahoma"/>
          <w:color w:val="222222"/>
          <w:sz w:val="24"/>
          <w:szCs w:val="24"/>
          <w:shd w:val="clear" w:color="auto" w:fill="FFFFFF"/>
        </w:rPr>
      </w:pPr>
      <w:r w:rsidRPr="00555164">
        <w:rPr>
          <w:rFonts w:ascii="Tahoma" w:hAnsi="Tahoma" w:cs="Tahoma"/>
          <w:color w:val="222222"/>
          <w:sz w:val="24"/>
          <w:szCs w:val="24"/>
          <w:shd w:val="clear" w:color="auto" w:fill="FFFFFF"/>
        </w:rPr>
        <w:t>This has been a long, and with this result, disappointing</w:t>
      </w:r>
      <w:r w:rsidR="00836CB0">
        <w:rPr>
          <w:rFonts w:ascii="Tahoma" w:hAnsi="Tahoma" w:cs="Tahoma"/>
          <w:color w:val="222222"/>
          <w:sz w:val="24"/>
          <w:szCs w:val="24"/>
          <w:shd w:val="clear" w:color="auto" w:fill="FFFFFF"/>
        </w:rPr>
        <w:t>,</w:t>
      </w:r>
      <w:r w:rsidRPr="00555164">
        <w:rPr>
          <w:rFonts w:ascii="Tahoma" w:hAnsi="Tahoma" w:cs="Tahoma"/>
          <w:color w:val="222222"/>
          <w:sz w:val="24"/>
          <w:szCs w:val="24"/>
          <w:shd w:val="clear" w:color="auto" w:fill="FFFFFF"/>
        </w:rPr>
        <w:t xml:space="preserve"> effort to resist expanded school choice in Iowa over the last three years.</w:t>
      </w:r>
      <w:r w:rsidR="00930E33" w:rsidRPr="00ED7CEF">
        <w:rPr>
          <w:rFonts w:ascii="Tahoma" w:hAnsi="Tahoma" w:cs="Tahoma"/>
          <w:color w:val="222222"/>
          <w:sz w:val="24"/>
          <w:szCs w:val="24"/>
          <w:shd w:val="clear" w:color="auto" w:fill="FFFFFF"/>
        </w:rPr>
        <w:t xml:space="preserve"> Our RSAI advocates were engaged and respectful, and we are so proud of member efforts. This Session is just getting started with opportunities for good policy and a better SSA rate than experienced in recent years. It is more important than ever to keep building positive relationships so Iowa Senators and Representatives, including those newly elected legislators, can make good decisions for your students, schools and communities. </w:t>
      </w:r>
    </w:p>
    <w:p w:rsidR="00930E33" w:rsidRPr="00ED7CEF" w:rsidRDefault="00930E33" w:rsidP="00930E33">
      <w:pPr>
        <w:rPr>
          <w:rFonts w:ascii="Tahoma" w:hAnsi="Tahoma" w:cs="Tahoma"/>
          <w:color w:val="222222"/>
          <w:sz w:val="24"/>
          <w:szCs w:val="24"/>
          <w:shd w:val="clear" w:color="auto" w:fill="FFFFFF"/>
        </w:rPr>
      </w:pPr>
      <w:r w:rsidRPr="00ED7CEF">
        <w:rPr>
          <w:rFonts w:ascii="Tahoma" w:hAnsi="Tahoma" w:cs="Tahoma"/>
          <w:color w:val="222222"/>
          <w:sz w:val="24"/>
          <w:szCs w:val="24"/>
          <w:shd w:val="clear" w:color="auto" w:fill="FFFFFF"/>
        </w:rPr>
        <w:t>We will continue working hard to tell your story and provide you with the information you need to support legislation addressing adequate funding for Iowan’s public schools (State Supplementary Assistance, SSA), Iowa’s teacher shortage, weighting for full-day PK, and making sure that any policies on transparency and parent rights are workable for schools and good for students. Advocates who burn bridges lose the opportunity to stay in the game. So take a deep breath, focus on what’s next, and we can still make a difference.</w:t>
      </w:r>
    </w:p>
    <w:p w:rsidR="00930E33" w:rsidRPr="00ED7CEF" w:rsidRDefault="00930E33" w:rsidP="00930E33">
      <w:pPr>
        <w:rPr>
          <w:rFonts w:ascii="Tahoma" w:hAnsi="Tahoma" w:cs="Tahoma"/>
          <w:color w:val="222222"/>
          <w:sz w:val="24"/>
          <w:szCs w:val="24"/>
          <w:shd w:val="clear" w:color="auto" w:fill="FFFFFF"/>
        </w:rPr>
      </w:pPr>
      <w:r w:rsidRPr="00ED7CEF">
        <w:rPr>
          <w:rFonts w:ascii="Tahoma" w:hAnsi="Tahoma" w:cs="Tahoma"/>
          <w:color w:val="222222"/>
          <w:sz w:val="24"/>
          <w:szCs w:val="24"/>
          <w:shd w:val="clear" w:color="auto" w:fill="FFFFFF"/>
        </w:rPr>
        <w:t xml:space="preserve">Thanks for your hard work in advocating for public education, and for the work you do to educate your students every day. </w:t>
      </w:r>
    </w:p>
    <w:p w:rsidR="00BE7D9C" w:rsidRPr="00B109DA" w:rsidRDefault="00BE7D9C" w:rsidP="00930E33">
      <w:pPr>
        <w:spacing w:after="0" w:line="240" w:lineRule="auto"/>
        <w:rPr>
          <w:rFonts w:cstheme="minorHAnsi"/>
        </w:rPr>
      </w:pPr>
    </w:p>
    <w:sectPr w:rsidR="00BE7D9C" w:rsidRPr="00B109DA" w:rsidSect="00930E33">
      <w:footerReference w:type="default" r:id="rId8"/>
      <w:headerReference w:type="first" r:id="rId9"/>
      <w:footerReference w:type="first" r:id="rId10"/>
      <w:type w:val="continuous"/>
      <w:pgSz w:w="12240" w:h="15840"/>
      <w:pgMar w:top="1440" w:right="1440" w:bottom="108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341" w:rsidRDefault="008F1341">
      <w:pPr>
        <w:spacing w:after="0" w:line="240" w:lineRule="auto"/>
      </w:pPr>
      <w:r>
        <w:separator/>
      </w:r>
    </w:p>
  </w:endnote>
  <w:endnote w:type="continuationSeparator" w:id="0">
    <w:p w:rsidR="008F1341" w:rsidRDefault="008F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sdt>
        <w:sdtPr>
          <w:id w:val="1681468627"/>
          <w:docPartObj>
            <w:docPartGallery w:val="Page Numbers (Bottom of Page)"/>
            <w:docPartUnique/>
          </w:docPartObj>
        </w:sdtPr>
        <w:sdtEndPr>
          <w:rPr>
            <w:noProof/>
          </w:rPr>
        </w:sdtEndPr>
        <w:sdtContent>
          <w:p w:rsidR="00147F15" w:rsidRPr="00B013BB" w:rsidRDefault="008F1341" w:rsidP="007C4CC0">
            <w:pPr>
              <w:pStyle w:val="Footer"/>
              <w:jc w:val="center"/>
              <w:rPr>
                <w:sz w:val="20"/>
                <w:szCs w:val="20"/>
              </w:rPr>
            </w:pPr>
            <w:sdt>
              <w:sdtPr>
                <w:rPr>
                  <w:sz w:val="20"/>
                  <w:szCs w:val="20"/>
                </w:rPr>
                <w:id w:val="-440377065"/>
                <w:docPartObj>
                  <w:docPartGallery w:val="Page Numbers (Bottom of Page)"/>
                  <w:docPartUnique/>
                </w:docPartObj>
              </w:sdtPr>
              <w:sdtEndPr>
                <w:rPr>
                  <w:noProof/>
                </w:rPr>
              </w:sdtEndPr>
              <w:sdtContent>
                <w:sdt>
                  <w:sdtPr>
                    <w:id w:val="-1614665543"/>
                    <w:docPartObj>
                      <w:docPartGallery w:val="Page Numbers (Bottom of Page)"/>
                      <w:docPartUnique/>
                    </w:docPartObj>
                  </w:sdtPr>
                  <w:sdtEndPr>
                    <w:rPr>
                      <w:noProof/>
                    </w:rPr>
                  </w:sdtEndPr>
                  <w:sdtContent>
                    <w:sdt>
                      <w:sdtPr>
                        <w:rPr>
                          <w:sz w:val="20"/>
                          <w:szCs w:val="20"/>
                        </w:rPr>
                        <w:id w:val="-1647960426"/>
                        <w:docPartObj>
                          <w:docPartGallery w:val="Page Numbers (Bottom of Page)"/>
                          <w:docPartUnique/>
                        </w:docPartObj>
                      </w:sdtPr>
                      <w:sdtEndPr>
                        <w:rPr>
                          <w:noProof/>
                        </w:rPr>
                      </w:sdtEndPr>
                      <w:sdtContent>
                        <w:sdt>
                          <w:sdtPr>
                            <w:rPr>
                              <w:sz w:val="20"/>
                              <w:szCs w:val="20"/>
                            </w:rPr>
                            <w:id w:val="-1266230135"/>
                            <w:docPartObj>
                              <w:docPartGallery w:val="Page Numbers (Bottom of Page)"/>
                              <w:docPartUnique/>
                            </w:docPartObj>
                          </w:sdtPr>
                          <w:sdtEndPr>
                            <w:rPr>
                              <w:noProof/>
                            </w:rPr>
                          </w:sdtEndPr>
                          <w:sdtContent>
                            <w:r w:rsidR="007C4CC0">
                              <w:rPr>
                                <w:sz w:val="20"/>
                                <w:szCs w:val="20"/>
                              </w:rPr>
                              <w:t>RSAI</w:t>
                            </w:r>
                            <w:r w:rsidR="007C4CC0" w:rsidRPr="00414BD6">
                              <w:rPr>
                                <w:sz w:val="20"/>
                                <w:szCs w:val="20"/>
                              </w:rPr>
                              <w:t xml:space="preserve"> | 1201 63</w:t>
                            </w:r>
                            <w:r w:rsidR="007C4CC0" w:rsidRPr="00414BD6">
                              <w:rPr>
                                <w:sz w:val="20"/>
                                <w:szCs w:val="20"/>
                                <w:vertAlign w:val="superscript"/>
                              </w:rPr>
                              <w:t>rd</w:t>
                            </w:r>
                            <w:r w:rsidR="007C4CC0" w:rsidRPr="00414BD6">
                              <w:rPr>
                                <w:sz w:val="20"/>
                                <w:szCs w:val="20"/>
                              </w:rPr>
                              <w:t xml:space="preserve"> Street, Des Moines, IA 50311 | (515) 251-5970 | </w:t>
                            </w:r>
                            <w:hyperlink r:id="rId1" w:history="1">
                              <w:r w:rsidR="007C4CC0" w:rsidRPr="00AC1982">
                                <w:rPr>
                                  <w:rStyle w:val="Hyperlink"/>
                                </w:rPr>
                                <w:t>www.rsaia.org</w:t>
                              </w:r>
                            </w:hyperlink>
                          </w:sdtContent>
                        </w:sdt>
                      </w:sdtContent>
                    </w:sdt>
                  </w:sdtContent>
                </w:sdt>
              </w:sdtContent>
            </w:sdt>
          </w:p>
        </w:sdtContent>
      </w:sdt>
      <w:p w:rsidR="00147F15" w:rsidRDefault="00147F15" w:rsidP="004D12B7">
        <w:pPr>
          <w:pStyle w:val="Footer"/>
          <w:jc w:val="right"/>
        </w:pPr>
        <w:r>
          <w:t xml:space="preserve"> </w:t>
        </w:r>
        <w:r>
          <w:fldChar w:fldCharType="begin"/>
        </w:r>
        <w:r>
          <w:instrText xml:space="preserve"> PAGE   \* MERGEFORMAT </w:instrText>
        </w:r>
        <w:r>
          <w:fldChar w:fldCharType="separate"/>
        </w:r>
        <w:r w:rsidR="00930E33">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sdt>
        <w:sdtPr>
          <w:id w:val="1253233343"/>
          <w:docPartObj>
            <w:docPartGallery w:val="Page Numbers (Bottom of Page)"/>
            <w:docPartUnique/>
          </w:docPartObj>
        </w:sdtPr>
        <w:sdtEndPr>
          <w:rPr>
            <w:noProof/>
          </w:rPr>
        </w:sdtEndPr>
        <w:sdtContent>
          <w:p w:rsidR="00147F15" w:rsidRPr="00B013BB" w:rsidRDefault="008F1341" w:rsidP="007C4CC0">
            <w:pPr>
              <w:pStyle w:val="Footer"/>
              <w:jc w:val="center"/>
              <w:rPr>
                <w:sz w:val="20"/>
                <w:szCs w:val="20"/>
              </w:rPr>
            </w:pPr>
            <w:sdt>
              <w:sdtPr>
                <w:rPr>
                  <w:sz w:val="20"/>
                  <w:szCs w:val="20"/>
                </w:rPr>
                <w:id w:val="1347449057"/>
                <w:docPartObj>
                  <w:docPartGallery w:val="Page Numbers (Bottom of Page)"/>
                  <w:docPartUnique/>
                </w:docPartObj>
              </w:sdtPr>
              <w:sdtEndPr>
                <w:rPr>
                  <w:noProof/>
                </w:rPr>
              </w:sdtEndPr>
              <w:sdtContent>
                <w:sdt>
                  <w:sdtPr>
                    <w:id w:val="1371721561"/>
                    <w:docPartObj>
                      <w:docPartGallery w:val="Page Numbers (Bottom of Page)"/>
                      <w:docPartUnique/>
                    </w:docPartObj>
                  </w:sdtPr>
                  <w:sdtEndPr>
                    <w:rPr>
                      <w:noProof/>
                    </w:rPr>
                  </w:sdtEndPr>
                  <w:sdtContent>
                    <w:sdt>
                      <w:sdtPr>
                        <w:rPr>
                          <w:sz w:val="20"/>
                          <w:szCs w:val="20"/>
                        </w:rPr>
                        <w:id w:val="-406078077"/>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7C4CC0">
                              <w:rPr>
                                <w:sz w:val="20"/>
                                <w:szCs w:val="20"/>
                              </w:rPr>
                              <w:t>RSAI</w:t>
                            </w:r>
                            <w:r w:rsidR="007C4CC0" w:rsidRPr="00414BD6">
                              <w:rPr>
                                <w:sz w:val="20"/>
                                <w:szCs w:val="20"/>
                              </w:rPr>
                              <w:t xml:space="preserve"> | 1201 63</w:t>
                            </w:r>
                            <w:r w:rsidR="007C4CC0" w:rsidRPr="00414BD6">
                              <w:rPr>
                                <w:sz w:val="20"/>
                                <w:szCs w:val="20"/>
                                <w:vertAlign w:val="superscript"/>
                              </w:rPr>
                              <w:t>rd</w:t>
                            </w:r>
                            <w:r w:rsidR="007C4CC0" w:rsidRPr="00414BD6">
                              <w:rPr>
                                <w:sz w:val="20"/>
                                <w:szCs w:val="20"/>
                              </w:rPr>
                              <w:t xml:space="preserve"> Street, Des Moines, IA 50311 | (515) 251-5970 | </w:t>
                            </w:r>
                            <w:hyperlink r:id="rId1" w:history="1">
                              <w:r w:rsidR="007C4CC0" w:rsidRPr="00AC1982">
                                <w:rPr>
                                  <w:rStyle w:val="Hyperlink"/>
                                </w:rPr>
                                <w:t>www.rsaia.org</w:t>
                              </w:r>
                            </w:hyperlink>
                          </w:sdtContent>
                        </w:sdt>
                      </w:sdtContent>
                    </w:sdt>
                  </w:sdtContent>
                </w:sdt>
              </w:sdtContent>
            </w:sdt>
          </w:p>
        </w:sdtContent>
      </w:sdt>
      <w:p w:rsidR="00147F15" w:rsidRDefault="00147F15" w:rsidP="004D12B7">
        <w:pPr>
          <w:pStyle w:val="Footer"/>
          <w:jc w:val="right"/>
        </w:pPr>
        <w:r>
          <w:t xml:space="preserve"> </w:t>
        </w:r>
        <w:r>
          <w:fldChar w:fldCharType="begin"/>
        </w:r>
        <w:r>
          <w:instrText xml:space="preserve"> PAGE   \* MERGEFORMAT </w:instrText>
        </w:r>
        <w:r>
          <w:fldChar w:fldCharType="separate"/>
        </w:r>
        <w:r w:rsidR="0023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341" w:rsidRDefault="008F1341">
      <w:pPr>
        <w:spacing w:after="0" w:line="240" w:lineRule="auto"/>
      </w:pPr>
      <w:r>
        <w:separator/>
      </w:r>
    </w:p>
  </w:footnote>
  <w:footnote w:type="continuationSeparator" w:id="0">
    <w:p w:rsidR="008F1341" w:rsidRDefault="008F1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C0" w:rsidRPr="00A93916" w:rsidRDefault="007C4CC0" w:rsidP="007C4CC0">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39F2D76A" wp14:editId="343ECDE8">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C4CC0" w:rsidRDefault="007C4CC0" w:rsidP="007C4CC0">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C4CC0" w:rsidRDefault="007C4CC0" w:rsidP="007C4CC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F2D76A" id="Group 13"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7C4CC0" w:rsidRDefault="007C4CC0" w:rsidP="007C4CC0">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7C4CC0" w:rsidRDefault="007C4CC0" w:rsidP="007C4CC0">
                      <w:pPr>
                        <w:jc w:val="center"/>
                      </w:pPr>
                    </w:p>
                  </w:txbxContent>
                </v:textbox>
              </v:rect>
              <w10:wrap anchorx="margin" anchory="page"/>
            </v:group>
          </w:pict>
        </mc:Fallback>
      </mc:AlternateContent>
    </w:r>
  </w:p>
  <w:p w:rsidR="00147F15" w:rsidRPr="007C4CC0" w:rsidRDefault="00147F15" w:rsidP="007C4C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745"/>
    <w:multiLevelType w:val="multilevel"/>
    <w:tmpl w:val="EE4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3FDF"/>
    <w:multiLevelType w:val="hybridMultilevel"/>
    <w:tmpl w:val="FAA0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E4480"/>
    <w:multiLevelType w:val="multilevel"/>
    <w:tmpl w:val="6646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2C79"/>
    <w:multiLevelType w:val="multilevel"/>
    <w:tmpl w:val="96FC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57C"/>
    <w:multiLevelType w:val="hybridMultilevel"/>
    <w:tmpl w:val="EA6CE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14686"/>
    <w:multiLevelType w:val="hybridMultilevel"/>
    <w:tmpl w:val="7EDE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43191"/>
    <w:multiLevelType w:val="hybridMultilevel"/>
    <w:tmpl w:val="82E07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DB4F91"/>
    <w:multiLevelType w:val="hybridMultilevel"/>
    <w:tmpl w:val="7D7CA64A"/>
    <w:lvl w:ilvl="0" w:tplc="F97CB89E">
      <w:start w:val="1"/>
      <w:numFmt w:val="bullet"/>
      <w:lvlText w:val="•"/>
      <w:lvlJc w:val="left"/>
      <w:pPr>
        <w:tabs>
          <w:tab w:val="num" w:pos="720"/>
        </w:tabs>
        <w:ind w:left="720" w:hanging="360"/>
      </w:pPr>
      <w:rPr>
        <w:rFonts w:ascii="Arial" w:hAnsi="Arial" w:hint="default"/>
      </w:rPr>
    </w:lvl>
    <w:lvl w:ilvl="1" w:tplc="1C6EEE2E">
      <w:start w:val="238"/>
      <w:numFmt w:val="bullet"/>
      <w:lvlText w:val="–"/>
      <w:lvlJc w:val="left"/>
      <w:pPr>
        <w:tabs>
          <w:tab w:val="num" w:pos="1440"/>
        </w:tabs>
        <w:ind w:left="1440" w:hanging="360"/>
      </w:pPr>
      <w:rPr>
        <w:rFonts w:ascii="Arial" w:hAnsi="Arial" w:hint="default"/>
      </w:rPr>
    </w:lvl>
    <w:lvl w:ilvl="2" w:tplc="F68E5FB0" w:tentative="1">
      <w:start w:val="1"/>
      <w:numFmt w:val="bullet"/>
      <w:lvlText w:val="•"/>
      <w:lvlJc w:val="left"/>
      <w:pPr>
        <w:tabs>
          <w:tab w:val="num" w:pos="2160"/>
        </w:tabs>
        <w:ind w:left="2160" w:hanging="360"/>
      </w:pPr>
      <w:rPr>
        <w:rFonts w:ascii="Arial" w:hAnsi="Arial" w:hint="default"/>
      </w:rPr>
    </w:lvl>
    <w:lvl w:ilvl="3" w:tplc="79727C2A" w:tentative="1">
      <w:start w:val="1"/>
      <w:numFmt w:val="bullet"/>
      <w:lvlText w:val="•"/>
      <w:lvlJc w:val="left"/>
      <w:pPr>
        <w:tabs>
          <w:tab w:val="num" w:pos="2880"/>
        </w:tabs>
        <w:ind w:left="2880" w:hanging="360"/>
      </w:pPr>
      <w:rPr>
        <w:rFonts w:ascii="Arial" w:hAnsi="Arial" w:hint="default"/>
      </w:rPr>
    </w:lvl>
    <w:lvl w:ilvl="4" w:tplc="C608B608" w:tentative="1">
      <w:start w:val="1"/>
      <w:numFmt w:val="bullet"/>
      <w:lvlText w:val="•"/>
      <w:lvlJc w:val="left"/>
      <w:pPr>
        <w:tabs>
          <w:tab w:val="num" w:pos="3600"/>
        </w:tabs>
        <w:ind w:left="3600" w:hanging="360"/>
      </w:pPr>
      <w:rPr>
        <w:rFonts w:ascii="Arial" w:hAnsi="Arial" w:hint="default"/>
      </w:rPr>
    </w:lvl>
    <w:lvl w:ilvl="5" w:tplc="DBCA5B00" w:tentative="1">
      <w:start w:val="1"/>
      <w:numFmt w:val="bullet"/>
      <w:lvlText w:val="•"/>
      <w:lvlJc w:val="left"/>
      <w:pPr>
        <w:tabs>
          <w:tab w:val="num" w:pos="4320"/>
        </w:tabs>
        <w:ind w:left="4320" w:hanging="360"/>
      </w:pPr>
      <w:rPr>
        <w:rFonts w:ascii="Arial" w:hAnsi="Arial" w:hint="default"/>
      </w:rPr>
    </w:lvl>
    <w:lvl w:ilvl="6" w:tplc="95AEBC32" w:tentative="1">
      <w:start w:val="1"/>
      <w:numFmt w:val="bullet"/>
      <w:lvlText w:val="•"/>
      <w:lvlJc w:val="left"/>
      <w:pPr>
        <w:tabs>
          <w:tab w:val="num" w:pos="5040"/>
        </w:tabs>
        <w:ind w:left="5040" w:hanging="360"/>
      </w:pPr>
      <w:rPr>
        <w:rFonts w:ascii="Arial" w:hAnsi="Arial" w:hint="default"/>
      </w:rPr>
    </w:lvl>
    <w:lvl w:ilvl="7" w:tplc="6838C1C0" w:tentative="1">
      <w:start w:val="1"/>
      <w:numFmt w:val="bullet"/>
      <w:lvlText w:val="•"/>
      <w:lvlJc w:val="left"/>
      <w:pPr>
        <w:tabs>
          <w:tab w:val="num" w:pos="5760"/>
        </w:tabs>
        <w:ind w:left="5760" w:hanging="360"/>
      </w:pPr>
      <w:rPr>
        <w:rFonts w:ascii="Arial" w:hAnsi="Arial" w:hint="default"/>
      </w:rPr>
    </w:lvl>
    <w:lvl w:ilvl="8" w:tplc="9586CC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847C3"/>
    <w:multiLevelType w:val="hybridMultilevel"/>
    <w:tmpl w:val="C7B4E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C83E6D"/>
    <w:multiLevelType w:val="hybridMultilevel"/>
    <w:tmpl w:val="5DF6134E"/>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22714"/>
    <w:multiLevelType w:val="multilevel"/>
    <w:tmpl w:val="ED3A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D22E9"/>
    <w:multiLevelType w:val="hybridMultilevel"/>
    <w:tmpl w:val="0400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D3A77"/>
    <w:multiLevelType w:val="hybridMultilevel"/>
    <w:tmpl w:val="3E0E32FA"/>
    <w:lvl w:ilvl="0" w:tplc="1C3A67F0">
      <w:start w:val="1"/>
      <w:numFmt w:val="bullet"/>
      <w:lvlText w:val="•"/>
      <w:lvlJc w:val="left"/>
      <w:pPr>
        <w:tabs>
          <w:tab w:val="num" w:pos="720"/>
        </w:tabs>
        <w:ind w:left="720" w:hanging="360"/>
      </w:pPr>
      <w:rPr>
        <w:rFonts w:ascii="Arial" w:hAnsi="Arial" w:hint="default"/>
      </w:rPr>
    </w:lvl>
    <w:lvl w:ilvl="1" w:tplc="F0A0A936" w:tentative="1">
      <w:start w:val="1"/>
      <w:numFmt w:val="bullet"/>
      <w:lvlText w:val="•"/>
      <w:lvlJc w:val="left"/>
      <w:pPr>
        <w:tabs>
          <w:tab w:val="num" w:pos="1440"/>
        </w:tabs>
        <w:ind w:left="1440" w:hanging="360"/>
      </w:pPr>
      <w:rPr>
        <w:rFonts w:ascii="Arial" w:hAnsi="Arial" w:hint="default"/>
      </w:rPr>
    </w:lvl>
    <w:lvl w:ilvl="2" w:tplc="30AEEBAE" w:tentative="1">
      <w:start w:val="1"/>
      <w:numFmt w:val="bullet"/>
      <w:lvlText w:val="•"/>
      <w:lvlJc w:val="left"/>
      <w:pPr>
        <w:tabs>
          <w:tab w:val="num" w:pos="2160"/>
        </w:tabs>
        <w:ind w:left="2160" w:hanging="360"/>
      </w:pPr>
      <w:rPr>
        <w:rFonts w:ascii="Arial" w:hAnsi="Arial" w:hint="default"/>
      </w:rPr>
    </w:lvl>
    <w:lvl w:ilvl="3" w:tplc="08C4A982" w:tentative="1">
      <w:start w:val="1"/>
      <w:numFmt w:val="bullet"/>
      <w:lvlText w:val="•"/>
      <w:lvlJc w:val="left"/>
      <w:pPr>
        <w:tabs>
          <w:tab w:val="num" w:pos="2880"/>
        </w:tabs>
        <w:ind w:left="2880" w:hanging="360"/>
      </w:pPr>
      <w:rPr>
        <w:rFonts w:ascii="Arial" w:hAnsi="Arial" w:hint="default"/>
      </w:rPr>
    </w:lvl>
    <w:lvl w:ilvl="4" w:tplc="74BA8AD0" w:tentative="1">
      <w:start w:val="1"/>
      <w:numFmt w:val="bullet"/>
      <w:lvlText w:val="•"/>
      <w:lvlJc w:val="left"/>
      <w:pPr>
        <w:tabs>
          <w:tab w:val="num" w:pos="3600"/>
        </w:tabs>
        <w:ind w:left="3600" w:hanging="360"/>
      </w:pPr>
      <w:rPr>
        <w:rFonts w:ascii="Arial" w:hAnsi="Arial" w:hint="default"/>
      </w:rPr>
    </w:lvl>
    <w:lvl w:ilvl="5" w:tplc="F3BE8834" w:tentative="1">
      <w:start w:val="1"/>
      <w:numFmt w:val="bullet"/>
      <w:lvlText w:val="•"/>
      <w:lvlJc w:val="left"/>
      <w:pPr>
        <w:tabs>
          <w:tab w:val="num" w:pos="4320"/>
        </w:tabs>
        <w:ind w:left="4320" w:hanging="360"/>
      </w:pPr>
      <w:rPr>
        <w:rFonts w:ascii="Arial" w:hAnsi="Arial" w:hint="default"/>
      </w:rPr>
    </w:lvl>
    <w:lvl w:ilvl="6" w:tplc="A81E1F66" w:tentative="1">
      <w:start w:val="1"/>
      <w:numFmt w:val="bullet"/>
      <w:lvlText w:val="•"/>
      <w:lvlJc w:val="left"/>
      <w:pPr>
        <w:tabs>
          <w:tab w:val="num" w:pos="5040"/>
        </w:tabs>
        <w:ind w:left="5040" w:hanging="360"/>
      </w:pPr>
      <w:rPr>
        <w:rFonts w:ascii="Arial" w:hAnsi="Arial" w:hint="default"/>
      </w:rPr>
    </w:lvl>
    <w:lvl w:ilvl="7" w:tplc="F0BABAFA" w:tentative="1">
      <w:start w:val="1"/>
      <w:numFmt w:val="bullet"/>
      <w:lvlText w:val="•"/>
      <w:lvlJc w:val="left"/>
      <w:pPr>
        <w:tabs>
          <w:tab w:val="num" w:pos="5760"/>
        </w:tabs>
        <w:ind w:left="5760" w:hanging="360"/>
      </w:pPr>
      <w:rPr>
        <w:rFonts w:ascii="Arial" w:hAnsi="Arial" w:hint="default"/>
      </w:rPr>
    </w:lvl>
    <w:lvl w:ilvl="8" w:tplc="A3DE09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1B2E79"/>
    <w:multiLevelType w:val="hybridMultilevel"/>
    <w:tmpl w:val="1F3A3A3A"/>
    <w:lvl w:ilvl="0" w:tplc="52620AA8">
      <w:start w:val="1"/>
      <w:numFmt w:val="bullet"/>
      <w:lvlText w:val="•"/>
      <w:lvlJc w:val="left"/>
      <w:pPr>
        <w:tabs>
          <w:tab w:val="num" w:pos="720"/>
        </w:tabs>
        <w:ind w:left="720" w:hanging="360"/>
      </w:pPr>
      <w:rPr>
        <w:rFonts w:ascii="Arial" w:hAnsi="Arial" w:hint="default"/>
      </w:rPr>
    </w:lvl>
    <w:lvl w:ilvl="1" w:tplc="2F6CBB62" w:tentative="1">
      <w:start w:val="1"/>
      <w:numFmt w:val="bullet"/>
      <w:lvlText w:val="•"/>
      <w:lvlJc w:val="left"/>
      <w:pPr>
        <w:tabs>
          <w:tab w:val="num" w:pos="1440"/>
        </w:tabs>
        <w:ind w:left="1440" w:hanging="360"/>
      </w:pPr>
      <w:rPr>
        <w:rFonts w:ascii="Arial" w:hAnsi="Arial" w:hint="default"/>
      </w:rPr>
    </w:lvl>
    <w:lvl w:ilvl="2" w:tplc="2E38A564" w:tentative="1">
      <w:start w:val="1"/>
      <w:numFmt w:val="bullet"/>
      <w:lvlText w:val="•"/>
      <w:lvlJc w:val="left"/>
      <w:pPr>
        <w:tabs>
          <w:tab w:val="num" w:pos="2160"/>
        </w:tabs>
        <w:ind w:left="2160" w:hanging="360"/>
      </w:pPr>
      <w:rPr>
        <w:rFonts w:ascii="Arial" w:hAnsi="Arial" w:hint="default"/>
      </w:rPr>
    </w:lvl>
    <w:lvl w:ilvl="3" w:tplc="665EAF66" w:tentative="1">
      <w:start w:val="1"/>
      <w:numFmt w:val="bullet"/>
      <w:lvlText w:val="•"/>
      <w:lvlJc w:val="left"/>
      <w:pPr>
        <w:tabs>
          <w:tab w:val="num" w:pos="2880"/>
        </w:tabs>
        <w:ind w:left="2880" w:hanging="360"/>
      </w:pPr>
      <w:rPr>
        <w:rFonts w:ascii="Arial" w:hAnsi="Arial" w:hint="default"/>
      </w:rPr>
    </w:lvl>
    <w:lvl w:ilvl="4" w:tplc="4B440242" w:tentative="1">
      <w:start w:val="1"/>
      <w:numFmt w:val="bullet"/>
      <w:lvlText w:val="•"/>
      <w:lvlJc w:val="left"/>
      <w:pPr>
        <w:tabs>
          <w:tab w:val="num" w:pos="3600"/>
        </w:tabs>
        <w:ind w:left="3600" w:hanging="360"/>
      </w:pPr>
      <w:rPr>
        <w:rFonts w:ascii="Arial" w:hAnsi="Arial" w:hint="default"/>
      </w:rPr>
    </w:lvl>
    <w:lvl w:ilvl="5" w:tplc="04963EE8" w:tentative="1">
      <w:start w:val="1"/>
      <w:numFmt w:val="bullet"/>
      <w:lvlText w:val="•"/>
      <w:lvlJc w:val="left"/>
      <w:pPr>
        <w:tabs>
          <w:tab w:val="num" w:pos="4320"/>
        </w:tabs>
        <w:ind w:left="4320" w:hanging="360"/>
      </w:pPr>
      <w:rPr>
        <w:rFonts w:ascii="Arial" w:hAnsi="Arial" w:hint="default"/>
      </w:rPr>
    </w:lvl>
    <w:lvl w:ilvl="6" w:tplc="DBBEAD62" w:tentative="1">
      <w:start w:val="1"/>
      <w:numFmt w:val="bullet"/>
      <w:lvlText w:val="•"/>
      <w:lvlJc w:val="left"/>
      <w:pPr>
        <w:tabs>
          <w:tab w:val="num" w:pos="5040"/>
        </w:tabs>
        <w:ind w:left="5040" w:hanging="360"/>
      </w:pPr>
      <w:rPr>
        <w:rFonts w:ascii="Arial" w:hAnsi="Arial" w:hint="default"/>
      </w:rPr>
    </w:lvl>
    <w:lvl w:ilvl="7" w:tplc="1856153A" w:tentative="1">
      <w:start w:val="1"/>
      <w:numFmt w:val="bullet"/>
      <w:lvlText w:val="•"/>
      <w:lvlJc w:val="left"/>
      <w:pPr>
        <w:tabs>
          <w:tab w:val="num" w:pos="5760"/>
        </w:tabs>
        <w:ind w:left="5760" w:hanging="360"/>
      </w:pPr>
      <w:rPr>
        <w:rFonts w:ascii="Arial" w:hAnsi="Arial" w:hint="default"/>
      </w:rPr>
    </w:lvl>
    <w:lvl w:ilvl="8" w:tplc="9AB22C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A7532B"/>
    <w:multiLevelType w:val="multilevel"/>
    <w:tmpl w:val="D5B4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D5047"/>
    <w:multiLevelType w:val="multilevel"/>
    <w:tmpl w:val="F77A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0" w15:restartNumberingAfterBreak="0">
    <w:nsid w:val="51B70D14"/>
    <w:multiLevelType w:val="multilevel"/>
    <w:tmpl w:val="E192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A16FE"/>
    <w:multiLevelType w:val="multilevel"/>
    <w:tmpl w:val="A2A0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D74D2"/>
    <w:multiLevelType w:val="hybridMultilevel"/>
    <w:tmpl w:val="C6065C0A"/>
    <w:lvl w:ilvl="0" w:tplc="4022E5C0">
      <w:start w:val="1"/>
      <w:numFmt w:val="bullet"/>
      <w:lvlText w:val="•"/>
      <w:lvlJc w:val="left"/>
      <w:pPr>
        <w:tabs>
          <w:tab w:val="num" w:pos="720"/>
        </w:tabs>
        <w:ind w:left="720" w:hanging="360"/>
      </w:pPr>
      <w:rPr>
        <w:rFonts w:ascii="Arial" w:hAnsi="Arial" w:hint="default"/>
      </w:rPr>
    </w:lvl>
    <w:lvl w:ilvl="1" w:tplc="8716CB54" w:tentative="1">
      <w:start w:val="1"/>
      <w:numFmt w:val="bullet"/>
      <w:lvlText w:val="•"/>
      <w:lvlJc w:val="left"/>
      <w:pPr>
        <w:tabs>
          <w:tab w:val="num" w:pos="1440"/>
        </w:tabs>
        <w:ind w:left="1440" w:hanging="360"/>
      </w:pPr>
      <w:rPr>
        <w:rFonts w:ascii="Arial" w:hAnsi="Arial" w:hint="default"/>
      </w:rPr>
    </w:lvl>
    <w:lvl w:ilvl="2" w:tplc="DF6CD77C" w:tentative="1">
      <w:start w:val="1"/>
      <w:numFmt w:val="bullet"/>
      <w:lvlText w:val="•"/>
      <w:lvlJc w:val="left"/>
      <w:pPr>
        <w:tabs>
          <w:tab w:val="num" w:pos="2160"/>
        </w:tabs>
        <w:ind w:left="2160" w:hanging="360"/>
      </w:pPr>
      <w:rPr>
        <w:rFonts w:ascii="Arial" w:hAnsi="Arial" w:hint="default"/>
      </w:rPr>
    </w:lvl>
    <w:lvl w:ilvl="3" w:tplc="31C4A964" w:tentative="1">
      <w:start w:val="1"/>
      <w:numFmt w:val="bullet"/>
      <w:lvlText w:val="•"/>
      <w:lvlJc w:val="left"/>
      <w:pPr>
        <w:tabs>
          <w:tab w:val="num" w:pos="2880"/>
        </w:tabs>
        <w:ind w:left="2880" w:hanging="360"/>
      </w:pPr>
      <w:rPr>
        <w:rFonts w:ascii="Arial" w:hAnsi="Arial" w:hint="default"/>
      </w:rPr>
    </w:lvl>
    <w:lvl w:ilvl="4" w:tplc="FF667DA4" w:tentative="1">
      <w:start w:val="1"/>
      <w:numFmt w:val="bullet"/>
      <w:lvlText w:val="•"/>
      <w:lvlJc w:val="left"/>
      <w:pPr>
        <w:tabs>
          <w:tab w:val="num" w:pos="3600"/>
        </w:tabs>
        <w:ind w:left="3600" w:hanging="360"/>
      </w:pPr>
      <w:rPr>
        <w:rFonts w:ascii="Arial" w:hAnsi="Arial" w:hint="default"/>
      </w:rPr>
    </w:lvl>
    <w:lvl w:ilvl="5" w:tplc="9CDC3F3E" w:tentative="1">
      <w:start w:val="1"/>
      <w:numFmt w:val="bullet"/>
      <w:lvlText w:val="•"/>
      <w:lvlJc w:val="left"/>
      <w:pPr>
        <w:tabs>
          <w:tab w:val="num" w:pos="4320"/>
        </w:tabs>
        <w:ind w:left="4320" w:hanging="360"/>
      </w:pPr>
      <w:rPr>
        <w:rFonts w:ascii="Arial" w:hAnsi="Arial" w:hint="default"/>
      </w:rPr>
    </w:lvl>
    <w:lvl w:ilvl="6" w:tplc="7D36E9E0" w:tentative="1">
      <w:start w:val="1"/>
      <w:numFmt w:val="bullet"/>
      <w:lvlText w:val="•"/>
      <w:lvlJc w:val="left"/>
      <w:pPr>
        <w:tabs>
          <w:tab w:val="num" w:pos="5040"/>
        </w:tabs>
        <w:ind w:left="5040" w:hanging="360"/>
      </w:pPr>
      <w:rPr>
        <w:rFonts w:ascii="Arial" w:hAnsi="Arial" w:hint="default"/>
      </w:rPr>
    </w:lvl>
    <w:lvl w:ilvl="7" w:tplc="E57A1E8C" w:tentative="1">
      <w:start w:val="1"/>
      <w:numFmt w:val="bullet"/>
      <w:lvlText w:val="•"/>
      <w:lvlJc w:val="left"/>
      <w:pPr>
        <w:tabs>
          <w:tab w:val="num" w:pos="5760"/>
        </w:tabs>
        <w:ind w:left="5760" w:hanging="360"/>
      </w:pPr>
      <w:rPr>
        <w:rFonts w:ascii="Arial" w:hAnsi="Arial" w:hint="default"/>
      </w:rPr>
    </w:lvl>
    <w:lvl w:ilvl="8" w:tplc="357C287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693EBD"/>
    <w:multiLevelType w:val="multilevel"/>
    <w:tmpl w:val="B282CE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8B02197"/>
    <w:multiLevelType w:val="multilevel"/>
    <w:tmpl w:val="C0D8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14086"/>
    <w:multiLevelType w:val="hybridMultilevel"/>
    <w:tmpl w:val="06F2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E0938"/>
    <w:multiLevelType w:val="multilevel"/>
    <w:tmpl w:val="B6F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E505A"/>
    <w:multiLevelType w:val="multilevel"/>
    <w:tmpl w:val="B7F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966E6"/>
    <w:multiLevelType w:val="multilevel"/>
    <w:tmpl w:val="7F2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4307E0"/>
    <w:multiLevelType w:val="multilevel"/>
    <w:tmpl w:val="9106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41E46"/>
    <w:multiLevelType w:val="multilevel"/>
    <w:tmpl w:val="2BE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C5087"/>
    <w:multiLevelType w:val="hybridMultilevel"/>
    <w:tmpl w:val="1854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C11B2"/>
    <w:multiLevelType w:val="hybridMultilevel"/>
    <w:tmpl w:val="0B60CF2C"/>
    <w:lvl w:ilvl="0" w:tplc="47C81F64">
      <w:start w:val="1"/>
      <w:numFmt w:val="bullet"/>
      <w:lvlText w:val="•"/>
      <w:lvlJc w:val="left"/>
      <w:pPr>
        <w:tabs>
          <w:tab w:val="num" w:pos="720"/>
        </w:tabs>
        <w:ind w:left="720" w:hanging="360"/>
      </w:pPr>
      <w:rPr>
        <w:rFonts w:ascii="Arial" w:hAnsi="Arial" w:hint="default"/>
      </w:rPr>
    </w:lvl>
    <w:lvl w:ilvl="1" w:tplc="C0F62D2A">
      <w:start w:val="238"/>
      <w:numFmt w:val="bullet"/>
      <w:lvlText w:val="–"/>
      <w:lvlJc w:val="left"/>
      <w:pPr>
        <w:tabs>
          <w:tab w:val="num" w:pos="1440"/>
        </w:tabs>
        <w:ind w:left="1440" w:hanging="360"/>
      </w:pPr>
      <w:rPr>
        <w:rFonts w:ascii="Arial" w:hAnsi="Arial" w:hint="default"/>
      </w:rPr>
    </w:lvl>
    <w:lvl w:ilvl="2" w:tplc="344CA8DA" w:tentative="1">
      <w:start w:val="1"/>
      <w:numFmt w:val="bullet"/>
      <w:lvlText w:val="•"/>
      <w:lvlJc w:val="left"/>
      <w:pPr>
        <w:tabs>
          <w:tab w:val="num" w:pos="2160"/>
        </w:tabs>
        <w:ind w:left="2160" w:hanging="360"/>
      </w:pPr>
      <w:rPr>
        <w:rFonts w:ascii="Arial" w:hAnsi="Arial" w:hint="default"/>
      </w:rPr>
    </w:lvl>
    <w:lvl w:ilvl="3" w:tplc="47FCE438" w:tentative="1">
      <w:start w:val="1"/>
      <w:numFmt w:val="bullet"/>
      <w:lvlText w:val="•"/>
      <w:lvlJc w:val="left"/>
      <w:pPr>
        <w:tabs>
          <w:tab w:val="num" w:pos="2880"/>
        </w:tabs>
        <w:ind w:left="2880" w:hanging="360"/>
      </w:pPr>
      <w:rPr>
        <w:rFonts w:ascii="Arial" w:hAnsi="Arial" w:hint="default"/>
      </w:rPr>
    </w:lvl>
    <w:lvl w:ilvl="4" w:tplc="FB8CC4F6" w:tentative="1">
      <w:start w:val="1"/>
      <w:numFmt w:val="bullet"/>
      <w:lvlText w:val="•"/>
      <w:lvlJc w:val="left"/>
      <w:pPr>
        <w:tabs>
          <w:tab w:val="num" w:pos="3600"/>
        </w:tabs>
        <w:ind w:left="3600" w:hanging="360"/>
      </w:pPr>
      <w:rPr>
        <w:rFonts w:ascii="Arial" w:hAnsi="Arial" w:hint="default"/>
      </w:rPr>
    </w:lvl>
    <w:lvl w:ilvl="5" w:tplc="8BB87A9A" w:tentative="1">
      <w:start w:val="1"/>
      <w:numFmt w:val="bullet"/>
      <w:lvlText w:val="•"/>
      <w:lvlJc w:val="left"/>
      <w:pPr>
        <w:tabs>
          <w:tab w:val="num" w:pos="4320"/>
        </w:tabs>
        <w:ind w:left="4320" w:hanging="360"/>
      </w:pPr>
      <w:rPr>
        <w:rFonts w:ascii="Arial" w:hAnsi="Arial" w:hint="default"/>
      </w:rPr>
    </w:lvl>
    <w:lvl w:ilvl="6" w:tplc="E340938E" w:tentative="1">
      <w:start w:val="1"/>
      <w:numFmt w:val="bullet"/>
      <w:lvlText w:val="•"/>
      <w:lvlJc w:val="left"/>
      <w:pPr>
        <w:tabs>
          <w:tab w:val="num" w:pos="5040"/>
        </w:tabs>
        <w:ind w:left="5040" w:hanging="360"/>
      </w:pPr>
      <w:rPr>
        <w:rFonts w:ascii="Arial" w:hAnsi="Arial" w:hint="default"/>
      </w:rPr>
    </w:lvl>
    <w:lvl w:ilvl="7" w:tplc="1378428C" w:tentative="1">
      <w:start w:val="1"/>
      <w:numFmt w:val="bullet"/>
      <w:lvlText w:val="•"/>
      <w:lvlJc w:val="left"/>
      <w:pPr>
        <w:tabs>
          <w:tab w:val="num" w:pos="5760"/>
        </w:tabs>
        <w:ind w:left="5760" w:hanging="360"/>
      </w:pPr>
      <w:rPr>
        <w:rFonts w:ascii="Arial" w:hAnsi="Arial" w:hint="default"/>
      </w:rPr>
    </w:lvl>
    <w:lvl w:ilvl="8" w:tplc="4A8649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B63A5"/>
    <w:multiLevelType w:val="hybridMultilevel"/>
    <w:tmpl w:val="F8BCDFD8"/>
    <w:lvl w:ilvl="0" w:tplc="25DCB142">
      <w:start w:val="1"/>
      <w:numFmt w:val="bullet"/>
      <w:lvlText w:val="•"/>
      <w:lvlJc w:val="left"/>
      <w:pPr>
        <w:tabs>
          <w:tab w:val="num" w:pos="360"/>
        </w:tabs>
        <w:ind w:left="360" w:hanging="360"/>
      </w:pPr>
      <w:rPr>
        <w:rFonts w:ascii="Arial" w:hAnsi="Arial" w:hint="default"/>
      </w:rPr>
    </w:lvl>
    <w:lvl w:ilvl="1" w:tplc="E5AA6A56">
      <w:start w:val="238"/>
      <w:numFmt w:val="bullet"/>
      <w:lvlText w:val="–"/>
      <w:lvlJc w:val="left"/>
      <w:pPr>
        <w:tabs>
          <w:tab w:val="num" w:pos="1080"/>
        </w:tabs>
        <w:ind w:left="1080" w:hanging="360"/>
      </w:pPr>
      <w:rPr>
        <w:rFonts w:ascii="Arial" w:hAnsi="Arial" w:hint="default"/>
      </w:rPr>
    </w:lvl>
    <w:lvl w:ilvl="2" w:tplc="0262AF7A" w:tentative="1">
      <w:start w:val="1"/>
      <w:numFmt w:val="bullet"/>
      <w:lvlText w:val="•"/>
      <w:lvlJc w:val="left"/>
      <w:pPr>
        <w:tabs>
          <w:tab w:val="num" w:pos="1800"/>
        </w:tabs>
        <w:ind w:left="1800" w:hanging="360"/>
      </w:pPr>
      <w:rPr>
        <w:rFonts w:ascii="Arial" w:hAnsi="Arial" w:hint="default"/>
      </w:rPr>
    </w:lvl>
    <w:lvl w:ilvl="3" w:tplc="53124760" w:tentative="1">
      <w:start w:val="1"/>
      <w:numFmt w:val="bullet"/>
      <w:lvlText w:val="•"/>
      <w:lvlJc w:val="left"/>
      <w:pPr>
        <w:tabs>
          <w:tab w:val="num" w:pos="2520"/>
        </w:tabs>
        <w:ind w:left="2520" w:hanging="360"/>
      </w:pPr>
      <w:rPr>
        <w:rFonts w:ascii="Arial" w:hAnsi="Arial" w:hint="default"/>
      </w:rPr>
    </w:lvl>
    <w:lvl w:ilvl="4" w:tplc="7FFEA186" w:tentative="1">
      <w:start w:val="1"/>
      <w:numFmt w:val="bullet"/>
      <w:lvlText w:val="•"/>
      <w:lvlJc w:val="left"/>
      <w:pPr>
        <w:tabs>
          <w:tab w:val="num" w:pos="3240"/>
        </w:tabs>
        <w:ind w:left="3240" w:hanging="360"/>
      </w:pPr>
      <w:rPr>
        <w:rFonts w:ascii="Arial" w:hAnsi="Arial" w:hint="default"/>
      </w:rPr>
    </w:lvl>
    <w:lvl w:ilvl="5" w:tplc="3F1C9428" w:tentative="1">
      <w:start w:val="1"/>
      <w:numFmt w:val="bullet"/>
      <w:lvlText w:val="•"/>
      <w:lvlJc w:val="left"/>
      <w:pPr>
        <w:tabs>
          <w:tab w:val="num" w:pos="3960"/>
        </w:tabs>
        <w:ind w:left="3960" w:hanging="360"/>
      </w:pPr>
      <w:rPr>
        <w:rFonts w:ascii="Arial" w:hAnsi="Arial" w:hint="default"/>
      </w:rPr>
    </w:lvl>
    <w:lvl w:ilvl="6" w:tplc="6B62FC06" w:tentative="1">
      <w:start w:val="1"/>
      <w:numFmt w:val="bullet"/>
      <w:lvlText w:val="•"/>
      <w:lvlJc w:val="left"/>
      <w:pPr>
        <w:tabs>
          <w:tab w:val="num" w:pos="4680"/>
        </w:tabs>
        <w:ind w:left="4680" w:hanging="360"/>
      </w:pPr>
      <w:rPr>
        <w:rFonts w:ascii="Arial" w:hAnsi="Arial" w:hint="default"/>
      </w:rPr>
    </w:lvl>
    <w:lvl w:ilvl="7" w:tplc="FAAE7A28" w:tentative="1">
      <w:start w:val="1"/>
      <w:numFmt w:val="bullet"/>
      <w:lvlText w:val="•"/>
      <w:lvlJc w:val="left"/>
      <w:pPr>
        <w:tabs>
          <w:tab w:val="num" w:pos="5400"/>
        </w:tabs>
        <w:ind w:left="5400" w:hanging="360"/>
      </w:pPr>
      <w:rPr>
        <w:rFonts w:ascii="Arial" w:hAnsi="Arial" w:hint="default"/>
      </w:rPr>
    </w:lvl>
    <w:lvl w:ilvl="8" w:tplc="E8F24D82"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20C143F"/>
    <w:multiLevelType w:val="hybridMultilevel"/>
    <w:tmpl w:val="CFFC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47360"/>
    <w:multiLevelType w:val="multilevel"/>
    <w:tmpl w:val="F222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11315"/>
    <w:multiLevelType w:val="multilevel"/>
    <w:tmpl w:val="880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23E19"/>
    <w:multiLevelType w:val="multilevel"/>
    <w:tmpl w:val="1D34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07FA9"/>
    <w:multiLevelType w:val="hybridMultilevel"/>
    <w:tmpl w:val="B4CC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81F45"/>
    <w:multiLevelType w:val="multilevel"/>
    <w:tmpl w:val="B28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06EB1"/>
    <w:multiLevelType w:val="hybridMultilevel"/>
    <w:tmpl w:val="95E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34"/>
  </w:num>
  <w:num w:numId="4">
    <w:abstractNumId w:val="32"/>
  </w:num>
  <w:num w:numId="5">
    <w:abstractNumId w:val="8"/>
  </w:num>
  <w:num w:numId="6">
    <w:abstractNumId w:val="39"/>
  </w:num>
  <w:num w:numId="7">
    <w:abstractNumId w:val="17"/>
  </w:num>
  <w:num w:numId="8">
    <w:abstractNumId w:val="16"/>
  </w:num>
  <w:num w:numId="9">
    <w:abstractNumId w:val="11"/>
  </w:num>
  <w:num w:numId="10">
    <w:abstractNumId w:val="3"/>
  </w:num>
  <w:num w:numId="11">
    <w:abstractNumId w:val="0"/>
  </w:num>
  <w:num w:numId="12">
    <w:abstractNumId w:val="41"/>
  </w:num>
  <w:num w:numId="13">
    <w:abstractNumId w:val="27"/>
  </w:num>
  <w:num w:numId="14">
    <w:abstractNumId w:val="24"/>
  </w:num>
  <w:num w:numId="15">
    <w:abstractNumId w:val="28"/>
  </w:num>
  <w:num w:numId="16">
    <w:abstractNumId w:val="37"/>
  </w:num>
  <w:num w:numId="17">
    <w:abstractNumId w:val="18"/>
  </w:num>
  <w:num w:numId="18">
    <w:abstractNumId w:val="40"/>
  </w:num>
  <w:num w:numId="19">
    <w:abstractNumId w:val="10"/>
  </w:num>
  <w:num w:numId="20">
    <w:abstractNumId w:val="23"/>
  </w:num>
  <w:num w:numId="21">
    <w:abstractNumId w:val="12"/>
  </w:num>
  <w:num w:numId="22">
    <w:abstractNumId w:val="31"/>
  </w:num>
  <w:num w:numId="23">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5"/>
  </w:num>
  <w:num w:numId="31">
    <w:abstractNumId w:val="1"/>
  </w:num>
  <w:num w:numId="32">
    <w:abstractNumId w:val="35"/>
  </w:num>
  <w:num w:numId="33">
    <w:abstractNumId w:val="7"/>
  </w:num>
  <w:num w:numId="34">
    <w:abstractNumId w:val="4"/>
  </w:num>
  <w:num w:numId="35">
    <w:abstractNumId w:val="21"/>
  </w:num>
  <w:num w:numId="36">
    <w:abstractNumId w:val="5"/>
  </w:num>
  <w:num w:numId="37">
    <w:abstractNumId w:val="29"/>
  </w:num>
  <w:num w:numId="38">
    <w:abstractNumId w:val="19"/>
  </w:num>
  <w:num w:numId="39">
    <w:abstractNumId w:val="6"/>
  </w:num>
  <w:num w:numId="40">
    <w:abstractNumId w:val="33"/>
  </w:num>
  <w:num w:numId="41">
    <w:abstractNumId w:val="9"/>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wFAF5sRtMtAAAA"/>
  </w:docVars>
  <w:rsids>
    <w:rsidRoot w:val="00A97632"/>
    <w:rsid w:val="00007E28"/>
    <w:rsid w:val="0001725B"/>
    <w:rsid w:val="00025042"/>
    <w:rsid w:val="0002721D"/>
    <w:rsid w:val="00034631"/>
    <w:rsid w:val="00040596"/>
    <w:rsid w:val="0004572A"/>
    <w:rsid w:val="00050EF2"/>
    <w:rsid w:val="00060857"/>
    <w:rsid w:val="00064E8B"/>
    <w:rsid w:val="0008502B"/>
    <w:rsid w:val="00087368"/>
    <w:rsid w:val="00090279"/>
    <w:rsid w:val="00097F0A"/>
    <w:rsid w:val="000A67FF"/>
    <w:rsid w:val="000B2F53"/>
    <w:rsid w:val="000C2162"/>
    <w:rsid w:val="000C65C3"/>
    <w:rsid w:val="000D17AD"/>
    <w:rsid w:val="000E165E"/>
    <w:rsid w:val="000E58F1"/>
    <w:rsid w:val="000E6CFD"/>
    <w:rsid w:val="000F3CC3"/>
    <w:rsid w:val="00102F48"/>
    <w:rsid w:val="0010476B"/>
    <w:rsid w:val="00104C37"/>
    <w:rsid w:val="00112E3A"/>
    <w:rsid w:val="0012250E"/>
    <w:rsid w:val="00136D00"/>
    <w:rsid w:val="00143FDF"/>
    <w:rsid w:val="00147F15"/>
    <w:rsid w:val="00153F9C"/>
    <w:rsid w:val="00170B92"/>
    <w:rsid w:val="00176EA7"/>
    <w:rsid w:val="0018180D"/>
    <w:rsid w:val="001856F7"/>
    <w:rsid w:val="00186467"/>
    <w:rsid w:val="001867F9"/>
    <w:rsid w:val="00193D4D"/>
    <w:rsid w:val="001A0C37"/>
    <w:rsid w:val="001A29E6"/>
    <w:rsid w:val="001B5BA7"/>
    <w:rsid w:val="001C3BF4"/>
    <w:rsid w:val="001D6FC2"/>
    <w:rsid w:val="001E2411"/>
    <w:rsid w:val="001E2FFB"/>
    <w:rsid w:val="001E46CE"/>
    <w:rsid w:val="001E777B"/>
    <w:rsid w:val="001F2427"/>
    <w:rsid w:val="001F24A2"/>
    <w:rsid w:val="001F5207"/>
    <w:rsid w:val="001F6610"/>
    <w:rsid w:val="00201640"/>
    <w:rsid w:val="002102D8"/>
    <w:rsid w:val="002109E5"/>
    <w:rsid w:val="002120BA"/>
    <w:rsid w:val="00213BEF"/>
    <w:rsid w:val="00217D61"/>
    <w:rsid w:val="00226F58"/>
    <w:rsid w:val="002306CE"/>
    <w:rsid w:val="00257C31"/>
    <w:rsid w:val="002743A2"/>
    <w:rsid w:val="00291268"/>
    <w:rsid w:val="00296A23"/>
    <w:rsid w:val="00297DA0"/>
    <w:rsid w:val="002A0010"/>
    <w:rsid w:val="002A36B0"/>
    <w:rsid w:val="002B47D7"/>
    <w:rsid w:val="002D18E2"/>
    <w:rsid w:val="002D7B43"/>
    <w:rsid w:val="002E5286"/>
    <w:rsid w:val="00302DC3"/>
    <w:rsid w:val="0030497B"/>
    <w:rsid w:val="0031138C"/>
    <w:rsid w:val="00324AAD"/>
    <w:rsid w:val="003265E9"/>
    <w:rsid w:val="0033668D"/>
    <w:rsid w:val="00351F43"/>
    <w:rsid w:val="0035204F"/>
    <w:rsid w:val="00352364"/>
    <w:rsid w:val="00357D7A"/>
    <w:rsid w:val="003606C4"/>
    <w:rsid w:val="00362772"/>
    <w:rsid w:val="00370048"/>
    <w:rsid w:val="00370254"/>
    <w:rsid w:val="0037108E"/>
    <w:rsid w:val="00371FDA"/>
    <w:rsid w:val="0037335B"/>
    <w:rsid w:val="00376EBD"/>
    <w:rsid w:val="00380E80"/>
    <w:rsid w:val="003B43A1"/>
    <w:rsid w:val="003D58EE"/>
    <w:rsid w:val="003D6D65"/>
    <w:rsid w:val="003E05E0"/>
    <w:rsid w:val="003E7D3D"/>
    <w:rsid w:val="003F3280"/>
    <w:rsid w:val="003F7965"/>
    <w:rsid w:val="004034FC"/>
    <w:rsid w:val="00406F4B"/>
    <w:rsid w:val="004131CF"/>
    <w:rsid w:val="00413A45"/>
    <w:rsid w:val="004243C1"/>
    <w:rsid w:val="00427CC8"/>
    <w:rsid w:val="00433392"/>
    <w:rsid w:val="00435501"/>
    <w:rsid w:val="00447C4F"/>
    <w:rsid w:val="0045176C"/>
    <w:rsid w:val="00471C9E"/>
    <w:rsid w:val="00474BF7"/>
    <w:rsid w:val="004A05DF"/>
    <w:rsid w:val="004A21F7"/>
    <w:rsid w:val="004A3D57"/>
    <w:rsid w:val="004B0A87"/>
    <w:rsid w:val="004B5C55"/>
    <w:rsid w:val="004C5BF6"/>
    <w:rsid w:val="004D12B7"/>
    <w:rsid w:val="004D2F2A"/>
    <w:rsid w:val="004D799B"/>
    <w:rsid w:val="004F4E8D"/>
    <w:rsid w:val="004F6165"/>
    <w:rsid w:val="00500326"/>
    <w:rsid w:val="00500D93"/>
    <w:rsid w:val="00525308"/>
    <w:rsid w:val="00531171"/>
    <w:rsid w:val="005335F0"/>
    <w:rsid w:val="005352A7"/>
    <w:rsid w:val="00547C1D"/>
    <w:rsid w:val="00553412"/>
    <w:rsid w:val="00555164"/>
    <w:rsid w:val="0055627B"/>
    <w:rsid w:val="0055712E"/>
    <w:rsid w:val="00560BD0"/>
    <w:rsid w:val="00563CB1"/>
    <w:rsid w:val="00564D22"/>
    <w:rsid w:val="00570FBC"/>
    <w:rsid w:val="00571248"/>
    <w:rsid w:val="005842AA"/>
    <w:rsid w:val="00586817"/>
    <w:rsid w:val="0058715E"/>
    <w:rsid w:val="00591064"/>
    <w:rsid w:val="005953E1"/>
    <w:rsid w:val="00595A75"/>
    <w:rsid w:val="005A06F5"/>
    <w:rsid w:val="005A13B9"/>
    <w:rsid w:val="005B1228"/>
    <w:rsid w:val="005C3164"/>
    <w:rsid w:val="005C6A71"/>
    <w:rsid w:val="005D2BD5"/>
    <w:rsid w:val="005E5E46"/>
    <w:rsid w:val="005E7BC7"/>
    <w:rsid w:val="0060159B"/>
    <w:rsid w:val="00606C30"/>
    <w:rsid w:val="00610988"/>
    <w:rsid w:val="00625483"/>
    <w:rsid w:val="006262B2"/>
    <w:rsid w:val="0063121B"/>
    <w:rsid w:val="00654F2C"/>
    <w:rsid w:val="006553D4"/>
    <w:rsid w:val="00672849"/>
    <w:rsid w:val="006918C9"/>
    <w:rsid w:val="00696999"/>
    <w:rsid w:val="006A00C7"/>
    <w:rsid w:val="006A3457"/>
    <w:rsid w:val="006A7DF7"/>
    <w:rsid w:val="006B00B4"/>
    <w:rsid w:val="006B0AEB"/>
    <w:rsid w:val="006B53D3"/>
    <w:rsid w:val="006C119E"/>
    <w:rsid w:val="006D133A"/>
    <w:rsid w:val="006D2ECE"/>
    <w:rsid w:val="006D7D5B"/>
    <w:rsid w:val="006F2C6D"/>
    <w:rsid w:val="006F3F02"/>
    <w:rsid w:val="006F78E3"/>
    <w:rsid w:val="007041B9"/>
    <w:rsid w:val="00710A0D"/>
    <w:rsid w:val="00716F9D"/>
    <w:rsid w:val="00721CFC"/>
    <w:rsid w:val="00722D16"/>
    <w:rsid w:val="007325F5"/>
    <w:rsid w:val="00751CDE"/>
    <w:rsid w:val="00763A72"/>
    <w:rsid w:val="00780383"/>
    <w:rsid w:val="00781B88"/>
    <w:rsid w:val="00781D3F"/>
    <w:rsid w:val="00790D3D"/>
    <w:rsid w:val="0079361C"/>
    <w:rsid w:val="007968BD"/>
    <w:rsid w:val="007972A6"/>
    <w:rsid w:val="007B096E"/>
    <w:rsid w:val="007B1FFE"/>
    <w:rsid w:val="007B2025"/>
    <w:rsid w:val="007B5EB2"/>
    <w:rsid w:val="007B6D2F"/>
    <w:rsid w:val="007B6DCC"/>
    <w:rsid w:val="007B6FF0"/>
    <w:rsid w:val="007B7AEC"/>
    <w:rsid w:val="007C4CC0"/>
    <w:rsid w:val="007D4181"/>
    <w:rsid w:val="007D67B8"/>
    <w:rsid w:val="007E1CDC"/>
    <w:rsid w:val="007F17DF"/>
    <w:rsid w:val="007F4517"/>
    <w:rsid w:val="00830069"/>
    <w:rsid w:val="008311C4"/>
    <w:rsid w:val="00836CB0"/>
    <w:rsid w:val="00847FF1"/>
    <w:rsid w:val="00850E38"/>
    <w:rsid w:val="0085416E"/>
    <w:rsid w:val="008723EC"/>
    <w:rsid w:val="00872D96"/>
    <w:rsid w:val="00877758"/>
    <w:rsid w:val="00880199"/>
    <w:rsid w:val="008A3455"/>
    <w:rsid w:val="008A7F55"/>
    <w:rsid w:val="008B69AF"/>
    <w:rsid w:val="008C100C"/>
    <w:rsid w:val="008C1521"/>
    <w:rsid w:val="008C45EA"/>
    <w:rsid w:val="008D1B6D"/>
    <w:rsid w:val="008F1341"/>
    <w:rsid w:val="008F26B3"/>
    <w:rsid w:val="008F2A3D"/>
    <w:rsid w:val="008F591B"/>
    <w:rsid w:val="008F6FDB"/>
    <w:rsid w:val="0091206C"/>
    <w:rsid w:val="00923320"/>
    <w:rsid w:val="00923575"/>
    <w:rsid w:val="00927A79"/>
    <w:rsid w:val="00930E33"/>
    <w:rsid w:val="009361ED"/>
    <w:rsid w:val="009416D2"/>
    <w:rsid w:val="00941FBB"/>
    <w:rsid w:val="009435ED"/>
    <w:rsid w:val="0094709A"/>
    <w:rsid w:val="009556D9"/>
    <w:rsid w:val="0095654B"/>
    <w:rsid w:val="0096125C"/>
    <w:rsid w:val="0097148B"/>
    <w:rsid w:val="00974565"/>
    <w:rsid w:val="009824D7"/>
    <w:rsid w:val="00983036"/>
    <w:rsid w:val="00990189"/>
    <w:rsid w:val="009B7FB8"/>
    <w:rsid w:val="009D4E15"/>
    <w:rsid w:val="009D7765"/>
    <w:rsid w:val="009E0EBA"/>
    <w:rsid w:val="009E7726"/>
    <w:rsid w:val="00A00F60"/>
    <w:rsid w:val="00A02255"/>
    <w:rsid w:val="00A0727B"/>
    <w:rsid w:val="00A167B7"/>
    <w:rsid w:val="00A1793E"/>
    <w:rsid w:val="00A2380A"/>
    <w:rsid w:val="00A311EB"/>
    <w:rsid w:val="00A33452"/>
    <w:rsid w:val="00A35920"/>
    <w:rsid w:val="00A456B7"/>
    <w:rsid w:val="00A54FD7"/>
    <w:rsid w:val="00A57A1A"/>
    <w:rsid w:val="00A57D93"/>
    <w:rsid w:val="00A63E62"/>
    <w:rsid w:val="00A773D6"/>
    <w:rsid w:val="00A875AB"/>
    <w:rsid w:val="00A97632"/>
    <w:rsid w:val="00AA0974"/>
    <w:rsid w:val="00AA4C94"/>
    <w:rsid w:val="00AB166C"/>
    <w:rsid w:val="00AB3B27"/>
    <w:rsid w:val="00AD0D2A"/>
    <w:rsid w:val="00AD3224"/>
    <w:rsid w:val="00AD3E84"/>
    <w:rsid w:val="00AD65D5"/>
    <w:rsid w:val="00AE1AD5"/>
    <w:rsid w:val="00AF2A57"/>
    <w:rsid w:val="00B027F1"/>
    <w:rsid w:val="00B109DA"/>
    <w:rsid w:val="00B13BE1"/>
    <w:rsid w:val="00B23C3E"/>
    <w:rsid w:val="00B27B28"/>
    <w:rsid w:val="00B37E49"/>
    <w:rsid w:val="00B43962"/>
    <w:rsid w:val="00B571AD"/>
    <w:rsid w:val="00B67381"/>
    <w:rsid w:val="00B75011"/>
    <w:rsid w:val="00B76351"/>
    <w:rsid w:val="00B77642"/>
    <w:rsid w:val="00B91471"/>
    <w:rsid w:val="00BB23AE"/>
    <w:rsid w:val="00BB6C41"/>
    <w:rsid w:val="00BB7155"/>
    <w:rsid w:val="00BC4501"/>
    <w:rsid w:val="00BE45D2"/>
    <w:rsid w:val="00BE7D9C"/>
    <w:rsid w:val="00BF00CE"/>
    <w:rsid w:val="00BF2F1E"/>
    <w:rsid w:val="00BF468D"/>
    <w:rsid w:val="00BF6278"/>
    <w:rsid w:val="00C00D68"/>
    <w:rsid w:val="00C02BF1"/>
    <w:rsid w:val="00C0302E"/>
    <w:rsid w:val="00C11DF6"/>
    <w:rsid w:val="00C23411"/>
    <w:rsid w:val="00C303CB"/>
    <w:rsid w:val="00C35B23"/>
    <w:rsid w:val="00C54479"/>
    <w:rsid w:val="00C70655"/>
    <w:rsid w:val="00C81AC6"/>
    <w:rsid w:val="00C94F67"/>
    <w:rsid w:val="00C96AD4"/>
    <w:rsid w:val="00CA747F"/>
    <w:rsid w:val="00CC0876"/>
    <w:rsid w:val="00CC3751"/>
    <w:rsid w:val="00CC3A20"/>
    <w:rsid w:val="00CD0BF3"/>
    <w:rsid w:val="00CD502C"/>
    <w:rsid w:val="00CD702E"/>
    <w:rsid w:val="00CF2A90"/>
    <w:rsid w:val="00CF38DB"/>
    <w:rsid w:val="00CF6F29"/>
    <w:rsid w:val="00D00FED"/>
    <w:rsid w:val="00D03C25"/>
    <w:rsid w:val="00D05C7C"/>
    <w:rsid w:val="00D10A12"/>
    <w:rsid w:val="00D12C16"/>
    <w:rsid w:val="00D20BA2"/>
    <w:rsid w:val="00D21C12"/>
    <w:rsid w:val="00D24402"/>
    <w:rsid w:val="00D32612"/>
    <w:rsid w:val="00D35D9E"/>
    <w:rsid w:val="00D43C3F"/>
    <w:rsid w:val="00D4479A"/>
    <w:rsid w:val="00D47E68"/>
    <w:rsid w:val="00D559E9"/>
    <w:rsid w:val="00D579B8"/>
    <w:rsid w:val="00D626D9"/>
    <w:rsid w:val="00D64533"/>
    <w:rsid w:val="00D65078"/>
    <w:rsid w:val="00D6699D"/>
    <w:rsid w:val="00D801A3"/>
    <w:rsid w:val="00D93C26"/>
    <w:rsid w:val="00DA037E"/>
    <w:rsid w:val="00DA0ADC"/>
    <w:rsid w:val="00DA3DC1"/>
    <w:rsid w:val="00DB42C8"/>
    <w:rsid w:val="00DC3EC1"/>
    <w:rsid w:val="00DD2581"/>
    <w:rsid w:val="00DD47D8"/>
    <w:rsid w:val="00DD504B"/>
    <w:rsid w:val="00DD5920"/>
    <w:rsid w:val="00DE32A3"/>
    <w:rsid w:val="00DE56EA"/>
    <w:rsid w:val="00DE628E"/>
    <w:rsid w:val="00E00B5C"/>
    <w:rsid w:val="00E02B81"/>
    <w:rsid w:val="00E15C81"/>
    <w:rsid w:val="00E23C41"/>
    <w:rsid w:val="00E270EB"/>
    <w:rsid w:val="00E326A6"/>
    <w:rsid w:val="00E4218B"/>
    <w:rsid w:val="00E635E6"/>
    <w:rsid w:val="00E6590A"/>
    <w:rsid w:val="00E8361E"/>
    <w:rsid w:val="00E84B71"/>
    <w:rsid w:val="00E87FDE"/>
    <w:rsid w:val="00E90F9B"/>
    <w:rsid w:val="00EA0FCB"/>
    <w:rsid w:val="00EA20C7"/>
    <w:rsid w:val="00EB050A"/>
    <w:rsid w:val="00EB7C63"/>
    <w:rsid w:val="00EC1947"/>
    <w:rsid w:val="00EC5A66"/>
    <w:rsid w:val="00ED54AB"/>
    <w:rsid w:val="00EE25B5"/>
    <w:rsid w:val="00EE7008"/>
    <w:rsid w:val="00F17A05"/>
    <w:rsid w:val="00F2351F"/>
    <w:rsid w:val="00F2638B"/>
    <w:rsid w:val="00F26566"/>
    <w:rsid w:val="00F40539"/>
    <w:rsid w:val="00F577A9"/>
    <w:rsid w:val="00F61AC7"/>
    <w:rsid w:val="00F63980"/>
    <w:rsid w:val="00F70798"/>
    <w:rsid w:val="00F70DBA"/>
    <w:rsid w:val="00F800A0"/>
    <w:rsid w:val="00F8207A"/>
    <w:rsid w:val="00F87043"/>
    <w:rsid w:val="00FA6CBD"/>
    <w:rsid w:val="00FB7EE3"/>
    <w:rsid w:val="00FC6E54"/>
    <w:rsid w:val="00FD040D"/>
    <w:rsid w:val="00FF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60344"/>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5CCC7-DD61-4F24-958B-8489665F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10</cp:revision>
  <dcterms:created xsi:type="dcterms:W3CDTF">2023-01-24T05:04:00Z</dcterms:created>
  <dcterms:modified xsi:type="dcterms:W3CDTF">2023-01-24T06:39:00Z</dcterms:modified>
</cp:coreProperties>
</file>