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C1F7A" w14:textId="77777777" w:rsidR="00374F75" w:rsidRPr="00CD4CD1" w:rsidRDefault="00374F75">
      <w:pPr>
        <w:jc w:val="center"/>
        <w:rPr>
          <w:rFonts w:ascii="Calibri" w:hAnsi="Calibri" w:cs="Calibri"/>
          <w:b/>
          <w:bCs/>
          <w:i/>
          <w:iCs/>
        </w:rPr>
      </w:pPr>
    </w:p>
    <w:p w14:paraId="68AF290E" w14:textId="2519A122" w:rsidR="00374F75" w:rsidRPr="00B55C88" w:rsidRDefault="00374F75" w:rsidP="00B55C88">
      <w:pPr>
        <w:jc w:val="center"/>
      </w:pPr>
    </w:p>
    <w:p w14:paraId="22C6F72C" w14:textId="44876F32" w:rsidR="00374F75" w:rsidRDefault="003945B5">
      <w:pPr>
        <w:pStyle w:val="Heading4"/>
        <w:rPr>
          <w:rFonts w:ascii="Calibri" w:hAnsi="Calibri" w:cs="Calibri"/>
          <w:szCs w:val="28"/>
        </w:rPr>
      </w:pPr>
      <w:r>
        <w:rPr>
          <w:rFonts w:ascii="Calibri" w:hAnsi="Calibri" w:cs="Calibri"/>
          <w:szCs w:val="28"/>
        </w:rPr>
        <w:t xml:space="preserve">DRAFT </w:t>
      </w:r>
    </w:p>
    <w:p w14:paraId="4099A24E" w14:textId="77777777" w:rsidR="00E973E4" w:rsidRDefault="00E973E4" w:rsidP="00E973E4"/>
    <w:p w14:paraId="4CE38B5D" w14:textId="0E53B756" w:rsidR="00AC5DF3" w:rsidRDefault="00402091" w:rsidP="00AC5DF3">
      <w:pPr>
        <w:jc w:val="center"/>
        <w:rPr>
          <w:rFonts w:ascii="Calibri" w:hAnsi="Calibri" w:cs="Calibri"/>
          <w:b/>
          <w:bCs/>
          <w:iCs/>
          <w:sz w:val="36"/>
          <w:szCs w:val="36"/>
        </w:rPr>
      </w:pPr>
      <w:r>
        <w:rPr>
          <w:rFonts w:ascii="Calibri" w:hAnsi="Calibri" w:cs="Calibri"/>
          <w:b/>
          <w:bCs/>
          <w:iCs/>
          <w:sz w:val="36"/>
          <w:szCs w:val="36"/>
        </w:rPr>
        <w:t>Spring Creek Association</w:t>
      </w:r>
      <w:r w:rsidR="0036499D">
        <w:rPr>
          <w:rFonts w:ascii="Calibri" w:hAnsi="Calibri" w:cs="Calibri"/>
          <w:b/>
          <w:bCs/>
          <w:iCs/>
          <w:sz w:val="36"/>
          <w:szCs w:val="36"/>
        </w:rPr>
        <w:t xml:space="preserve"> </w:t>
      </w:r>
    </w:p>
    <w:p w14:paraId="54AE25CB" w14:textId="1682B085" w:rsidR="0036499D" w:rsidRDefault="0036499D" w:rsidP="00AC5DF3">
      <w:pPr>
        <w:jc w:val="center"/>
        <w:rPr>
          <w:rFonts w:ascii="Calibri" w:hAnsi="Calibri" w:cs="Calibri"/>
          <w:b/>
          <w:bCs/>
          <w:iCs/>
          <w:sz w:val="36"/>
          <w:szCs w:val="36"/>
        </w:rPr>
      </w:pPr>
      <w:r>
        <w:rPr>
          <w:rFonts w:ascii="Calibri" w:hAnsi="Calibri" w:cs="Calibri"/>
          <w:b/>
          <w:bCs/>
          <w:iCs/>
          <w:sz w:val="36"/>
          <w:szCs w:val="36"/>
        </w:rPr>
        <w:t>Spring Creek, NV 89815</w:t>
      </w:r>
    </w:p>
    <w:p w14:paraId="74ACE366" w14:textId="77777777" w:rsidR="00374F75" w:rsidRPr="00CD4CD1" w:rsidRDefault="00374F75">
      <w:pPr>
        <w:jc w:val="center"/>
        <w:rPr>
          <w:rFonts w:ascii="Calibri" w:hAnsi="Calibri" w:cs="Calibri"/>
          <w:b/>
          <w:bCs/>
          <w:iCs/>
          <w:sz w:val="36"/>
          <w:szCs w:val="36"/>
        </w:rPr>
      </w:pPr>
    </w:p>
    <w:p w14:paraId="279CAEE0" w14:textId="33E0ED43" w:rsidR="00374F75" w:rsidRDefault="00AC5DF3">
      <w:pPr>
        <w:jc w:val="center"/>
        <w:rPr>
          <w:rFonts w:ascii="Calibri" w:hAnsi="Calibri" w:cs="Calibri"/>
          <w:b/>
          <w:bCs/>
          <w:iCs/>
          <w:sz w:val="36"/>
          <w:szCs w:val="36"/>
        </w:rPr>
      </w:pPr>
      <w:r>
        <w:rPr>
          <w:rFonts w:ascii="Calibri" w:hAnsi="Calibri" w:cs="Calibri"/>
          <w:b/>
          <w:bCs/>
          <w:iCs/>
          <w:sz w:val="36"/>
          <w:szCs w:val="36"/>
        </w:rPr>
        <w:t xml:space="preserve">Broadband </w:t>
      </w:r>
      <w:r w:rsidR="00156558">
        <w:rPr>
          <w:rFonts w:ascii="Calibri" w:hAnsi="Calibri" w:cs="Calibri"/>
          <w:b/>
          <w:bCs/>
          <w:iCs/>
          <w:sz w:val="36"/>
          <w:szCs w:val="36"/>
        </w:rPr>
        <w:t xml:space="preserve">Enhancement </w:t>
      </w:r>
      <w:r w:rsidR="00BF12BC">
        <w:rPr>
          <w:rFonts w:ascii="Calibri" w:hAnsi="Calibri" w:cs="Calibri"/>
          <w:b/>
          <w:bCs/>
          <w:iCs/>
          <w:sz w:val="36"/>
          <w:szCs w:val="36"/>
        </w:rPr>
        <w:t>Request for Information</w:t>
      </w:r>
    </w:p>
    <w:p w14:paraId="70030776" w14:textId="3F4220E5" w:rsidR="005823A1" w:rsidRDefault="005823A1">
      <w:pPr>
        <w:jc w:val="center"/>
        <w:rPr>
          <w:rFonts w:ascii="Calibri" w:hAnsi="Calibri" w:cs="Calibri"/>
          <w:b/>
          <w:bCs/>
          <w:iCs/>
          <w:sz w:val="36"/>
          <w:szCs w:val="36"/>
        </w:rPr>
      </w:pPr>
    </w:p>
    <w:tbl>
      <w:tblPr>
        <w:tblStyle w:val="TableGrid"/>
        <w:tblW w:w="0" w:type="auto"/>
        <w:tblLook w:val="04A0" w:firstRow="1" w:lastRow="0" w:firstColumn="1" w:lastColumn="0" w:noHBand="0" w:noVBand="1"/>
      </w:tblPr>
      <w:tblGrid>
        <w:gridCol w:w="1223"/>
        <w:gridCol w:w="6107"/>
        <w:gridCol w:w="1660"/>
      </w:tblGrid>
      <w:tr w:rsidR="005823A1" w:rsidRPr="00324AF6" w14:paraId="1EDE5C22" w14:textId="77777777" w:rsidTr="001E7C9C">
        <w:tc>
          <w:tcPr>
            <w:tcW w:w="1223" w:type="dxa"/>
          </w:tcPr>
          <w:p w14:paraId="6F6B78C2" w14:textId="77777777" w:rsidR="005823A1" w:rsidRPr="00324AF6" w:rsidRDefault="005823A1" w:rsidP="00AC74A6">
            <w:pPr>
              <w:jc w:val="center"/>
              <w:rPr>
                <w:rFonts w:ascii="Calibri" w:hAnsi="Calibri" w:cs="Calibri"/>
                <w:b/>
                <w:bCs/>
                <w:iCs/>
              </w:rPr>
            </w:pPr>
            <w:r>
              <w:rPr>
                <w:rFonts w:ascii="Calibri" w:hAnsi="Calibri" w:cs="Calibri"/>
                <w:b/>
                <w:bCs/>
                <w:iCs/>
              </w:rPr>
              <w:t>Section</w:t>
            </w:r>
          </w:p>
        </w:tc>
        <w:tc>
          <w:tcPr>
            <w:tcW w:w="6107" w:type="dxa"/>
          </w:tcPr>
          <w:p w14:paraId="090492DB" w14:textId="77777777" w:rsidR="005823A1" w:rsidRPr="00324AF6" w:rsidRDefault="005823A1" w:rsidP="00AC74A6">
            <w:pPr>
              <w:jc w:val="center"/>
              <w:rPr>
                <w:rFonts w:ascii="Calibri" w:hAnsi="Calibri" w:cs="Calibri"/>
                <w:b/>
                <w:bCs/>
                <w:iCs/>
              </w:rPr>
            </w:pPr>
            <w:r w:rsidRPr="00324AF6">
              <w:rPr>
                <w:rFonts w:ascii="Calibri" w:hAnsi="Calibri" w:cs="Calibri"/>
                <w:b/>
                <w:bCs/>
                <w:iCs/>
              </w:rPr>
              <w:t xml:space="preserve">Section Name </w:t>
            </w:r>
          </w:p>
        </w:tc>
        <w:tc>
          <w:tcPr>
            <w:tcW w:w="1660" w:type="dxa"/>
          </w:tcPr>
          <w:p w14:paraId="0F829016" w14:textId="77777777" w:rsidR="005823A1" w:rsidRPr="00324AF6" w:rsidRDefault="005823A1" w:rsidP="00AC74A6">
            <w:pPr>
              <w:jc w:val="center"/>
              <w:rPr>
                <w:rFonts w:ascii="Calibri" w:hAnsi="Calibri" w:cs="Calibri"/>
                <w:b/>
                <w:bCs/>
                <w:iCs/>
              </w:rPr>
            </w:pPr>
            <w:r w:rsidRPr="00324AF6">
              <w:rPr>
                <w:rFonts w:ascii="Calibri" w:hAnsi="Calibri" w:cs="Calibri"/>
                <w:b/>
                <w:bCs/>
                <w:iCs/>
              </w:rPr>
              <w:t>Pages</w:t>
            </w:r>
          </w:p>
        </w:tc>
      </w:tr>
      <w:tr w:rsidR="005823A1" w:rsidRPr="00324AF6" w14:paraId="10FAA508" w14:textId="77777777" w:rsidTr="001E7C9C">
        <w:trPr>
          <w:trHeight w:val="368"/>
        </w:trPr>
        <w:tc>
          <w:tcPr>
            <w:tcW w:w="1223" w:type="dxa"/>
          </w:tcPr>
          <w:p w14:paraId="53814A69" w14:textId="5E6C5D24" w:rsidR="005823A1" w:rsidRDefault="00E131D2" w:rsidP="00AC74A6">
            <w:pPr>
              <w:jc w:val="center"/>
              <w:rPr>
                <w:rFonts w:ascii="Calibri" w:hAnsi="Calibri" w:cs="Calibri"/>
                <w:bCs/>
                <w:iCs/>
              </w:rPr>
            </w:pPr>
            <w:r>
              <w:rPr>
                <w:rFonts w:ascii="Calibri" w:hAnsi="Calibri" w:cs="Calibri"/>
                <w:bCs/>
                <w:iCs/>
              </w:rPr>
              <w:t>1</w:t>
            </w:r>
          </w:p>
        </w:tc>
        <w:tc>
          <w:tcPr>
            <w:tcW w:w="6107" w:type="dxa"/>
          </w:tcPr>
          <w:p w14:paraId="2210719E" w14:textId="4851A8E2" w:rsidR="005823A1" w:rsidRPr="00324AF6" w:rsidRDefault="00BF12BC" w:rsidP="00AC74A6">
            <w:pPr>
              <w:jc w:val="center"/>
              <w:rPr>
                <w:rFonts w:ascii="Calibri" w:hAnsi="Calibri" w:cs="Calibri"/>
                <w:bCs/>
                <w:iCs/>
              </w:rPr>
            </w:pPr>
            <w:r>
              <w:rPr>
                <w:rFonts w:ascii="Calibri" w:hAnsi="Calibri" w:cs="Calibri"/>
                <w:bCs/>
                <w:iCs/>
              </w:rPr>
              <w:t>RFI</w:t>
            </w:r>
            <w:r w:rsidR="005823A1">
              <w:rPr>
                <w:rFonts w:ascii="Calibri" w:hAnsi="Calibri" w:cs="Calibri"/>
                <w:bCs/>
                <w:iCs/>
              </w:rPr>
              <w:t xml:space="preserve"> timeline</w:t>
            </w:r>
          </w:p>
        </w:tc>
        <w:tc>
          <w:tcPr>
            <w:tcW w:w="1660" w:type="dxa"/>
          </w:tcPr>
          <w:p w14:paraId="6BE37B36" w14:textId="3DE5043C" w:rsidR="005823A1" w:rsidRPr="00324AF6" w:rsidRDefault="005823A1" w:rsidP="00AC74A6">
            <w:pPr>
              <w:jc w:val="center"/>
              <w:rPr>
                <w:rFonts w:ascii="Calibri" w:hAnsi="Calibri" w:cs="Calibri"/>
                <w:bCs/>
                <w:iCs/>
              </w:rPr>
            </w:pPr>
            <w:r>
              <w:rPr>
                <w:rFonts w:ascii="Calibri" w:hAnsi="Calibri" w:cs="Calibri"/>
                <w:bCs/>
                <w:iCs/>
              </w:rPr>
              <w:t>2</w:t>
            </w:r>
          </w:p>
        </w:tc>
      </w:tr>
      <w:tr w:rsidR="005823A1" w:rsidRPr="00324AF6" w14:paraId="28F9728B" w14:textId="77777777" w:rsidTr="001E7C9C">
        <w:trPr>
          <w:trHeight w:val="323"/>
        </w:trPr>
        <w:tc>
          <w:tcPr>
            <w:tcW w:w="1223" w:type="dxa"/>
          </w:tcPr>
          <w:p w14:paraId="7A99D249" w14:textId="3176FDDB" w:rsidR="005823A1" w:rsidRPr="00324AF6" w:rsidRDefault="00E131D2" w:rsidP="00AC74A6">
            <w:pPr>
              <w:jc w:val="center"/>
              <w:rPr>
                <w:rFonts w:ascii="Calibri" w:hAnsi="Calibri" w:cs="Calibri"/>
                <w:bCs/>
                <w:iCs/>
              </w:rPr>
            </w:pPr>
            <w:r>
              <w:rPr>
                <w:rFonts w:ascii="Calibri" w:hAnsi="Calibri" w:cs="Calibri"/>
                <w:bCs/>
                <w:iCs/>
              </w:rPr>
              <w:t>2</w:t>
            </w:r>
          </w:p>
        </w:tc>
        <w:tc>
          <w:tcPr>
            <w:tcW w:w="6107" w:type="dxa"/>
          </w:tcPr>
          <w:p w14:paraId="7A252510" w14:textId="4E67C222" w:rsidR="005823A1" w:rsidRPr="005823A1" w:rsidRDefault="0036499D" w:rsidP="005823A1">
            <w:pPr>
              <w:ind w:left="360"/>
              <w:jc w:val="center"/>
              <w:rPr>
                <w:rFonts w:ascii="Calibri" w:hAnsi="Calibri" w:cs="Calibri"/>
                <w:bCs/>
                <w:iCs/>
              </w:rPr>
            </w:pPr>
            <w:r>
              <w:rPr>
                <w:rFonts w:ascii="Calibri" w:hAnsi="Calibri" w:cs="Calibri"/>
                <w:bCs/>
                <w:iCs/>
              </w:rPr>
              <w:t>Spring Creek</w:t>
            </w:r>
            <w:r w:rsidR="005823A1" w:rsidRPr="005823A1">
              <w:rPr>
                <w:rFonts w:ascii="Calibri" w:hAnsi="Calibri" w:cs="Calibri"/>
                <w:bCs/>
                <w:iCs/>
              </w:rPr>
              <w:t xml:space="preserve"> Background and History</w:t>
            </w:r>
          </w:p>
        </w:tc>
        <w:tc>
          <w:tcPr>
            <w:tcW w:w="1660" w:type="dxa"/>
          </w:tcPr>
          <w:p w14:paraId="7E0BE267" w14:textId="22F4B0BF" w:rsidR="005823A1" w:rsidRPr="00324AF6" w:rsidRDefault="005823A1" w:rsidP="00AC74A6">
            <w:pPr>
              <w:jc w:val="center"/>
              <w:rPr>
                <w:rFonts w:ascii="Calibri" w:hAnsi="Calibri" w:cs="Calibri"/>
                <w:bCs/>
                <w:iCs/>
              </w:rPr>
            </w:pPr>
            <w:r w:rsidRPr="005B37C9">
              <w:rPr>
                <w:rFonts w:ascii="Calibri" w:hAnsi="Calibri" w:cs="Calibri"/>
                <w:bCs/>
                <w:iCs/>
              </w:rPr>
              <w:t>2</w:t>
            </w:r>
            <w:r w:rsidR="008956E2">
              <w:rPr>
                <w:rFonts w:ascii="Calibri" w:hAnsi="Calibri" w:cs="Calibri"/>
                <w:bCs/>
                <w:iCs/>
              </w:rPr>
              <w:t>-3</w:t>
            </w:r>
          </w:p>
        </w:tc>
      </w:tr>
      <w:tr w:rsidR="005823A1" w:rsidRPr="00324AF6" w14:paraId="6F95D50E" w14:textId="77777777" w:rsidTr="001E7C9C">
        <w:tc>
          <w:tcPr>
            <w:tcW w:w="1223" w:type="dxa"/>
          </w:tcPr>
          <w:p w14:paraId="04AC1258" w14:textId="3CF593A6" w:rsidR="005823A1" w:rsidRPr="00324AF6" w:rsidRDefault="00E131D2" w:rsidP="00AC74A6">
            <w:pPr>
              <w:jc w:val="center"/>
              <w:rPr>
                <w:rFonts w:ascii="Calibri" w:hAnsi="Calibri" w:cs="Calibri"/>
                <w:bCs/>
                <w:iCs/>
              </w:rPr>
            </w:pPr>
            <w:r>
              <w:rPr>
                <w:rFonts w:ascii="Calibri" w:hAnsi="Calibri" w:cs="Calibri"/>
                <w:bCs/>
                <w:iCs/>
              </w:rPr>
              <w:t>3</w:t>
            </w:r>
          </w:p>
        </w:tc>
        <w:tc>
          <w:tcPr>
            <w:tcW w:w="6107" w:type="dxa"/>
          </w:tcPr>
          <w:p w14:paraId="58487742" w14:textId="6ECEFEAD" w:rsidR="005823A1" w:rsidRPr="00324AF6" w:rsidRDefault="00357C62" w:rsidP="00AC74A6">
            <w:pPr>
              <w:jc w:val="center"/>
              <w:rPr>
                <w:rFonts w:ascii="Calibri" w:hAnsi="Calibri" w:cs="Calibri"/>
                <w:bCs/>
                <w:iCs/>
              </w:rPr>
            </w:pPr>
            <w:r>
              <w:rPr>
                <w:rFonts w:ascii="Calibri" w:hAnsi="Calibri" w:cs="Calibri"/>
                <w:bCs/>
                <w:iCs/>
              </w:rPr>
              <w:t>Spring Creek Telecom Assets Map</w:t>
            </w:r>
            <w:r w:rsidR="00E131D2">
              <w:rPr>
                <w:rFonts w:ascii="Calibri" w:hAnsi="Calibri" w:cs="Calibri"/>
                <w:bCs/>
                <w:iCs/>
              </w:rPr>
              <w:t xml:space="preserve"> </w:t>
            </w:r>
            <w:r w:rsidR="005823A1" w:rsidRPr="00324AF6">
              <w:rPr>
                <w:rFonts w:ascii="Calibri" w:hAnsi="Calibri" w:cs="Calibri"/>
                <w:bCs/>
                <w:iCs/>
              </w:rPr>
              <w:t xml:space="preserve"> </w:t>
            </w:r>
          </w:p>
        </w:tc>
        <w:tc>
          <w:tcPr>
            <w:tcW w:w="1660" w:type="dxa"/>
          </w:tcPr>
          <w:p w14:paraId="6F140F24" w14:textId="5074F12E" w:rsidR="005823A1" w:rsidRPr="00324AF6" w:rsidRDefault="008956E2" w:rsidP="00AC74A6">
            <w:pPr>
              <w:jc w:val="center"/>
              <w:rPr>
                <w:rFonts w:ascii="Calibri" w:hAnsi="Calibri" w:cs="Calibri"/>
                <w:bCs/>
                <w:iCs/>
              </w:rPr>
            </w:pPr>
            <w:r>
              <w:rPr>
                <w:rFonts w:ascii="Calibri" w:hAnsi="Calibri" w:cs="Calibri"/>
                <w:bCs/>
                <w:iCs/>
              </w:rPr>
              <w:t>3-6</w:t>
            </w:r>
          </w:p>
        </w:tc>
      </w:tr>
      <w:tr w:rsidR="005823A1" w:rsidRPr="00324AF6" w14:paraId="41F11681" w14:textId="77777777" w:rsidTr="001E7C9C">
        <w:trPr>
          <w:trHeight w:val="323"/>
        </w:trPr>
        <w:tc>
          <w:tcPr>
            <w:tcW w:w="1223" w:type="dxa"/>
          </w:tcPr>
          <w:p w14:paraId="621B7963" w14:textId="342E2005" w:rsidR="005823A1" w:rsidRPr="00324AF6" w:rsidRDefault="00E131D2" w:rsidP="00E131D2">
            <w:pPr>
              <w:jc w:val="center"/>
              <w:rPr>
                <w:rFonts w:ascii="Calibri" w:hAnsi="Calibri" w:cs="Calibri"/>
                <w:bCs/>
                <w:iCs/>
              </w:rPr>
            </w:pPr>
            <w:r>
              <w:rPr>
                <w:rFonts w:ascii="Calibri" w:hAnsi="Calibri" w:cs="Calibri"/>
                <w:bCs/>
                <w:iCs/>
              </w:rPr>
              <w:t>4</w:t>
            </w:r>
          </w:p>
        </w:tc>
        <w:tc>
          <w:tcPr>
            <w:tcW w:w="6107" w:type="dxa"/>
          </w:tcPr>
          <w:p w14:paraId="530CBC2E" w14:textId="1AB16E69" w:rsidR="005823A1" w:rsidRPr="00E131D2" w:rsidRDefault="00E131D2" w:rsidP="00E131D2">
            <w:pPr>
              <w:jc w:val="center"/>
              <w:rPr>
                <w:rFonts w:ascii="Calibri" w:hAnsi="Calibri" w:cs="Calibri"/>
              </w:rPr>
            </w:pPr>
            <w:r w:rsidRPr="00E131D2">
              <w:rPr>
                <w:rFonts w:ascii="Calibri" w:hAnsi="Calibri" w:cs="Calibri"/>
              </w:rPr>
              <w:t>Problem Statement and Statement of Need</w:t>
            </w:r>
          </w:p>
        </w:tc>
        <w:tc>
          <w:tcPr>
            <w:tcW w:w="1660" w:type="dxa"/>
          </w:tcPr>
          <w:p w14:paraId="2A9C1C29" w14:textId="45EEC714" w:rsidR="005823A1" w:rsidRPr="00324AF6" w:rsidRDefault="008956E2" w:rsidP="00AC74A6">
            <w:pPr>
              <w:jc w:val="center"/>
              <w:rPr>
                <w:rFonts w:ascii="Calibri" w:hAnsi="Calibri" w:cs="Calibri"/>
                <w:bCs/>
                <w:iCs/>
              </w:rPr>
            </w:pPr>
            <w:r>
              <w:rPr>
                <w:rFonts w:ascii="Calibri" w:hAnsi="Calibri" w:cs="Calibri"/>
                <w:bCs/>
                <w:iCs/>
              </w:rPr>
              <w:t>6-</w:t>
            </w:r>
            <w:r w:rsidR="00AA6621">
              <w:rPr>
                <w:rFonts w:ascii="Calibri" w:hAnsi="Calibri" w:cs="Calibri"/>
                <w:bCs/>
                <w:iCs/>
              </w:rPr>
              <w:t>7</w:t>
            </w:r>
          </w:p>
        </w:tc>
      </w:tr>
      <w:tr w:rsidR="005823A1" w:rsidRPr="00324AF6" w14:paraId="5646B08D" w14:textId="77777777" w:rsidTr="001E7C9C">
        <w:tc>
          <w:tcPr>
            <w:tcW w:w="1223" w:type="dxa"/>
          </w:tcPr>
          <w:p w14:paraId="58F922E3" w14:textId="77C8809C" w:rsidR="005823A1" w:rsidRPr="00324AF6" w:rsidRDefault="00E131D2" w:rsidP="00AC74A6">
            <w:pPr>
              <w:jc w:val="center"/>
              <w:rPr>
                <w:rFonts w:ascii="Calibri" w:hAnsi="Calibri" w:cs="Calibri"/>
                <w:bCs/>
                <w:iCs/>
              </w:rPr>
            </w:pPr>
            <w:r>
              <w:rPr>
                <w:rFonts w:ascii="Calibri" w:hAnsi="Calibri" w:cs="Calibri"/>
                <w:bCs/>
                <w:iCs/>
              </w:rPr>
              <w:t>5</w:t>
            </w:r>
          </w:p>
        </w:tc>
        <w:tc>
          <w:tcPr>
            <w:tcW w:w="6107" w:type="dxa"/>
          </w:tcPr>
          <w:p w14:paraId="793F38CD" w14:textId="77777777" w:rsidR="005823A1" w:rsidRDefault="00E131D2" w:rsidP="00E131D2">
            <w:pPr>
              <w:jc w:val="center"/>
              <w:rPr>
                <w:rFonts w:ascii="Calibri" w:hAnsi="Calibri" w:cs="Calibri"/>
                <w:bCs/>
                <w:iCs/>
              </w:rPr>
            </w:pPr>
            <w:r w:rsidRPr="00E131D2">
              <w:rPr>
                <w:rFonts w:ascii="Calibri" w:hAnsi="Calibri" w:cs="Calibri"/>
                <w:bCs/>
                <w:iCs/>
              </w:rPr>
              <w:t xml:space="preserve">Areas of Need </w:t>
            </w:r>
          </w:p>
          <w:p w14:paraId="68BC3801" w14:textId="13E9EC50" w:rsidR="00E131D2" w:rsidRPr="00324AF6" w:rsidRDefault="00E23DD9" w:rsidP="00402091">
            <w:pPr>
              <w:jc w:val="center"/>
              <w:rPr>
                <w:rFonts w:ascii="Calibri" w:hAnsi="Calibri" w:cs="Calibri"/>
                <w:bCs/>
                <w:iCs/>
              </w:rPr>
            </w:pPr>
            <w:r>
              <w:rPr>
                <w:rFonts w:ascii="Calibri" w:hAnsi="Calibri" w:cs="Calibri"/>
                <w:bCs/>
                <w:iCs/>
              </w:rPr>
              <w:t xml:space="preserve">Spring Creek </w:t>
            </w:r>
            <w:r w:rsidR="00402091">
              <w:rPr>
                <w:rFonts w:ascii="Calibri" w:hAnsi="Calibri" w:cs="Calibri"/>
                <w:bCs/>
                <w:iCs/>
              </w:rPr>
              <w:t>Association</w:t>
            </w:r>
          </w:p>
        </w:tc>
        <w:tc>
          <w:tcPr>
            <w:tcW w:w="1660" w:type="dxa"/>
          </w:tcPr>
          <w:p w14:paraId="17BD5A87" w14:textId="22A54E4E" w:rsidR="00C9368A" w:rsidRPr="00324AF6" w:rsidRDefault="00376F8E" w:rsidP="008956E2">
            <w:pPr>
              <w:jc w:val="center"/>
              <w:rPr>
                <w:rFonts w:ascii="Calibri" w:hAnsi="Calibri" w:cs="Calibri"/>
                <w:bCs/>
                <w:iCs/>
              </w:rPr>
            </w:pPr>
            <w:r>
              <w:rPr>
                <w:rFonts w:ascii="Calibri" w:hAnsi="Calibri" w:cs="Calibri"/>
                <w:bCs/>
                <w:iCs/>
              </w:rPr>
              <w:t>7-1</w:t>
            </w:r>
            <w:r w:rsidR="0001508C">
              <w:rPr>
                <w:rFonts w:ascii="Calibri" w:hAnsi="Calibri" w:cs="Calibri"/>
                <w:bCs/>
                <w:iCs/>
              </w:rPr>
              <w:t>1</w:t>
            </w:r>
          </w:p>
        </w:tc>
      </w:tr>
      <w:tr w:rsidR="005823A1" w:rsidRPr="00324AF6" w14:paraId="5029C71D" w14:textId="77777777" w:rsidTr="001E7C9C">
        <w:tc>
          <w:tcPr>
            <w:tcW w:w="1223" w:type="dxa"/>
          </w:tcPr>
          <w:p w14:paraId="70F0044F" w14:textId="146659C4" w:rsidR="005823A1" w:rsidRPr="00324AF6" w:rsidRDefault="008D01BF" w:rsidP="00AC74A6">
            <w:pPr>
              <w:jc w:val="center"/>
              <w:rPr>
                <w:rFonts w:ascii="Calibri" w:hAnsi="Calibri" w:cs="Calibri"/>
                <w:bCs/>
                <w:iCs/>
              </w:rPr>
            </w:pPr>
            <w:r>
              <w:rPr>
                <w:rFonts w:ascii="Calibri" w:hAnsi="Calibri" w:cs="Calibri"/>
                <w:bCs/>
                <w:iCs/>
              </w:rPr>
              <w:t>6</w:t>
            </w:r>
          </w:p>
        </w:tc>
        <w:tc>
          <w:tcPr>
            <w:tcW w:w="6107" w:type="dxa"/>
          </w:tcPr>
          <w:p w14:paraId="42E24AE7" w14:textId="1D50F069" w:rsidR="005823A1" w:rsidRPr="00324AF6" w:rsidRDefault="00C9368A" w:rsidP="00AC74A6">
            <w:pPr>
              <w:jc w:val="center"/>
              <w:rPr>
                <w:rFonts w:ascii="Calibri" w:hAnsi="Calibri" w:cs="Calibri"/>
                <w:bCs/>
                <w:iCs/>
              </w:rPr>
            </w:pPr>
            <w:r>
              <w:rPr>
                <w:rFonts w:ascii="Calibri" w:hAnsi="Calibri" w:cs="Calibri"/>
                <w:bCs/>
                <w:iCs/>
              </w:rPr>
              <w:t xml:space="preserve">Survey Results </w:t>
            </w:r>
          </w:p>
        </w:tc>
        <w:tc>
          <w:tcPr>
            <w:tcW w:w="1660" w:type="dxa"/>
          </w:tcPr>
          <w:p w14:paraId="7E6051A9" w14:textId="3AB9C607" w:rsidR="005823A1" w:rsidRPr="00324AF6" w:rsidRDefault="00644B85" w:rsidP="00AC74A6">
            <w:pPr>
              <w:jc w:val="center"/>
              <w:rPr>
                <w:rFonts w:ascii="Calibri" w:hAnsi="Calibri" w:cs="Calibri"/>
                <w:bCs/>
                <w:iCs/>
              </w:rPr>
            </w:pPr>
            <w:r>
              <w:rPr>
                <w:rFonts w:ascii="Calibri" w:hAnsi="Calibri" w:cs="Calibri"/>
                <w:bCs/>
                <w:iCs/>
              </w:rPr>
              <w:t>1</w:t>
            </w:r>
            <w:r w:rsidR="0001508C">
              <w:rPr>
                <w:rFonts w:ascii="Calibri" w:hAnsi="Calibri" w:cs="Calibri"/>
                <w:bCs/>
                <w:iCs/>
              </w:rPr>
              <w:t>2</w:t>
            </w:r>
          </w:p>
        </w:tc>
      </w:tr>
      <w:tr w:rsidR="005823A1" w:rsidRPr="00324AF6" w14:paraId="5DCFABDB" w14:textId="77777777" w:rsidTr="001E7C9C">
        <w:tc>
          <w:tcPr>
            <w:tcW w:w="1223" w:type="dxa"/>
          </w:tcPr>
          <w:p w14:paraId="6DC89426" w14:textId="72090926" w:rsidR="005823A1" w:rsidRPr="00324AF6" w:rsidRDefault="008D01BF" w:rsidP="00AC74A6">
            <w:pPr>
              <w:jc w:val="center"/>
              <w:rPr>
                <w:rFonts w:ascii="Calibri" w:hAnsi="Calibri" w:cs="Calibri"/>
                <w:bCs/>
                <w:iCs/>
              </w:rPr>
            </w:pPr>
            <w:r>
              <w:rPr>
                <w:rFonts w:ascii="Calibri" w:hAnsi="Calibri" w:cs="Calibri"/>
                <w:bCs/>
                <w:iCs/>
              </w:rPr>
              <w:t>7</w:t>
            </w:r>
          </w:p>
        </w:tc>
        <w:tc>
          <w:tcPr>
            <w:tcW w:w="6107" w:type="dxa"/>
          </w:tcPr>
          <w:p w14:paraId="42E8763B" w14:textId="4D212CDE" w:rsidR="005823A1" w:rsidRPr="00BB5D3E" w:rsidRDefault="008D01BF" w:rsidP="00BB5D3E">
            <w:pPr>
              <w:jc w:val="center"/>
              <w:rPr>
                <w:rFonts w:ascii="Calibri" w:hAnsi="Calibri" w:cs="Calibri"/>
              </w:rPr>
            </w:pPr>
            <w:r w:rsidRPr="008D01BF">
              <w:rPr>
                <w:rFonts w:ascii="Calibri" w:hAnsi="Calibri" w:cs="Calibri"/>
              </w:rPr>
              <w:t>Characteristics of desired construction vendors/investment partners/service providers</w:t>
            </w:r>
          </w:p>
        </w:tc>
        <w:tc>
          <w:tcPr>
            <w:tcW w:w="1660" w:type="dxa"/>
          </w:tcPr>
          <w:p w14:paraId="6B0C9C28" w14:textId="03EEBD29" w:rsidR="005823A1" w:rsidRPr="00324AF6" w:rsidRDefault="0001508C" w:rsidP="00AC74A6">
            <w:pPr>
              <w:jc w:val="center"/>
              <w:rPr>
                <w:rFonts w:ascii="Calibri" w:hAnsi="Calibri" w:cs="Calibri"/>
                <w:bCs/>
                <w:iCs/>
              </w:rPr>
            </w:pPr>
            <w:r>
              <w:rPr>
                <w:rFonts w:ascii="Calibri" w:hAnsi="Calibri" w:cs="Calibri"/>
                <w:bCs/>
                <w:iCs/>
              </w:rPr>
              <w:t>13-14</w:t>
            </w:r>
          </w:p>
        </w:tc>
      </w:tr>
      <w:tr w:rsidR="005823A1" w:rsidRPr="00324AF6" w14:paraId="0415AC21" w14:textId="77777777" w:rsidTr="001E7C9C">
        <w:tc>
          <w:tcPr>
            <w:tcW w:w="1223" w:type="dxa"/>
          </w:tcPr>
          <w:p w14:paraId="0300DE2F" w14:textId="32C52BA1" w:rsidR="005823A1" w:rsidRPr="00324AF6" w:rsidRDefault="00BB5D3E" w:rsidP="00AC74A6">
            <w:pPr>
              <w:jc w:val="center"/>
              <w:rPr>
                <w:rFonts w:ascii="Calibri" w:hAnsi="Calibri" w:cs="Calibri"/>
                <w:bCs/>
                <w:iCs/>
              </w:rPr>
            </w:pPr>
            <w:r>
              <w:rPr>
                <w:rFonts w:ascii="Calibri" w:hAnsi="Calibri" w:cs="Calibri"/>
                <w:bCs/>
                <w:iCs/>
              </w:rPr>
              <w:t>8</w:t>
            </w:r>
          </w:p>
        </w:tc>
        <w:tc>
          <w:tcPr>
            <w:tcW w:w="6107" w:type="dxa"/>
          </w:tcPr>
          <w:p w14:paraId="53585A95" w14:textId="18CDD62F" w:rsidR="005823A1" w:rsidRPr="001E7C9C" w:rsidRDefault="00DD553C" w:rsidP="001E7C9C">
            <w:pPr>
              <w:jc w:val="center"/>
              <w:rPr>
                <w:rFonts w:ascii="Calibri" w:hAnsi="Calibri" w:cs="Calibri"/>
                <w:bCs/>
                <w:iCs/>
              </w:rPr>
            </w:pPr>
            <w:r>
              <w:rPr>
                <w:rFonts w:ascii="Calibri" w:hAnsi="Calibri" w:cs="Calibri"/>
                <w:bCs/>
                <w:iCs/>
              </w:rPr>
              <w:t>Spring Creek Association</w:t>
            </w:r>
            <w:r w:rsidR="001E7C9C" w:rsidRPr="001E7C9C">
              <w:rPr>
                <w:rFonts w:ascii="Calibri" w:hAnsi="Calibri" w:cs="Calibri"/>
                <w:bCs/>
                <w:iCs/>
              </w:rPr>
              <w:t xml:space="preserve"> Offerings</w:t>
            </w:r>
            <w:r w:rsidR="00B9625A">
              <w:rPr>
                <w:rFonts w:ascii="Calibri" w:hAnsi="Calibri" w:cs="Calibri"/>
                <w:bCs/>
                <w:iCs/>
              </w:rPr>
              <w:t xml:space="preserve"> to Construction Companies and Service Providers </w:t>
            </w:r>
          </w:p>
        </w:tc>
        <w:tc>
          <w:tcPr>
            <w:tcW w:w="1660" w:type="dxa"/>
          </w:tcPr>
          <w:p w14:paraId="7F97F818" w14:textId="14FF6DB7" w:rsidR="005823A1" w:rsidRPr="00324AF6" w:rsidRDefault="00306A99" w:rsidP="00AC74A6">
            <w:pPr>
              <w:jc w:val="center"/>
              <w:rPr>
                <w:rFonts w:ascii="Calibri" w:hAnsi="Calibri" w:cs="Calibri"/>
                <w:bCs/>
                <w:iCs/>
              </w:rPr>
            </w:pPr>
            <w:r>
              <w:rPr>
                <w:rFonts w:ascii="Calibri" w:hAnsi="Calibri" w:cs="Calibri"/>
                <w:bCs/>
                <w:iCs/>
              </w:rPr>
              <w:t>1</w:t>
            </w:r>
            <w:r w:rsidR="0001508C">
              <w:rPr>
                <w:rFonts w:ascii="Calibri" w:hAnsi="Calibri" w:cs="Calibri"/>
                <w:bCs/>
                <w:iCs/>
              </w:rPr>
              <w:t>3-</w:t>
            </w:r>
            <w:r>
              <w:rPr>
                <w:rFonts w:ascii="Calibri" w:hAnsi="Calibri" w:cs="Calibri"/>
                <w:bCs/>
                <w:iCs/>
              </w:rPr>
              <w:t>1</w:t>
            </w:r>
            <w:r w:rsidR="0001508C">
              <w:rPr>
                <w:rFonts w:ascii="Calibri" w:hAnsi="Calibri" w:cs="Calibri"/>
                <w:bCs/>
                <w:iCs/>
              </w:rPr>
              <w:t>6</w:t>
            </w:r>
          </w:p>
        </w:tc>
      </w:tr>
      <w:tr w:rsidR="00A365DC" w:rsidRPr="00324AF6" w14:paraId="55A82846" w14:textId="77777777" w:rsidTr="001E7C9C">
        <w:tc>
          <w:tcPr>
            <w:tcW w:w="1223" w:type="dxa"/>
          </w:tcPr>
          <w:p w14:paraId="2AA3CD98" w14:textId="1CE58356" w:rsidR="00A365DC" w:rsidRDefault="00931555" w:rsidP="00AC74A6">
            <w:pPr>
              <w:jc w:val="center"/>
              <w:rPr>
                <w:rFonts w:ascii="Calibri" w:hAnsi="Calibri" w:cs="Calibri"/>
                <w:bCs/>
                <w:iCs/>
              </w:rPr>
            </w:pPr>
            <w:r>
              <w:rPr>
                <w:rFonts w:ascii="Calibri" w:hAnsi="Calibri" w:cs="Calibri"/>
                <w:bCs/>
                <w:iCs/>
              </w:rPr>
              <w:t xml:space="preserve">9 </w:t>
            </w:r>
          </w:p>
        </w:tc>
        <w:tc>
          <w:tcPr>
            <w:tcW w:w="6107" w:type="dxa"/>
          </w:tcPr>
          <w:p w14:paraId="69131842" w14:textId="647BF0A0" w:rsidR="00A365DC" w:rsidRPr="001E7C9C" w:rsidRDefault="00991871" w:rsidP="00CF55CD">
            <w:pPr>
              <w:jc w:val="center"/>
              <w:rPr>
                <w:rFonts w:ascii="Calibri" w:hAnsi="Calibri" w:cs="Calibri"/>
                <w:bCs/>
                <w:iCs/>
              </w:rPr>
            </w:pPr>
            <w:r w:rsidRPr="00EE6F8B">
              <w:rPr>
                <w:rFonts w:ascii="Calibri" w:hAnsi="Calibri" w:cs="Calibri"/>
                <w:bCs/>
                <w:iCs/>
              </w:rPr>
              <w:t xml:space="preserve">Proposal Content from </w:t>
            </w:r>
            <w:r w:rsidR="00EE6F8B" w:rsidRPr="00EE6F8B">
              <w:rPr>
                <w:rFonts w:ascii="Calibri" w:hAnsi="Calibri" w:cs="Calibri"/>
                <w:bCs/>
                <w:iCs/>
              </w:rPr>
              <w:t>Fully Managed</w:t>
            </w:r>
            <w:r w:rsidRPr="00EE6F8B">
              <w:rPr>
                <w:rFonts w:ascii="Calibri" w:hAnsi="Calibri" w:cs="Calibri"/>
                <w:bCs/>
                <w:iCs/>
              </w:rPr>
              <w:t xml:space="preserve"> Service Provider</w:t>
            </w:r>
            <w:r w:rsidR="00EE6F8B" w:rsidRPr="00EE6F8B">
              <w:rPr>
                <w:rFonts w:ascii="Calibri" w:hAnsi="Calibri" w:cs="Calibri"/>
                <w:bCs/>
                <w:iCs/>
              </w:rPr>
              <w:t xml:space="preserve"> Solutions</w:t>
            </w:r>
          </w:p>
        </w:tc>
        <w:tc>
          <w:tcPr>
            <w:tcW w:w="1660" w:type="dxa"/>
          </w:tcPr>
          <w:p w14:paraId="1C96863A" w14:textId="01CB0624" w:rsidR="00A365DC" w:rsidRPr="00324AF6" w:rsidRDefault="0001508C" w:rsidP="00AC74A6">
            <w:pPr>
              <w:jc w:val="center"/>
              <w:rPr>
                <w:rFonts w:ascii="Calibri" w:hAnsi="Calibri" w:cs="Calibri"/>
                <w:bCs/>
                <w:iCs/>
              </w:rPr>
            </w:pPr>
            <w:r>
              <w:rPr>
                <w:rFonts w:ascii="Calibri" w:hAnsi="Calibri" w:cs="Calibri"/>
                <w:bCs/>
                <w:iCs/>
              </w:rPr>
              <w:t>16</w:t>
            </w:r>
          </w:p>
        </w:tc>
      </w:tr>
      <w:tr w:rsidR="00A365DC" w:rsidRPr="00324AF6" w14:paraId="7834CA96" w14:textId="77777777" w:rsidTr="001E7C9C">
        <w:tc>
          <w:tcPr>
            <w:tcW w:w="1223" w:type="dxa"/>
          </w:tcPr>
          <w:p w14:paraId="67B5C000" w14:textId="4E512A12" w:rsidR="00A365DC" w:rsidRDefault="00EE6F8B" w:rsidP="00AC74A6">
            <w:pPr>
              <w:jc w:val="center"/>
              <w:rPr>
                <w:rFonts w:ascii="Calibri" w:hAnsi="Calibri" w:cs="Calibri"/>
                <w:bCs/>
                <w:iCs/>
              </w:rPr>
            </w:pPr>
            <w:r>
              <w:rPr>
                <w:rFonts w:ascii="Calibri" w:hAnsi="Calibri" w:cs="Calibri"/>
                <w:bCs/>
                <w:iCs/>
              </w:rPr>
              <w:t>10</w:t>
            </w:r>
          </w:p>
        </w:tc>
        <w:tc>
          <w:tcPr>
            <w:tcW w:w="6107" w:type="dxa"/>
          </w:tcPr>
          <w:p w14:paraId="4293BB7B" w14:textId="16BEAFEB" w:rsidR="00A365DC" w:rsidRPr="001E7C9C" w:rsidRDefault="00EE6F8B" w:rsidP="001E7C9C">
            <w:pPr>
              <w:jc w:val="center"/>
              <w:rPr>
                <w:rFonts w:ascii="Calibri" w:hAnsi="Calibri" w:cs="Calibri"/>
                <w:bCs/>
                <w:iCs/>
              </w:rPr>
            </w:pPr>
            <w:r>
              <w:rPr>
                <w:rFonts w:ascii="Calibri" w:hAnsi="Calibri" w:cs="Calibri"/>
                <w:bCs/>
                <w:iCs/>
              </w:rPr>
              <w:t xml:space="preserve">Glossary of Terms </w:t>
            </w:r>
          </w:p>
        </w:tc>
        <w:tc>
          <w:tcPr>
            <w:tcW w:w="1660" w:type="dxa"/>
          </w:tcPr>
          <w:p w14:paraId="388C44B6" w14:textId="64B748A6" w:rsidR="00A365DC" w:rsidRPr="00324AF6" w:rsidRDefault="0001508C" w:rsidP="00AC74A6">
            <w:pPr>
              <w:jc w:val="center"/>
              <w:rPr>
                <w:rFonts w:ascii="Calibri" w:hAnsi="Calibri" w:cs="Calibri"/>
                <w:bCs/>
                <w:iCs/>
              </w:rPr>
            </w:pPr>
            <w:r>
              <w:rPr>
                <w:rFonts w:ascii="Calibri" w:hAnsi="Calibri" w:cs="Calibri"/>
                <w:bCs/>
                <w:iCs/>
              </w:rPr>
              <w:t>17-18</w:t>
            </w:r>
          </w:p>
        </w:tc>
      </w:tr>
      <w:tr w:rsidR="00A365DC" w:rsidRPr="00324AF6" w14:paraId="5CECFF05" w14:textId="77777777" w:rsidTr="001E7C9C">
        <w:tc>
          <w:tcPr>
            <w:tcW w:w="1223" w:type="dxa"/>
          </w:tcPr>
          <w:p w14:paraId="279A2D7C" w14:textId="21418122" w:rsidR="00A365DC" w:rsidRDefault="00EE6F8B" w:rsidP="00AC74A6">
            <w:pPr>
              <w:jc w:val="center"/>
              <w:rPr>
                <w:rFonts w:ascii="Calibri" w:hAnsi="Calibri" w:cs="Calibri"/>
                <w:bCs/>
                <w:iCs/>
              </w:rPr>
            </w:pPr>
            <w:r>
              <w:rPr>
                <w:rFonts w:ascii="Calibri" w:hAnsi="Calibri" w:cs="Calibri"/>
                <w:bCs/>
                <w:iCs/>
              </w:rPr>
              <w:t>11</w:t>
            </w:r>
          </w:p>
        </w:tc>
        <w:tc>
          <w:tcPr>
            <w:tcW w:w="6107" w:type="dxa"/>
          </w:tcPr>
          <w:p w14:paraId="60CFBFB8" w14:textId="7E0E05DB" w:rsidR="00A365DC" w:rsidRPr="001E7C9C" w:rsidRDefault="00EE6F8B" w:rsidP="001E7C9C">
            <w:pPr>
              <w:jc w:val="center"/>
              <w:rPr>
                <w:rFonts w:ascii="Calibri" w:hAnsi="Calibri" w:cs="Calibri"/>
                <w:bCs/>
                <w:iCs/>
              </w:rPr>
            </w:pPr>
            <w:r>
              <w:rPr>
                <w:rFonts w:ascii="Calibri" w:hAnsi="Calibri" w:cs="Calibri"/>
                <w:bCs/>
                <w:iCs/>
              </w:rPr>
              <w:t xml:space="preserve">Evaluation Criteria </w:t>
            </w:r>
          </w:p>
        </w:tc>
        <w:tc>
          <w:tcPr>
            <w:tcW w:w="1660" w:type="dxa"/>
          </w:tcPr>
          <w:p w14:paraId="1CFACF3C" w14:textId="666B03A3" w:rsidR="00A365DC" w:rsidRPr="00324AF6" w:rsidRDefault="0001508C" w:rsidP="00AC74A6">
            <w:pPr>
              <w:jc w:val="center"/>
              <w:rPr>
                <w:rFonts w:ascii="Calibri" w:hAnsi="Calibri" w:cs="Calibri"/>
                <w:bCs/>
                <w:iCs/>
              </w:rPr>
            </w:pPr>
            <w:r>
              <w:rPr>
                <w:rFonts w:ascii="Calibri" w:hAnsi="Calibri" w:cs="Calibri"/>
                <w:bCs/>
                <w:iCs/>
              </w:rPr>
              <w:t>18-19</w:t>
            </w:r>
          </w:p>
        </w:tc>
      </w:tr>
      <w:tr w:rsidR="00A365DC" w:rsidRPr="00324AF6" w14:paraId="19ACA6B3" w14:textId="77777777" w:rsidTr="001E7C9C">
        <w:tc>
          <w:tcPr>
            <w:tcW w:w="1223" w:type="dxa"/>
          </w:tcPr>
          <w:p w14:paraId="479F2C94" w14:textId="5F8201E5" w:rsidR="00A365DC" w:rsidRDefault="00A227BC" w:rsidP="00AC74A6">
            <w:pPr>
              <w:jc w:val="center"/>
              <w:rPr>
                <w:rFonts w:ascii="Calibri" w:hAnsi="Calibri" w:cs="Calibri"/>
                <w:bCs/>
                <w:iCs/>
              </w:rPr>
            </w:pPr>
            <w:r>
              <w:rPr>
                <w:rFonts w:ascii="Calibri" w:hAnsi="Calibri" w:cs="Calibri"/>
                <w:bCs/>
                <w:iCs/>
              </w:rPr>
              <w:t>A</w:t>
            </w:r>
          </w:p>
        </w:tc>
        <w:tc>
          <w:tcPr>
            <w:tcW w:w="6107" w:type="dxa"/>
          </w:tcPr>
          <w:p w14:paraId="407DFF69" w14:textId="2A10D5BC" w:rsidR="00A365DC" w:rsidRPr="001E7C9C" w:rsidRDefault="00301894" w:rsidP="001E7C9C">
            <w:pPr>
              <w:jc w:val="center"/>
              <w:rPr>
                <w:rFonts w:ascii="Calibri" w:hAnsi="Calibri" w:cs="Calibri"/>
                <w:bCs/>
                <w:iCs/>
              </w:rPr>
            </w:pPr>
            <w:r>
              <w:rPr>
                <w:rFonts w:ascii="Calibri" w:hAnsi="Calibri" w:cs="Calibri"/>
                <w:bCs/>
                <w:iCs/>
              </w:rPr>
              <w:t xml:space="preserve">Access to Assets </w:t>
            </w:r>
          </w:p>
        </w:tc>
        <w:tc>
          <w:tcPr>
            <w:tcW w:w="1660" w:type="dxa"/>
          </w:tcPr>
          <w:p w14:paraId="3CBC2A39" w14:textId="3277744F" w:rsidR="00A365DC" w:rsidRPr="00324AF6" w:rsidRDefault="0001508C" w:rsidP="00306A99">
            <w:pPr>
              <w:jc w:val="center"/>
              <w:rPr>
                <w:rFonts w:ascii="Calibri" w:hAnsi="Calibri" w:cs="Calibri"/>
                <w:bCs/>
                <w:iCs/>
              </w:rPr>
            </w:pPr>
            <w:r>
              <w:rPr>
                <w:rFonts w:ascii="Calibri" w:hAnsi="Calibri" w:cs="Calibri"/>
                <w:bCs/>
                <w:iCs/>
              </w:rPr>
              <w:t>19-20</w:t>
            </w:r>
          </w:p>
        </w:tc>
      </w:tr>
      <w:tr w:rsidR="00A365DC" w:rsidRPr="00324AF6" w14:paraId="049E64BE" w14:textId="77777777" w:rsidTr="001E7C9C">
        <w:tc>
          <w:tcPr>
            <w:tcW w:w="1223" w:type="dxa"/>
          </w:tcPr>
          <w:p w14:paraId="520C49BB" w14:textId="13280ACC" w:rsidR="00A365DC" w:rsidRDefault="00301894" w:rsidP="00AC74A6">
            <w:pPr>
              <w:jc w:val="center"/>
              <w:rPr>
                <w:rFonts w:ascii="Calibri" w:hAnsi="Calibri" w:cs="Calibri"/>
                <w:bCs/>
                <w:iCs/>
              </w:rPr>
            </w:pPr>
            <w:r>
              <w:rPr>
                <w:rFonts w:ascii="Calibri" w:hAnsi="Calibri" w:cs="Calibri"/>
                <w:bCs/>
                <w:iCs/>
              </w:rPr>
              <w:t>B</w:t>
            </w:r>
          </w:p>
        </w:tc>
        <w:tc>
          <w:tcPr>
            <w:tcW w:w="6107" w:type="dxa"/>
          </w:tcPr>
          <w:p w14:paraId="3C757A6D" w14:textId="2692B2D2" w:rsidR="00A365DC" w:rsidRPr="001E7C9C" w:rsidRDefault="00301894" w:rsidP="001E7C9C">
            <w:pPr>
              <w:jc w:val="center"/>
              <w:rPr>
                <w:rFonts w:ascii="Calibri" w:hAnsi="Calibri" w:cs="Calibri"/>
                <w:bCs/>
                <w:iCs/>
              </w:rPr>
            </w:pPr>
            <w:r>
              <w:rPr>
                <w:rFonts w:ascii="Calibri" w:hAnsi="Calibri" w:cs="Calibri"/>
                <w:bCs/>
                <w:iCs/>
              </w:rPr>
              <w:t xml:space="preserve">Fiber Construction Specifications </w:t>
            </w:r>
          </w:p>
        </w:tc>
        <w:tc>
          <w:tcPr>
            <w:tcW w:w="1660" w:type="dxa"/>
          </w:tcPr>
          <w:p w14:paraId="01E68C3B" w14:textId="2BB5CA59" w:rsidR="00A365DC" w:rsidRPr="00324AF6" w:rsidRDefault="0001508C" w:rsidP="00AC74A6">
            <w:pPr>
              <w:jc w:val="center"/>
              <w:rPr>
                <w:rFonts w:ascii="Calibri" w:hAnsi="Calibri" w:cs="Calibri"/>
                <w:bCs/>
                <w:iCs/>
              </w:rPr>
            </w:pPr>
            <w:r>
              <w:rPr>
                <w:rFonts w:ascii="Calibri" w:hAnsi="Calibri" w:cs="Calibri"/>
                <w:bCs/>
                <w:iCs/>
              </w:rPr>
              <w:t>20-24</w:t>
            </w:r>
          </w:p>
        </w:tc>
      </w:tr>
      <w:tr w:rsidR="00A365DC" w:rsidRPr="00324AF6" w14:paraId="688311E6" w14:textId="77777777" w:rsidTr="001E7C9C">
        <w:tc>
          <w:tcPr>
            <w:tcW w:w="1223" w:type="dxa"/>
          </w:tcPr>
          <w:p w14:paraId="3B1CC777" w14:textId="57B8CF42" w:rsidR="00A365DC" w:rsidRDefault="007D6A16" w:rsidP="00AC74A6">
            <w:pPr>
              <w:jc w:val="center"/>
              <w:rPr>
                <w:rFonts w:ascii="Calibri" w:hAnsi="Calibri" w:cs="Calibri"/>
                <w:bCs/>
                <w:iCs/>
              </w:rPr>
            </w:pPr>
            <w:r>
              <w:rPr>
                <w:rFonts w:ascii="Calibri" w:hAnsi="Calibri" w:cs="Calibri"/>
                <w:bCs/>
                <w:iCs/>
              </w:rPr>
              <w:t>C</w:t>
            </w:r>
          </w:p>
        </w:tc>
        <w:tc>
          <w:tcPr>
            <w:tcW w:w="6107" w:type="dxa"/>
          </w:tcPr>
          <w:p w14:paraId="5A1CFEF0" w14:textId="729CC2E3" w:rsidR="00A365DC" w:rsidRPr="001E7C9C" w:rsidRDefault="00301894" w:rsidP="001E7C9C">
            <w:pPr>
              <w:jc w:val="center"/>
              <w:rPr>
                <w:rFonts w:ascii="Calibri" w:hAnsi="Calibri" w:cs="Calibri"/>
                <w:bCs/>
                <w:iCs/>
              </w:rPr>
            </w:pPr>
            <w:r>
              <w:rPr>
                <w:rFonts w:ascii="Calibri" w:hAnsi="Calibri" w:cs="Calibri"/>
                <w:bCs/>
                <w:iCs/>
              </w:rPr>
              <w:t xml:space="preserve">Tower Locations </w:t>
            </w:r>
          </w:p>
        </w:tc>
        <w:tc>
          <w:tcPr>
            <w:tcW w:w="1660" w:type="dxa"/>
          </w:tcPr>
          <w:p w14:paraId="256D2DCF" w14:textId="78209564" w:rsidR="00A365DC" w:rsidRPr="00324AF6" w:rsidRDefault="00306A99" w:rsidP="00AC74A6">
            <w:pPr>
              <w:jc w:val="center"/>
              <w:rPr>
                <w:rFonts w:ascii="Calibri" w:hAnsi="Calibri" w:cs="Calibri"/>
                <w:bCs/>
                <w:iCs/>
              </w:rPr>
            </w:pPr>
            <w:r>
              <w:rPr>
                <w:rFonts w:ascii="Calibri" w:hAnsi="Calibri" w:cs="Calibri"/>
                <w:bCs/>
                <w:iCs/>
              </w:rPr>
              <w:t>2</w:t>
            </w:r>
            <w:r w:rsidR="0001508C">
              <w:rPr>
                <w:rFonts w:ascii="Calibri" w:hAnsi="Calibri" w:cs="Calibri"/>
                <w:bCs/>
                <w:iCs/>
              </w:rPr>
              <w:t>5</w:t>
            </w:r>
          </w:p>
        </w:tc>
      </w:tr>
    </w:tbl>
    <w:p w14:paraId="6D7A375E" w14:textId="07178780" w:rsidR="001E7C9C" w:rsidRDefault="001E7C9C">
      <w:pPr>
        <w:jc w:val="center"/>
        <w:rPr>
          <w:rFonts w:ascii="Calibri" w:hAnsi="Calibri" w:cs="Calibri"/>
          <w:b/>
          <w:bCs/>
          <w:iCs/>
          <w:sz w:val="36"/>
          <w:szCs w:val="36"/>
        </w:rPr>
      </w:pPr>
    </w:p>
    <w:p w14:paraId="2CB5F392" w14:textId="5B4DF91C" w:rsidR="00DD553C" w:rsidRDefault="00DD553C">
      <w:pPr>
        <w:jc w:val="center"/>
        <w:rPr>
          <w:rFonts w:ascii="Calibri" w:hAnsi="Calibri" w:cs="Calibri"/>
          <w:b/>
          <w:bCs/>
          <w:iCs/>
          <w:sz w:val="36"/>
          <w:szCs w:val="36"/>
        </w:rPr>
      </w:pPr>
    </w:p>
    <w:p w14:paraId="595A958A" w14:textId="77777777" w:rsidR="00DD553C" w:rsidRDefault="00DD553C">
      <w:pPr>
        <w:jc w:val="center"/>
        <w:rPr>
          <w:rFonts w:ascii="Calibri" w:hAnsi="Calibri" w:cs="Calibri"/>
          <w:b/>
          <w:bCs/>
          <w:iCs/>
          <w:sz w:val="36"/>
          <w:szCs w:val="36"/>
        </w:rPr>
      </w:pPr>
    </w:p>
    <w:p w14:paraId="31106384" w14:textId="5CC68F6D" w:rsidR="001E7C9C" w:rsidRDefault="001E7C9C">
      <w:pPr>
        <w:jc w:val="center"/>
        <w:rPr>
          <w:rFonts w:ascii="Calibri" w:hAnsi="Calibri" w:cs="Calibri"/>
          <w:b/>
          <w:bCs/>
          <w:iCs/>
          <w:sz w:val="36"/>
          <w:szCs w:val="36"/>
        </w:rPr>
      </w:pPr>
    </w:p>
    <w:p w14:paraId="48792595" w14:textId="6AA3AEED" w:rsidR="001E7C9C" w:rsidRDefault="001E7C9C">
      <w:pPr>
        <w:jc w:val="center"/>
        <w:rPr>
          <w:rFonts w:ascii="Calibri" w:hAnsi="Calibri" w:cs="Calibri"/>
          <w:b/>
          <w:bCs/>
          <w:iCs/>
          <w:sz w:val="36"/>
          <w:szCs w:val="36"/>
        </w:rPr>
      </w:pPr>
    </w:p>
    <w:p w14:paraId="2B082227" w14:textId="158955F6" w:rsidR="00381D99" w:rsidRDefault="00381D99" w:rsidP="00381D99">
      <w:pPr>
        <w:rPr>
          <w:rFonts w:ascii="Calibri" w:hAnsi="Calibri" w:cs="Calibri"/>
          <w:b/>
          <w:bCs/>
          <w:iCs/>
          <w:sz w:val="36"/>
          <w:szCs w:val="36"/>
        </w:rPr>
      </w:pPr>
    </w:p>
    <w:p w14:paraId="50B3803A" w14:textId="77777777" w:rsidR="00CF55CD" w:rsidRDefault="00CF55CD" w:rsidP="00381D99">
      <w:pPr>
        <w:rPr>
          <w:rFonts w:ascii="Calibri" w:hAnsi="Calibri" w:cs="Calibri"/>
          <w:b/>
          <w:bCs/>
          <w:iCs/>
          <w:sz w:val="36"/>
          <w:szCs w:val="36"/>
        </w:rPr>
      </w:pPr>
    </w:p>
    <w:p w14:paraId="4753330D" w14:textId="5DDA5C67" w:rsidR="00A365DC" w:rsidRDefault="00A365DC" w:rsidP="00381D99">
      <w:pPr>
        <w:rPr>
          <w:rFonts w:ascii="Calibri" w:hAnsi="Calibri" w:cs="Calibri"/>
          <w:b/>
          <w:bCs/>
          <w:iCs/>
        </w:rPr>
      </w:pPr>
    </w:p>
    <w:p w14:paraId="1D17BDBA" w14:textId="77777777" w:rsidR="00A365DC" w:rsidRDefault="00A365DC" w:rsidP="00381D99">
      <w:pPr>
        <w:rPr>
          <w:rFonts w:ascii="Calibri" w:hAnsi="Calibri" w:cs="Calibri"/>
          <w:b/>
          <w:bCs/>
          <w:iCs/>
        </w:rPr>
      </w:pPr>
    </w:p>
    <w:p w14:paraId="4971AD6D" w14:textId="5497C54A" w:rsidR="00381D99" w:rsidRPr="005823A1" w:rsidRDefault="00BF12BC" w:rsidP="005F729A">
      <w:pPr>
        <w:pStyle w:val="ListParagraph"/>
        <w:numPr>
          <w:ilvl w:val="0"/>
          <w:numId w:val="28"/>
        </w:numPr>
        <w:rPr>
          <w:rFonts w:ascii="Calibri" w:hAnsi="Calibri" w:cs="Calibri"/>
          <w:b/>
          <w:bCs/>
          <w:iCs/>
          <w:u w:val="single"/>
        </w:rPr>
      </w:pPr>
      <w:r>
        <w:rPr>
          <w:rFonts w:ascii="Calibri" w:hAnsi="Calibri" w:cs="Calibri"/>
          <w:b/>
          <w:bCs/>
          <w:iCs/>
          <w:u w:val="single"/>
        </w:rPr>
        <w:lastRenderedPageBreak/>
        <w:t>RFI</w:t>
      </w:r>
      <w:r w:rsidR="005823A1" w:rsidRPr="005823A1">
        <w:rPr>
          <w:rFonts w:ascii="Calibri" w:hAnsi="Calibri" w:cs="Calibri"/>
          <w:b/>
          <w:bCs/>
          <w:iCs/>
          <w:u w:val="single"/>
        </w:rPr>
        <w:t xml:space="preserve"> Timeline</w:t>
      </w:r>
    </w:p>
    <w:p w14:paraId="74A2B73C" w14:textId="7E8AA0D1" w:rsidR="00381D99" w:rsidRDefault="0036499D" w:rsidP="00381D99">
      <w:pPr>
        <w:rPr>
          <w:rFonts w:ascii="Calibri" w:hAnsi="Calibri" w:cs="Calibri"/>
          <w:b/>
          <w:bCs/>
          <w:iCs/>
        </w:rPr>
      </w:pPr>
      <w:r>
        <w:rPr>
          <w:rFonts w:ascii="Calibri" w:hAnsi="Calibri" w:cs="Calibri"/>
          <w:b/>
          <w:bCs/>
          <w:iCs/>
        </w:rPr>
        <w:t xml:space="preserve">June 18, 2019 </w:t>
      </w:r>
      <w:r w:rsidR="00402091">
        <w:rPr>
          <w:rFonts w:ascii="Calibri" w:hAnsi="Calibri" w:cs="Calibri"/>
          <w:b/>
          <w:bCs/>
          <w:iCs/>
        </w:rPr>
        <w:tab/>
      </w:r>
      <w:r>
        <w:rPr>
          <w:rFonts w:ascii="Calibri" w:hAnsi="Calibri" w:cs="Calibri"/>
          <w:b/>
          <w:bCs/>
          <w:iCs/>
        </w:rPr>
        <w:tab/>
      </w:r>
      <w:r w:rsidR="009F5B0F">
        <w:rPr>
          <w:rFonts w:ascii="Calibri" w:hAnsi="Calibri" w:cs="Calibri"/>
          <w:b/>
          <w:bCs/>
          <w:iCs/>
        </w:rPr>
        <w:t>RF</w:t>
      </w:r>
      <w:r>
        <w:rPr>
          <w:rFonts w:ascii="Calibri" w:hAnsi="Calibri" w:cs="Calibri"/>
          <w:b/>
          <w:bCs/>
          <w:iCs/>
        </w:rPr>
        <w:t>I</w:t>
      </w:r>
      <w:r w:rsidR="009F5B0F">
        <w:rPr>
          <w:rFonts w:ascii="Calibri" w:hAnsi="Calibri" w:cs="Calibri"/>
          <w:b/>
          <w:bCs/>
          <w:iCs/>
        </w:rPr>
        <w:t xml:space="preserve"> is released </w:t>
      </w:r>
    </w:p>
    <w:p w14:paraId="1864E28B" w14:textId="590B062F" w:rsidR="0001508C" w:rsidRDefault="00CF55CD" w:rsidP="000F6DBE">
      <w:pPr>
        <w:ind w:left="2160" w:hanging="2160"/>
        <w:rPr>
          <w:rFonts w:ascii="Calibri" w:hAnsi="Calibri" w:cs="Calibri"/>
          <w:b/>
          <w:bCs/>
          <w:iCs/>
        </w:rPr>
      </w:pPr>
      <w:r>
        <w:rPr>
          <w:rFonts w:ascii="Calibri" w:hAnsi="Calibri" w:cs="Calibri"/>
          <w:b/>
          <w:bCs/>
          <w:iCs/>
        </w:rPr>
        <w:t>June 28</w:t>
      </w:r>
      <w:r w:rsidR="0001508C">
        <w:rPr>
          <w:rFonts w:ascii="Calibri" w:hAnsi="Calibri" w:cs="Calibri"/>
          <w:b/>
          <w:bCs/>
          <w:iCs/>
        </w:rPr>
        <w:t>, 2019</w:t>
      </w:r>
      <w:r w:rsidR="0001508C">
        <w:rPr>
          <w:rFonts w:ascii="Calibri" w:hAnsi="Calibri" w:cs="Calibri"/>
          <w:b/>
          <w:bCs/>
          <w:iCs/>
        </w:rPr>
        <w:tab/>
        <w:t xml:space="preserve">Service Providers must express interest in responding by E-mailing </w:t>
      </w:r>
      <w:hyperlink r:id="rId9" w:history="1">
        <w:r w:rsidRPr="00FD5F8B">
          <w:rPr>
            <w:rStyle w:val="Hyperlink"/>
            <w:rFonts w:ascii="Calibri" w:hAnsi="Calibri" w:cs="Calibri"/>
            <w:b/>
            <w:bCs/>
            <w:iCs/>
          </w:rPr>
          <w:t>jessiebahr@springcreeknv.org</w:t>
        </w:r>
      </w:hyperlink>
      <w:r>
        <w:rPr>
          <w:rFonts w:ascii="Calibri" w:hAnsi="Calibri" w:cs="Calibri"/>
          <w:b/>
          <w:bCs/>
          <w:iCs/>
        </w:rPr>
        <w:t xml:space="preserve"> by 5 PM PT.</w:t>
      </w:r>
    </w:p>
    <w:p w14:paraId="75BC5BAB" w14:textId="15100E19" w:rsidR="009F5B0F" w:rsidRDefault="0036499D" w:rsidP="00381D99">
      <w:pPr>
        <w:rPr>
          <w:rFonts w:ascii="Calibri" w:hAnsi="Calibri" w:cs="Calibri"/>
          <w:b/>
          <w:bCs/>
          <w:iCs/>
        </w:rPr>
      </w:pPr>
      <w:r>
        <w:rPr>
          <w:rFonts w:ascii="Calibri" w:hAnsi="Calibri" w:cs="Calibri"/>
          <w:b/>
          <w:bCs/>
          <w:iCs/>
        </w:rPr>
        <w:t>July 5, 201</w:t>
      </w:r>
      <w:r w:rsidR="0001508C">
        <w:rPr>
          <w:rFonts w:ascii="Calibri" w:hAnsi="Calibri" w:cs="Calibri"/>
          <w:b/>
          <w:bCs/>
          <w:iCs/>
        </w:rPr>
        <w:t>9</w:t>
      </w:r>
      <w:r w:rsidR="009F5B0F">
        <w:rPr>
          <w:rFonts w:ascii="Calibri" w:hAnsi="Calibri" w:cs="Calibri"/>
          <w:b/>
          <w:bCs/>
          <w:iCs/>
        </w:rPr>
        <w:tab/>
      </w:r>
      <w:r w:rsidR="009F5B0F">
        <w:rPr>
          <w:rFonts w:ascii="Calibri" w:hAnsi="Calibri" w:cs="Calibri"/>
          <w:b/>
          <w:bCs/>
          <w:iCs/>
        </w:rPr>
        <w:tab/>
        <w:t xml:space="preserve">Initial Vendor Questions e-mailed </w:t>
      </w:r>
      <w:r w:rsidR="00402091">
        <w:rPr>
          <w:rFonts w:ascii="Calibri" w:hAnsi="Calibri" w:cs="Calibri"/>
          <w:b/>
          <w:bCs/>
          <w:iCs/>
        </w:rPr>
        <w:t>jessiebahr</w:t>
      </w:r>
      <w:r>
        <w:rPr>
          <w:rFonts w:ascii="Calibri" w:hAnsi="Calibri" w:cs="Calibri"/>
          <w:b/>
          <w:bCs/>
          <w:iCs/>
        </w:rPr>
        <w:t>@springcreeknv.org</w:t>
      </w:r>
    </w:p>
    <w:p w14:paraId="6D0BAFA2" w14:textId="23F996CC" w:rsidR="009F5B0F" w:rsidRDefault="0036499D" w:rsidP="00381D99">
      <w:pPr>
        <w:rPr>
          <w:rFonts w:ascii="Calibri" w:hAnsi="Calibri" w:cs="Calibri"/>
          <w:b/>
          <w:bCs/>
          <w:iCs/>
        </w:rPr>
      </w:pPr>
      <w:r>
        <w:rPr>
          <w:rFonts w:ascii="Calibri" w:hAnsi="Calibri" w:cs="Calibri"/>
          <w:b/>
          <w:bCs/>
          <w:iCs/>
        </w:rPr>
        <w:t>July 10, 2019</w:t>
      </w:r>
      <w:r>
        <w:rPr>
          <w:rFonts w:ascii="Calibri" w:hAnsi="Calibri" w:cs="Calibri"/>
          <w:b/>
          <w:bCs/>
          <w:iCs/>
        </w:rPr>
        <w:tab/>
      </w:r>
      <w:r w:rsidR="009F5B0F">
        <w:rPr>
          <w:rFonts w:ascii="Calibri" w:hAnsi="Calibri" w:cs="Calibri"/>
          <w:b/>
          <w:bCs/>
          <w:iCs/>
        </w:rPr>
        <w:tab/>
      </w:r>
      <w:r>
        <w:rPr>
          <w:rFonts w:ascii="Calibri" w:hAnsi="Calibri" w:cs="Calibri"/>
          <w:b/>
          <w:bCs/>
          <w:iCs/>
        </w:rPr>
        <w:t>Vendor Web Conference (</w:t>
      </w:r>
      <w:r w:rsidR="0001508C">
        <w:rPr>
          <w:rFonts w:ascii="Calibri" w:hAnsi="Calibri" w:cs="Calibri"/>
          <w:b/>
          <w:bCs/>
          <w:iCs/>
        </w:rPr>
        <w:t>Link provided to interested service providers)</w:t>
      </w:r>
      <w:r w:rsidR="009F5B0F">
        <w:rPr>
          <w:rFonts w:ascii="Calibri" w:hAnsi="Calibri" w:cs="Calibri"/>
          <w:b/>
          <w:bCs/>
          <w:iCs/>
        </w:rPr>
        <w:t xml:space="preserve"> </w:t>
      </w:r>
    </w:p>
    <w:p w14:paraId="1CC47D56" w14:textId="5316E95A" w:rsidR="009F5B0F" w:rsidRDefault="009F5B0F" w:rsidP="00381D99">
      <w:pPr>
        <w:rPr>
          <w:rFonts w:ascii="Calibri" w:hAnsi="Calibri" w:cs="Calibri"/>
          <w:b/>
          <w:bCs/>
          <w:iCs/>
        </w:rPr>
      </w:pPr>
      <w:r>
        <w:rPr>
          <w:rFonts w:ascii="Calibri" w:hAnsi="Calibri" w:cs="Calibri"/>
          <w:b/>
          <w:bCs/>
          <w:iCs/>
        </w:rPr>
        <w:t>J</w:t>
      </w:r>
      <w:r w:rsidR="0036499D">
        <w:rPr>
          <w:rFonts w:ascii="Calibri" w:hAnsi="Calibri" w:cs="Calibri"/>
          <w:b/>
          <w:bCs/>
          <w:iCs/>
        </w:rPr>
        <w:t>uly</w:t>
      </w:r>
      <w:r>
        <w:rPr>
          <w:rFonts w:ascii="Calibri" w:hAnsi="Calibri" w:cs="Calibri"/>
          <w:b/>
          <w:bCs/>
          <w:iCs/>
        </w:rPr>
        <w:t xml:space="preserve"> 1</w:t>
      </w:r>
      <w:r w:rsidR="0036499D">
        <w:rPr>
          <w:rFonts w:ascii="Calibri" w:hAnsi="Calibri" w:cs="Calibri"/>
          <w:b/>
          <w:bCs/>
          <w:iCs/>
        </w:rPr>
        <w:t>7</w:t>
      </w:r>
      <w:r>
        <w:rPr>
          <w:rFonts w:ascii="Calibri" w:hAnsi="Calibri" w:cs="Calibri"/>
          <w:b/>
          <w:bCs/>
          <w:iCs/>
        </w:rPr>
        <w:t>, 2019</w:t>
      </w:r>
      <w:r>
        <w:rPr>
          <w:rFonts w:ascii="Calibri" w:hAnsi="Calibri" w:cs="Calibri"/>
          <w:b/>
          <w:bCs/>
          <w:iCs/>
        </w:rPr>
        <w:tab/>
      </w:r>
      <w:r>
        <w:rPr>
          <w:rFonts w:ascii="Calibri" w:hAnsi="Calibri" w:cs="Calibri"/>
          <w:b/>
          <w:bCs/>
          <w:iCs/>
        </w:rPr>
        <w:tab/>
        <w:t xml:space="preserve">Final Vendor Questions </w:t>
      </w:r>
    </w:p>
    <w:p w14:paraId="5D71DA1E" w14:textId="2A45F6C3" w:rsidR="009F5B0F" w:rsidRDefault="0036499D" w:rsidP="00381D99">
      <w:pPr>
        <w:rPr>
          <w:rFonts w:ascii="Calibri" w:hAnsi="Calibri" w:cs="Calibri"/>
          <w:b/>
          <w:bCs/>
          <w:iCs/>
        </w:rPr>
      </w:pPr>
      <w:r>
        <w:rPr>
          <w:rFonts w:ascii="Calibri" w:hAnsi="Calibri" w:cs="Calibri"/>
          <w:b/>
          <w:bCs/>
          <w:iCs/>
        </w:rPr>
        <w:t>July 19</w:t>
      </w:r>
      <w:r w:rsidR="009F5B0F">
        <w:rPr>
          <w:rFonts w:ascii="Calibri" w:hAnsi="Calibri" w:cs="Calibri"/>
          <w:b/>
          <w:bCs/>
          <w:iCs/>
        </w:rPr>
        <w:t xml:space="preserve">, 2019 </w:t>
      </w:r>
      <w:r w:rsidR="009F5B0F">
        <w:rPr>
          <w:rFonts w:ascii="Calibri" w:hAnsi="Calibri" w:cs="Calibri"/>
          <w:b/>
          <w:bCs/>
          <w:iCs/>
        </w:rPr>
        <w:tab/>
      </w:r>
      <w:r w:rsidR="009F5B0F">
        <w:rPr>
          <w:rFonts w:ascii="Calibri" w:hAnsi="Calibri" w:cs="Calibri"/>
          <w:b/>
          <w:bCs/>
          <w:iCs/>
        </w:rPr>
        <w:tab/>
        <w:t xml:space="preserve">Q&amp;A posted </w:t>
      </w:r>
    </w:p>
    <w:p w14:paraId="5E508AF3" w14:textId="5845E492" w:rsidR="00381D99" w:rsidRPr="006D1E36" w:rsidRDefault="009F5B0F" w:rsidP="0036499D">
      <w:pPr>
        <w:rPr>
          <w:rFonts w:ascii="Calibri" w:hAnsi="Calibri" w:cs="Calibri"/>
          <w:b/>
          <w:bCs/>
          <w:iCs/>
          <w:sz w:val="20"/>
          <w:szCs w:val="20"/>
        </w:rPr>
      </w:pPr>
      <w:r>
        <w:rPr>
          <w:rFonts w:ascii="Calibri" w:hAnsi="Calibri" w:cs="Calibri"/>
          <w:b/>
          <w:bCs/>
          <w:iCs/>
        </w:rPr>
        <w:t xml:space="preserve">August </w:t>
      </w:r>
      <w:r w:rsidR="0036499D">
        <w:rPr>
          <w:rFonts w:ascii="Calibri" w:hAnsi="Calibri" w:cs="Calibri"/>
          <w:b/>
          <w:bCs/>
          <w:iCs/>
        </w:rPr>
        <w:t>5</w:t>
      </w:r>
      <w:r>
        <w:rPr>
          <w:rFonts w:ascii="Calibri" w:hAnsi="Calibri" w:cs="Calibri"/>
          <w:b/>
          <w:bCs/>
          <w:iCs/>
        </w:rPr>
        <w:t xml:space="preserve">, 2019 </w:t>
      </w:r>
      <w:r>
        <w:rPr>
          <w:rFonts w:ascii="Calibri" w:hAnsi="Calibri" w:cs="Calibri"/>
          <w:b/>
          <w:bCs/>
          <w:iCs/>
        </w:rPr>
        <w:tab/>
        <w:t>Responses due at 5 PM PT; E-mailed</w:t>
      </w:r>
      <w:r w:rsidR="0036499D">
        <w:rPr>
          <w:rFonts w:ascii="Calibri" w:hAnsi="Calibri" w:cs="Calibri"/>
          <w:b/>
          <w:bCs/>
          <w:iCs/>
        </w:rPr>
        <w:t xml:space="preserve"> </w:t>
      </w:r>
      <w:r w:rsidR="00402091">
        <w:rPr>
          <w:rFonts w:ascii="Calibri" w:hAnsi="Calibri" w:cs="Calibri"/>
          <w:b/>
          <w:bCs/>
          <w:iCs/>
        </w:rPr>
        <w:t>jessiebahr</w:t>
      </w:r>
      <w:r w:rsidR="0036499D">
        <w:rPr>
          <w:rFonts w:ascii="Calibri" w:hAnsi="Calibri" w:cs="Calibri"/>
          <w:b/>
          <w:bCs/>
          <w:iCs/>
        </w:rPr>
        <w:t>@springcreeknv.org</w:t>
      </w:r>
    </w:p>
    <w:p w14:paraId="40ED93BA" w14:textId="77777777" w:rsidR="00374F75" w:rsidRDefault="00374F75" w:rsidP="00540ED9">
      <w:pPr>
        <w:rPr>
          <w:rFonts w:ascii="Calibri" w:hAnsi="Calibri" w:cs="Calibri"/>
          <w:b/>
          <w:bCs/>
          <w:iCs/>
        </w:rPr>
      </w:pPr>
    </w:p>
    <w:p w14:paraId="48C048BF" w14:textId="391ACF0D" w:rsidR="00AC74A6" w:rsidRPr="000F6DBE" w:rsidRDefault="00540ED9" w:rsidP="005F729A">
      <w:pPr>
        <w:pStyle w:val="ListParagraph"/>
        <w:numPr>
          <w:ilvl w:val="0"/>
          <w:numId w:val="28"/>
        </w:numPr>
        <w:rPr>
          <w:rFonts w:ascii="Calibri" w:hAnsi="Calibri" w:cs="Calibri"/>
          <w:b/>
          <w:bCs/>
          <w:iCs/>
          <w:u w:val="single"/>
        </w:rPr>
      </w:pPr>
      <w:r w:rsidRPr="005823A1">
        <w:rPr>
          <w:rFonts w:ascii="Calibri" w:hAnsi="Calibri" w:cs="Calibri"/>
          <w:b/>
          <w:bCs/>
          <w:iCs/>
          <w:u w:val="single"/>
        </w:rPr>
        <w:t xml:space="preserve">Background </w:t>
      </w:r>
    </w:p>
    <w:p w14:paraId="083F371F" w14:textId="13FCD90E" w:rsidR="00AC74A6" w:rsidRDefault="00AC74A6" w:rsidP="00AC74A6">
      <w:pPr>
        <w:rPr>
          <w:rFonts w:ascii="Calibri" w:hAnsi="Calibri" w:cs="Calibri"/>
          <w:bCs/>
          <w:iCs/>
          <w:u w:val="single"/>
        </w:rPr>
      </w:pPr>
      <w:r>
        <w:rPr>
          <w:rFonts w:ascii="Calibri" w:hAnsi="Calibri" w:cs="Calibri"/>
          <w:bCs/>
          <w:iCs/>
          <w:u w:val="single"/>
        </w:rPr>
        <w:t>Current Profile:</w:t>
      </w:r>
    </w:p>
    <w:p w14:paraId="661FBBEF" w14:textId="6A79B576" w:rsidR="00AC74A6" w:rsidRDefault="00AC74A6" w:rsidP="00AC74A6">
      <w:pPr>
        <w:rPr>
          <w:rFonts w:ascii="Calibri" w:hAnsi="Calibri" w:cs="Calibri"/>
          <w:bCs/>
          <w:iCs/>
          <w:u w:val="single"/>
        </w:rPr>
      </w:pPr>
    </w:p>
    <w:p w14:paraId="20C5A0ED" w14:textId="0C5EA8E2" w:rsidR="00AC74A6" w:rsidRDefault="00AC74A6" w:rsidP="00AC74A6">
      <w:pPr>
        <w:rPr>
          <w:rFonts w:ascii="Calibri" w:hAnsi="Calibri" w:cs="Calibri"/>
          <w:bCs/>
          <w:iCs/>
        </w:rPr>
      </w:pPr>
      <w:r>
        <w:rPr>
          <w:rFonts w:ascii="Calibri" w:hAnsi="Calibri" w:cs="Calibri"/>
          <w:bCs/>
          <w:iCs/>
        </w:rPr>
        <w:t xml:space="preserve">Spring Creek, NV is </w:t>
      </w:r>
      <w:r w:rsidRPr="00AC74A6">
        <w:rPr>
          <w:rFonts w:ascii="Calibri" w:hAnsi="Calibri" w:cs="Calibri"/>
          <w:bCs/>
          <w:iCs/>
        </w:rPr>
        <w:t xml:space="preserve">a census-designated place in central Elko County, in northeastern Nevada in the western United States. It mainly serves as a bedroom community for the businesses and industries in and around the nearby city of Elko. </w:t>
      </w:r>
    </w:p>
    <w:p w14:paraId="28728B27" w14:textId="4D51101D" w:rsidR="00AC74A6" w:rsidRDefault="00AC74A6" w:rsidP="00AC74A6">
      <w:pPr>
        <w:rPr>
          <w:rFonts w:ascii="Calibri" w:hAnsi="Calibri" w:cs="Calibri"/>
          <w:bCs/>
          <w:iCs/>
        </w:rPr>
      </w:pPr>
    </w:p>
    <w:p w14:paraId="78E2B192" w14:textId="0CB11B2D" w:rsidR="00357C62" w:rsidRDefault="00AC74A6" w:rsidP="00AC74A6">
      <w:pPr>
        <w:rPr>
          <w:rFonts w:ascii="Calibri" w:hAnsi="Calibri" w:cs="Calibri"/>
          <w:bCs/>
          <w:iCs/>
        </w:rPr>
      </w:pPr>
      <w:r>
        <w:rPr>
          <w:rFonts w:ascii="Calibri" w:hAnsi="Calibri" w:cs="Calibri"/>
          <w:bCs/>
          <w:iCs/>
        </w:rPr>
        <w:t xml:space="preserve">Spring Creek’s operations are governed by the Spring Creek Association.  The </w:t>
      </w:r>
      <w:r w:rsidR="00E23DD9">
        <w:rPr>
          <w:rFonts w:ascii="Calibri" w:hAnsi="Calibri" w:cs="Calibri"/>
          <w:bCs/>
          <w:iCs/>
        </w:rPr>
        <w:t>Spring Creek Association</w:t>
      </w:r>
      <w:r w:rsidR="00445C8D">
        <w:rPr>
          <w:rFonts w:ascii="Calibri" w:hAnsi="Calibri" w:cs="Calibri"/>
          <w:bCs/>
          <w:iCs/>
        </w:rPr>
        <w:t xml:space="preserve"> </w:t>
      </w:r>
      <w:r>
        <w:rPr>
          <w:rFonts w:ascii="Calibri" w:hAnsi="Calibri" w:cs="Calibri"/>
          <w:bCs/>
          <w:iCs/>
        </w:rPr>
        <w:t>is a private property owners association</w:t>
      </w:r>
      <w:r w:rsidR="00EC6F0A">
        <w:rPr>
          <w:rFonts w:ascii="Calibri" w:hAnsi="Calibri" w:cs="Calibri"/>
          <w:bCs/>
          <w:iCs/>
        </w:rPr>
        <w:t xml:space="preserve">.  Located near the base of the Ruby Mountains, the Spring Creek Community encompasses 23.4 square miles and 5,240 lots.  </w:t>
      </w:r>
    </w:p>
    <w:p w14:paraId="7947D87A" w14:textId="77777777" w:rsidR="00357C62" w:rsidRDefault="00357C62" w:rsidP="00AC74A6">
      <w:pPr>
        <w:rPr>
          <w:rFonts w:ascii="Calibri" w:hAnsi="Calibri" w:cs="Calibri"/>
          <w:bCs/>
          <w:iCs/>
        </w:rPr>
      </w:pPr>
    </w:p>
    <w:p w14:paraId="7448CE74" w14:textId="1A4DDA62" w:rsidR="00AC74A6" w:rsidRPr="000F6DBE" w:rsidRDefault="00EC6F0A" w:rsidP="00AC74A6">
      <w:pPr>
        <w:rPr>
          <w:rFonts w:asciiTheme="minorHAnsi" w:hAnsiTheme="minorHAnsi" w:cstheme="minorHAnsi"/>
          <w:bCs/>
          <w:iCs/>
          <w:color w:val="000000" w:themeColor="text1"/>
        </w:rPr>
      </w:pPr>
      <w:r>
        <w:rPr>
          <w:rFonts w:ascii="Calibri" w:hAnsi="Calibri" w:cs="Calibri"/>
          <w:bCs/>
          <w:iCs/>
        </w:rPr>
        <w:t>The most recent population measurement was 13,</w:t>
      </w:r>
      <w:r w:rsidR="00357C62">
        <w:rPr>
          <w:rFonts w:ascii="Calibri" w:hAnsi="Calibri" w:cs="Calibri"/>
          <w:bCs/>
          <w:iCs/>
        </w:rPr>
        <w:t>482</w:t>
      </w:r>
      <w:r>
        <w:rPr>
          <w:rFonts w:ascii="Calibri" w:hAnsi="Calibri" w:cs="Calibri"/>
          <w:bCs/>
          <w:iCs/>
        </w:rPr>
        <w:t xml:space="preserve"> with a density of 226 inhabitants per square mile.</w:t>
      </w:r>
      <w:r w:rsidR="00F00656">
        <w:rPr>
          <w:rFonts w:ascii="Calibri" w:hAnsi="Calibri" w:cs="Calibri"/>
          <w:bCs/>
          <w:iCs/>
        </w:rPr>
        <w:t xml:space="preserve">  Median household income is $94,951</w:t>
      </w:r>
      <w:r w:rsidR="00357C62">
        <w:rPr>
          <w:rFonts w:ascii="Calibri" w:hAnsi="Calibri" w:cs="Calibri"/>
          <w:bCs/>
          <w:iCs/>
        </w:rPr>
        <w:t>.   Median Age is 34.9 years old and median property value $220,400</w:t>
      </w:r>
      <w:r w:rsidR="00357C62" w:rsidRPr="000F6DBE">
        <w:rPr>
          <w:rFonts w:asciiTheme="minorHAnsi" w:hAnsiTheme="minorHAnsi" w:cstheme="minorHAnsi"/>
          <w:bCs/>
          <w:iCs/>
          <w:color w:val="000000" w:themeColor="text1"/>
        </w:rPr>
        <w:t>.</w:t>
      </w:r>
      <w:r w:rsidR="00402091" w:rsidRPr="000F6DBE">
        <w:rPr>
          <w:rFonts w:asciiTheme="minorHAnsi" w:hAnsiTheme="minorHAnsi" w:cstheme="minorHAnsi"/>
          <w:bCs/>
          <w:iCs/>
          <w:color w:val="000000" w:themeColor="text1"/>
        </w:rPr>
        <w:t xml:space="preserve"> </w:t>
      </w:r>
      <w:r w:rsidR="00402091" w:rsidRPr="000F6DBE">
        <w:rPr>
          <w:rFonts w:asciiTheme="minorHAnsi" w:hAnsiTheme="minorHAnsi" w:cstheme="minorHAnsi"/>
          <w:color w:val="000000" w:themeColor="text1"/>
          <w:shd w:val="clear" w:color="auto" w:fill="FAFAFA"/>
        </w:rPr>
        <w:t>The typical household in Spring Creek, the wealthiest town in Nevada, earns $92,908 a year, about $11,500 more than the median income in Spanish Springs, the state’s second wealthiest town. Spring Creek also has the state’s lowest poverty rate at 3.4%. In comparison, 14.9% of Nevada’s population and 15.1% of Americans nationwide live below the poverty line.</w:t>
      </w:r>
    </w:p>
    <w:p w14:paraId="33286C0C" w14:textId="77777777" w:rsidR="00357C62" w:rsidRDefault="00357C62" w:rsidP="00AC74A6"/>
    <w:p w14:paraId="2FEBE08B" w14:textId="084F2D32" w:rsidR="00AC74A6" w:rsidRPr="00357C62" w:rsidRDefault="00357C62" w:rsidP="00AC74A6">
      <w:pPr>
        <w:rPr>
          <w:rFonts w:ascii="Calibri" w:hAnsi="Calibri" w:cs="Calibri"/>
          <w:bCs/>
          <w:iCs/>
          <w:u w:val="single"/>
        </w:rPr>
      </w:pPr>
      <w:r>
        <w:rPr>
          <w:rFonts w:ascii="Calibri" w:hAnsi="Calibri" w:cs="Calibri"/>
          <w:bCs/>
          <w:iCs/>
          <w:u w:val="single"/>
        </w:rPr>
        <w:t>Spring Creek History, Master Plan and Maps</w:t>
      </w:r>
    </w:p>
    <w:p w14:paraId="7410C43D" w14:textId="4A27A626" w:rsidR="00AC74A6" w:rsidRPr="00AC74A6" w:rsidRDefault="00AC74A6" w:rsidP="00AC74A6">
      <w:pPr>
        <w:rPr>
          <w:rFonts w:ascii="Calibri" w:hAnsi="Calibri" w:cs="Calibri"/>
          <w:bCs/>
          <w:iCs/>
        </w:rPr>
      </w:pPr>
      <w:r w:rsidRPr="00AC74A6">
        <w:rPr>
          <w:rFonts w:ascii="Calibri" w:hAnsi="Calibri" w:cs="Calibri"/>
          <w:bCs/>
          <w:iCs/>
        </w:rPr>
        <w:t>The Spring Creek</w:t>
      </w:r>
      <w:r>
        <w:rPr>
          <w:rFonts w:ascii="Calibri" w:hAnsi="Calibri" w:cs="Calibri"/>
          <w:bCs/>
          <w:iCs/>
        </w:rPr>
        <w:t>, NV</w:t>
      </w:r>
      <w:r w:rsidRPr="00AC74A6">
        <w:rPr>
          <w:rFonts w:ascii="Calibri" w:hAnsi="Calibri" w:cs="Calibri"/>
          <w:bCs/>
          <w:iCs/>
        </w:rPr>
        <w:t xml:space="preserve"> area was primarily a valley or flat that was used by the Lamoille ranchers for grazing land. Several smaller ranches were located within the flat area along the Ten Mile Creek and Spring Creek. The earliest ranches in this area were very secluded and did not expand as much as the Lamoille Ranches. </w:t>
      </w:r>
    </w:p>
    <w:p w14:paraId="42454E19" w14:textId="77777777" w:rsidR="00AC74A6" w:rsidRPr="00AC74A6" w:rsidRDefault="00AC74A6" w:rsidP="00AC74A6">
      <w:pPr>
        <w:rPr>
          <w:rFonts w:ascii="Calibri" w:hAnsi="Calibri" w:cs="Calibri"/>
          <w:bCs/>
          <w:iCs/>
        </w:rPr>
      </w:pPr>
    </w:p>
    <w:p w14:paraId="77D1EB52" w14:textId="77777777" w:rsidR="00AC74A6" w:rsidRPr="00AC74A6" w:rsidRDefault="00AC74A6" w:rsidP="00AC74A6">
      <w:pPr>
        <w:rPr>
          <w:rFonts w:ascii="Calibri" w:hAnsi="Calibri" w:cs="Calibri"/>
          <w:bCs/>
          <w:iCs/>
        </w:rPr>
      </w:pPr>
      <w:r w:rsidRPr="00AC74A6">
        <w:rPr>
          <w:rFonts w:ascii="Calibri" w:hAnsi="Calibri" w:cs="Calibri"/>
          <w:bCs/>
          <w:iCs/>
        </w:rPr>
        <w:t xml:space="preserve">Today, operation of the </w:t>
      </w:r>
      <w:proofErr w:type="spellStart"/>
      <w:r w:rsidRPr="00AC74A6">
        <w:rPr>
          <w:rFonts w:ascii="Calibri" w:hAnsi="Calibri" w:cs="Calibri"/>
          <w:bCs/>
          <w:iCs/>
        </w:rPr>
        <w:t>Whear</w:t>
      </w:r>
      <w:proofErr w:type="spellEnd"/>
      <w:r w:rsidRPr="00AC74A6">
        <w:rPr>
          <w:rFonts w:ascii="Calibri" w:hAnsi="Calibri" w:cs="Calibri"/>
          <w:bCs/>
          <w:iCs/>
        </w:rPr>
        <w:t xml:space="preserve"> Ranch located along the Ten Mile Creek in the geographic center of the Plan area continues to provide some memory of the historical use of this land over the past 150 years. Several small ranches still are in operation including what we now know as the animal farm, located in Spring Creek. This was one of the first ranches settled within the area.</w:t>
      </w:r>
    </w:p>
    <w:p w14:paraId="4B3DAB9D" w14:textId="77777777" w:rsidR="00AC74A6" w:rsidRPr="00AC74A6" w:rsidRDefault="00AC74A6" w:rsidP="00AC74A6">
      <w:pPr>
        <w:rPr>
          <w:rFonts w:ascii="Calibri" w:hAnsi="Calibri" w:cs="Calibri"/>
          <w:bCs/>
          <w:iCs/>
        </w:rPr>
      </w:pPr>
    </w:p>
    <w:p w14:paraId="17ED8592" w14:textId="2F7CA2FD" w:rsidR="00AC74A6" w:rsidRPr="00AC74A6" w:rsidRDefault="00AC74A6" w:rsidP="00AC74A6">
      <w:pPr>
        <w:rPr>
          <w:rFonts w:ascii="Calibri" w:hAnsi="Calibri" w:cs="Calibri"/>
          <w:bCs/>
          <w:iCs/>
        </w:rPr>
      </w:pPr>
      <w:r w:rsidRPr="00AC74A6">
        <w:rPr>
          <w:rFonts w:ascii="Calibri" w:hAnsi="Calibri" w:cs="Calibri"/>
          <w:bCs/>
          <w:iCs/>
        </w:rPr>
        <w:t>In the late 1960's, a large portion of the ranch land was sold to a developer from Texas. The intention was to develop a 6,000</w:t>
      </w:r>
      <w:r w:rsidR="009078A2">
        <w:rPr>
          <w:rFonts w:ascii="Calibri" w:hAnsi="Calibri" w:cs="Calibri"/>
          <w:bCs/>
          <w:iCs/>
        </w:rPr>
        <w:t>-</w:t>
      </w:r>
      <w:r w:rsidRPr="00AC74A6">
        <w:rPr>
          <w:rFonts w:ascii="Calibri" w:hAnsi="Calibri" w:cs="Calibri"/>
          <w:bCs/>
          <w:iCs/>
        </w:rPr>
        <w:t>unit subdivision including a</w:t>
      </w:r>
      <w:r w:rsidR="009078A2">
        <w:rPr>
          <w:rFonts w:ascii="Calibri" w:hAnsi="Calibri" w:cs="Calibri"/>
          <w:bCs/>
          <w:iCs/>
        </w:rPr>
        <w:t>n</w:t>
      </w:r>
      <w:r w:rsidRPr="00AC74A6">
        <w:rPr>
          <w:rFonts w:ascii="Calibri" w:hAnsi="Calibri" w:cs="Calibri"/>
          <w:bCs/>
          <w:iCs/>
        </w:rPr>
        <w:t xml:space="preserve"> </w:t>
      </w:r>
      <w:r w:rsidR="0061330A" w:rsidRPr="00AC74A6">
        <w:rPr>
          <w:rFonts w:ascii="Calibri" w:hAnsi="Calibri" w:cs="Calibri"/>
          <w:bCs/>
          <w:iCs/>
        </w:rPr>
        <w:t>18-hole</w:t>
      </w:r>
      <w:r w:rsidRPr="00AC74A6">
        <w:rPr>
          <w:rFonts w:ascii="Calibri" w:hAnsi="Calibri" w:cs="Calibri"/>
          <w:bCs/>
          <w:iCs/>
        </w:rPr>
        <w:t xml:space="preserve"> golf course and reservoir along Spring Creek. </w:t>
      </w:r>
    </w:p>
    <w:p w14:paraId="0E29FC39" w14:textId="77777777" w:rsidR="00AC74A6" w:rsidRPr="00AC74A6" w:rsidRDefault="00AC74A6" w:rsidP="00AC74A6">
      <w:pPr>
        <w:rPr>
          <w:rFonts w:ascii="Calibri" w:hAnsi="Calibri" w:cs="Calibri"/>
          <w:bCs/>
          <w:iCs/>
        </w:rPr>
      </w:pPr>
    </w:p>
    <w:p w14:paraId="7BBDC370" w14:textId="325CF09D" w:rsidR="00AC74A6" w:rsidRPr="00AC74A6" w:rsidRDefault="00AC74A6" w:rsidP="00AC74A6">
      <w:pPr>
        <w:rPr>
          <w:rFonts w:ascii="Calibri" w:hAnsi="Calibri" w:cs="Calibri"/>
          <w:bCs/>
          <w:iCs/>
        </w:rPr>
      </w:pPr>
      <w:r w:rsidRPr="00AC74A6">
        <w:rPr>
          <w:rFonts w:ascii="Calibri" w:hAnsi="Calibri" w:cs="Calibri"/>
          <w:bCs/>
          <w:iCs/>
        </w:rPr>
        <w:t xml:space="preserve">As </w:t>
      </w:r>
      <w:r w:rsidR="009078A2">
        <w:rPr>
          <w:rFonts w:ascii="Calibri" w:hAnsi="Calibri" w:cs="Calibri"/>
          <w:bCs/>
          <w:iCs/>
        </w:rPr>
        <w:t>it is</w:t>
      </w:r>
      <w:r w:rsidRPr="00AC74A6">
        <w:rPr>
          <w:rFonts w:ascii="Calibri" w:hAnsi="Calibri" w:cs="Calibri"/>
          <w:bCs/>
          <w:iCs/>
        </w:rPr>
        <w:t xml:space="preserve"> today, the Spring Creek subdivision is developed into four major areas, the 100, 200, 300, and 400 Tracts.  </w:t>
      </w:r>
    </w:p>
    <w:p w14:paraId="39FF8A63" w14:textId="77777777" w:rsidR="00AC74A6" w:rsidRPr="00AC74A6" w:rsidRDefault="00AC74A6" w:rsidP="00AC74A6">
      <w:pPr>
        <w:rPr>
          <w:rFonts w:ascii="Calibri" w:hAnsi="Calibri" w:cs="Calibri"/>
          <w:bCs/>
          <w:iCs/>
        </w:rPr>
      </w:pPr>
    </w:p>
    <w:p w14:paraId="1B6CC49E" w14:textId="32877B42" w:rsidR="00AC74A6" w:rsidRPr="00AC74A6" w:rsidRDefault="00AC74A6" w:rsidP="00AC74A6">
      <w:pPr>
        <w:rPr>
          <w:rFonts w:ascii="Calibri" w:hAnsi="Calibri" w:cs="Calibri"/>
          <w:bCs/>
          <w:iCs/>
        </w:rPr>
      </w:pPr>
      <w:r w:rsidRPr="00AC74A6">
        <w:rPr>
          <w:rFonts w:ascii="Calibri" w:hAnsi="Calibri" w:cs="Calibri"/>
          <w:bCs/>
          <w:iCs/>
        </w:rPr>
        <w:t>The 200 Tract is commonly known as the Mobile Home Section while the other tracts are predominantly comprised of stick</w:t>
      </w:r>
      <w:r w:rsidR="009078A2">
        <w:rPr>
          <w:rFonts w:ascii="Calibri" w:hAnsi="Calibri" w:cs="Calibri"/>
          <w:bCs/>
          <w:iCs/>
        </w:rPr>
        <w:t>-</w:t>
      </w:r>
      <w:r w:rsidRPr="00AC74A6">
        <w:rPr>
          <w:rFonts w:ascii="Calibri" w:hAnsi="Calibri" w:cs="Calibri"/>
          <w:bCs/>
          <w:iCs/>
        </w:rPr>
        <w:t>built homes.</w:t>
      </w:r>
    </w:p>
    <w:p w14:paraId="36BFB445" w14:textId="77777777" w:rsidR="00AC74A6" w:rsidRPr="00AC74A6" w:rsidRDefault="00AC74A6" w:rsidP="00AC74A6">
      <w:pPr>
        <w:rPr>
          <w:rFonts w:ascii="Calibri" w:hAnsi="Calibri" w:cs="Calibri"/>
          <w:bCs/>
          <w:iCs/>
        </w:rPr>
      </w:pPr>
    </w:p>
    <w:p w14:paraId="27DFA65F" w14:textId="77777777" w:rsidR="009078A2" w:rsidRDefault="00AC74A6" w:rsidP="00AC74A6">
      <w:pPr>
        <w:rPr>
          <w:rFonts w:ascii="Calibri" w:hAnsi="Calibri" w:cs="Calibri"/>
          <w:bCs/>
          <w:iCs/>
        </w:rPr>
      </w:pPr>
      <w:r w:rsidRPr="00AC74A6">
        <w:rPr>
          <w:rFonts w:ascii="Calibri" w:hAnsi="Calibri" w:cs="Calibri"/>
          <w:bCs/>
          <w:iCs/>
        </w:rPr>
        <w:t>The 100 Tract</w:t>
      </w:r>
      <w:r w:rsidR="00445C8D">
        <w:rPr>
          <w:rFonts w:ascii="Calibri" w:hAnsi="Calibri" w:cs="Calibri"/>
          <w:bCs/>
          <w:iCs/>
        </w:rPr>
        <w:t xml:space="preserve"> </w:t>
      </w:r>
      <w:r w:rsidRPr="00AC74A6">
        <w:rPr>
          <w:rFonts w:ascii="Calibri" w:hAnsi="Calibri" w:cs="Calibri"/>
          <w:bCs/>
          <w:iCs/>
        </w:rPr>
        <w:t xml:space="preserve">is comprised of 2,034 lots and is developed to within 75% </w:t>
      </w:r>
      <w:r w:rsidR="009078A2">
        <w:rPr>
          <w:rFonts w:ascii="Calibri" w:hAnsi="Calibri" w:cs="Calibri"/>
          <w:bCs/>
          <w:iCs/>
        </w:rPr>
        <w:t xml:space="preserve">of capacity, </w:t>
      </w:r>
      <w:r w:rsidRPr="00AC74A6">
        <w:rPr>
          <w:rFonts w:ascii="Calibri" w:hAnsi="Calibri" w:cs="Calibri"/>
          <w:bCs/>
          <w:iCs/>
        </w:rPr>
        <w:t xml:space="preserve">with 1,522 occupied lots and 512 vacant lots. </w:t>
      </w:r>
    </w:p>
    <w:p w14:paraId="3A211EA2" w14:textId="77777777" w:rsidR="009078A2" w:rsidRDefault="009078A2" w:rsidP="00AC74A6">
      <w:pPr>
        <w:rPr>
          <w:rFonts w:ascii="Calibri" w:hAnsi="Calibri" w:cs="Calibri"/>
          <w:bCs/>
          <w:iCs/>
        </w:rPr>
      </w:pPr>
    </w:p>
    <w:p w14:paraId="737390DB" w14:textId="49FE416F" w:rsidR="00AC74A6" w:rsidRPr="00AC74A6" w:rsidRDefault="00AC74A6" w:rsidP="00AC74A6">
      <w:pPr>
        <w:rPr>
          <w:rFonts w:ascii="Calibri" w:hAnsi="Calibri" w:cs="Calibri"/>
          <w:bCs/>
          <w:iCs/>
        </w:rPr>
      </w:pPr>
      <w:r w:rsidRPr="00AC74A6">
        <w:rPr>
          <w:rFonts w:ascii="Calibri" w:hAnsi="Calibri" w:cs="Calibri"/>
          <w:bCs/>
          <w:iCs/>
        </w:rPr>
        <w:t>The 200 Tract is comprised of 1,469 lots and is developed to within 97% with 1,422 occupied lots and 47 vacant lots.</w:t>
      </w:r>
    </w:p>
    <w:p w14:paraId="338920F0" w14:textId="77777777" w:rsidR="00AC74A6" w:rsidRPr="00AC74A6" w:rsidRDefault="00AC74A6" w:rsidP="00AC74A6">
      <w:pPr>
        <w:rPr>
          <w:rFonts w:ascii="Calibri" w:hAnsi="Calibri" w:cs="Calibri"/>
          <w:bCs/>
          <w:iCs/>
        </w:rPr>
      </w:pPr>
    </w:p>
    <w:p w14:paraId="2EC168F0" w14:textId="77777777" w:rsidR="00AC74A6" w:rsidRPr="00AC74A6" w:rsidRDefault="00AC74A6" w:rsidP="00AC74A6">
      <w:pPr>
        <w:rPr>
          <w:rFonts w:ascii="Calibri" w:hAnsi="Calibri" w:cs="Calibri"/>
          <w:bCs/>
          <w:iCs/>
        </w:rPr>
      </w:pPr>
      <w:r w:rsidRPr="00AC74A6">
        <w:rPr>
          <w:rFonts w:ascii="Calibri" w:hAnsi="Calibri" w:cs="Calibri"/>
          <w:bCs/>
          <w:iCs/>
        </w:rPr>
        <w:t xml:space="preserve">The 300 Tract is comprised of 397 lots and is developed to within 65% with 260 occupied lots and 137 vacant lots. </w:t>
      </w:r>
    </w:p>
    <w:p w14:paraId="4CE3792E" w14:textId="77777777" w:rsidR="00AC74A6" w:rsidRPr="00AC74A6" w:rsidRDefault="00AC74A6" w:rsidP="00AC74A6">
      <w:pPr>
        <w:rPr>
          <w:rFonts w:ascii="Calibri" w:hAnsi="Calibri" w:cs="Calibri"/>
          <w:bCs/>
          <w:iCs/>
        </w:rPr>
      </w:pPr>
    </w:p>
    <w:p w14:paraId="35DE6034" w14:textId="77777777" w:rsidR="009078A2" w:rsidRDefault="00AC74A6" w:rsidP="00AC74A6">
      <w:pPr>
        <w:rPr>
          <w:rFonts w:ascii="Calibri" w:hAnsi="Calibri" w:cs="Calibri"/>
          <w:bCs/>
          <w:iCs/>
        </w:rPr>
      </w:pPr>
      <w:r w:rsidRPr="00AC74A6">
        <w:rPr>
          <w:rFonts w:ascii="Calibri" w:hAnsi="Calibri" w:cs="Calibri"/>
          <w:bCs/>
          <w:iCs/>
        </w:rPr>
        <w:t xml:space="preserve">The 400 Tract is comprised of 1,520 lots and is developed to within 68% with 1,036 occupied lots and 484 vacant lots. </w:t>
      </w:r>
    </w:p>
    <w:p w14:paraId="1951B8EE" w14:textId="77777777" w:rsidR="009078A2" w:rsidRDefault="009078A2" w:rsidP="00AC74A6">
      <w:pPr>
        <w:rPr>
          <w:rFonts w:ascii="Calibri" w:hAnsi="Calibri" w:cs="Calibri"/>
          <w:bCs/>
          <w:iCs/>
        </w:rPr>
      </w:pPr>
    </w:p>
    <w:p w14:paraId="4DACCA2E" w14:textId="2D3DCAE7" w:rsidR="00AC74A6" w:rsidRPr="00AC74A6" w:rsidRDefault="009078A2" w:rsidP="00AC74A6">
      <w:pPr>
        <w:rPr>
          <w:rFonts w:ascii="Calibri" w:hAnsi="Calibri" w:cs="Calibri"/>
          <w:bCs/>
          <w:iCs/>
        </w:rPr>
      </w:pPr>
      <w:r>
        <w:rPr>
          <w:rFonts w:ascii="Calibri" w:hAnsi="Calibri" w:cs="Calibri"/>
          <w:bCs/>
          <w:iCs/>
        </w:rPr>
        <w:t>As a whole, t</w:t>
      </w:r>
      <w:r w:rsidR="00AC74A6" w:rsidRPr="00AC74A6">
        <w:rPr>
          <w:rFonts w:ascii="Calibri" w:hAnsi="Calibri" w:cs="Calibri"/>
          <w:bCs/>
          <w:iCs/>
        </w:rPr>
        <w:t xml:space="preserve">he Spring Creek subdivision </w:t>
      </w:r>
      <w:r w:rsidRPr="00AC74A6">
        <w:rPr>
          <w:rFonts w:ascii="Calibri" w:hAnsi="Calibri" w:cs="Calibri"/>
          <w:bCs/>
          <w:iCs/>
        </w:rPr>
        <w:t>is</w:t>
      </w:r>
      <w:r w:rsidR="00AC74A6" w:rsidRPr="00AC74A6">
        <w:rPr>
          <w:rFonts w:ascii="Calibri" w:hAnsi="Calibri" w:cs="Calibri"/>
          <w:bCs/>
          <w:iCs/>
        </w:rPr>
        <w:t xml:space="preserve"> comprised of 5,420 lots and is developed to within 78% </w:t>
      </w:r>
      <w:r>
        <w:rPr>
          <w:rFonts w:ascii="Calibri" w:hAnsi="Calibri" w:cs="Calibri"/>
          <w:bCs/>
          <w:iCs/>
        </w:rPr>
        <w:t xml:space="preserve">of capacity, </w:t>
      </w:r>
      <w:r w:rsidR="00AC74A6" w:rsidRPr="00AC74A6">
        <w:rPr>
          <w:rFonts w:ascii="Calibri" w:hAnsi="Calibri" w:cs="Calibri"/>
          <w:bCs/>
          <w:iCs/>
        </w:rPr>
        <w:t>with 4,240 occupied lots and 1,180 vacant lots.</w:t>
      </w:r>
      <w:r>
        <w:rPr>
          <w:rFonts w:ascii="Calibri" w:hAnsi="Calibri" w:cs="Calibri"/>
          <w:bCs/>
          <w:iCs/>
        </w:rPr>
        <w:t xml:space="preserve"> </w:t>
      </w:r>
      <w:r w:rsidR="00AC74A6" w:rsidRPr="00AC74A6">
        <w:rPr>
          <w:rFonts w:ascii="Calibri" w:hAnsi="Calibri" w:cs="Calibri"/>
          <w:bCs/>
          <w:iCs/>
        </w:rPr>
        <w:t>(Revised 2012) (</w:t>
      </w:r>
      <w:r w:rsidR="00E23DD9">
        <w:rPr>
          <w:rFonts w:ascii="Calibri" w:hAnsi="Calibri" w:cs="Calibri"/>
          <w:bCs/>
          <w:iCs/>
        </w:rPr>
        <w:t>Spring Creek Association</w:t>
      </w:r>
      <w:r w:rsidR="00445C8D">
        <w:rPr>
          <w:rFonts w:ascii="Calibri" w:hAnsi="Calibri" w:cs="Calibri"/>
          <w:bCs/>
          <w:iCs/>
        </w:rPr>
        <w:t xml:space="preserve"> </w:t>
      </w:r>
      <w:r w:rsidR="00AC74A6" w:rsidRPr="00AC74A6">
        <w:rPr>
          <w:rFonts w:ascii="Calibri" w:hAnsi="Calibri" w:cs="Calibri"/>
          <w:bCs/>
          <w:iCs/>
        </w:rPr>
        <w:t>Data Nov.2011)</w:t>
      </w:r>
    </w:p>
    <w:p w14:paraId="78D512D6" w14:textId="77777777" w:rsidR="00AC74A6" w:rsidRPr="00AC74A6" w:rsidRDefault="00AC74A6" w:rsidP="00AC74A6">
      <w:pPr>
        <w:rPr>
          <w:rFonts w:ascii="Calibri" w:hAnsi="Calibri" w:cs="Calibri"/>
          <w:bCs/>
          <w:iCs/>
        </w:rPr>
      </w:pPr>
    </w:p>
    <w:p w14:paraId="21408A90" w14:textId="77777777" w:rsidR="00AC74A6" w:rsidRPr="00AC74A6" w:rsidRDefault="00AC74A6" w:rsidP="00AC74A6">
      <w:pPr>
        <w:rPr>
          <w:rFonts w:ascii="Calibri" w:hAnsi="Calibri" w:cs="Calibri"/>
          <w:bCs/>
          <w:iCs/>
        </w:rPr>
      </w:pPr>
      <w:r w:rsidRPr="00AC74A6">
        <w:rPr>
          <w:rFonts w:ascii="Calibri" w:hAnsi="Calibri" w:cs="Calibri"/>
          <w:bCs/>
          <w:iCs/>
        </w:rPr>
        <w:t xml:space="preserve">Several smaller subdivisions have been created throughout the Valley. The creation of these subdivisions has provided diverse types of dwelling possibilities in the area ranging from semi-metropolis housing to the full development of large ranching companies, as well as the development of Commercial and Industrial corporations within the Valley. </w:t>
      </w:r>
    </w:p>
    <w:p w14:paraId="441082AA" w14:textId="77777777" w:rsidR="00AC74A6" w:rsidRPr="00AC74A6" w:rsidRDefault="00AC74A6" w:rsidP="00AC74A6">
      <w:pPr>
        <w:rPr>
          <w:rFonts w:ascii="Calibri" w:hAnsi="Calibri" w:cs="Calibri"/>
          <w:bCs/>
          <w:iCs/>
        </w:rPr>
      </w:pPr>
    </w:p>
    <w:p w14:paraId="47D9122D" w14:textId="33ECD358" w:rsidR="00AC74A6" w:rsidRPr="00766B33" w:rsidRDefault="00AC74A6" w:rsidP="00AC74A6">
      <w:pPr>
        <w:rPr>
          <w:rFonts w:ascii="Calibri" w:hAnsi="Calibri" w:cs="Calibri"/>
          <w:bCs/>
          <w:iCs/>
        </w:rPr>
      </w:pPr>
      <w:r w:rsidRPr="00AC74A6">
        <w:rPr>
          <w:rFonts w:ascii="Calibri" w:hAnsi="Calibri" w:cs="Calibri"/>
          <w:bCs/>
          <w:iCs/>
        </w:rPr>
        <w:t>The Spring Creek / Lamoille area has become an area that Elko County residents are proud of due to the diversity of planned development and the beauty of the area, which includes panoramic views of the Elko and Ruby Mountain Ranges.</w:t>
      </w:r>
    </w:p>
    <w:p w14:paraId="0D96C5FE" w14:textId="77777777" w:rsidR="00357C62" w:rsidRPr="00AC74A6" w:rsidRDefault="00357C62" w:rsidP="00AC74A6">
      <w:pPr>
        <w:rPr>
          <w:rFonts w:ascii="Calibri" w:hAnsi="Calibri" w:cs="Calibri"/>
          <w:b/>
          <w:bCs/>
          <w:iCs/>
          <w:u w:val="single"/>
        </w:rPr>
      </w:pPr>
    </w:p>
    <w:p w14:paraId="6D9B1FDD" w14:textId="78533FBB" w:rsidR="00AC74A6" w:rsidRPr="00AC74A6" w:rsidRDefault="00357C62" w:rsidP="00AC74A6">
      <w:pPr>
        <w:rPr>
          <w:rFonts w:ascii="Calibri" w:hAnsi="Calibri" w:cs="Calibri"/>
          <w:b/>
          <w:bCs/>
          <w:iCs/>
          <w:u w:val="single"/>
        </w:rPr>
      </w:pPr>
      <w:r>
        <w:rPr>
          <w:rFonts w:ascii="Calibri" w:hAnsi="Calibri" w:cs="Calibri"/>
          <w:b/>
          <w:bCs/>
          <w:iCs/>
          <w:u w:val="single"/>
        </w:rPr>
        <w:t>Spring Creek Master Plan</w:t>
      </w:r>
    </w:p>
    <w:p w14:paraId="00498F0E" w14:textId="1F7494DD" w:rsidR="00357C62" w:rsidRDefault="002A5E1B" w:rsidP="00AC74A6">
      <w:pPr>
        <w:rPr>
          <w:rFonts w:ascii="Calibri" w:hAnsi="Calibri" w:cs="Calibri"/>
          <w:b/>
          <w:bCs/>
          <w:iCs/>
          <w:u w:val="single"/>
        </w:rPr>
      </w:pPr>
      <w:hyperlink r:id="rId10" w:history="1">
        <w:r w:rsidR="00AC74A6" w:rsidRPr="00AC74A6">
          <w:rPr>
            <w:rStyle w:val="Hyperlink"/>
            <w:rFonts w:ascii="Calibri" w:hAnsi="Calibri" w:cs="Calibri"/>
            <w:b/>
            <w:bCs/>
            <w:iCs/>
          </w:rPr>
          <w:t>http://www.elkocountynv.net/departments/planning_and_zoning/docs/Final_Copy_2012___SCLMP.pdf</w:t>
        </w:r>
      </w:hyperlink>
      <w:r w:rsidR="00AC74A6" w:rsidRPr="00AC74A6">
        <w:rPr>
          <w:rFonts w:ascii="Calibri" w:hAnsi="Calibri" w:cs="Calibri"/>
          <w:b/>
          <w:bCs/>
          <w:iCs/>
          <w:u w:val="single"/>
        </w:rPr>
        <w:t xml:space="preserve"> (Master Plan filed with Elko County)</w:t>
      </w:r>
    </w:p>
    <w:p w14:paraId="59897B38" w14:textId="77777777" w:rsidR="00357C62" w:rsidRPr="00AC74A6" w:rsidRDefault="00357C62" w:rsidP="00AC74A6">
      <w:pPr>
        <w:rPr>
          <w:rFonts w:ascii="Calibri" w:hAnsi="Calibri" w:cs="Calibri"/>
          <w:b/>
          <w:bCs/>
          <w:iCs/>
          <w:u w:val="single"/>
        </w:rPr>
      </w:pPr>
    </w:p>
    <w:p w14:paraId="04290208" w14:textId="274C17B5" w:rsidR="00AC74A6" w:rsidRPr="00AC74A6" w:rsidRDefault="00357C62" w:rsidP="00AC74A6">
      <w:pPr>
        <w:rPr>
          <w:rFonts w:ascii="Calibri" w:hAnsi="Calibri" w:cs="Calibri"/>
          <w:b/>
          <w:bCs/>
          <w:iCs/>
          <w:u w:val="single"/>
        </w:rPr>
      </w:pPr>
      <w:r>
        <w:rPr>
          <w:rFonts w:ascii="Calibri" w:hAnsi="Calibri" w:cs="Calibri"/>
          <w:b/>
          <w:bCs/>
          <w:iCs/>
          <w:u w:val="single"/>
        </w:rPr>
        <w:t>Spring Creek Land Tracts</w:t>
      </w:r>
    </w:p>
    <w:p w14:paraId="147D46C0" w14:textId="567FAE1D" w:rsidR="00F922B7" w:rsidRPr="00AC74A6" w:rsidRDefault="002A5E1B" w:rsidP="00AC74A6">
      <w:pPr>
        <w:rPr>
          <w:rFonts w:ascii="Calibri" w:hAnsi="Calibri" w:cs="Calibri"/>
          <w:b/>
          <w:bCs/>
          <w:iCs/>
          <w:u w:val="single"/>
        </w:rPr>
      </w:pPr>
      <w:hyperlink r:id="rId11" w:history="1">
        <w:r w:rsidR="00AC74A6" w:rsidRPr="00AC74A6">
          <w:rPr>
            <w:rStyle w:val="Hyperlink"/>
            <w:rFonts w:ascii="Calibri" w:hAnsi="Calibri" w:cs="Calibri"/>
            <w:b/>
            <w:bCs/>
            <w:iCs/>
          </w:rPr>
          <w:t>http://publicrecords.elkocountynv.net:1401/maps/Index/SpringCreekHouseIndex.pdf</w:t>
        </w:r>
      </w:hyperlink>
      <w:r w:rsidR="00AC74A6" w:rsidRPr="00AC74A6">
        <w:rPr>
          <w:rFonts w:ascii="Calibri" w:hAnsi="Calibri" w:cs="Calibri"/>
          <w:b/>
          <w:bCs/>
          <w:iCs/>
          <w:u w:val="single"/>
        </w:rPr>
        <w:t xml:space="preserve"> (Spring Creek Tract Map) </w:t>
      </w:r>
    </w:p>
    <w:p w14:paraId="66B4A12F" w14:textId="6C8377EA" w:rsidR="0036499D" w:rsidRDefault="0036499D" w:rsidP="0036499D">
      <w:pPr>
        <w:rPr>
          <w:rFonts w:ascii="Calibri" w:hAnsi="Calibri" w:cs="Calibri"/>
          <w:b/>
          <w:bCs/>
          <w:iCs/>
          <w:u w:val="single"/>
        </w:rPr>
      </w:pPr>
    </w:p>
    <w:p w14:paraId="0A9C4253" w14:textId="21414551" w:rsidR="0036499D" w:rsidRPr="00134CAC" w:rsidRDefault="00357C62" w:rsidP="005F729A">
      <w:pPr>
        <w:pStyle w:val="ListParagraph"/>
        <w:numPr>
          <w:ilvl w:val="0"/>
          <w:numId w:val="28"/>
        </w:numPr>
        <w:rPr>
          <w:rFonts w:ascii="Calibri" w:hAnsi="Calibri" w:cs="Calibri"/>
          <w:b/>
          <w:bCs/>
          <w:iCs/>
          <w:u w:val="single"/>
        </w:rPr>
      </w:pPr>
      <w:r w:rsidRPr="00134CAC">
        <w:rPr>
          <w:rFonts w:ascii="Calibri" w:hAnsi="Calibri" w:cs="Calibri"/>
          <w:b/>
          <w:bCs/>
          <w:iCs/>
          <w:u w:val="single"/>
        </w:rPr>
        <w:t>Spring Creek Telecom Assets, Towers and Fiber Paths</w:t>
      </w:r>
    </w:p>
    <w:p w14:paraId="1EA7E3C8" w14:textId="29DA3AD0" w:rsidR="00227A65" w:rsidRDefault="00227A65" w:rsidP="0036499D">
      <w:pPr>
        <w:rPr>
          <w:rFonts w:ascii="Calibri" w:hAnsi="Calibri" w:cs="Calibri"/>
          <w:b/>
          <w:bCs/>
          <w:iCs/>
          <w:u w:val="single"/>
        </w:rPr>
      </w:pPr>
    </w:p>
    <w:p w14:paraId="024A9C49" w14:textId="46231B4D" w:rsidR="00445C8D" w:rsidRDefault="00445C8D" w:rsidP="00445C8D">
      <w:pPr>
        <w:pStyle w:val="BodyText"/>
        <w:kinsoku w:val="0"/>
        <w:overflowPunct w:val="0"/>
        <w:rPr>
          <w:rFonts w:ascii="Calibri" w:hAnsi="Calibri" w:cs="Calibri"/>
        </w:rPr>
      </w:pPr>
      <w:r>
        <w:rPr>
          <w:rFonts w:ascii="Calibri" w:hAnsi="Calibri" w:cs="Calibri"/>
        </w:rPr>
        <w:t>Here is a map of FCC registered communication tower locations in and around Elko and Spring Creek.</w:t>
      </w:r>
    </w:p>
    <w:p w14:paraId="035A6069" w14:textId="77777777" w:rsidR="00445C8D" w:rsidRDefault="00445C8D" w:rsidP="00445C8D">
      <w:pPr>
        <w:pStyle w:val="BodyText"/>
        <w:kinsoku w:val="0"/>
        <w:overflowPunct w:val="0"/>
        <w:rPr>
          <w:rFonts w:ascii="Calibri" w:hAnsi="Calibri" w:cs="Calibri"/>
        </w:rPr>
      </w:pPr>
    </w:p>
    <w:p w14:paraId="3D313EFD" w14:textId="77777777" w:rsidR="00445C8D" w:rsidRDefault="00445C8D" w:rsidP="00445C8D">
      <w:r w:rsidRPr="003B75F8">
        <w:rPr>
          <w:noProof/>
        </w:rPr>
        <w:drawing>
          <wp:inline distT="0" distB="0" distL="0" distR="0" wp14:anchorId="70286222" wp14:editId="584996FB">
            <wp:extent cx="5715000" cy="3161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3161030"/>
                    </a:xfrm>
                    <a:prstGeom prst="rect">
                      <a:avLst/>
                    </a:prstGeom>
                  </pic:spPr>
                </pic:pic>
              </a:graphicData>
            </a:graphic>
          </wp:inline>
        </w:drawing>
      </w:r>
    </w:p>
    <w:p w14:paraId="254A4C24" w14:textId="77777777" w:rsidR="00445C8D" w:rsidRDefault="00445C8D" w:rsidP="00445C8D">
      <w:pPr>
        <w:pStyle w:val="BodyText"/>
        <w:kinsoku w:val="0"/>
        <w:overflowPunct w:val="0"/>
        <w:rPr>
          <w:rFonts w:ascii="Calibri" w:hAnsi="Calibri" w:cs="Calibri"/>
        </w:rPr>
      </w:pPr>
    </w:p>
    <w:p w14:paraId="2E57BC46" w14:textId="77777777" w:rsidR="00445C8D" w:rsidRDefault="00445C8D" w:rsidP="00445C8D">
      <w:pPr>
        <w:pStyle w:val="BodyText"/>
        <w:kinsoku w:val="0"/>
        <w:overflowPunct w:val="0"/>
        <w:rPr>
          <w:rFonts w:ascii="Calibri" w:hAnsi="Calibri" w:cs="Calibri"/>
        </w:rPr>
      </w:pPr>
      <w:r>
        <w:rPr>
          <w:rFonts w:ascii="Calibri" w:hAnsi="Calibri" w:cs="Calibri"/>
        </w:rPr>
        <w:t>Here is a link to the tower owner list:</w:t>
      </w:r>
    </w:p>
    <w:p w14:paraId="76DE8FEF" w14:textId="77777777" w:rsidR="00445C8D" w:rsidRDefault="00445C8D" w:rsidP="00445C8D">
      <w:pPr>
        <w:pStyle w:val="BodyText"/>
        <w:kinsoku w:val="0"/>
        <w:overflowPunct w:val="0"/>
        <w:rPr>
          <w:rFonts w:ascii="Calibri" w:hAnsi="Calibri" w:cs="Calibri"/>
        </w:rPr>
      </w:pPr>
      <w:r w:rsidRPr="003B75F8">
        <w:rPr>
          <w:rFonts w:ascii="Calibri" w:hAnsi="Calibri" w:cs="Calibri"/>
        </w:rPr>
        <w:t>http://www.city-data.com/towers/lmobile-Elko-Nevada.html</w:t>
      </w:r>
    </w:p>
    <w:p w14:paraId="0FB0F743" w14:textId="77777777" w:rsidR="00445C8D" w:rsidRDefault="00445C8D" w:rsidP="00445C8D">
      <w:pPr>
        <w:rPr>
          <w:rFonts w:ascii="Calibri" w:hAnsi="Calibri" w:cs="Calibri"/>
          <w:b/>
          <w:sz w:val="22"/>
          <w:szCs w:val="22"/>
        </w:rPr>
      </w:pPr>
    </w:p>
    <w:p w14:paraId="130A7FA3" w14:textId="77777777" w:rsidR="00445C8D" w:rsidRPr="00766B33" w:rsidRDefault="00445C8D" w:rsidP="00445C8D">
      <w:pPr>
        <w:rPr>
          <w:rFonts w:ascii="Calibri" w:hAnsi="Calibri" w:cs="Calibri"/>
          <w:b/>
        </w:rPr>
      </w:pPr>
      <w:r w:rsidRPr="00766B33">
        <w:rPr>
          <w:rFonts w:ascii="Calibri" w:hAnsi="Calibri" w:cs="Calibri"/>
          <w:b/>
        </w:rPr>
        <w:t>Elko County TV District Towers – Wireless Propagation Maps –</w:t>
      </w:r>
      <w:r w:rsidRPr="00766B33">
        <w:rPr>
          <w:rFonts w:ascii="Calibri" w:hAnsi="Calibri" w:cs="Calibri"/>
        </w:rPr>
        <w:t xml:space="preserve"> Here is a map of expected wireless signal propagation using the existing Elko TV District Towers.</w:t>
      </w:r>
    </w:p>
    <w:p w14:paraId="14CF4FD5" w14:textId="77777777" w:rsidR="00445C8D" w:rsidRDefault="00445C8D" w:rsidP="00445C8D">
      <w:pPr>
        <w:pStyle w:val="BodyText"/>
        <w:kinsoku w:val="0"/>
        <w:overflowPunct w:val="0"/>
        <w:rPr>
          <w:rFonts w:ascii="Calibri" w:hAnsi="Calibri"/>
          <w:szCs w:val="24"/>
        </w:rPr>
      </w:pPr>
    </w:p>
    <w:p w14:paraId="23326DFC" w14:textId="77777777" w:rsidR="00766B33" w:rsidRDefault="00445C8D" w:rsidP="00766B33">
      <w:pPr>
        <w:pStyle w:val="BodyText"/>
        <w:kinsoku w:val="0"/>
        <w:overflowPunct w:val="0"/>
        <w:rPr>
          <w:rFonts w:ascii="Calibri" w:hAnsi="Calibri" w:cs="Calibri"/>
          <w:b/>
          <w:bCs/>
          <w:iCs/>
          <w:color w:val="000000" w:themeColor="text1"/>
        </w:rPr>
      </w:pPr>
      <w:r w:rsidRPr="00F522BF">
        <w:rPr>
          <w:rFonts w:ascii="Calibri" w:hAnsi="Calibri" w:cs="Calibri"/>
          <w:b/>
          <w:noProof/>
          <w:sz w:val="22"/>
          <w:szCs w:val="22"/>
        </w:rPr>
        <w:drawing>
          <wp:inline distT="0" distB="0" distL="0" distR="0" wp14:anchorId="1A31F2ED" wp14:editId="09413C7A">
            <wp:extent cx="4826000" cy="349080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8305" cy="3492474"/>
                    </a:xfrm>
                    <a:prstGeom prst="rect">
                      <a:avLst/>
                    </a:prstGeom>
                  </pic:spPr>
                </pic:pic>
              </a:graphicData>
            </a:graphic>
          </wp:inline>
        </w:drawing>
      </w:r>
    </w:p>
    <w:p w14:paraId="340EF828" w14:textId="60B22CB8" w:rsidR="00227A65" w:rsidRPr="00766B33" w:rsidRDefault="00F0179F" w:rsidP="00766B33">
      <w:pPr>
        <w:pStyle w:val="BodyText"/>
        <w:kinsoku w:val="0"/>
        <w:overflowPunct w:val="0"/>
        <w:rPr>
          <w:rFonts w:ascii="Calibri" w:hAnsi="Calibri"/>
          <w:szCs w:val="24"/>
        </w:rPr>
      </w:pPr>
      <w:r w:rsidRPr="00061F39">
        <w:rPr>
          <w:rFonts w:ascii="Calibri" w:hAnsi="Calibri" w:cs="Calibri"/>
          <w:b/>
          <w:bCs/>
          <w:iCs/>
          <w:color w:val="000000" w:themeColor="text1"/>
        </w:rPr>
        <w:lastRenderedPageBreak/>
        <w:t>Southwest Gas</w:t>
      </w:r>
    </w:p>
    <w:p w14:paraId="53C71862" w14:textId="37D9943E" w:rsidR="00F0179F" w:rsidRPr="00061F39" w:rsidRDefault="00F0179F" w:rsidP="0036499D">
      <w:pPr>
        <w:rPr>
          <w:rFonts w:ascii="Calibri" w:hAnsi="Calibri" w:cs="Calibri"/>
          <w:bCs/>
          <w:iCs/>
          <w:color w:val="000000" w:themeColor="text1"/>
        </w:rPr>
      </w:pPr>
      <w:r w:rsidRPr="00061F39">
        <w:rPr>
          <w:rFonts w:ascii="Calibri" w:hAnsi="Calibri" w:cs="Calibri"/>
          <w:bCs/>
          <w:iCs/>
          <w:color w:val="000000" w:themeColor="text1"/>
        </w:rPr>
        <w:t xml:space="preserve">Southwest Gas Corporation, the natural gas utility for Elko County, has plans to build a buried natural gas pipeline </w:t>
      </w:r>
      <w:r w:rsidR="00BF4CC6" w:rsidRPr="00061F39">
        <w:rPr>
          <w:rFonts w:ascii="Calibri" w:hAnsi="Calibri" w:cs="Calibri"/>
          <w:bCs/>
          <w:iCs/>
          <w:color w:val="000000" w:themeColor="text1"/>
        </w:rPr>
        <w:t xml:space="preserve">from NNRH Hospital </w:t>
      </w:r>
      <w:r w:rsidRPr="00061F39">
        <w:rPr>
          <w:rFonts w:ascii="Calibri" w:hAnsi="Calibri" w:cs="Calibri"/>
          <w:bCs/>
          <w:iCs/>
          <w:color w:val="000000" w:themeColor="text1"/>
        </w:rPr>
        <w:t xml:space="preserve">into Spring Creek.  Southwest Gas has expressed interest in working with broadband service providers to place conduit in the trench dug for the natural gas pipeline.  </w:t>
      </w:r>
      <w:r w:rsidR="00766B33">
        <w:rPr>
          <w:rFonts w:ascii="Calibri" w:hAnsi="Calibri" w:cs="Calibri"/>
          <w:bCs/>
          <w:iCs/>
          <w:color w:val="000000" w:themeColor="text1"/>
        </w:rPr>
        <w:t xml:space="preserve">If interested in this project, please contact </w:t>
      </w:r>
      <w:proofErr w:type="spellStart"/>
      <w:r w:rsidR="00766B33">
        <w:rPr>
          <w:rFonts w:ascii="Calibri" w:hAnsi="Calibri" w:cs="Calibri"/>
          <w:bCs/>
          <w:iCs/>
          <w:color w:val="000000" w:themeColor="text1"/>
        </w:rPr>
        <w:t>Jojo</w:t>
      </w:r>
      <w:proofErr w:type="spellEnd"/>
      <w:r w:rsidR="00766B33">
        <w:rPr>
          <w:rFonts w:ascii="Calibri" w:hAnsi="Calibri" w:cs="Calibri"/>
          <w:bCs/>
          <w:iCs/>
          <w:color w:val="000000" w:themeColor="text1"/>
        </w:rPr>
        <w:t xml:space="preserve"> Myers Campos, Governor’s Office of Science, Innovation, and Technology. 775.687.0993</w:t>
      </w:r>
    </w:p>
    <w:p w14:paraId="44517A59" w14:textId="04CF7656" w:rsidR="00357C62" w:rsidRDefault="00357C62" w:rsidP="0036499D">
      <w:pPr>
        <w:rPr>
          <w:rFonts w:ascii="Calibri" w:hAnsi="Calibri" w:cs="Calibri"/>
          <w:b/>
          <w:bCs/>
          <w:iCs/>
          <w:u w:val="single"/>
        </w:rPr>
      </w:pPr>
    </w:p>
    <w:p w14:paraId="1DD8FD36" w14:textId="77777777" w:rsidR="00357C62" w:rsidRPr="00A15ED5" w:rsidRDefault="00357C62" w:rsidP="00766B33">
      <w:pPr>
        <w:pStyle w:val="BodyText"/>
        <w:kinsoku w:val="0"/>
        <w:overflowPunct w:val="0"/>
        <w:ind w:right="455"/>
        <w:rPr>
          <w:rFonts w:ascii="Calibri" w:hAnsi="Calibri"/>
          <w:b/>
          <w:szCs w:val="24"/>
        </w:rPr>
      </w:pPr>
      <w:proofErr w:type="spellStart"/>
      <w:r w:rsidRPr="00A15ED5">
        <w:rPr>
          <w:rFonts w:ascii="Calibri" w:hAnsi="Calibri"/>
          <w:b/>
          <w:szCs w:val="24"/>
        </w:rPr>
        <w:t>WANRack</w:t>
      </w:r>
      <w:proofErr w:type="spellEnd"/>
      <w:r w:rsidRPr="00A15ED5">
        <w:rPr>
          <w:rFonts w:ascii="Calibri" w:hAnsi="Calibri"/>
          <w:b/>
          <w:szCs w:val="24"/>
        </w:rPr>
        <w:t xml:space="preserve"> Fiber</w:t>
      </w:r>
    </w:p>
    <w:p w14:paraId="6FD04CE5" w14:textId="6D790426" w:rsidR="00357C62" w:rsidRDefault="00357C62" w:rsidP="00766B33">
      <w:pPr>
        <w:pStyle w:val="BodyText"/>
        <w:kinsoku w:val="0"/>
        <w:overflowPunct w:val="0"/>
        <w:ind w:right="455"/>
        <w:rPr>
          <w:rFonts w:ascii="Calibri" w:hAnsi="Calibri"/>
          <w:szCs w:val="24"/>
        </w:rPr>
      </w:pPr>
      <w:r>
        <w:rPr>
          <w:rFonts w:ascii="Calibri" w:hAnsi="Calibri"/>
          <w:szCs w:val="24"/>
        </w:rPr>
        <w:t xml:space="preserve">Private Sector Fiber Wholesale Company, </w:t>
      </w:r>
      <w:proofErr w:type="spellStart"/>
      <w:r>
        <w:rPr>
          <w:rFonts w:ascii="Calibri" w:hAnsi="Calibri"/>
          <w:szCs w:val="24"/>
        </w:rPr>
        <w:t>WANRack</w:t>
      </w:r>
      <w:proofErr w:type="spellEnd"/>
      <w:r>
        <w:rPr>
          <w:rFonts w:ascii="Calibri" w:hAnsi="Calibri"/>
          <w:szCs w:val="24"/>
        </w:rPr>
        <w:t>, Inc., has built fiber connecting the following schools to the Elko County School Central Office in Elko.  By the end of 2019, four Schools in Spring Creek have fiber connections that home back to the Elko County School Central Office</w:t>
      </w:r>
      <w:r w:rsidR="00227A65">
        <w:rPr>
          <w:rFonts w:ascii="Calibri" w:hAnsi="Calibri"/>
          <w:szCs w:val="24"/>
        </w:rPr>
        <w:t xml:space="preserve"> at 850 Elm Street, in Elko.</w:t>
      </w:r>
      <w:r w:rsidR="00F0179F">
        <w:rPr>
          <w:rFonts w:ascii="Calibri" w:hAnsi="Calibri"/>
          <w:szCs w:val="24"/>
        </w:rPr>
        <w:t xml:space="preserve">  The fiber runs to Spring Creek are mainly aerial and follow Lamoille Highway (Nevada 227) into Spring Creek.</w:t>
      </w:r>
      <w:r w:rsidR="00BF4CC6">
        <w:rPr>
          <w:rFonts w:ascii="Calibri" w:hAnsi="Calibri"/>
          <w:szCs w:val="24"/>
        </w:rPr>
        <w:t xml:space="preserve"> </w:t>
      </w:r>
      <w:proofErr w:type="gramStart"/>
      <w:r w:rsidR="00BF4CC6">
        <w:rPr>
          <w:rFonts w:ascii="Calibri" w:hAnsi="Calibri"/>
          <w:szCs w:val="24"/>
        </w:rPr>
        <w:t>Attached areal map.</w:t>
      </w:r>
      <w:proofErr w:type="gramEnd"/>
    </w:p>
    <w:p w14:paraId="2522CD67" w14:textId="77777777" w:rsidR="00357C62" w:rsidRDefault="00357C62" w:rsidP="00357C62">
      <w:pPr>
        <w:pStyle w:val="BodyText"/>
        <w:kinsoku w:val="0"/>
        <w:overflowPunct w:val="0"/>
        <w:ind w:left="100" w:right="455"/>
        <w:rPr>
          <w:rFonts w:ascii="Calibri" w:hAnsi="Calibri"/>
          <w:szCs w:val="24"/>
        </w:rPr>
      </w:pPr>
    </w:p>
    <w:tbl>
      <w:tblPr>
        <w:tblStyle w:val="TableGrid"/>
        <w:tblW w:w="8815" w:type="dxa"/>
        <w:tblLook w:val="04A0" w:firstRow="1" w:lastRow="0" w:firstColumn="1" w:lastColumn="0" w:noHBand="0" w:noVBand="1"/>
      </w:tblPr>
      <w:tblGrid>
        <w:gridCol w:w="2970"/>
        <w:gridCol w:w="3577"/>
        <w:gridCol w:w="2268"/>
      </w:tblGrid>
      <w:tr w:rsidR="00357C62" w:rsidRPr="00A15ED5" w14:paraId="483486AB" w14:textId="77777777" w:rsidTr="0061330A">
        <w:trPr>
          <w:trHeight w:val="320"/>
        </w:trPr>
        <w:tc>
          <w:tcPr>
            <w:tcW w:w="2970" w:type="dxa"/>
            <w:noWrap/>
            <w:hideMark/>
          </w:tcPr>
          <w:p w14:paraId="432EA496" w14:textId="77777777" w:rsidR="00357C62" w:rsidRPr="00A15ED5" w:rsidRDefault="00357C62" w:rsidP="00F979AA">
            <w:pPr>
              <w:pStyle w:val="BodyText"/>
              <w:kinsoku w:val="0"/>
              <w:overflowPunct w:val="0"/>
              <w:ind w:left="100" w:right="455"/>
              <w:rPr>
                <w:rFonts w:ascii="Calibri" w:hAnsi="Calibri"/>
                <w:b/>
                <w:bCs/>
              </w:rPr>
            </w:pPr>
            <w:r w:rsidRPr="00A15ED5">
              <w:rPr>
                <w:rFonts w:ascii="Calibri" w:hAnsi="Calibri"/>
                <w:b/>
                <w:bCs/>
              </w:rPr>
              <w:t>School Name</w:t>
            </w:r>
          </w:p>
        </w:tc>
        <w:tc>
          <w:tcPr>
            <w:tcW w:w="3577" w:type="dxa"/>
            <w:noWrap/>
            <w:hideMark/>
          </w:tcPr>
          <w:p w14:paraId="6F6CE2DC" w14:textId="77777777" w:rsidR="00357C62" w:rsidRPr="00A15ED5" w:rsidRDefault="00357C62" w:rsidP="00F979AA">
            <w:pPr>
              <w:pStyle w:val="BodyText"/>
              <w:kinsoku w:val="0"/>
              <w:overflowPunct w:val="0"/>
              <w:ind w:left="100" w:right="455"/>
              <w:rPr>
                <w:rFonts w:ascii="Calibri" w:hAnsi="Calibri"/>
                <w:b/>
                <w:bCs/>
              </w:rPr>
            </w:pPr>
            <w:r w:rsidRPr="00A15ED5">
              <w:rPr>
                <w:rFonts w:ascii="Calibri" w:hAnsi="Calibri"/>
                <w:b/>
                <w:bCs/>
              </w:rPr>
              <w:t>Address</w:t>
            </w:r>
          </w:p>
        </w:tc>
        <w:tc>
          <w:tcPr>
            <w:tcW w:w="2268" w:type="dxa"/>
            <w:noWrap/>
            <w:hideMark/>
          </w:tcPr>
          <w:p w14:paraId="3F47FFFE" w14:textId="6E2446F8" w:rsidR="00357C62" w:rsidRPr="00A15ED5" w:rsidRDefault="00357C62" w:rsidP="00F979AA">
            <w:pPr>
              <w:pStyle w:val="BodyText"/>
              <w:kinsoku w:val="0"/>
              <w:overflowPunct w:val="0"/>
              <w:ind w:left="100" w:right="455"/>
              <w:rPr>
                <w:rFonts w:ascii="Calibri" w:hAnsi="Calibri"/>
                <w:b/>
                <w:bCs/>
              </w:rPr>
            </w:pPr>
            <w:proofErr w:type="spellStart"/>
            <w:r w:rsidRPr="00A15ED5">
              <w:rPr>
                <w:rFonts w:ascii="Calibri" w:hAnsi="Calibri"/>
                <w:b/>
                <w:bCs/>
              </w:rPr>
              <w:t>Lat</w:t>
            </w:r>
            <w:proofErr w:type="spellEnd"/>
            <w:r w:rsidRPr="00A15ED5">
              <w:rPr>
                <w:rFonts w:ascii="Calibri" w:hAnsi="Calibri"/>
                <w:b/>
                <w:bCs/>
              </w:rPr>
              <w:t xml:space="preserve">, </w:t>
            </w:r>
            <w:r w:rsidR="0061330A">
              <w:rPr>
                <w:rFonts w:ascii="Calibri" w:hAnsi="Calibri"/>
                <w:b/>
                <w:bCs/>
              </w:rPr>
              <w:t>L</w:t>
            </w:r>
            <w:r w:rsidRPr="00A15ED5">
              <w:rPr>
                <w:rFonts w:ascii="Calibri" w:hAnsi="Calibri"/>
                <w:b/>
                <w:bCs/>
              </w:rPr>
              <w:t>ong</w:t>
            </w:r>
          </w:p>
        </w:tc>
      </w:tr>
      <w:tr w:rsidR="00357C62" w:rsidRPr="00A15ED5" w14:paraId="6819D4A3" w14:textId="77777777" w:rsidTr="0061330A">
        <w:trPr>
          <w:trHeight w:val="320"/>
        </w:trPr>
        <w:tc>
          <w:tcPr>
            <w:tcW w:w="2970" w:type="dxa"/>
            <w:noWrap/>
            <w:hideMark/>
          </w:tcPr>
          <w:p w14:paraId="221F2E55"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Carlin Combined School</w:t>
            </w:r>
          </w:p>
        </w:tc>
        <w:tc>
          <w:tcPr>
            <w:tcW w:w="3577" w:type="dxa"/>
            <w:noWrap/>
            <w:hideMark/>
          </w:tcPr>
          <w:p w14:paraId="21412F0C"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552 8th Street, Carlin, NV 89882</w:t>
            </w:r>
          </w:p>
        </w:tc>
        <w:tc>
          <w:tcPr>
            <w:tcW w:w="2268" w:type="dxa"/>
            <w:noWrap/>
            <w:hideMark/>
          </w:tcPr>
          <w:p w14:paraId="3015BF85" w14:textId="77777777" w:rsidR="0061330A" w:rsidRDefault="00357C62" w:rsidP="00F979AA">
            <w:pPr>
              <w:pStyle w:val="BodyText"/>
              <w:kinsoku w:val="0"/>
              <w:overflowPunct w:val="0"/>
              <w:ind w:left="100" w:right="455"/>
              <w:rPr>
                <w:rFonts w:ascii="Calibri" w:hAnsi="Calibri"/>
              </w:rPr>
            </w:pPr>
            <w:r w:rsidRPr="00A15ED5">
              <w:rPr>
                <w:rFonts w:ascii="Calibri" w:hAnsi="Calibri"/>
              </w:rPr>
              <w:t>40.716945,</w:t>
            </w:r>
          </w:p>
          <w:p w14:paraId="5CB6B3BA" w14:textId="5B859E46" w:rsidR="00357C62" w:rsidRPr="00A15ED5" w:rsidRDefault="00357C62" w:rsidP="00F979AA">
            <w:pPr>
              <w:pStyle w:val="BodyText"/>
              <w:kinsoku w:val="0"/>
              <w:overflowPunct w:val="0"/>
              <w:ind w:left="100" w:right="455"/>
              <w:rPr>
                <w:rFonts w:ascii="Calibri" w:hAnsi="Calibri"/>
              </w:rPr>
            </w:pPr>
            <w:r w:rsidRPr="00A15ED5">
              <w:rPr>
                <w:rFonts w:ascii="Calibri" w:hAnsi="Calibri"/>
              </w:rPr>
              <w:t>-116.109231</w:t>
            </w:r>
          </w:p>
        </w:tc>
      </w:tr>
      <w:tr w:rsidR="00357C62" w:rsidRPr="00A15ED5" w14:paraId="1107C934" w14:textId="77777777" w:rsidTr="0061330A">
        <w:trPr>
          <w:trHeight w:val="320"/>
        </w:trPr>
        <w:tc>
          <w:tcPr>
            <w:tcW w:w="2970" w:type="dxa"/>
            <w:noWrap/>
            <w:hideMark/>
          </w:tcPr>
          <w:p w14:paraId="41FF6AE6"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Elko Grammar School </w:t>
            </w:r>
          </w:p>
        </w:tc>
        <w:tc>
          <w:tcPr>
            <w:tcW w:w="3577" w:type="dxa"/>
            <w:noWrap/>
            <w:hideMark/>
          </w:tcPr>
          <w:p w14:paraId="7EB4D2CA"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1055 7th Street, Elko, NV 89801</w:t>
            </w:r>
          </w:p>
        </w:tc>
        <w:tc>
          <w:tcPr>
            <w:tcW w:w="2268" w:type="dxa"/>
            <w:noWrap/>
            <w:hideMark/>
          </w:tcPr>
          <w:p w14:paraId="1F5D81C6" w14:textId="77777777" w:rsidR="0061330A" w:rsidRDefault="00357C62" w:rsidP="00F979AA">
            <w:pPr>
              <w:pStyle w:val="BodyText"/>
              <w:kinsoku w:val="0"/>
              <w:overflowPunct w:val="0"/>
              <w:ind w:left="100" w:right="455"/>
              <w:rPr>
                <w:rFonts w:ascii="Calibri" w:hAnsi="Calibri"/>
              </w:rPr>
            </w:pPr>
            <w:r w:rsidRPr="00A15ED5">
              <w:rPr>
                <w:rFonts w:ascii="Calibri" w:hAnsi="Calibri"/>
              </w:rPr>
              <w:t>40.837540,</w:t>
            </w:r>
          </w:p>
          <w:p w14:paraId="7A079C65" w14:textId="4D610DDC" w:rsidR="00357C62" w:rsidRPr="00A15ED5" w:rsidRDefault="00357C62" w:rsidP="00F979AA">
            <w:pPr>
              <w:pStyle w:val="BodyText"/>
              <w:kinsoku w:val="0"/>
              <w:overflowPunct w:val="0"/>
              <w:ind w:left="100" w:right="455"/>
              <w:rPr>
                <w:rFonts w:ascii="Calibri" w:hAnsi="Calibri"/>
              </w:rPr>
            </w:pPr>
            <w:r w:rsidRPr="00A15ED5">
              <w:rPr>
                <w:rFonts w:ascii="Calibri" w:hAnsi="Calibri"/>
              </w:rPr>
              <w:t>-115.766431</w:t>
            </w:r>
          </w:p>
        </w:tc>
      </w:tr>
      <w:tr w:rsidR="00357C62" w:rsidRPr="00A15ED5" w14:paraId="7EA47A8D" w14:textId="77777777" w:rsidTr="0061330A">
        <w:trPr>
          <w:trHeight w:val="320"/>
        </w:trPr>
        <w:tc>
          <w:tcPr>
            <w:tcW w:w="2970" w:type="dxa"/>
            <w:noWrap/>
            <w:hideMark/>
          </w:tcPr>
          <w:p w14:paraId="72BE82C4"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Elko County School District Central Office </w:t>
            </w:r>
          </w:p>
        </w:tc>
        <w:tc>
          <w:tcPr>
            <w:tcW w:w="3577" w:type="dxa"/>
            <w:noWrap/>
            <w:hideMark/>
          </w:tcPr>
          <w:p w14:paraId="11AB7FDC"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850 Elm Street, Elko, NV 89801</w:t>
            </w:r>
          </w:p>
        </w:tc>
        <w:tc>
          <w:tcPr>
            <w:tcW w:w="2268" w:type="dxa"/>
            <w:noWrap/>
            <w:hideMark/>
          </w:tcPr>
          <w:p w14:paraId="2B33D41A" w14:textId="77777777" w:rsidR="0061330A" w:rsidRDefault="00357C62" w:rsidP="00F979AA">
            <w:pPr>
              <w:pStyle w:val="BodyText"/>
              <w:kinsoku w:val="0"/>
              <w:overflowPunct w:val="0"/>
              <w:ind w:left="100" w:right="455"/>
              <w:rPr>
                <w:rFonts w:ascii="Calibri" w:hAnsi="Calibri"/>
              </w:rPr>
            </w:pPr>
            <w:r w:rsidRPr="00A15ED5">
              <w:rPr>
                <w:rFonts w:ascii="Calibri" w:hAnsi="Calibri"/>
              </w:rPr>
              <w:t xml:space="preserve">40.840047, </w:t>
            </w:r>
          </w:p>
          <w:p w14:paraId="7B54C8B3" w14:textId="61483C07" w:rsidR="00357C62" w:rsidRPr="00A15ED5" w:rsidRDefault="00357C62" w:rsidP="00F979AA">
            <w:pPr>
              <w:pStyle w:val="BodyText"/>
              <w:kinsoku w:val="0"/>
              <w:overflowPunct w:val="0"/>
              <w:ind w:left="100" w:right="455"/>
              <w:rPr>
                <w:rFonts w:ascii="Calibri" w:hAnsi="Calibri"/>
              </w:rPr>
            </w:pPr>
            <w:r w:rsidRPr="00A15ED5">
              <w:rPr>
                <w:rFonts w:ascii="Calibri" w:hAnsi="Calibri"/>
              </w:rPr>
              <w:t>-115.766929</w:t>
            </w:r>
          </w:p>
        </w:tc>
      </w:tr>
      <w:tr w:rsidR="00357C62" w:rsidRPr="00A15ED5" w14:paraId="78491EFD" w14:textId="77777777" w:rsidTr="0061330A">
        <w:trPr>
          <w:trHeight w:val="320"/>
        </w:trPr>
        <w:tc>
          <w:tcPr>
            <w:tcW w:w="2970" w:type="dxa"/>
            <w:noWrap/>
            <w:hideMark/>
          </w:tcPr>
          <w:p w14:paraId="06FE796C"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Northside Elementary School</w:t>
            </w:r>
          </w:p>
        </w:tc>
        <w:tc>
          <w:tcPr>
            <w:tcW w:w="3577" w:type="dxa"/>
            <w:noWrap/>
            <w:hideMark/>
          </w:tcPr>
          <w:p w14:paraId="6B84E3FF"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1645 Sewell Drive, Elko, NV 89801</w:t>
            </w:r>
          </w:p>
        </w:tc>
        <w:tc>
          <w:tcPr>
            <w:tcW w:w="2268" w:type="dxa"/>
            <w:noWrap/>
            <w:hideMark/>
          </w:tcPr>
          <w:p w14:paraId="4502189E" w14:textId="77777777" w:rsidR="0061330A" w:rsidRDefault="00357C62" w:rsidP="00F979AA">
            <w:pPr>
              <w:pStyle w:val="BodyText"/>
              <w:kinsoku w:val="0"/>
              <w:overflowPunct w:val="0"/>
              <w:ind w:left="100" w:right="455"/>
              <w:rPr>
                <w:rFonts w:ascii="Calibri" w:hAnsi="Calibri"/>
              </w:rPr>
            </w:pPr>
            <w:r w:rsidRPr="00A15ED5">
              <w:rPr>
                <w:rFonts w:ascii="Calibri" w:hAnsi="Calibri"/>
              </w:rPr>
              <w:t>40.836768,</w:t>
            </w:r>
          </w:p>
          <w:p w14:paraId="642B9D94" w14:textId="7E5CB113" w:rsidR="00357C62" w:rsidRPr="00A15ED5" w:rsidRDefault="00357C62" w:rsidP="00F979AA">
            <w:pPr>
              <w:pStyle w:val="BodyText"/>
              <w:kinsoku w:val="0"/>
              <w:overflowPunct w:val="0"/>
              <w:ind w:left="100" w:right="455"/>
              <w:rPr>
                <w:rFonts w:ascii="Calibri" w:hAnsi="Calibri"/>
              </w:rPr>
            </w:pPr>
            <w:r w:rsidRPr="00A15ED5">
              <w:rPr>
                <w:rFonts w:ascii="Calibri" w:hAnsi="Calibri"/>
              </w:rPr>
              <w:t>-115.776663</w:t>
            </w:r>
          </w:p>
        </w:tc>
      </w:tr>
      <w:tr w:rsidR="00357C62" w:rsidRPr="00A15ED5" w14:paraId="77B794DE" w14:textId="77777777" w:rsidTr="0061330A">
        <w:trPr>
          <w:trHeight w:val="320"/>
        </w:trPr>
        <w:tc>
          <w:tcPr>
            <w:tcW w:w="2970" w:type="dxa"/>
            <w:noWrap/>
            <w:hideMark/>
          </w:tcPr>
          <w:p w14:paraId="2836C327"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Mountain View Elementary </w:t>
            </w:r>
          </w:p>
        </w:tc>
        <w:tc>
          <w:tcPr>
            <w:tcW w:w="3577" w:type="dxa"/>
            <w:noWrap/>
            <w:hideMark/>
          </w:tcPr>
          <w:p w14:paraId="57E970BB"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3300 Argent Avenue, Elko, NV 89801</w:t>
            </w:r>
          </w:p>
        </w:tc>
        <w:tc>
          <w:tcPr>
            <w:tcW w:w="2268" w:type="dxa"/>
            <w:noWrap/>
            <w:hideMark/>
          </w:tcPr>
          <w:p w14:paraId="064BD2A1" w14:textId="77777777" w:rsidR="0061330A" w:rsidRDefault="00357C62" w:rsidP="00F979AA">
            <w:pPr>
              <w:pStyle w:val="BodyText"/>
              <w:kinsoku w:val="0"/>
              <w:overflowPunct w:val="0"/>
              <w:ind w:left="100" w:right="455"/>
              <w:rPr>
                <w:rFonts w:ascii="Calibri" w:hAnsi="Calibri"/>
              </w:rPr>
            </w:pPr>
            <w:r w:rsidRPr="00A15ED5">
              <w:rPr>
                <w:rFonts w:ascii="Calibri" w:hAnsi="Calibri"/>
              </w:rPr>
              <w:t>40.843690,</w:t>
            </w:r>
          </w:p>
          <w:p w14:paraId="31968D4D" w14:textId="7C7742D5" w:rsidR="00357C62" w:rsidRPr="00A15ED5" w:rsidRDefault="00357C62" w:rsidP="00F979AA">
            <w:pPr>
              <w:pStyle w:val="BodyText"/>
              <w:kinsoku w:val="0"/>
              <w:overflowPunct w:val="0"/>
              <w:ind w:left="100" w:right="455"/>
              <w:rPr>
                <w:rFonts w:ascii="Calibri" w:hAnsi="Calibri"/>
              </w:rPr>
            </w:pPr>
            <w:r w:rsidRPr="00A15ED5">
              <w:rPr>
                <w:rFonts w:ascii="Calibri" w:hAnsi="Calibri"/>
              </w:rPr>
              <w:t>-115.786772</w:t>
            </w:r>
          </w:p>
        </w:tc>
      </w:tr>
      <w:tr w:rsidR="00357C62" w:rsidRPr="00A15ED5" w14:paraId="00B9D767" w14:textId="77777777" w:rsidTr="0061330A">
        <w:trPr>
          <w:trHeight w:val="320"/>
        </w:trPr>
        <w:tc>
          <w:tcPr>
            <w:tcW w:w="2970" w:type="dxa"/>
            <w:noWrap/>
            <w:hideMark/>
          </w:tcPr>
          <w:p w14:paraId="58D6F6F1"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Southside Elementary</w:t>
            </w:r>
          </w:p>
        </w:tc>
        <w:tc>
          <w:tcPr>
            <w:tcW w:w="3577" w:type="dxa"/>
            <w:noWrap/>
            <w:hideMark/>
          </w:tcPr>
          <w:p w14:paraId="49CC63C7"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501 South 9th Street, Elko, NV 89801</w:t>
            </w:r>
          </w:p>
        </w:tc>
        <w:tc>
          <w:tcPr>
            <w:tcW w:w="2268" w:type="dxa"/>
            <w:noWrap/>
            <w:hideMark/>
          </w:tcPr>
          <w:p w14:paraId="0784E945" w14:textId="77777777" w:rsidR="0061330A" w:rsidRDefault="00357C62" w:rsidP="00F979AA">
            <w:pPr>
              <w:pStyle w:val="BodyText"/>
              <w:kinsoku w:val="0"/>
              <w:overflowPunct w:val="0"/>
              <w:ind w:left="100" w:right="455"/>
              <w:rPr>
                <w:rFonts w:ascii="Calibri" w:hAnsi="Calibri"/>
              </w:rPr>
            </w:pPr>
            <w:r w:rsidRPr="00A15ED5">
              <w:rPr>
                <w:rFonts w:ascii="Calibri" w:hAnsi="Calibri"/>
              </w:rPr>
              <w:t>40.829840,</w:t>
            </w:r>
          </w:p>
          <w:p w14:paraId="411C962B" w14:textId="25DC17AC" w:rsidR="00357C62" w:rsidRPr="00A15ED5" w:rsidRDefault="00357C62" w:rsidP="00F979AA">
            <w:pPr>
              <w:pStyle w:val="BodyText"/>
              <w:kinsoku w:val="0"/>
              <w:overflowPunct w:val="0"/>
              <w:ind w:left="100" w:right="455"/>
              <w:rPr>
                <w:rFonts w:ascii="Calibri" w:hAnsi="Calibri"/>
              </w:rPr>
            </w:pPr>
            <w:r w:rsidRPr="00A15ED5">
              <w:rPr>
                <w:rFonts w:ascii="Calibri" w:hAnsi="Calibri"/>
              </w:rPr>
              <w:t>-115.751283</w:t>
            </w:r>
          </w:p>
        </w:tc>
      </w:tr>
      <w:tr w:rsidR="00357C62" w:rsidRPr="00A15ED5" w14:paraId="446A489F" w14:textId="77777777" w:rsidTr="0061330A">
        <w:trPr>
          <w:trHeight w:val="320"/>
        </w:trPr>
        <w:tc>
          <w:tcPr>
            <w:tcW w:w="2970" w:type="dxa"/>
            <w:noWrap/>
            <w:hideMark/>
          </w:tcPr>
          <w:p w14:paraId="74892D7B"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Adobe Middle School </w:t>
            </w:r>
          </w:p>
        </w:tc>
        <w:tc>
          <w:tcPr>
            <w:tcW w:w="3577" w:type="dxa"/>
            <w:noWrap/>
            <w:hideMark/>
          </w:tcPr>
          <w:p w14:paraId="4DA2C830"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3375 Jennings Way, Elko, NV 89801</w:t>
            </w:r>
          </w:p>
        </w:tc>
        <w:tc>
          <w:tcPr>
            <w:tcW w:w="2268" w:type="dxa"/>
            <w:noWrap/>
            <w:hideMark/>
          </w:tcPr>
          <w:p w14:paraId="3C6D7864" w14:textId="77777777" w:rsidR="0061330A" w:rsidRDefault="00357C62" w:rsidP="00F979AA">
            <w:pPr>
              <w:pStyle w:val="BodyText"/>
              <w:kinsoku w:val="0"/>
              <w:overflowPunct w:val="0"/>
              <w:ind w:left="100" w:right="455"/>
              <w:rPr>
                <w:rFonts w:ascii="Calibri" w:hAnsi="Calibri"/>
              </w:rPr>
            </w:pPr>
            <w:r w:rsidRPr="00A15ED5">
              <w:rPr>
                <w:rFonts w:ascii="Calibri" w:hAnsi="Calibri"/>
              </w:rPr>
              <w:t>40.844897,</w:t>
            </w:r>
          </w:p>
          <w:p w14:paraId="78E6AC3B" w14:textId="10F5AFFF" w:rsidR="00357C62" w:rsidRPr="00A15ED5" w:rsidRDefault="00357C62" w:rsidP="00F979AA">
            <w:pPr>
              <w:pStyle w:val="BodyText"/>
              <w:kinsoku w:val="0"/>
              <w:overflowPunct w:val="0"/>
              <w:ind w:left="100" w:right="455"/>
              <w:rPr>
                <w:rFonts w:ascii="Calibri" w:hAnsi="Calibri"/>
              </w:rPr>
            </w:pPr>
            <w:r w:rsidRPr="00A15ED5">
              <w:rPr>
                <w:rFonts w:ascii="Calibri" w:hAnsi="Calibri"/>
              </w:rPr>
              <w:t>-115.800269</w:t>
            </w:r>
          </w:p>
        </w:tc>
      </w:tr>
      <w:tr w:rsidR="00357C62" w:rsidRPr="00A15ED5" w14:paraId="024D8089" w14:textId="77777777" w:rsidTr="0061330A">
        <w:trPr>
          <w:trHeight w:val="320"/>
        </w:trPr>
        <w:tc>
          <w:tcPr>
            <w:tcW w:w="2970" w:type="dxa"/>
            <w:noWrap/>
            <w:hideMark/>
          </w:tcPr>
          <w:p w14:paraId="3C70D8E6"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Spring Creek Middle School </w:t>
            </w:r>
          </w:p>
        </w:tc>
        <w:tc>
          <w:tcPr>
            <w:tcW w:w="3577" w:type="dxa"/>
            <w:noWrap/>
            <w:hideMark/>
          </w:tcPr>
          <w:p w14:paraId="503DC0ED"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14650 Lamoille Highway, Spring Creek, NV 89815</w:t>
            </w:r>
          </w:p>
        </w:tc>
        <w:tc>
          <w:tcPr>
            <w:tcW w:w="2268" w:type="dxa"/>
            <w:noWrap/>
            <w:hideMark/>
          </w:tcPr>
          <w:p w14:paraId="63792288" w14:textId="77777777" w:rsidR="0061330A" w:rsidRDefault="00357C62" w:rsidP="00F979AA">
            <w:pPr>
              <w:pStyle w:val="BodyText"/>
              <w:kinsoku w:val="0"/>
              <w:overflowPunct w:val="0"/>
              <w:ind w:left="100" w:right="455"/>
              <w:rPr>
                <w:rFonts w:ascii="Calibri" w:hAnsi="Calibri"/>
              </w:rPr>
            </w:pPr>
            <w:r w:rsidRPr="00A15ED5">
              <w:rPr>
                <w:rFonts w:ascii="Calibri" w:hAnsi="Calibri"/>
              </w:rPr>
              <w:t xml:space="preserve">40.774470, </w:t>
            </w:r>
          </w:p>
          <w:p w14:paraId="6C1F27FA" w14:textId="4EB07B5B" w:rsidR="00357C62" w:rsidRPr="00A15ED5" w:rsidRDefault="00357C62" w:rsidP="00F979AA">
            <w:pPr>
              <w:pStyle w:val="BodyText"/>
              <w:kinsoku w:val="0"/>
              <w:overflowPunct w:val="0"/>
              <w:ind w:left="100" w:right="455"/>
              <w:rPr>
                <w:rFonts w:ascii="Calibri" w:hAnsi="Calibri"/>
              </w:rPr>
            </w:pPr>
            <w:r w:rsidRPr="00A15ED5">
              <w:rPr>
                <w:rFonts w:ascii="Calibri" w:hAnsi="Calibri"/>
              </w:rPr>
              <w:t>-115.642212</w:t>
            </w:r>
          </w:p>
        </w:tc>
      </w:tr>
      <w:tr w:rsidR="00357C62" w:rsidRPr="00A15ED5" w14:paraId="024349D4" w14:textId="77777777" w:rsidTr="0061330A">
        <w:trPr>
          <w:trHeight w:val="320"/>
        </w:trPr>
        <w:tc>
          <w:tcPr>
            <w:tcW w:w="2970" w:type="dxa"/>
            <w:noWrap/>
            <w:hideMark/>
          </w:tcPr>
          <w:p w14:paraId="7248ABA8"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Spring Creek High School </w:t>
            </w:r>
          </w:p>
        </w:tc>
        <w:tc>
          <w:tcPr>
            <w:tcW w:w="3577" w:type="dxa"/>
            <w:noWrap/>
            <w:hideMark/>
          </w:tcPr>
          <w:p w14:paraId="68EE4C75"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14550 Lamoille Highway, Spring Creek, NV 89815</w:t>
            </w:r>
          </w:p>
        </w:tc>
        <w:tc>
          <w:tcPr>
            <w:tcW w:w="2268" w:type="dxa"/>
            <w:noWrap/>
            <w:hideMark/>
          </w:tcPr>
          <w:p w14:paraId="4B991E20" w14:textId="77777777" w:rsidR="0061330A" w:rsidRDefault="00357C62" w:rsidP="00F979AA">
            <w:pPr>
              <w:pStyle w:val="BodyText"/>
              <w:kinsoku w:val="0"/>
              <w:overflowPunct w:val="0"/>
              <w:ind w:left="100" w:right="455"/>
              <w:rPr>
                <w:rFonts w:ascii="Calibri" w:hAnsi="Calibri"/>
              </w:rPr>
            </w:pPr>
            <w:r w:rsidRPr="00A15ED5">
              <w:rPr>
                <w:rFonts w:ascii="Calibri" w:hAnsi="Calibri"/>
              </w:rPr>
              <w:t xml:space="preserve">40.774470, </w:t>
            </w:r>
          </w:p>
          <w:p w14:paraId="18F82229" w14:textId="392E9865" w:rsidR="00357C62" w:rsidRPr="00A15ED5" w:rsidRDefault="00357C62" w:rsidP="00F979AA">
            <w:pPr>
              <w:pStyle w:val="BodyText"/>
              <w:kinsoku w:val="0"/>
              <w:overflowPunct w:val="0"/>
              <w:ind w:left="100" w:right="455"/>
              <w:rPr>
                <w:rFonts w:ascii="Calibri" w:hAnsi="Calibri"/>
              </w:rPr>
            </w:pPr>
            <w:r w:rsidRPr="00A15ED5">
              <w:rPr>
                <w:rFonts w:ascii="Calibri" w:hAnsi="Calibri"/>
              </w:rPr>
              <w:t>-115.642212</w:t>
            </w:r>
          </w:p>
        </w:tc>
      </w:tr>
      <w:tr w:rsidR="00357C62" w:rsidRPr="00A15ED5" w14:paraId="03EE720E" w14:textId="77777777" w:rsidTr="0061330A">
        <w:trPr>
          <w:trHeight w:val="320"/>
        </w:trPr>
        <w:tc>
          <w:tcPr>
            <w:tcW w:w="2970" w:type="dxa"/>
            <w:noWrap/>
            <w:hideMark/>
          </w:tcPr>
          <w:p w14:paraId="6A73EFB4"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Spring Creek Elementary </w:t>
            </w:r>
          </w:p>
        </w:tc>
        <w:tc>
          <w:tcPr>
            <w:tcW w:w="3577" w:type="dxa"/>
            <w:noWrap/>
            <w:hideMark/>
          </w:tcPr>
          <w:p w14:paraId="7CBFB43D"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7 Licht Parkway, Spring Creek, NV 89815</w:t>
            </w:r>
          </w:p>
        </w:tc>
        <w:tc>
          <w:tcPr>
            <w:tcW w:w="2268" w:type="dxa"/>
            <w:noWrap/>
            <w:hideMark/>
          </w:tcPr>
          <w:p w14:paraId="047F287C" w14:textId="77777777" w:rsidR="0061330A" w:rsidRDefault="00357C62" w:rsidP="0061330A">
            <w:pPr>
              <w:pStyle w:val="BodyText"/>
              <w:kinsoku w:val="0"/>
              <w:overflowPunct w:val="0"/>
              <w:ind w:left="100" w:right="455"/>
              <w:rPr>
                <w:rFonts w:ascii="Calibri" w:hAnsi="Calibri"/>
              </w:rPr>
            </w:pPr>
            <w:r w:rsidRPr="00A15ED5">
              <w:rPr>
                <w:rFonts w:ascii="Calibri" w:hAnsi="Calibri"/>
              </w:rPr>
              <w:t>40.736492,</w:t>
            </w:r>
            <w:r w:rsidR="0061330A">
              <w:rPr>
                <w:rFonts w:ascii="Calibri" w:hAnsi="Calibri"/>
              </w:rPr>
              <w:t xml:space="preserve"> </w:t>
            </w:r>
          </w:p>
          <w:p w14:paraId="617295EC" w14:textId="35687C8E" w:rsidR="00357C62" w:rsidRPr="00A15ED5" w:rsidRDefault="00357C62" w:rsidP="0061330A">
            <w:pPr>
              <w:pStyle w:val="BodyText"/>
              <w:kinsoku w:val="0"/>
              <w:overflowPunct w:val="0"/>
              <w:ind w:left="100" w:right="455"/>
              <w:rPr>
                <w:rFonts w:ascii="Calibri" w:hAnsi="Calibri"/>
              </w:rPr>
            </w:pPr>
            <w:r w:rsidRPr="00A15ED5">
              <w:rPr>
                <w:rFonts w:ascii="Calibri" w:hAnsi="Calibri"/>
              </w:rPr>
              <w:t>-115.624013</w:t>
            </w:r>
          </w:p>
        </w:tc>
      </w:tr>
      <w:tr w:rsidR="00357C62" w:rsidRPr="00A15ED5" w14:paraId="2D0EAD0A" w14:textId="77777777" w:rsidTr="0061330A">
        <w:trPr>
          <w:trHeight w:val="320"/>
        </w:trPr>
        <w:tc>
          <w:tcPr>
            <w:tcW w:w="2970" w:type="dxa"/>
            <w:noWrap/>
            <w:hideMark/>
          </w:tcPr>
          <w:p w14:paraId="6D9A251A"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New Elementary School  </w:t>
            </w:r>
          </w:p>
        </w:tc>
        <w:tc>
          <w:tcPr>
            <w:tcW w:w="3577" w:type="dxa"/>
            <w:noWrap/>
            <w:hideMark/>
          </w:tcPr>
          <w:p w14:paraId="4D8E421E" w14:textId="77777777" w:rsidR="00357C62" w:rsidRPr="00A15ED5" w:rsidRDefault="00357C62" w:rsidP="00F979AA">
            <w:pPr>
              <w:pStyle w:val="BodyText"/>
              <w:kinsoku w:val="0"/>
              <w:overflowPunct w:val="0"/>
              <w:ind w:left="100" w:right="455"/>
              <w:rPr>
                <w:rFonts w:ascii="Calibri" w:hAnsi="Calibri"/>
              </w:rPr>
            </w:pPr>
            <w:r w:rsidRPr="00A15ED5">
              <w:rPr>
                <w:rFonts w:ascii="Calibri" w:hAnsi="Calibri"/>
              </w:rPr>
              <w:t xml:space="preserve">250 </w:t>
            </w:r>
            <w:proofErr w:type="spellStart"/>
            <w:r w:rsidRPr="00A15ED5">
              <w:rPr>
                <w:rFonts w:ascii="Calibri" w:hAnsi="Calibri"/>
              </w:rPr>
              <w:t>Parkchester</w:t>
            </w:r>
            <w:proofErr w:type="spellEnd"/>
            <w:r w:rsidRPr="00A15ED5">
              <w:rPr>
                <w:rFonts w:ascii="Calibri" w:hAnsi="Calibri"/>
              </w:rPr>
              <w:t xml:space="preserve"> Drive, Spring Creek, NV 89815</w:t>
            </w:r>
          </w:p>
        </w:tc>
        <w:tc>
          <w:tcPr>
            <w:tcW w:w="2268" w:type="dxa"/>
            <w:noWrap/>
            <w:hideMark/>
          </w:tcPr>
          <w:p w14:paraId="53AF5E66" w14:textId="77777777" w:rsidR="0061330A" w:rsidRDefault="00357C62" w:rsidP="00F979AA">
            <w:pPr>
              <w:pStyle w:val="BodyText"/>
              <w:kinsoku w:val="0"/>
              <w:overflowPunct w:val="0"/>
              <w:ind w:left="100" w:right="455"/>
              <w:rPr>
                <w:rFonts w:ascii="Calibri" w:hAnsi="Calibri"/>
              </w:rPr>
            </w:pPr>
            <w:r w:rsidRPr="00A15ED5">
              <w:rPr>
                <w:rFonts w:ascii="Calibri" w:hAnsi="Calibri"/>
              </w:rPr>
              <w:t xml:space="preserve">40.747470, </w:t>
            </w:r>
          </w:p>
          <w:p w14:paraId="658B537C" w14:textId="532BD5A1" w:rsidR="00357C62" w:rsidRPr="00A15ED5" w:rsidRDefault="00357C62" w:rsidP="00F979AA">
            <w:pPr>
              <w:pStyle w:val="BodyText"/>
              <w:kinsoku w:val="0"/>
              <w:overflowPunct w:val="0"/>
              <w:ind w:left="100" w:right="455"/>
              <w:rPr>
                <w:rFonts w:ascii="Calibri" w:hAnsi="Calibri"/>
              </w:rPr>
            </w:pPr>
            <w:r w:rsidRPr="00A15ED5">
              <w:rPr>
                <w:rFonts w:ascii="Calibri" w:hAnsi="Calibri"/>
              </w:rPr>
              <w:t>-115.590066</w:t>
            </w:r>
          </w:p>
        </w:tc>
      </w:tr>
    </w:tbl>
    <w:p w14:paraId="2E6A7652" w14:textId="77777777" w:rsidR="00766B33" w:rsidRDefault="00766B33" w:rsidP="00766B33">
      <w:pPr>
        <w:pStyle w:val="BodyText"/>
        <w:kinsoku w:val="0"/>
        <w:overflowPunct w:val="0"/>
        <w:ind w:right="455"/>
        <w:rPr>
          <w:rFonts w:ascii="Calibri" w:hAnsi="Calibri"/>
          <w:szCs w:val="24"/>
        </w:rPr>
      </w:pPr>
    </w:p>
    <w:p w14:paraId="594BA351" w14:textId="77777777" w:rsidR="00357C62" w:rsidRDefault="00357C62" w:rsidP="00766B33">
      <w:pPr>
        <w:pStyle w:val="BodyText"/>
        <w:kinsoku w:val="0"/>
        <w:overflowPunct w:val="0"/>
        <w:ind w:right="455"/>
        <w:rPr>
          <w:rFonts w:ascii="Calibri" w:hAnsi="Calibri"/>
          <w:szCs w:val="24"/>
        </w:rPr>
      </w:pPr>
      <w:r>
        <w:rPr>
          <w:rFonts w:ascii="Calibri" w:hAnsi="Calibri"/>
          <w:szCs w:val="24"/>
        </w:rPr>
        <w:t>Schools appear in Red on this map:</w:t>
      </w:r>
    </w:p>
    <w:p w14:paraId="3D8EF70B" w14:textId="4C460A46" w:rsidR="00357C62" w:rsidRDefault="002A5E1B" w:rsidP="00766B33">
      <w:pPr>
        <w:pStyle w:val="BodyText"/>
        <w:kinsoku w:val="0"/>
        <w:overflowPunct w:val="0"/>
        <w:ind w:right="455"/>
        <w:rPr>
          <w:rFonts w:ascii="Calibri" w:hAnsi="Calibri"/>
          <w:szCs w:val="24"/>
        </w:rPr>
      </w:pPr>
      <w:hyperlink r:id="rId14" w:history="1">
        <w:r w:rsidR="00227A65" w:rsidRPr="00B27A71">
          <w:rPr>
            <w:rStyle w:val="Hyperlink"/>
            <w:rFonts w:ascii="Calibri" w:hAnsi="Calibri"/>
            <w:szCs w:val="24"/>
          </w:rPr>
          <w:t>https://www.google.com/maps/d/edit?mid=1MdWufkhKo4F0JG6z-gwVah3qJ-1Q7-PU&amp;ll=41.343552133631256%2C-115.13781699999998&amp;z=9</w:t>
        </w:r>
      </w:hyperlink>
    </w:p>
    <w:p w14:paraId="4AED7D17" w14:textId="3604FDB1" w:rsidR="00227A65" w:rsidRDefault="00227A65" w:rsidP="00357C62">
      <w:pPr>
        <w:pStyle w:val="BodyText"/>
        <w:kinsoku w:val="0"/>
        <w:overflowPunct w:val="0"/>
        <w:ind w:left="100" w:right="455"/>
        <w:rPr>
          <w:rFonts w:ascii="Calibri" w:hAnsi="Calibri"/>
          <w:szCs w:val="24"/>
        </w:rPr>
      </w:pPr>
    </w:p>
    <w:p w14:paraId="5CB2D981" w14:textId="77777777" w:rsidR="00F922B7" w:rsidRDefault="00227A65" w:rsidP="00227A65">
      <w:pPr>
        <w:rPr>
          <w:rFonts w:ascii="Calibri" w:hAnsi="Calibri"/>
        </w:rPr>
      </w:pPr>
      <w:r>
        <w:rPr>
          <w:rFonts w:ascii="Calibri" w:hAnsi="Calibri"/>
        </w:rPr>
        <w:lastRenderedPageBreak/>
        <w:t xml:space="preserve">There are excess strands of fiber available for lease from </w:t>
      </w:r>
      <w:proofErr w:type="spellStart"/>
      <w:r>
        <w:rPr>
          <w:rFonts w:ascii="Calibri" w:hAnsi="Calibri"/>
        </w:rPr>
        <w:t>WANRack</w:t>
      </w:r>
      <w:proofErr w:type="spellEnd"/>
      <w:r>
        <w:rPr>
          <w:rFonts w:ascii="Calibri" w:hAnsi="Calibri"/>
        </w:rPr>
        <w:t xml:space="preserve">.  </w:t>
      </w:r>
      <w:proofErr w:type="spellStart"/>
      <w:r>
        <w:rPr>
          <w:rFonts w:ascii="Calibri" w:hAnsi="Calibri"/>
        </w:rPr>
        <w:t>WANRack</w:t>
      </w:r>
      <w:proofErr w:type="spellEnd"/>
      <w:r>
        <w:rPr>
          <w:rFonts w:ascii="Calibri" w:hAnsi="Calibri"/>
        </w:rPr>
        <w:t xml:space="preserve"> has expressed interest in entering into a revenue share agreement with a last mile provider that serves Spring Creek in exchange for access to these excess fiber assets.  </w:t>
      </w:r>
    </w:p>
    <w:p w14:paraId="5F2F9627" w14:textId="76EEDAD1" w:rsidR="00227A65" w:rsidRPr="000F6DBE" w:rsidRDefault="00227A65" w:rsidP="00227A65">
      <w:pPr>
        <w:rPr>
          <w:rFonts w:asciiTheme="minorHAnsi" w:hAnsiTheme="minorHAnsi"/>
        </w:rPr>
      </w:pPr>
      <w:proofErr w:type="spellStart"/>
      <w:r>
        <w:rPr>
          <w:rFonts w:ascii="Calibri" w:hAnsi="Calibri"/>
        </w:rPr>
        <w:t>WANRack</w:t>
      </w:r>
      <w:proofErr w:type="spellEnd"/>
      <w:r>
        <w:rPr>
          <w:rFonts w:ascii="Calibri" w:hAnsi="Calibri"/>
        </w:rPr>
        <w:t xml:space="preserve"> CEO Rob </w:t>
      </w:r>
      <w:proofErr w:type="spellStart"/>
      <w:r w:rsidRPr="00227A65">
        <w:rPr>
          <w:rFonts w:asciiTheme="minorHAnsi" w:hAnsiTheme="minorHAnsi"/>
        </w:rPr>
        <w:t>Oyler</w:t>
      </w:r>
      <w:proofErr w:type="spellEnd"/>
      <w:r w:rsidRPr="00227A65">
        <w:rPr>
          <w:rFonts w:asciiTheme="minorHAnsi" w:hAnsiTheme="minorHAnsi"/>
        </w:rPr>
        <w:t xml:space="preserve"> (</w:t>
      </w:r>
      <w:r w:rsidRPr="00227A65">
        <w:rPr>
          <w:rFonts w:asciiTheme="minorHAnsi" w:hAnsiTheme="minorHAnsi"/>
        </w:rPr>
        <w:fldChar w:fldCharType="begin"/>
      </w:r>
      <w:r w:rsidRPr="00227A65">
        <w:rPr>
          <w:rFonts w:asciiTheme="minorHAnsi" w:hAnsiTheme="minorHAnsi"/>
        </w:rPr>
        <w:instrText xml:space="preserve"> INCLUDEPICTURE "https://mail.google.com/mail/u/0/images/cleardot.gif" \* MERGEFORMATINET </w:instrText>
      </w:r>
      <w:r w:rsidRPr="00227A65">
        <w:rPr>
          <w:rFonts w:asciiTheme="minorHAnsi" w:hAnsiTheme="minorHAnsi"/>
        </w:rPr>
        <w:fldChar w:fldCharType="separate"/>
      </w:r>
      <w:r w:rsidRPr="00227A65">
        <w:rPr>
          <w:rFonts w:asciiTheme="minorHAnsi" w:hAnsiTheme="minorHAnsi"/>
          <w:noProof/>
        </w:rPr>
        <w:drawing>
          <wp:inline distT="0" distB="0" distL="0" distR="0" wp14:anchorId="0A9944E2" wp14:editId="3129400E">
            <wp:extent cx="12700" cy="12700"/>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27A65">
        <w:rPr>
          <w:rFonts w:asciiTheme="minorHAnsi" w:hAnsiTheme="minorHAnsi"/>
        </w:rPr>
        <w:fldChar w:fldCharType="end"/>
      </w:r>
      <w:r w:rsidRPr="00227A65">
        <w:rPr>
          <w:rFonts w:asciiTheme="minorHAnsi" w:hAnsiTheme="minorHAnsi"/>
        </w:rPr>
        <w:t>rob.oyler@wanrack.com) is the contact</w:t>
      </w:r>
      <w:r>
        <w:rPr>
          <w:rFonts w:asciiTheme="minorHAnsi" w:hAnsiTheme="minorHAnsi"/>
        </w:rPr>
        <w:t xml:space="preserve"> for inquiries.</w:t>
      </w:r>
    </w:p>
    <w:p w14:paraId="1CCE8794" w14:textId="4549FBB5" w:rsidR="0036499D" w:rsidRPr="00766B33" w:rsidRDefault="00227A65" w:rsidP="0036499D">
      <w:r>
        <w:fldChar w:fldCharType="begin"/>
      </w:r>
      <w:r>
        <w:instrText xml:space="preserve"> INCLUDEPICTURE "https://mail.google.com/mail/u/0/images/cleardot.gif" \* MERGEFORMATINET </w:instrText>
      </w:r>
      <w:r>
        <w:fldChar w:fldCharType="separate"/>
      </w:r>
      <w:r>
        <w:rPr>
          <w:noProof/>
        </w:rPr>
        <w:drawing>
          <wp:inline distT="0" distB="0" distL="0" distR="0" wp14:anchorId="34F44428" wp14:editId="2760D0A4">
            <wp:extent cx="12700" cy="12700"/>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fldChar w:fldCharType="end"/>
      </w:r>
    </w:p>
    <w:p w14:paraId="79FAD8E8" w14:textId="3EF3B906" w:rsidR="00E131D2" w:rsidRPr="00E23DD9" w:rsidRDefault="00FC4A82" w:rsidP="005F729A">
      <w:pPr>
        <w:pStyle w:val="ListParagraph"/>
        <w:numPr>
          <w:ilvl w:val="0"/>
          <w:numId w:val="28"/>
        </w:numPr>
        <w:rPr>
          <w:rFonts w:ascii="Calibri" w:hAnsi="Calibri" w:cs="Calibri"/>
          <w:b/>
          <w:u w:val="single"/>
        </w:rPr>
      </w:pPr>
      <w:r w:rsidRPr="00E131D2">
        <w:rPr>
          <w:rFonts w:ascii="Calibri" w:hAnsi="Calibri" w:cs="Calibri"/>
          <w:b/>
          <w:u w:val="single"/>
        </w:rPr>
        <w:t>Problem Statement and Statement of Need</w:t>
      </w:r>
    </w:p>
    <w:p w14:paraId="0BF3678E" w14:textId="7035A082" w:rsidR="00B14D10" w:rsidRDefault="00013FD5" w:rsidP="00FC4A82">
      <w:pPr>
        <w:rPr>
          <w:rFonts w:ascii="Calibri" w:hAnsi="Calibri" w:cs="Calibri"/>
        </w:rPr>
      </w:pPr>
      <w:r>
        <w:rPr>
          <w:rFonts w:ascii="Calibri" w:hAnsi="Calibri" w:cs="Calibri"/>
        </w:rPr>
        <w:t xml:space="preserve">The </w:t>
      </w:r>
      <w:r w:rsidR="00E23DD9">
        <w:rPr>
          <w:rFonts w:ascii="Calibri" w:hAnsi="Calibri" w:cs="Calibri"/>
        </w:rPr>
        <w:t>Spring Creek Association</w:t>
      </w:r>
      <w:r w:rsidR="00445C8D">
        <w:rPr>
          <w:rFonts w:ascii="Calibri" w:hAnsi="Calibri" w:cs="Calibri"/>
        </w:rPr>
        <w:t xml:space="preserve"> </w:t>
      </w:r>
      <w:r>
        <w:rPr>
          <w:rFonts w:ascii="Calibri" w:hAnsi="Calibri" w:cs="Calibri"/>
        </w:rPr>
        <w:t>desires</w:t>
      </w:r>
      <w:r w:rsidR="006C1984">
        <w:rPr>
          <w:rFonts w:ascii="Calibri" w:hAnsi="Calibri" w:cs="Calibri"/>
        </w:rPr>
        <w:t xml:space="preserve"> </w:t>
      </w:r>
      <w:r w:rsidR="001F38E2">
        <w:rPr>
          <w:rFonts w:ascii="Calibri" w:hAnsi="Calibri" w:cs="Calibri"/>
        </w:rPr>
        <w:t xml:space="preserve">to address the lack of scalable broadband access in </w:t>
      </w:r>
      <w:r>
        <w:rPr>
          <w:rFonts w:ascii="Calibri" w:hAnsi="Calibri" w:cs="Calibri"/>
        </w:rPr>
        <w:t>Spring Creek</w:t>
      </w:r>
      <w:r w:rsidR="001F38E2">
        <w:rPr>
          <w:rFonts w:ascii="Calibri" w:hAnsi="Calibri" w:cs="Calibri"/>
        </w:rPr>
        <w:t xml:space="preserve">.  This lack of </w:t>
      </w:r>
      <w:r w:rsidR="00DE5F71">
        <w:rPr>
          <w:rFonts w:ascii="Calibri" w:hAnsi="Calibri" w:cs="Calibri"/>
        </w:rPr>
        <w:t xml:space="preserve">scalable broadband </w:t>
      </w:r>
      <w:r w:rsidR="001F38E2">
        <w:rPr>
          <w:rFonts w:ascii="Calibri" w:hAnsi="Calibri" w:cs="Calibri"/>
        </w:rPr>
        <w:t>access</w:t>
      </w:r>
      <w:r>
        <w:rPr>
          <w:rFonts w:ascii="Calibri" w:hAnsi="Calibri" w:cs="Calibri"/>
        </w:rPr>
        <w:t xml:space="preserve"> that meets even the current FCC minimum definition of broadband service (25Mbps download/3Mbps upload) is stark and apparent for residential and business customers in Spring Creek</w:t>
      </w:r>
      <w:r w:rsidR="001F38E2">
        <w:rPr>
          <w:rFonts w:ascii="Calibri" w:hAnsi="Calibri" w:cs="Calibri"/>
        </w:rPr>
        <w:t>.</w:t>
      </w:r>
      <w:r w:rsidR="00DE5F71">
        <w:rPr>
          <w:rFonts w:ascii="Calibri" w:hAnsi="Calibri" w:cs="Calibri"/>
        </w:rPr>
        <w:t xml:space="preserve">  Access to education, access to healthcare, communication with public safety, school work, economic vitality, business innovation, entertainment</w:t>
      </w:r>
      <w:r w:rsidR="00BF3015">
        <w:rPr>
          <w:rFonts w:ascii="Calibri" w:hAnsi="Calibri" w:cs="Calibri"/>
        </w:rPr>
        <w:t>, tourism</w:t>
      </w:r>
      <w:r w:rsidR="00DE5F71">
        <w:rPr>
          <w:rFonts w:ascii="Calibri" w:hAnsi="Calibri" w:cs="Calibri"/>
        </w:rPr>
        <w:t xml:space="preserve"> and other critical services are increasingly delivered over a broadband Internet connection.  </w:t>
      </w:r>
    </w:p>
    <w:p w14:paraId="709C5C4D" w14:textId="77777777" w:rsidR="00B14D10" w:rsidRDefault="00B14D10" w:rsidP="00FC4A82">
      <w:pPr>
        <w:rPr>
          <w:rFonts w:ascii="Calibri" w:hAnsi="Calibri" w:cs="Calibri"/>
        </w:rPr>
      </w:pPr>
    </w:p>
    <w:p w14:paraId="09D6B84D" w14:textId="3B9F4350" w:rsidR="00FC4A82" w:rsidRDefault="00DE5F71" w:rsidP="00FC4A82">
      <w:pPr>
        <w:rPr>
          <w:rFonts w:ascii="Calibri" w:hAnsi="Calibri" w:cs="Calibri"/>
        </w:rPr>
      </w:pPr>
      <w:r>
        <w:rPr>
          <w:rFonts w:ascii="Calibri" w:hAnsi="Calibri" w:cs="Calibri"/>
        </w:rPr>
        <w:t xml:space="preserve">The </w:t>
      </w:r>
      <w:r w:rsidR="009F4D08">
        <w:rPr>
          <w:rFonts w:ascii="Calibri" w:hAnsi="Calibri" w:cs="Calibri"/>
        </w:rPr>
        <w:t xml:space="preserve">lack of scalable broadband infrastructure </w:t>
      </w:r>
      <w:r w:rsidR="00B14D10">
        <w:rPr>
          <w:rFonts w:ascii="Calibri" w:hAnsi="Calibri" w:cs="Calibri"/>
        </w:rPr>
        <w:t xml:space="preserve">and broadband services in </w:t>
      </w:r>
      <w:r w:rsidR="0060455F">
        <w:rPr>
          <w:rFonts w:ascii="Calibri" w:hAnsi="Calibri" w:cs="Calibri"/>
        </w:rPr>
        <w:t xml:space="preserve">Spring Creek </w:t>
      </w:r>
      <w:r w:rsidR="00B14D10">
        <w:rPr>
          <w:rFonts w:ascii="Calibri" w:hAnsi="Calibri" w:cs="Calibri"/>
        </w:rPr>
        <w:t>will limit the county’s ability to:</w:t>
      </w:r>
    </w:p>
    <w:p w14:paraId="01BF3004" w14:textId="77777777" w:rsidR="007207A8" w:rsidRDefault="007207A8" w:rsidP="005F729A">
      <w:pPr>
        <w:pStyle w:val="ListParagraph"/>
        <w:numPr>
          <w:ilvl w:val="0"/>
          <w:numId w:val="23"/>
        </w:numPr>
        <w:rPr>
          <w:rFonts w:ascii="Calibri" w:hAnsi="Calibri" w:cs="Calibri"/>
        </w:rPr>
      </w:pPr>
      <w:r>
        <w:rPr>
          <w:rFonts w:ascii="Calibri" w:hAnsi="Calibri" w:cs="Calibri"/>
        </w:rPr>
        <w:t>Retain jobs and existing business</w:t>
      </w:r>
    </w:p>
    <w:p w14:paraId="1EA1C27A" w14:textId="77777777" w:rsidR="007207A8" w:rsidRDefault="007207A8" w:rsidP="005F729A">
      <w:pPr>
        <w:pStyle w:val="ListParagraph"/>
        <w:numPr>
          <w:ilvl w:val="0"/>
          <w:numId w:val="23"/>
        </w:numPr>
        <w:rPr>
          <w:rFonts w:ascii="Calibri" w:hAnsi="Calibri" w:cs="Calibri"/>
        </w:rPr>
      </w:pPr>
      <w:r>
        <w:rPr>
          <w:rFonts w:ascii="Calibri" w:hAnsi="Calibri" w:cs="Calibri"/>
        </w:rPr>
        <w:t>Increase tourism and destination location opportunities</w:t>
      </w:r>
    </w:p>
    <w:p w14:paraId="473A4CA7" w14:textId="77777777" w:rsidR="007207A8" w:rsidRPr="008D7522" w:rsidRDefault="007207A8" w:rsidP="005F729A">
      <w:pPr>
        <w:pStyle w:val="ListParagraph"/>
        <w:numPr>
          <w:ilvl w:val="0"/>
          <w:numId w:val="23"/>
        </w:numPr>
        <w:rPr>
          <w:rFonts w:ascii="Calibri" w:hAnsi="Calibri" w:cs="Calibri"/>
        </w:rPr>
      </w:pPr>
      <w:r>
        <w:rPr>
          <w:rFonts w:ascii="Calibri" w:hAnsi="Calibri" w:cs="Calibri"/>
        </w:rPr>
        <w:t>Promote Economic Development efforts to attract and expand commercial business</w:t>
      </w:r>
    </w:p>
    <w:p w14:paraId="229B838D" w14:textId="77777777" w:rsidR="007207A8" w:rsidRDefault="007207A8" w:rsidP="005F729A">
      <w:pPr>
        <w:pStyle w:val="ListParagraph"/>
        <w:numPr>
          <w:ilvl w:val="0"/>
          <w:numId w:val="23"/>
        </w:numPr>
        <w:rPr>
          <w:rFonts w:ascii="Calibri" w:hAnsi="Calibri" w:cs="Calibri"/>
        </w:rPr>
      </w:pPr>
      <w:r>
        <w:rPr>
          <w:rFonts w:ascii="Calibri" w:hAnsi="Calibri" w:cs="Calibri"/>
        </w:rPr>
        <w:t>Conduct business without fear of Internet connectivity loss</w:t>
      </w:r>
    </w:p>
    <w:p w14:paraId="43128CBE" w14:textId="6D6F9CBE" w:rsidR="007207A8" w:rsidRDefault="007207A8" w:rsidP="005F729A">
      <w:pPr>
        <w:pStyle w:val="ListParagraph"/>
        <w:numPr>
          <w:ilvl w:val="0"/>
          <w:numId w:val="23"/>
        </w:numPr>
        <w:rPr>
          <w:rFonts w:ascii="Calibri" w:hAnsi="Calibri" w:cs="Calibri"/>
        </w:rPr>
      </w:pPr>
      <w:r>
        <w:rPr>
          <w:rFonts w:ascii="Calibri" w:hAnsi="Calibri" w:cs="Calibri"/>
        </w:rPr>
        <w:t>Provide life-long “K to Gray” education for its citizens</w:t>
      </w:r>
    </w:p>
    <w:p w14:paraId="39AE2AAB" w14:textId="77777777" w:rsidR="007207A8" w:rsidRDefault="007207A8" w:rsidP="005F729A">
      <w:pPr>
        <w:pStyle w:val="ListParagraph"/>
        <w:numPr>
          <w:ilvl w:val="0"/>
          <w:numId w:val="23"/>
        </w:numPr>
        <w:rPr>
          <w:rFonts w:ascii="Calibri" w:hAnsi="Calibri" w:cs="Calibri"/>
        </w:rPr>
      </w:pPr>
      <w:r>
        <w:rPr>
          <w:rFonts w:ascii="Calibri" w:hAnsi="Calibri" w:cs="Calibri"/>
        </w:rPr>
        <w:t>Advance the capability for digital and distance learning</w:t>
      </w:r>
    </w:p>
    <w:p w14:paraId="69A7AD32" w14:textId="77777777" w:rsidR="007207A8" w:rsidRDefault="007207A8" w:rsidP="005F729A">
      <w:pPr>
        <w:pStyle w:val="ListParagraph"/>
        <w:numPr>
          <w:ilvl w:val="0"/>
          <w:numId w:val="23"/>
        </w:numPr>
        <w:rPr>
          <w:rFonts w:ascii="Calibri" w:hAnsi="Calibri" w:cs="Calibri"/>
        </w:rPr>
      </w:pPr>
      <w:r>
        <w:rPr>
          <w:rFonts w:ascii="Calibri" w:hAnsi="Calibri" w:cs="Calibri"/>
        </w:rPr>
        <w:t xml:space="preserve">Provide leading edge healthcare </w:t>
      </w:r>
    </w:p>
    <w:p w14:paraId="60AC5784" w14:textId="26DDA81F" w:rsidR="007207A8" w:rsidRDefault="007207A8" w:rsidP="005F729A">
      <w:pPr>
        <w:pStyle w:val="ListParagraph"/>
        <w:numPr>
          <w:ilvl w:val="0"/>
          <w:numId w:val="23"/>
        </w:numPr>
        <w:rPr>
          <w:rFonts w:ascii="Calibri" w:hAnsi="Calibri" w:cs="Calibri"/>
        </w:rPr>
      </w:pPr>
      <w:r>
        <w:rPr>
          <w:rFonts w:ascii="Calibri" w:hAnsi="Calibri" w:cs="Calibri"/>
        </w:rPr>
        <w:t xml:space="preserve">Ensure the timely delivery of government services </w:t>
      </w:r>
      <w:r w:rsidR="00013FD5">
        <w:rPr>
          <w:rFonts w:ascii="Calibri" w:hAnsi="Calibri" w:cs="Calibri"/>
        </w:rPr>
        <w:t>in Spring Creek</w:t>
      </w:r>
    </w:p>
    <w:p w14:paraId="4EA64290" w14:textId="53DF6098" w:rsidR="007207A8" w:rsidRDefault="007207A8" w:rsidP="005F729A">
      <w:pPr>
        <w:pStyle w:val="ListParagraph"/>
        <w:numPr>
          <w:ilvl w:val="0"/>
          <w:numId w:val="23"/>
        </w:numPr>
        <w:rPr>
          <w:rFonts w:ascii="Calibri" w:hAnsi="Calibri" w:cs="Calibri"/>
        </w:rPr>
      </w:pPr>
      <w:r>
        <w:rPr>
          <w:rFonts w:ascii="Calibri" w:hAnsi="Calibri" w:cs="Calibri"/>
        </w:rPr>
        <w:t xml:space="preserve">Ensure timely and seamless public safety communication throughout </w:t>
      </w:r>
      <w:r w:rsidR="0060455F">
        <w:rPr>
          <w:rFonts w:ascii="Calibri" w:hAnsi="Calibri" w:cs="Calibri"/>
        </w:rPr>
        <w:t xml:space="preserve">the Spring Creek </w:t>
      </w:r>
      <w:r w:rsidR="00A97A7F">
        <w:rPr>
          <w:rFonts w:ascii="Calibri" w:hAnsi="Calibri" w:cs="Calibri"/>
        </w:rPr>
        <w:t>Association</w:t>
      </w:r>
    </w:p>
    <w:p w14:paraId="5B545F75" w14:textId="77777777" w:rsidR="007207A8" w:rsidRDefault="007207A8" w:rsidP="005F729A">
      <w:pPr>
        <w:pStyle w:val="ListParagraph"/>
        <w:numPr>
          <w:ilvl w:val="0"/>
          <w:numId w:val="23"/>
        </w:numPr>
        <w:rPr>
          <w:rFonts w:ascii="Calibri" w:hAnsi="Calibri" w:cs="Calibri"/>
        </w:rPr>
      </w:pPr>
      <w:r>
        <w:rPr>
          <w:rFonts w:ascii="Calibri" w:hAnsi="Calibri" w:cs="Calibri"/>
        </w:rPr>
        <w:t>Benefit from cloud-based/streaming services currently rendered inoperable by poor broadband</w:t>
      </w:r>
    </w:p>
    <w:p w14:paraId="4EDF00D7" w14:textId="77777777" w:rsidR="007207A8" w:rsidRPr="00003779" w:rsidRDefault="007207A8" w:rsidP="005F729A">
      <w:pPr>
        <w:pStyle w:val="ListParagraph"/>
        <w:numPr>
          <w:ilvl w:val="0"/>
          <w:numId w:val="23"/>
        </w:numPr>
        <w:rPr>
          <w:rFonts w:ascii="Calibri" w:hAnsi="Calibri" w:cs="Calibri"/>
        </w:rPr>
      </w:pPr>
      <w:r>
        <w:rPr>
          <w:rFonts w:ascii="Calibri" w:hAnsi="Calibri" w:cs="Calibri"/>
        </w:rPr>
        <w:t>Expand home business capability</w:t>
      </w:r>
    </w:p>
    <w:p w14:paraId="2B06CE3A" w14:textId="11D96AF1" w:rsidR="00D66E00" w:rsidRPr="00E23DD9" w:rsidRDefault="00D66E00" w:rsidP="000F6DBE">
      <w:pPr>
        <w:pStyle w:val="Heading1"/>
        <w:kinsoku w:val="0"/>
        <w:overflowPunct w:val="0"/>
        <w:jc w:val="both"/>
        <w:rPr>
          <w:rFonts w:ascii="Calibri" w:hAnsi="Calibri"/>
          <w:sz w:val="24"/>
          <w:szCs w:val="24"/>
          <w:u w:val="single"/>
        </w:rPr>
      </w:pPr>
      <w:r w:rsidRPr="00E23DD9">
        <w:rPr>
          <w:rFonts w:ascii="Calibri" w:hAnsi="Calibri"/>
          <w:sz w:val="24"/>
          <w:szCs w:val="24"/>
          <w:u w:val="single"/>
        </w:rPr>
        <w:t>Goals</w:t>
      </w:r>
      <w:r w:rsidR="002A65A7" w:rsidRPr="00E23DD9">
        <w:rPr>
          <w:rFonts w:ascii="Calibri" w:hAnsi="Calibri"/>
          <w:sz w:val="24"/>
          <w:szCs w:val="24"/>
          <w:u w:val="single"/>
        </w:rPr>
        <w:t xml:space="preserve"> of the </w:t>
      </w:r>
      <w:r w:rsidR="00013FD5" w:rsidRPr="00E23DD9">
        <w:rPr>
          <w:rFonts w:ascii="Calibri" w:hAnsi="Calibri"/>
          <w:sz w:val="24"/>
          <w:szCs w:val="24"/>
          <w:u w:val="single"/>
        </w:rPr>
        <w:t>Spring Creek Association</w:t>
      </w:r>
      <w:r w:rsidR="002A65A7" w:rsidRPr="00E23DD9">
        <w:rPr>
          <w:rFonts w:ascii="Calibri" w:hAnsi="Calibri"/>
          <w:sz w:val="24"/>
          <w:szCs w:val="24"/>
          <w:u w:val="single"/>
        </w:rPr>
        <w:t>:</w:t>
      </w:r>
    </w:p>
    <w:p w14:paraId="2A9C5F76" w14:textId="3A4B16BE" w:rsidR="002A65A7" w:rsidRPr="002A65A7" w:rsidRDefault="00013FD5" w:rsidP="002A65A7">
      <w:pPr>
        <w:rPr>
          <w:rFonts w:asciiTheme="minorHAnsi" w:hAnsiTheme="minorHAnsi"/>
        </w:rPr>
      </w:pPr>
      <w:r>
        <w:rPr>
          <w:rFonts w:asciiTheme="minorHAnsi" w:hAnsiTheme="minorHAnsi"/>
        </w:rPr>
        <w:t xml:space="preserve">The </w:t>
      </w:r>
      <w:r w:rsidR="00E23DD9">
        <w:rPr>
          <w:rFonts w:asciiTheme="minorHAnsi" w:hAnsiTheme="minorHAnsi"/>
        </w:rPr>
        <w:t>Spring Creek Association</w:t>
      </w:r>
      <w:r w:rsidR="0039436A">
        <w:rPr>
          <w:rFonts w:asciiTheme="minorHAnsi" w:hAnsiTheme="minorHAnsi"/>
        </w:rPr>
        <w:t xml:space="preserve"> </w:t>
      </w:r>
      <w:r w:rsidR="002A65A7">
        <w:rPr>
          <w:rFonts w:asciiTheme="minorHAnsi" w:hAnsiTheme="minorHAnsi"/>
        </w:rPr>
        <w:t>set</w:t>
      </w:r>
      <w:r w:rsidR="00E23DD9">
        <w:rPr>
          <w:rFonts w:asciiTheme="minorHAnsi" w:hAnsiTheme="minorHAnsi"/>
        </w:rPr>
        <w:t xml:space="preserve"> two</w:t>
      </w:r>
      <w:r w:rsidR="002A65A7">
        <w:rPr>
          <w:rFonts w:asciiTheme="minorHAnsi" w:hAnsiTheme="minorHAnsi"/>
        </w:rPr>
        <w:t xml:space="preserve"> </w:t>
      </w:r>
      <w:r w:rsidR="00966632">
        <w:rPr>
          <w:rFonts w:asciiTheme="minorHAnsi" w:hAnsiTheme="minorHAnsi"/>
        </w:rPr>
        <w:t xml:space="preserve">goals </w:t>
      </w:r>
      <w:r w:rsidR="002A65A7">
        <w:rPr>
          <w:rFonts w:asciiTheme="minorHAnsi" w:hAnsiTheme="minorHAnsi"/>
        </w:rPr>
        <w:t>for its work</w:t>
      </w:r>
      <w:r>
        <w:rPr>
          <w:rFonts w:asciiTheme="minorHAnsi" w:hAnsiTheme="minorHAnsi"/>
        </w:rPr>
        <w:t xml:space="preserve"> in the broadband space:</w:t>
      </w:r>
    </w:p>
    <w:p w14:paraId="01932B95" w14:textId="268044C4" w:rsidR="00E55ADA" w:rsidRPr="00956A4D" w:rsidRDefault="002A65A7" w:rsidP="005F729A">
      <w:pPr>
        <w:pStyle w:val="ListParagraph"/>
        <w:numPr>
          <w:ilvl w:val="0"/>
          <w:numId w:val="22"/>
        </w:numPr>
        <w:rPr>
          <w:rFonts w:ascii="Calibri" w:hAnsi="Calibri"/>
        </w:rPr>
      </w:pPr>
      <w:r>
        <w:rPr>
          <w:rFonts w:ascii="Calibri" w:hAnsi="Calibri"/>
        </w:rPr>
        <w:t xml:space="preserve">Throughout </w:t>
      </w:r>
      <w:r w:rsidR="00013FD5">
        <w:rPr>
          <w:rFonts w:ascii="Calibri" w:hAnsi="Calibri"/>
        </w:rPr>
        <w:t xml:space="preserve">Spring Creek </w:t>
      </w:r>
      <w:r>
        <w:rPr>
          <w:rFonts w:ascii="Calibri" w:hAnsi="Calibri"/>
        </w:rPr>
        <w:t>c</w:t>
      </w:r>
      <w:r w:rsidR="00E55ADA" w:rsidRPr="00956A4D">
        <w:rPr>
          <w:rFonts w:ascii="Calibri" w:hAnsi="Calibri"/>
        </w:rPr>
        <w:t xml:space="preserve">reate a scalable network solution to foster </w:t>
      </w:r>
      <w:r w:rsidR="007207A8">
        <w:rPr>
          <w:rFonts w:ascii="Calibri" w:hAnsi="Calibri"/>
        </w:rPr>
        <w:t xml:space="preserve">diversity and </w:t>
      </w:r>
      <w:r w:rsidR="00E55ADA" w:rsidRPr="00956A4D">
        <w:rPr>
          <w:rFonts w:ascii="Calibri" w:hAnsi="Calibri"/>
        </w:rPr>
        <w:t xml:space="preserve">innovation, drive job </w:t>
      </w:r>
      <w:r w:rsidR="007207A8">
        <w:rPr>
          <w:rFonts w:ascii="Calibri" w:hAnsi="Calibri"/>
        </w:rPr>
        <w:t xml:space="preserve">retention and </w:t>
      </w:r>
      <w:r w:rsidR="00E55ADA" w:rsidRPr="00956A4D">
        <w:rPr>
          <w:rFonts w:ascii="Calibri" w:hAnsi="Calibri"/>
        </w:rPr>
        <w:t xml:space="preserve">creation, stimulate economic growth, and serve new areas of development in the community; by providing service for a minimum of </w:t>
      </w:r>
      <w:r w:rsidR="007F2DEC">
        <w:rPr>
          <w:rFonts w:ascii="Calibri" w:hAnsi="Calibri"/>
        </w:rPr>
        <w:t>twenty (20</w:t>
      </w:r>
      <w:r w:rsidR="00E55ADA" w:rsidRPr="00956A4D">
        <w:rPr>
          <w:rFonts w:ascii="Calibri" w:hAnsi="Calibri"/>
        </w:rPr>
        <w:t>) years from the date of first operation.</w:t>
      </w:r>
    </w:p>
    <w:p w14:paraId="05FBA170" w14:textId="6DB45103" w:rsidR="00E55ADA" w:rsidRPr="00061F39" w:rsidRDefault="00013FD5" w:rsidP="005F729A">
      <w:pPr>
        <w:pStyle w:val="ListParagraph"/>
        <w:numPr>
          <w:ilvl w:val="0"/>
          <w:numId w:val="22"/>
        </w:numPr>
        <w:rPr>
          <w:rFonts w:ascii="Calibri" w:hAnsi="Calibri"/>
        </w:rPr>
      </w:pPr>
      <w:r>
        <w:rPr>
          <w:rFonts w:ascii="Calibri" w:hAnsi="Calibri"/>
        </w:rPr>
        <w:t xml:space="preserve">The </w:t>
      </w:r>
      <w:r w:rsidR="00E23DD9">
        <w:rPr>
          <w:rFonts w:ascii="Calibri" w:hAnsi="Calibri"/>
        </w:rPr>
        <w:t>Spring Creek Association</w:t>
      </w:r>
      <w:r w:rsidR="0039436A">
        <w:rPr>
          <w:rFonts w:ascii="Calibri" w:hAnsi="Calibri"/>
        </w:rPr>
        <w:t xml:space="preserve"> </w:t>
      </w:r>
      <w:r w:rsidR="00E55ADA" w:rsidRPr="00956A4D">
        <w:rPr>
          <w:rFonts w:ascii="Calibri" w:hAnsi="Calibri"/>
        </w:rPr>
        <w:t xml:space="preserve">prefers that the </w:t>
      </w:r>
      <w:r w:rsidR="002A65A7">
        <w:rPr>
          <w:rFonts w:ascii="Calibri" w:hAnsi="Calibri"/>
        </w:rPr>
        <w:t>broadband solutions</w:t>
      </w:r>
      <w:r w:rsidR="00966632">
        <w:rPr>
          <w:rFonts w:ascii="Calibri" w:hAnsi="Calibri"/>
        </w:rPr>
        <w:t xml:space="preserve"> network</w:t>
      </w:r>
      <w:r w:rsidR="002A65A7">
        <w:rPr>
          <w:rFonts w:ascii="Calibri" w:hAnsi="Calibri"/>
        </w:rPr>
        <w:t xml:space="preserve"> proposed by </w:t>
      </w:r>
      <w:r w:rsidR="00E55ADA" w:rsidRPr="00956A4D">
        <w:rPr>
          <w:rFonts w:ascii="Calibri" w:hAnsi="Calibri"/>
        </w:rPr>
        <w:t>provider</w:t>
      </w:r>
      <w:r w:rsidR="002A65A7">
        <w:rPr>
          <w:rFonts w:ascii="Calibri" w:hAnsi="Calibri"/>
        </w:rPr>
        <w:t>s</w:t>
      </w:r>
      <w:r w:rsidR="00E55ADA" w:rsidRPr="00956A4D">
        <w:rPr>
          <w:rFonts w:ascii="Calibri" w:hAnsi="Calibri"/>
        </w:rPr>
        <w:t>/vendor</w:t>
      </w:r>
      <w:r w:rsidR="002A65A7">
        <w:rPr>
          <w:rFonts w:ascii="Calibri" w:hAnsi="Calibri"/>
        </w:rPr>
        <w:t>s be fiber based</w:t>
      </w:r>
      <w:r>
        <w:rPr>
          <w:rFonts w:ascii="Calibri" w:hAnsi="Calibri"/>
        </w:rPr>
        <w:t xml:space="preserve"> or at least fiber backhauled</w:t>
      </w:r>
      <w:r w:rsidR="002A65A7">
        <w:rPr>
          <w:rFonts w:ascii="Calibri" w:hAnsi="Calibri"/>
        </w:rPr>
        <w:t>;</w:t>
      </w:r>
      <w:r w:rsidR="00E55ADA" w:rsidRPr="00956A4D">
        <w:rPr>
          <w:rFonts w:ascii="Calibri" w:hAnsi="Calibri"/>
        </w:rPr>
        <w:t xml:space="preserve"> </w:t>
      </w:r>
      <w:r w:rsidR="00E55ADA" w:rsidRPr="00956A4D">
        <w:rPr>
          <w:rFonts w:ascii="Calibri" w:hAnsi="Calibri"/>
          <w:b/>
          <w:bCs/>
        </w:rPr>
        <w:t xml:space="preserve">all </w:t>
      </w:r>
      <w:r>
        <w:rPr>
          <w:rFonts w:ascii="Calibri" w:hAnsi="Calibri"/>
          <w:b/>
          <w:bCs/>
        </w:rPr>
        <w:t xml:space="preserve">last mile </w:t>
      </w:r>
      <w:r w:rsidR="00E55ADA" w:rsidRPr="00956A4D">
        <w:rPr>
          <w:rFonts w:ascii="Calibri" w:hAnsi="Calibri"/>
          <w:b/>
          <w:bCs/>
        </w:rPr>
        <w:t>technologies will be considered</w:t>
      </w:r>
      <w:r>
        <w:rPr>
          <w:rFonts w:ascii="Calibri" w:hAnsi="Calibri"/>
          <w:b/>
          <w:bCs/>
        </w:rPr>
        <w:t>.</w:t>
      </w:r>
    </w:p>
    <w:p w14:paraId="01A61F93" w14:textId="5D15E9CC" w:rsidR="00A97A7F" w:rsidRPr="00956A4D" w:rsidRDefault="00A97A7F" w:rsidP="005F729A">
      <w:pPr>
        <w:pStyle w:val="ListParagraph"/>
        <w:numPr>
          <w:ilvl w:val="0"/>
          <w:numId w:val="22"/>
        </w:numPr>
        <w:rPr>
          <w:rFonts w:ascii="Calibri" w:hAnsi="Calibri"/>
        </w:rPr>
      </w:pPr>
      <w:r>
        <w:rPr>
          <w:rFonts w:ascii="Calibri" w:hAnsi="Calibri"/>
          <w:b/>
          <w:bCs/>
        </w:rPr>
        <w:t>Work with one vendor to possibly install towers at Spring Creek Association sites to help with quicker access.</w:t>
      </w:r>
    </w:p>
    <w:p w14:paraId="74EA7231" w14:textId="77777777" w:rsidR="008660E9" w:rsidRDefault="008660E9" w:rsidP="00D43E55">
      <w:pPr>
        <w:pStyle w:val="ListParagraph"/>
        <w:ind w:left="1440"/>
        <w:rPr>
          <w:rFonts w:ascii="Calibri" w:hAnsi="Calibri"/>
        </w:rPr>
      </w:pPr>
    </w:p>
    <w:p w14:paraId="7409A960" w14:textId="5E64B3EB" w:rsidR="00FF3D6A" w:rsidRDefault="008660E9" w:rsidP="00D43E55">
      <w:pPr>
        <w:rPr>
          <w:rFonts w:ascii="Calibri" w:hAnsi="Calibri"/>
        </w:rPr>
      </w:pPr>
      <w:r>
        <w:rPr>
          <w:rFonts w:ascii="Calibri" w:hAnsi="Calibri"/>
        </w:rPr>
        <w:lastRenderedPageBreak/>
        <w:t xml:space="preserve">Note that the </w:t>
      </w:r>
      <w:r w:rsidR="00E23DD9">
        <w:rPr>
          <w:rFonts w:ascii="Calibri" w:hAnsi="Calibri"/>
        </w:rPr>
        <w:t>Spring Creek Association</w:t>
      </w:r>
      <w:r w:rsidR="0039436A">
        <w:rPr>
          <w:rFonts w:ascii="Calibri" w:hAnsi="Calibri"/>
        </w:rPr>
        <w:t xml:space="preserve"> </w:t>
      </w:r>
      <w:r>
        <w:rPr>
          <w:rFonts w:ascii="Calibri" w:hAnsi="Calibri"/>
        </w:rPr>
        <w:t xml:space="preserve">owns </w:t>
      </w:r>
      <w:r w:rsidR="00013FD5">
        <w:rPr>
          <w:rFonts w:ascii="Calibri" w:hAnsi="Calibri"/>
        </w:rPr>
        <w:t>land</w:t>
      </w:r>
      <w:r>
        <w:rPr>
          <w:rFonts w:ascii="Calibri" w:hAnsi="Calibri"/>
        </w:rPr>
        <w:t xml:space="preserve"> assets </w:t>
      </w:r>
      <w:r w:rsidR="00013FD5">
        <w:rPr>
          <w:rFonts w:ascii="Calibri" w:hAnsi="Calibri"/>
        </w:rPr>
        <w:t xml:space="preserve">and is the </w:t>
      </w:r>
      <w:r>
        <w:rPr>
          <w:rFonts w:ascii="Calibri" w:hAnsi="Calibri"/>
        </w:rPr>
        <w:t>decision-making body</w:t>
      </w:r>
      <w:r w:rsidR="00013FD5">
        <w:rPr>
          <w:rFonts w:ascii="Calibri" w:hAnsi="Calibri"/>
        </w:rPr>
        <w:t xml:space="preserve"> for Spring Creek</w:t>
      </w:r>
      <w:r>
        <w:rPr>
          <w:rFonts w:ascii="Calibri" w:hAnsi="Calibri"/>
        </w:rPr>
        <w:t xml:space="preserve">.  </w:t>
      </w:r>
      <w:r w:rsidR="00013FD5">
        <w:rPr>
          <w:rFonts w:ascii="Calibri" w:hAnsi="Calibri"/>
        </w:rPr>
        <w:t xml:space="preserve">The </w:t>
      </w:r>
      <w:r w:rsidR="00E23DD9">
        <w:rPr>
          <w:rFonts w:ascii="Calibri" w:hAnsi="Calibri"/>
        </w:rPr>
        <w:t>Spring Creek Association</w:t>
      </w:r>
      <w:r w:rsidR="0039436A">
        <w:rPr>
          <w:rFonts w:ascii="Calibri" w:hAnsi="Calibri"/>
        </w:rPr>
        <w:t xml:space="preserve"> </w:t>
      </w:r>
      <w:r w:rsidR="00013FD5">
        <w:rPr>
          <w:rFonts w:ascii="Calibri" w:hAnsi="Calibri"/>
        </w:rPr>
        <w:t xml:space="preserve">will be the interface organization for this Request </w:t>
      </w:r>
      <w:r w:rsidR="00307352">
        <w:rPr>
          <w:rFonts w:ascii="Calibri" w:hAnsi="Calibri"/>
        </w:rPr>
        <w:t>for</w:t>
      </w:r>
      <w:r w:rsidR="00013FD5">
        <w:rPr>
          <w:rFonts w:ascii="Calibri" w:hAnsi="Calibri"/>
        </w:rPr>
        <w:t xml:space="preserve"> Information</w:t>
      </w:r>
      <w:r w:rsidR="00CF55CD">
        <w:rPr>
          <w:rFonts w:ascii="Calibri" w:hAnsi="Calibri"/>
        </w:rPr>
        <w:t xml:space="preserve"> (RFI)</w:t>
      </w:r>
      <w:r w:rsidR="00013FD5">
        <w:rPr>
          <w:rFonts w:ascii="Calibri" w:hAnsi="Calibri"/>
        </w:rPr>
        <w:t>.</w:t>
      </w:r>
    </w:p>
    <w:p w14:paraId="185304CF" w14:textId="77777777" w:rsidR="00C446AA" w:rsidRDefault="00C446AA" w:rsidP="00D43E55">
      <w:pPr>
        <w:rPr>
          <w:rFonts w:ascii="Calibri" w:hAnsi="Calibri"/>
        </w:rPr>
      </w:pPr>
    </w:p>
    <w:p w14:paraId="4DAB1E4F" w14:textId="02E89E04" w:rsidR="000D7AC1" w:rsidRPr="00E131D2" w:rsidRDefault="00E131D2" w:rsidP="00766B33">
      <w:pPr>
        <w:rPr>
          <w:rFonts w:ascii="Calibri" w:hAnsi="Calibri" w:cs="Calibri"/>
          <w:b/>
          <w:u w:val="single"/>
        </w:rPr>
      </w:pPr>
      <w:r w:rsidRPr="00E131D2">
        <w:rPr>
          <w:rFonts w:ascii="Calibri" w:hAnsi="Calibri" w:cs="Calibri"/>
          <w:b/>
          <w:u w:val="single"/>
        </w:rPr>
        <w:t>5</w:t>
      </w:r>
      <w:r w:rsidR="00847A2F" w:rsidRPr="00E131D2">
        <w:rPr>
          <w:rFonts w:ascii="Calibri" w:hAnsi="Calibri" w:cs="Calibri"/>
          <w:b/>
          <w:u w:val="single"/>
        </w:rPr>
        <w:t xml:space="preserve">. </w:t>
      </w:r>
      <w:r w:rsidR="002A65A7" w:rsidRPr="00E131D2">
        <w:rPr>
          <w:rFonts w:ascii="Calibri" w:hAnsi="Calibri" w:cs="Calibri"/>
          <w:b/>
          <w:u w:val="single"/>
        </w:rPr>
        <w:t>Area of Need</w:t>
      </w:r>
      <w:r w:rsidR="00566EDC" w:rsidRPr="00E131D2">
        <w:rPr>
          <w:rFonts w:ascii="Calibri" w:hAnsi="Calibri" w:cs="Calibri"/>
          <w:b/>
          <w:u w:val="single"/>
        </w:rPr>
        <w:t xml:space="preserve"> </w:t>
      </w:r>
    </w:p>
    <w:p w14:paraId="7EE531A7" w14:textId="629F1852" w:rsidR="00E23DD9" w:rsidRPr="00D51899" w:rsidRDefault="00D51899" w:rsidP="001E0AF2">
      <w:pPr>
        <w:rPr>
          <w:rFonts w:ascii="Calibri" w:hAnsi="Calibri" w:cs="Calibri"/>
        </w:rPr>
      </w:pPr>
      <w:r>
        <w:rPr>
          <w:rFonts w:ascii="Calibri" w:hAnsi="Calibri" w:cs="Calibri"/>
        </w:rPr>
        <w:t xml:space="preserve">The </w:t>
      </w:r>
      <w:r w:rsidR="00E23DD9">
        <w:rPr>
          <w:rFonts w:ascii="Calibri" w:hAnsi="Calibri" w:cs="Calibri"/>
        </w:rPr>
        <w:t>Spring Creek Association</w:t>
      </w:r>
      <w:r w:rsidR="0039436A">
        <w:rPr>
          <w:rFonts w:ascii="Calibri" w:hAnsi="Calibri" w:cs="Calibri"/>
        </w:rPr>
        <w:t xml:space="preserve"> </w:t>
      </w:r>
      <w:r w:rsidR="001E0AF2">
        <w:rPr>
          <w:rFonts w:ascii="Calibri" w:hAnsi="Calibri" w:cs="Calibri"/>
        </w:rPr>
        <w:t xml:space="preserve">has identified </w:t>
      </w:r>
      <w:r w:rsidR="00013FD5">
        <w:rPr>
          <w:rFonts w:ascii="Calibri" w:hAnsi="Calibri" w:cs="Calibri"/>
        </w:rPr>
        <w:t>one area</w:t>
      </w:r>
      <w:r w:rsidR="001E0AF2">
        <w:rPr>
          <w:rFonts w:ascii="Calibri" w:hAnsi="Calibri" w:cs="Calibri"/>
        </w:rPr>
        <w:t xml:space="preserve"> in need of new or improved service – </w:t>
      </w:r>
      <w:r w:rsidR="00013FD5">
        <w:rPr>
          <w:rFonts w:ascii="Calibri" w:hAnsi="Calibri" w:cs="Calibri"/>
        </w:rPr>
        <w:t xml:space="preserve">this is the </w:t>
      </w:r>
      <w:r w:rsidR="00E23DD9">
        <w:rPr>
          <w:rFonts w:ascii="Calibri" w:hAnsi="Calibri" w:cs="Calibri"/>
        </w:rPr>
        <w:t>area with existing development represented by the Spring Creek Association.</w:t>
      </w:r>
    </w:p>
    <w:p w14:paraId="153D2460" w14:textId="77777777" w:rsidR="00E131D2" w:rsidRDefault="00E131D2" w:rsidP="00F4615F">
      <w:pPr>
        <w:rPr>
          <w:rFonts w:ascii="Calibri" w:hAnsi="Calibri" w:cs="Calibri"/>
        </w:rPr>
      </w:pPr>
    </w:p>
    <w:p w14:paraId="6DA48A61" w14:textId="568533F7" w:rsidR="00C56531" w:rsidRPr="00E131D2" w:rsidRDefault="00D2431F" w:rsidP="00D2431F">
      <w:pPr>
        <w:rPr>
          <w:rFonts w:ascii="Calibri" w:hAnsi="Calibri" w:cs="Calibri"/>
          <w:b/>
        </w:rPr>
      </w:pPr>
      <w:r w:rsidRPr="00E131D2">
        <w:rPr>
          <w:rFonts w:ascii="Calibri" w:hAnsi="Calibri" w:cs="Calibri"/>
          <w:b/>
        </w:rPr>
        <w:t xml:space="preserve">Description of Services </w:t>
      </w:r>
      <w:r w:rsidR="00AB265D" w:rsidRPr="00E131D2">
        <w:rPr>
          <w:rFonts w:ascii="Calibri" w:hAnsi="Calibri" w:cs="Calibri"/>
          <w:b/>
        </w:rPr>
        <w:t xml:space="preserve">for </w:t>
      </w:r>
      <w:r w:rsidR="00E23DD9">
        <w:rPr>
          <w:rFonts w:ascii="Calibri" w:hAnsi="Calibri" w:cs="Calibri"/>
          <w:b/>
        </w:rPr>
        <w:t>the Spring Creek development</w:t>
      </w:r>
    </w:p>
    <w:p w14:paraId="0400A48C" w14:textId="01BB3281" w:rsidR="000848F6" w:rsidRDefault="008F4B05" w:rsidP="00E23DD9">
      <w:pPr>
        <w:rPr>
          <w:rFonts w:ascii="Calibri" w:hAnsi="Calibri" w:cs="Calibri"/>
        </w:rPr>
      </w:pPr>
      <w:r w:rsidRPr="00D2431F">
        <w:rPr>
          <w:rFonts w:ascii="Calibri" w:hAnsi="Calibri" w:cs="Calibri"/>
        </w:rPr>
        <w:t xml:space="preserve">High density areas </w:t>
      </w:r>
      <w:r w:rsidR="000848F6">
        <w:rPr>
          <w:rFonts w:ascii="Calibri" w:hAnsi="Calibri" w:cs="Calibri"/>
        </w:rPr>
        <w:t xml:space="preserve">within the </w:t>
      </w:r>
      <w:r w:rsidR="00E23DD9">
        <w:rPr>
          <w:rFonts w:ascii="Calibri" w:hAnsi="Calibri" w:cs="Calibri"/>
        </w:rPr>
        <w:t>Spring Creek</w:t>
      </w:r>
      <w:r w:rsidRPr="00D2431F">
        <w:rPr>
          <w:rFonts w:ascii="Calibri" w:hAnsi="Calibri" w:cs="Calibri"/>
        </w:rPr>
        <w:t xml:space="preserve"> are </w:t>
      </w:r>
      <w:r w:rsidR="00E23DD9">
        <w:rPr>
          <w:rFonts w:ascii="Calibri" w:hAnsi="Calibri" w:cs="Calibri"/>
        </w:rPr>
        <w:t>represented in the following development map.</w:t>
      </w:r>
    </w:p>
    <w:p w14:paraId="058D424D" w14:textId="173549BC" w:rsidR="00E23DD9" w:rsidRDefault="00E23DD9" w:rsidP="00E23DD9">
      <w:pPr>
        <w:rPr>
          <w:rFonts w:ascii="Calibri" w:hAnsi="Calibri" w:cs="Calibri"/>
        </w:rPr>
      </w:pPr>
    </w:p>
    <w:p w14:paraId="725A7FE2" w14:textId="14E906D0" w:rsidR="00E23DD9" w:rsidRPr="00D2431F" w:rsidRDefault="002A5E1B" w:rsidP="00E23DD9">
      <w:pPr>
        <w:rPr>
          <w:rFonts w:ascii="Calibri" w:hAnsi="Calibri" w:cs="Calibri"/>
        </w:rPr>
      </w:pPr>
      <w:hyperlink r:id="rId16" w:history="1">
        <w:r w:rsidR="00E23DD9" w:rsidRPr="00AC74A6">
          <w:rPr>
            <w:rStyle w:val="Hyperlink"/>
            <w:rFonts w:ascii="Calibri" w:hAnsi="Calibri" w:cs="Calibri"/>
            <w:b/>
            <w:bCs/>
            <w:iCs/>
          </w:rPr>
          <w:t>http://publicrecords.elkocountynv.net:1401/maps/Index/SpringCreekHouseIndex.pdf</w:t>
        </w:r>
      </w:hyperlink>
    </w:p>
    <w:p w14:paraId="5DCF8E30" w14:textId="7E8EB25B" w:rsidR="000848F6" w:rsidRDefault="000848F6" w:rsidP="00766B33">
      <w:pPr>
        <w:pStyle w:val="BodyText"/>
        <w:kinsoku w:val="0"/>
        <w:overflowPunct w:val="0"/>
        <w:ind w:right="118"/>
        <w:jc w:val="both"/>
        <w:rPr>
          <w:rFonts w:ascii="Calibri" w:hAnsi="Calibri"/>
          <w:szCs w:val="24"/>
        </w:rPr>
      </w:pPr>
    </w:p>
    <w:p w14:paraId="1E95E605" w14:textId="4CC36CFD" w:rsidR="00A97A7F" w:rsidRDefault="000848F6" w:rsidP="00766B33">
      <w:pPr>
        <w:pStyle w:val="BodyText"/>
        <w:kinsoku w:val="0"/>
        <w:overflowPunct w:val="0"/>
        <w:ind w:right="118"/>
        <w:jc w:val="both"/>
        <w:rPr>
          <w:rFonts w:ascii="Calibri" w:hAnsi="Calibri"/>
          <w:szCs w:val="24"/>
        </w:rPr>
      </w:pPr>
      <w:r>
        <w:rPr>
          <w:rFonts w:ascii="Calibri" w:hAnsi="Calibri"/>
          <w:szCs w:val="24"/>
        </w:rPr>
        <w:t xml:space="preserve">The </w:t>
      </w:r>
      <w:r w:rsidR="00E23DD9">
        <w:rPr>
          <w:rFonts w:ascii="Calibri" w:hAnsi="Calibri"/>
          <w:szCs w:val="24"/>
        </w:rPr>
        <w:t xml:space="preserve">Spring Creek Association </w:t>
      </w:r>
      <w:r>
        <w:rPr>
          <w:rFonts w:ascii="Calibri" w:hAnsi="Calibri"/>
          <w:szCs w:val="24"/>
        </w:rPr>
        <w:t xml:space="preserve">will consider </w:t>
      </w:r>
      <w:r w:rsidR="00061F39">
        <w:rPr>
          <w:rFonts w:ascii="Calibri" w:hAnsi="Calibri"/>
          <w:szCs w:val="24"/>
        </w:rPr>
        <w:t>one type</w:t>
      </w:r>
      <w:r>
        <w:rPr>
          <w:rFonts w:ascii="Calibri" w:hAnsi="Calibri"/>
          <w:szCs w:val="24"/>
        </w:rPr>
        <w:t xml:space="preserve"> of proposal to serve </w:t>
      </w:r>
      <w:r w:rsidR="00303CB5">
        <w:rPr>
          <w:rFonts w:ascii="Calibri" w:hAnsi="Calibri"/>
          <w:szCs w:val="24"/>
        </w:rPr>
        <w:t xml:space="preserve">these areas of the </w:t>
      </w:r>
      <w:r w:rsidR="00E23DD9">
        <w:rPr>
          <w:rFonts w:ascii="Calibri" w:hAnsi="Calibri"/>
          <w:szCs w:val="24"/>
        </w:rPr>
        <w:t xml:space="preserve">within the Spring Creek </w:t>
      </w:r>
      <w:r w:rsidR="00A97A7F">
        <w:rPr>
          <w:rFonts w:ascii="Calibri" w:hAnsi="Calibri"/>
          <w:szCs w:val="24"/>
        </w:rPr>
        <w:t>Association.</w:t>
      </w:r>
    </w:p>
    <w:p w14:paraId="3B2CB6A3" w14:textId="77777777" w:rsidR="00A97A7F" w:rsidRDefault="00A97A7F" w:rsidP="00380C97">
      <w:pPr>
        <w:pStyle w:val="BodyText"/>
        <w:kinsoku w:val="0"/>
        <w:overflowPunct w:val="0"/>
        <w:ind w:left="100" w:right="118"/>
        <w:jc w:val="both"/>
        <w:rPr>
          <w:rFonts w:ascii="Calibri" w:hAnsi="Calibri"/>
          <w:szCs w:val="24"/>
        </w:rPr>
      </w:pPr>
    </w:p>
    <w:p w14:paraId="22954482" w14:textId="610B4BB9" w:rsidR="00DA0DEE" w:rsidRPr="00766B33" w:rsidRDefault="00DA0DEE" w:rsidP="00766B33">
      <w:pPr>
        <w:pStyle w:val="BodyText"/>
        <w:kinsoku w:val="0"/>
        <w:overflowPunct w:val="0"/>
        <w:ind w:right="118"/>
        <w:jc w:val="both"/>
        <w:rPr>
          <w:rFonts w:ascii="Calibri" w:hAnsi="Calibri"/>
          <w:szCs w:val="24"/>
        </w:rPr>
      </w:pPr>
      <w:r>
        <w:rPr>
          <w:rFonts w:ascii="Calibri" w:hAnsi="Calibri"/>
          <w:b/>
          <w:szCs w:val="24"/>
        </w:rPr>
        <w:t xml:space="preserve">Fully Managed Service </w:t>
      </w:r>
    </w:p>
    <w:p w14:paraId="1C29AADD" w14:textId="058C950A" w:rsidR="00DA0DEE" w:rsidRDefault="00DA0DEE" w:rsidP="000848F6">
      <w:pPr>
        <w:pStyle w:val="BodyText"/>
        <w:kinsoku w:val="0"/>
        <w:overflowPunct w:val="0"/>
        <w:ind w:right="118"/>
        <w:jc w:val="both"/>
        <w:rPr>
          <w:rFonts w:ascii="Calibri" w:hAnsi="Calibri"/>
          <w:b/>
          <w:szCs w:val="24"/>
        </w:rPr>
      </w:pPr>
    </w:p>
    <w:p w14:paraId="7D3E4F4F" w14:textId="78DBDBF1" w:rsidR="00DA0DEE" w:rsidRDefault="00061F39" w:rsidP="000848F6">
      <w:pPr>
        <w:pStyle w:val="BodyText"/>
        <w:kinsoku w:val="0"/>
        <w:overflowPunct w:val="0"/>
        <w:ind w:right="118"/>
        <w:jc w:val="both"/>
        <w:rPr>
          <w:rFonts w:ascii="Calibri" w:hAnsi="Calibri"/>
          <w:szCs w:val="24"/>
        </w:rPr>
      </w:pPr>
      <w:r>
        <w:rPr>
          <w:rFonts w:ascii="Calibri" w:hAnsi="Calibri"/>
          <w:szCs w:val="24"/>
        </w:rPr>
        <w:t>T</w:t>
      </w:r>
      <w:r w:rsidR="00336790">
        <w:rPr>
          <w:rFonts w:ascii="Calibri" w:hAnsi="Calibri"/>
          <w:szCs w:val="24"/>
        </w:rPr>
        <w:t>he</w:t>
      </w:r>
      <w:r w:rsidR="00DA0DEE">
        <w:rPr>
          <w:rFonts w:ascii="Calibri" w:hAnsi="Calibri"/>
          <w:szCs w:val="24"/>
        </w:rPr>
        <w:t xml:space="preserve"> </w:t>
      </w:r>
      <w:r w:rsidR="00E23DD9">
        <w:rPr>
          <w:rFonts w:ascii="Calibri" w:hAnsi="Calibri"/>
          <w:szCs w:val="24"/>
        </w:rPr>
        <w:t xml:space="preserve">Spring Creek Association </w:t>
      </w:r>
      <w:r w:rsidR="00DA0DEE">
        <w:rPr>
          <w:rFonts w:ascii="Calibri" w:hAnsi="Calibri"/>
          <w:szCs w:val="24"/>
        </w:rPr>
        <w:t xml:space="preserve">will consider proposals to serve </w:t>
      </w:r>
      <w:r w:rsidR="002E635E">
        <w:rPr>
          <w:rFonts w:ascii="Calibri" w:hAnsi="Calibri"/>
          <w:szCs w:val="24"/>
        </w:rPr>
        <w:t>all development tracts</w:t>
      </w:r>
      <w:r w:rsidR="00DA0DEE">
        <w:rPr>
          <w:rFonts w:ascii="Calibri" w:hAnsi="Calibri"/>
          <w:szCs w:val="24"/>
        </w:rPr>
        <w:t xml:space="preserve"> within the </w:t>
      </w:r>
      <w:r w:rsidR="00E23DD9">
        <w:rPr>
          <w:rFonts w:ascii="Calibri" w:hAnsi="Calibri"/>
          <w:szCs w:val="24"/>
        </w:rPr>
        <w:t xml:space="preserve">Spring Creek </w:t>
      </w:r>
      <w:r w:rsidR="00EA54F5">
        <w:rPr>
          <w:rFonts w:ascii="Calibri" w:hAnsi="Calibri"/>
          <w:szCs w:val="24"/>
        </w:rPr>
        <w:t xml:space="preserve">Association </w:t>
      </w:r>
      <w:r w:rsidR="00DA0DEE">
        <w:rPr>
          <w:rFonts w:ascii="Calibri" w:hAnsi="Calibri"/>
          <w:szCs w:val="24"/>
        </w:rPr>
        <w:t>with a fully managed service with the infrastructure owned by the vendor/service provider.</w:t>
      </w:r>
    </w:p>
    <w:p w14:paraId="0F855E33" w14:textId="77777777" w:rsidR="00DA0DEE" w:rsidRPr="00DA0DEE" w:rsidRDefault="00DA0DEE" w:rsidP="000848F6">
      <w:pPr>
        <w:pStyle w:val="BodyText"/>
        <w:kinsoku w:val="0"/>
        <w:overflowPunct w:val="0"/>
        <w:ind w:right="118"/>
        <w:jc w:val="both"/>
        <w:rPr>
          <w:rFonts w:ascii="Calibri" w:hAnsi="Calibri"/>
          <w:szCs w:val="24"/>
        </w:rPr>
      </w:pPr>
    </w:p>
    <w:p w14:paraId="069B128B" w14:textId="439AF5D5" w:rsidR="000848F6" w:rsidRDefault="00D2431F" w:rsidP="00DA0DEE">
      <w:pPr>
        <w:pStyle w:val="BodyText"/>
        <w:kinsoku w:val="0"/>
        <w:overflowPunct w:val="0"/>
        <w:ind w:right="118"/>
        <w:jc w:val="both"/>
        <w:rPr>
          <w:rFonts w:ascii="Calibri" w:hAnsi="Calibri"/>
          <w:szCs w:val="24"/>
        </w:rPr>
      </w:pPr>
      <w:r>
        <w:rPr>
          <w:rFonts w:ascii="Calibri" w:hAnsi="Calibri"/>
          <w:szCs w:val="24"/>
        </w:rPr>
        <w:t>For th</w:t>
      </w:r>
      <w:r w:rsidR="00DA0DEE">
        <w:rPr>
          <w:rFonts w:ascii="Calibri" w:hAnsi="Calibri"/>
          <w:szCs w:val="24"/>
        </w:rPr>
        <w:t>ese</w:t>
      </w:r>
      <w:r>
        <w:rPr>
          <w:rFonts w:ascii="Calibri" w:hAnsi="Calibri"/>
          <w:szCs w:val="24"/>
        </w:rPr>
        <w:t xml:space="preserve"> areas</w:t>
      </w:r>
      <w:r w:rsidR="00DA0DEE">
        <w:rPr>
          <w:rFonts w:ascii="Calibri" w:hAnsi="Calibri"/>
          <w:szCs w:val="24"/>
        </w:rPr>
        <w:t xml:space="preserve"> of the </w:t>
      </w:r>
      <w:r w:rsidR="00E23DD9">
        <w:rPr>
          <w:rFonts w:ascii="Calibri" w:hAnsi="Calibri"/>
          <w:szCs w:val="24"/>
        </w:rPr>
        <w:t xml:space="preserve">Spring Creek </w:t>
      </w:r>
      <w:r w:rsidR="00EA54F5">
        <w:rPr>
          <w:rFonts w:ascii="Calibri" w:hAnsi="Calibri"/>
          <w:szCs w:val="24"/>
        </w:rPr>
        <w:t>Association</w:t>
      </w:r>
      <w:r>
        <w:rPr>
          <w:rFonts w:ascii="Calibri" w:hAnsi="Calibri"/>
          <w:szCs w:val="24"/>
        </w:rPr>
        <w:t>,</w:t>
      </w:r>
      <w:r w:rsidR="00E15392">
        <w:rPr>
          <w:rFonts w:ascii="Calibri" w:hAnsi="Calibri"/>
          <w:szCs w:val="24"/>
        </w:rPr>
        <w:t xml:space="preserve"> </w:t>
      </w:r>
      <w:r>
        <w:rPr>
          <w:rFonts w:ascii="Calibri" w:hAnsi="Calibri"/>
          <w:szCs w:val="24"/>
        </w:rPr>
        <w:t xml:space="preserve">the vendor/service </w:t>
      </w:r>
      <w:proofErr w:type="gramStart"/>
      <w:r>
        <w:rPr>
          <w:rFonts w:ascii="Calibri" w:hAnsi="Calibri"/>
          <w:szCs w:val="24"/>
        </w:rPr>
        <w:t>provider</w:t>
      </w:r>
      <w:r w:rsidR="00380C97" w:rsidRPr="00380C97">
        <w:rPr>
          <w:rFonts w:ascii="Calibri" w:hAnsi="Calibri"/>
          <w:szCs w:val="24"/>
        </w:rPr>
        <w:t xml:space="preserve"> </w:t>
      </w:r>
      <w:r w:rsidR="00E15392">
        <w:rPr>
          <w:rFonts w:ascii="Calibri" w:hAnsi="Calibri"/>
          <w:szCs w:val="24"/>
        </w:rPr>
        <w:t>will</w:t>
      </w:r>
      <w:proofErr w:type="gramEnd"/>
      <w:r w:rsidR="00E15392">
        <w:rPr>
          <w:rFonts w:ascii="Calibri" w:hAnsi="Calibri"/>
          <w:szCs w:val="24"/>
        </w:rPr>
        <w:t xml:space="preserve"> </w:t>
      </w:r>
      <w:r w:rsidR="00380C97" w:rsidRPr="00380C97">
        <w:rPr>
          <w:rFonts w:ascii="Calibri" w:hAnsi="Calibri"/>
          <w:szCs w:val="24"/>
        </w:rPr>
        <w:t>take responsibility to design, engineer, construct, project manage and</w:t>
      </w:r>
      <w:r w:rsidR="000848F6">
        <w:rPr>
          <w:rFonts w:ascii="Calibri" w:hAnsi="Calibri"/>
          <w:szCs w:val="24"/>
        </w:rPr>
        <w:t>, if providing a fully managed service,</w:t>
      </w:r>
      <w:r w:rsidR="00380C97" w:rsidRPr="00380C97">
        <w:rPr>
          <w:rFonts w:ascii="Calibri" w:hAnsi="Calibri"/>
          <w:szCs w:val="24"/>
        </w:rPr>
        <w:t xml:space="preserve"> equip the Network(s). </w:t>
      </w:r>
    </w:p>
    <w:p w14:paraId="0C4CB9EC" w14:textId="77777777" w:rsidR="000848F6" w:rsidRDefault="000848F6" w:rsidP="00DA0DEE">
      <w:pPr>
        <w:pStyle w:val="BodyText"/>
        <w:kinsoku w:val="0"/>
        <w:overflowPunct w:val="0"/>
        <w:ind w:right="118"/>
        <w:jc w:val="both"/>
        <w:rPr>
          <w:rFonts w:ascii="Calibri" w:hAnsi="Calibri"/>
          <w:szCs w:val="24"/>
        </w:rPr>
      </w:pPr>
    </w:p>
    <w:p w14:paraId="6D1D1A72" w14:textId="6186753E" w:rsidR="00380C97" w:rsidRPr="00380C97" w:rsidRDefault="00380C97" w:rsidP="00DA0DEE">
      <w:pPr>
        <w:pStyle w:val="BodyText"/>
        <w:kinsoku w:val="0"/>
        <w:overflowPunct w:val="0"/>
        <w:ind w:right="118"/>
        <w:jc w:val="both"/>
        <w:rPr>
          <w:rFonts w:ascii="Calibri" w:hAnsi="Calibri"/>
          <w:szCs w:val="24"/>
        </w:rPr>
      </w:pPr>
      <w:r w:rsidRPr="00380C97">
        <w:rPr>
          <w:rFonts w:ascii="Calibri" w:hAnsi="Calibri"/>
          <w:szCs w:val="24"/>
        </w:rPr>
        <w:t>Network(s) access</w:t>
      </w:r>
      <w:r w:rsidR="000848F6">
        <w:rPr>
          <w:rFonts w:ascii="Calibri" w:hAnsi="Calibri"/>
          <w:szCs w:val="24"/>
        </w:rPr>
        <w:t xml:space="preserve"> and/or network construction proposals</w:t>
      </w:r>
      <w:r w:rsidRPr="00380C97">
        <w:rPr>
          <w:rFonts w:ascii="Calibri" w:hAnsi="Calibri"/>
          <w:szCs w:val="24"/>
        </w:rPr>
        <w:t xml:space="preserve"> should include building up to the end user drop point or the end user Network(s) interface device. In addition, the Vendor(s) will bear all the operating and maintenance costs, including insurance costs and relevant taxes of the Network(s). Vendor(s) should also demonstrate a clear and continuous upgrade path for the Network(s) to meet future consumer demand, business demand, community anchor institution demand, and service developments.</w:t>
      </w:r>
    </w:p>
    <w:p w14:paraId="108C78DC" w14:textId="77777777" w:rsidR="00380C97" w:rsidRDefault="00380C97" w:rsidP="00F4615F">
      <w:pPr>
        <w:rPr>
          <w:rFonts w:ascii="Calibri" w:hAnsi="Calibri" w:cs="Calibri"/>
        </w:rPr>
      </w:pPr>
    </w:p>
    <w:p w14:paraId="780543B2" w14:textId="54E705A8" w:rsidR="00C45611" w:rsidRPr="00D2431F" w:rsidRDefault="00C45611" w:rsidP="005F729A">
      <w:pPr>
        <w:pStyle w:val="ListParagraph"/>
        <w:numPr>
          <w:ilvl w:val="0"/>
          <w:numId w:val="24"/>
        </w:numPr>
        <w:rPr>
          <w:rFonts w:ascii="Calibri" w:hAnsi="Calibri" w:cs="Calibri"/>
        </w:rPr>
      </w:pPr>
      <w:r w:rsidRPr="00D2431F">
        <w:rPr>
          <w:rFonts w:ascii="Calibri" w:hAnsi="Calibri" w:cs="Calibri"/>
        </w:rPr>
        <w:t>SPEED:</w:t>
      </w:r>
      <w:r w:rsidR="00984C09" w:rsidRPr="00D2431F">
        <w:rPr>
          <w:rFonts w:ascii="Calibri" w:hAnsi="Calibri" w:cs="Calibri"/>
        </w:rPr>
        <w:t xml:space="preserve"> </w:t>
      </w:r>
      <w:r w:rsidR="00D2431F">
        <w:rPr>
          <w:rFonts w:ascii="Calibri" w:hAnsi="Calibri" w:cs="Calibri"/>
        </w:rPr>
        <w:t xml:space="preserve">At initial service introduction, </w:t>
      </w:r>
      <w:r w:rsidR="00D2431F">
        <w:rPr>
          <w:rFonts w:ascii="Calibri" w:hAnsi="Calibri"/>
        </w:rPr>
        <w:t>m</w:t>
      </w:r>
      <w:r w:rsidR="00C54B39" w:rsidRPr="00D2431F">
        <w:rPr>
          <w:rFonts w:ascii="Calibri" w:hAnsi="Calibri"/>
        </w:rPr>
        <w:t>inimum 25</w:t>
      </w:r>
      <w:r w:rsidR="00D2431F">
        <w:rPr>
          <w:rFonts w:ascii="Calibri" w:hAnsi="Calibri"/>
        </w:rPr>
        <w:t>Mbps</w:t>
      </w:r>
      <w:r w:rsidR="00C54B39" w:rsidRPr="00D2431F">
        <w:rPr>
          <w:rFonts w:ascii="Calibri" w:hAnsi="Calibri"/>
        </w:rPr>
        <w:t xml:space="preserve"> download /3</w:t>
      </w:r>
      <w:r w:rsidR="00D2431F">
        <w:rPr>
          <w:rFonts w:ascii="Calibri" w:hAnsi="Calibri"/>
        </w:rPr>
        <w:t>Mbps</w:t>
      </w:r>
      <w:r w:rsidR="00C54B39" w:rsidRPr="00D2431F">
        <w:rPr>
          <w:rFonts w:ascii="Calibri" w:hAnsi="Calibri"/>
        </w:rPr>
        <w:t xml:space="preserve"> upload for </w:t>
      </w:r>
      <w:r w:rsidR="00984C09" w:rsidRPr="00D2431F">
        <w:rPr>
          <w:rFonts w:ascii="Calibri" w:hAnsi="Calibri"/>
        </w:rPr>
        <w:t xml:space="preserve">business and consumers </w:t>
      </w:r>
      <w:r w:rsidR="00891965" w:rsidRPr="00D2431F">
        <w:rPr>
          <w:rFonts w:ascii="Calibri" w:hAnsi="Calibri"/>
        </w:rPr>
        <w:t>within the city limits</w:t>
      </w:r>
      <w:r w:rsidR="00984C09" w:rsidRPr="00D2431F">
        <w:rPr>
          <w:rFonts w:ascii="Calibri" w:hAnsi="Calibri"/>
        </w:rPr>
        <w:t xml:space="preserve"> with availability of service pack</w:t>
      </w:r>
      <w:r w:rsidR="00C54B39" w:rsidRPr="00D2431F">
        <w:rPr>
          <w:rFonts w:ascii="Calibri" w:hAnsi="Calibri"/>
        </w:rPr>
        <w:t xml:space="preserve">ages up to 1 </w:t>
      </w:r>
      <w:proofErr w:type="spellStart"/>
      <w:r w:rsidR="00984C09" w:rsidRPr="00D2431F">
        <w:rPr>
          <w:rFonts w:ascii="Calibri" w:hAnsi="Calibri"/>
        </w:rPr>
        <w:t>G</w:t>
      </w:r>
      <w:r w:rsidR="00C54B39" w:rsidRPr="00D2431F">
        <w:rPr>
          <w:rFonts w:ascii="Calibri" w:hAnsi="Calibri"/>
        </w:rPr>
        <w:t>bps</w:t>
      </w:r>
      <w:proofErr w:type="spellEnd"/>
      <w:r w:rsidR="00984C09" w:rsidRPr="00D2431F">
        <w:rPr>
          <w:rFonts w:ascii="Calibri" w:hAnsi="Calibri"/>
        </w:rPr>
        <w:t xml:space="preserve"> symmetrical</w:t>
      </w:r>
      <w:r w:rsidR="00C54B39" w:rsidRPr="00D2431F">
        <w:rPr>
          <w:rFonts w:ascii="Calibri" w:hAnsi="Calibri"/>
        </w:rPr>
        <w:t xml:space="preserve">. As part of the respondent’s proposal, please outline how the service will scale to a </w:t>
      </w:r>
      <w:r w:rsidR="00984C09" w:rsidRPr="00D2431F">
        <w:rPr>
          <w:rFonts w:ascii="Calibri" w:hAnsi="Calibri"/>
        </w:rPr>
        <w:t>minimum of 100</w:t>
      </w:r>
      <w:r w:rsidR="00D2431F">
        <w:rPr>
          <w:rFonts w:ascii="Calibri" w:hAnsi="Calibri"/>
        </w:rPr>
        <w:t>Mbps</w:t>
      </w:r>
      <w:r w:rsidR="00E23DD9">
        <w:rPr>
          <w:rFonts w:ascii="Calibri" w:hAnsi="Calibri"/>
        </w:rPr>
        <w:t>/20Mbps</w:t>
      </w:r>
      <w:r w:rsidR="00984C09" w:rsidRPr="00D2431F">
        <w:rPr>
          <w:rFonts w:ascii="Calibri" w:hAnsi="Calibri"/>
        </w:rPr>
        <w:t xml:space="preserve"> sym</w:t>
      </w:r>
      <w:r w:rsidR="00C54B39" w:rsidRPr="00D2431F">
        <w:rPr>
          <w:rFonts w:ascii="Calibri" w:hAnsi="Calibri"/>
        </w:rPr>
        <w:t xml:space="preserve">metrical minimum service up to 10 </w:t>
      </w:r>
      <w:proofErr w:type="spellStart"/>
      <w:r w:rsidR="00984C09" w:rsidRPr="00D2431F">
        <w:rPr>
          <w:rFonts w:ascii="Calibri" w:hAnsi="Calibri"/>
        </w:rPr>
        <w:t>G</w:t>
      </w:r>
      <w:r w:rsidR="00C54B39" w:rsidRPr="00D2431F">
        <w:rPr>
          <w:rFonts w:ascii="Calibri" w:hAnsi="Calibri"/>
        </w:rPr>
        <w:t>bps</w:t>
      </w:r>
      <w:proofErr w:type="spellEnd"/>
      <w:r w:rsidR="00984C09" w:rsidRPr="00D2431F">
        <w:rPr>
          <w:rFonts w:ascii="Calibri" w:hAnsi="Calibri"/>
        </w:rPr>
        <w:t xml:space="preserve"> maximum service by 202</w:t>
      </w:r>
      <w:r w:rsidR="00E23DD9">
        <w:rPr>
          <w:rFonts w:ascii="Calibri" w:hAnsi="Calibri"/>
        </w:rPr>
        <w:t>4</w:t>
      </w:r>
      <w:r w:rsidR="00984C09" w:rsidRPr="00D2431F">
        <w:rPr>
          <w:rFonts w:ascii="Calibri" w:hAnsi="Calibri"/>
        </w:rPr>
        <w:t>.</w:t>
      </w:r>
    </w:p>
    <w:p w14:paraId="77E43E1B" w14:textId="77777777" w:rsidR="00D2431F" w:rsidRDefault="00D2431F" w:rsidP="00D2431F">
      <w:pPr>
        <w:pStyle w:val="ListParagraph"/>
        <w:rPr>
          <w:rFonts w:ascii="Calibri" w:hAnsi="Calibri" w:cs="Calibri"/>
        </w:rPr>
      </w:pPr>
    </w:p>
    <w:p w14:paraId="7D02F135" w14:textId="75AEE2D5" w:rsidR="00C45611" w:rsidRPr="00D2431F" w:rsidRDefault="00C45611" w:rsidP="005F729A">
      <w:pPr>
        <w:pStyle w:val="ListParagraph"/>
        <w:numPr>
          <w:ilvl w:val="0"/>
          <w:numId w:val="24"/>
        </w:numPr>
        <w:rPr>
          <w:rFonts w:ascii="Calibri" w:hAnsi="Calibri" w:cs="Calibri"/>
        </w:rPr>
      </w:pPr>
      <w:r w:rsidRPr="00D2431F">
        <w:rPr>
          <w:rFonts w:ascii="Calibri" w:hAnsi="Calibri" w:cs="Calibri"/>
        </w:rPr>
        <w:t xml:space="preserve">SERVICE REQUIRED: </w:t>
      </w:r>
      <w:r w:rsidRPr="00D2431F">
        <w:rPr>
          <w:rFonts w:ascii="Calibri" w:hAnsi="Calibri"/>
        </w:rPr>
        <w:t xml:space="preserve">For fiber-to-the-premise proposals, Active Ethernet, GPON, and/or WDM/PON technologies to provide services to households, businesses, governments, and institutions throughout the Service Area are all acceptable technologies. This Network(s) must include all active and passive infrastructure, including fiber cabling, </w:t>
      </w:r>
      <w:r w:rsidRPr="00D2431F">
        <w:rPr>
          <w:rFonts w:ascii="Calibri" w:hAnsi="Calibri"/>
        </w:rPr>
        <w:lastRenderedPageBreak/>
        <w:t>active repeater equipment, uninterruptible power supplies, Network(s) cross-connections, software, and ancillary equipment.</w:t>
      </w:r>
    </w:p>
    <w:p w14:paraId="13DFAD8E" w14:textId="77777777" w:rsidR="008F4B05" w:rsidRDefault="002C4EB9" w:rsidP="00984C09">
      <w:pPr>
        <w:rPr>
          <w:rFonts w:ascii="Calibri" w:hAnsi="Calibri" w:cs="Calibri"/>
        </w:rPr>
      </w:pPr>
      <w:r>
        <w:rPr>
          <w:rFonts w:ascii="Calibri" w:hAnsi="Calibri" w:cs="Calibri"/>
        </w:rPr>
        <w:tab/>
      </w:r>
    </w:p>
    <w:p w14:paraId="74EC6DAB" w14:textId="73AF1267" w:rsidR="00C45611" w:rsidRPr="00D2431F" w:rsidRDefault="002C4EB9" w:rsidP="005F729A">
      <w:pPr>
        <w:pStyle w:val="ListParagraph"/>
        <w:numPr>
          <w:ilvl w:val="0"/>
          <w:numId w:val="24"/>
        </w:numPr>
        <w:rPr>
          <w:rFonts w:ascii="Calibri" w:hAnsi="Calibri" w:cs="Calibri"/>
        </w:rPr>
      </w:pPr>
      <w:r w:rsidRPr="00D2431F">
        <w:rPr>
          <w:rFonts w:ascii="Calibri" w:hAnsi="Calibri" w:cs="Calibri"/>
        </w:rPr>
        <w:t>PREFERRED TECHNOLOGY:</w:t>
      </w:r>
    </w:p>
    <w:p w14:paraId="53C89369" w14:textId="0C01E60D" w:rsidR="00BC7637" w:rsidRPr="00BC7637" w:rsidRDefault="00984C09"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sidRPr="00DA0DEE">
        <w:rPr>
          <w:rFonts w:ascii="Calibri" w:hAnsi="Calibri"/>
          <w:b/>
          <w:szCs w:val="24"/>
        </w:rPr>
        <w:t>Lit Fiber Service</w:t>
      </w:r>
      <w:r w:rsidRPr="007C2893">
        <w:rPr>
          <w:rFonts w:ascii="Calibri" w:hAnsi="Calibri"/>
          <w:szCs w:val="24"/>
        </w:rPr>
        <w:t xml:space="preserve">-Service provider owned fiber with a fully managed lit service at </w:t>
      </w:r>
      <w:r w:rsidR="00612C19">
        <w:rPr>
          <w:rFonts w:ascii="Calibri" w:hAnsi="Calibri"/>
          <w:szCs w:val="24"/>
        </w:rPr>
        <w:t xml:space="preserve">a </w:t>
      </w:r>
      <w:r w:rsidR="00612C19">
        <w:rPr>
          <w:rFonts w:ascii="Calibri" w:hAnsi="Calibri"/>
        </w:rPr>
        <w:t>minimum of 25</w:t>
      </w:r>
      <w:r w:rsidR="00D2431F">
        <w:rPr>
          <w:rFonts w:ascii="Calibri" w:hAnsi="Calibri"/>
        </w:rPr>
        <w:t>Mbps</w:t>
      </w:r>
      <w:r w:rsidR="00612C19">
        <w:rPr>
          <w:rFonts w:ascii="Calibri" w:hAnsi="Calibri"/>
        </w:rPr>
        <w:t xml:space="preserve"> download/3</w:t>
      </w:r>
      <w:r w:rsidR="00D2431F">
        <w:rPr>
          <w:rFonts w:ascii="Calibri" w:hAnsi="Calibri"/>
        </w:rPr>
        <w:t>Mbps</w:t>
      </w:r>
      <w:r w:rsidR="00612C19">
        <w:rPr>
          <w:rFonts w:ascii="Calibri" w:hAnsi="Calibri"/>
        </w:rPr>
        <w:t xml:space="preserve"> upload for </w:t>
      </w:r>
      <w:r w:rsidR="00612C19" w:rsidRPr="007C2893">
        <w:rPr>
          <w:rFonts w:ascii="Calibri" w:hAnsi="Calibri"/>
        </w:rPr>
        <w:t xml:space="preserve">business and consumers </w:t>
      </w:r>
      <w:r w:rsidR="00612C19">
        <w:rPr>
          <w:rFonts w:ascii="Calibri" w:hAnsi="Calibri"/>
        </w:rPr>
        <w:t>within the city limits</w:t>
      </w:r>
      <w:r w:rsidR="00612C19" w:rsidRPr="007C2893">
        <w:rPr>
          <w:rFonts w:ascii="Calibri" w:hAnsi="Calibri"/>
        </w:rPr>
        <w:t xml:space="preserve"> with availability of service pack</w:t>
      </w:r>
      <w:r w:rsidR="00612C19">
        <w:rPr>
          <w:rFonts w:ascii="Calibri" w:hAnsi="Calibri"/>
        </w:rPr>
        <w:t xml:space="preserve">ages up to 1 </w:t>
      </w:r>
      <w:proofErr w:type="spellStart"/>
      <w:r w:rsidR="00612C19" w:rsidRPr="007C2893">
        <w:rPr>
          <w:rFonts w:ascii="Calibri" w:hAnsi="Calibri"/>
        </w:rPr>
        <w:t>G</w:t>
      </w:r>
      <w:r w:rsidR="00612C19">
        <w:rPr>
          <w:rFonts w:ascii="Calibri" w:hAnsi="Calibri"/>
        </w:rPr>
        <w:t>bps</w:t>
      </w:r>
      <w:proofErr w:type="spellEnd"/>
      <w:r w:rsidR="00612C19" w:rsidRPr="007C2893">
        <w:rPr>
          <w:rFonts w:ascii="Calibri" w:hAnsi="Calibri"/>
        </w:rPr>
        <w:t xml:space="preserve"> symmetrical</w:t>
      </w:r>
      <w:r w:rsidR="00612C19">
        <w:rPr>
          <w:rFonts w:ascii="Calibri" w:hAnsi="Calibri"/>
        </w:rPr>
        <w:t xml:space="preserve">. As part of the respondent’s proposal, please outline how the service will scale to a </w:t>
      </w:r>
      <w:r w:rsidR="00612C19" w:rsidRPr="007C2893">
        <w:rPr>
          <w:rFonts w:ascii="Calibri" w:hAnsi="Calibri"/>
        </w:rPr>
        <w:t>minimum of 100</w:t>
      </w:r>
      <w:r w:rsidR="00D2431F">
        <w:rPr>
          <w:rFonts w:ascii="Calibri" w:hAnsi="Calibri"/>
        </w:rPr>
        <w:t>Mbps</w:t>
      </w:r>
      <w:r w:rsidR="00E23DD9">
        <w:rPr>
          <w:rFonts w:ascii="Calibri" w:hAnsi="Calibri"/>
        </w:rPr>
        <w:t>/2</w:t>
      </w:r>
      <w:r w:rsidR="0061330A">
        <w:rPr>
          <w:rFonts w:ascii="Calibri" w:hAnsi="Calibri"/>
        </w:rPr>
        <w:t>0</w:t>
      </w:r>
      <w:r w:rsidR="00E23DD9">
        <w:rPr>
          <w:rFonts w:ascii="Calibri" w:hAnsi="Calibri"/>
        </w:rPr>
        <w:t xml:space="preserve">Mbps </w:t>
      </w:r>
      <w:r w:rsidR="00612C19">
        <w:rPr>
          <w:rFonts w:ascii="Calibri" w:hAnsi="Calibri"/>
        </w:rPr>
        <w:t>minimum service up to 10</w:t>
      </w:r>
      <w:r w:rsidR="00612C19" w:rsidRPr="007C2893">
        <w:rPr>
          <w:rFonts w:ascii="Calibri" w:hAnsi="Calibri"/>
        </w:rPr>
        <w:t>G</w:t>
      </w:r>
      <w:r w:rsidR="00612C19">
        <w:rPr>
          <w:rFonts w:ascii="Calibri" w:hAnsi="Calibri"/>
        </w:rPr>
        <w:t>bps</w:t>
      </w:r>
      <w:r w:rsidR="00612C19" w:rsidRPr="007C2893">
        <w:rPr>
          <w:rFonts w:ascii="Calibri" w:hAnsi="Calibri"/>
        </w:rPr>
        <w:t xml:space="preserve"> maximum service by 202</w:t>
      </w:r>
      <w:r w:rsidR="00E23DD9">
        <w:rPr>
          <w:rFonts w:ascii="Calibri" w:hAnsi="Calibri"/>
        </w:rPr>
        <w:t>4</w:t>
      </w:r>
    </w:p>
    <w:p w14:paraId="53E425C2" w14:textId="77777777" w:rsidR="008F4B05" w:rsidRDefault="008F4B05" w:rsidP="006C5026">
      <w:pPr>
        <w:pStyle w:val="BodyText"/>
        <w:widowControl w:val="0"/>
        <w:kinsoku w:val="0"/>
        <w:overflowPunct w:val="0"/>
        <w:autoSpaceDE w:val="0"/>
        <w:autoSpaceDN w:val="0"/>
        <w:adjustRightInd w:val="0"/>
        <w:ind w:left="720" w:right="115"/>
        <w:jc w:val="both"/>
        <w:rPr>
          <w:rFonts w:ascii="Calibri" w:hAnsi="Calibri"/>
        </w:rPr>
      </w:pPr>
    </w:p>
    <w:p w14:paraId="6191702C" w14:textId="4401B075" w:rsidR="006C5026" w:rsidRDefault="006C5026" w:rsidP="005F729A">
      <w:pPr>
        <w:pStyle w:val="BodyText"/>
        <w:widowControl w:val="0"/>
        <w:numPr>
          <w:ilvl w:val="0"/>
          <w:numId w:val="25"/>
        </w:numPr>
        <w:kinsoku w:val="0"/>
        <w:overflowPunct w:val="0"/>
        <w:autoSpaceDE w:val="0"/>
        <w:autoSpaceDN w:val="0"/>
        <w:adjustRightInd w:val="0"/>
        <w:ind w:right="115"/>
        <w:jc w:val="both"/>
        <w:rPr>
          <w:rFonts w:ascii="Calibri" w:hAnsi="Calibri"/>
          <w:szCs w:val="24"/>
        </w:rPr>
      </w:pPr>
      <w:r>
        <w:rPr>
          <w:rFonts w:ascii="Calibri" w:hAnsi="Calibri"/>
        </w:rPr>
        <w:t>OTHER TECHNOLOGY OPTIONS (</w:t>
      </w:r>
      <w:r w:rsidR="00E23DD9">
        <w:rPr>
          <w:rFonts w:ascii="Calibri" w:hAnsi="Calibri"/>
        </w:rPr>
        <w:t xml:space="preserve">Spring Creek Association </w:t>
      </w:r>
      <w:r w:rsidR="004B6E51">
        <w:rPr>
          <w:rFonts w:ascii="Calibri" w:hAnsi="Calibri"/>
        </w:rPr>
        <w:t>Affiliates</w:t>
      </w:r>
      <w:r>
        <w:rPr>
          <w:rFonts w:ascii="Calibri" w:hAnsi="Calibri"/>
        </w:rPr>
        <w:t xml:space="preserve"> would offer no incentive</w:t>
      </w:r>
      <w:r w:rsidR="008F4B05">
        <w:rPr>
          <w:rFonts w:ascii="Calibri" w:hAnsi="Calibri"/>
        </w:rPr>
        <w:t xml:space="preserve"> for these technologies</w:t>
      </w:r>
      <w:r>
        <w:rPr>
          <w:rFonts w:ascii="Calibri" w:hAnsi="Calibri"/>
        </w:rPr>
        <w:t>):</w:t>
      </w:r>
    </w:p>
    <w:p w14:paraId="2B506F9C" w14:textId="02CF6481" w:rsidR="001C7D05" w:rsidRPr="001C7D05" w:rsidRDefault="002C4EB9"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sidRPr="00A51360">
        <w:rPr>
          <w:rFonts w:ascii="Calibri" w:hAnsi="Calibri"/>
          <w:b/>
          <w:szCs w:val="24"/>
        </w:rPr>
        <w:t xml:space="preserve">Lit Point to Point </w:t>
      </w:r>
      <w:r w:rsidR="00571188" w:rsidRPr="00A51360">
        <w:rPr>
          <w:rFonts w:ascii="Calibri" w:hAnsi="Calibri"/>
          <w:b/>
          <w:szCs w:val="24"/>
        </w:rPr>
        <w:t xml:space="preserve">Fixed </w:t>
      </w:r>
      <w:r w:rsidR="00966632">
        <w:rPr>
          <w:rFonts w:ascii="Calibri" w:hAnsi="Calibri"/>
          <w:b/>
          <w:szCs w:val="24"/>
        </w:rPr>
        <w:t>W</w:t>
      </w:r>
      <w:r w:rsidR="00966632" w:rsidRPr="00A51360">
        <w:rPr>
          <w:rFonts w:ascii="Calibri" w:hAnsi="Calibri"/>
          <w:b/>
          <w:szCs w:val="24"/>
        </w:rPr>
        <w:t xml:space="preserve">ireless </w:t>
      </w:r>
      <w:r w:rsidR="00966632">
        <w:rPr>
          <w:rFonts w:ascii="Calibri" w:hAnsi="Calibri"/>
          <w:b/>
          <w:szCs w:val="24"/>
        </w:rPr>
        <w:t>S</w:t>
      </w:r>
      <w:r w:rsidR="00966632" w:rsidRPr="00A51360">
        <w:rPr>
          <w:rFonts w:ascii="Calibri" w:hAnsi="Calibri"/>
          <w:b/>
          <w:szCs w:val="24"/>
        </w:rPr>
        <w:t>ervice</w:t>
      </w:r>
      <w:r w:rsidR="00966632" w:rsidRPr="006C5026">
        <w:rPr>
          <w:rFonts w:ascii="Calibri" w:hAnsi="Calibri"/>
          <w:szCs w:val="24"/>
        </w:rPr>
        <w:t xml:space="preserve"> </w:t>
      </w:r>
      <w:r w:rsidRPr="006C5026">
        <w:rPr>
          <w:rFonts w:ascii="Calibri" w:hAnsi="Calibri"/>
          <w:szCs w:val="24"/>
        </w:rPr>
        <w:t xml:space="preserve">- Service provider owned </w:t>
      </w:r>
      <w:r w:rsidR="00571188">
        <w:rPr>
          <w:rFonts w:ascii="Calibri" w:hAnsi="Calibri"/>
          <w:szCs w:val="24"/>
        </w:rPr>
        <w:t>fixed wireless</w:t>
      </w:r>
      <w:r w:rsidRPr="006C5026">
        <w:rPr>
          <w:rFonts w:ascii="Calibri" w:hAnsi="Calibri"/>
          <w:szCs w:val="24"/>
        </w:rPr>
        <w:t xml:space="preserve"> with a fully managed, bundled (transport and access inc</w:t>
      </w:r>
      <w:r w:rsidR="006C5026" w:rsidRPr="006C5026">
        <w:rPr>
          <w:rFonts w:ascii="Calibri" w:hAnsi="Calibri"/>
          <w:szCs w:val="24"/>
        </w:rPr>
        <w:t xml:space="preserve">luded) </w:t>
      </w:r>
      <w:r w:rsidR="006C5026" w:rsidRPr="007C2893">
        <w:rPr>
          <w:rFonts w:ascii="Calibri" w:hAnsi="Calibri"/>
          <w:szCs w:val="24"/>
        </w:rPr>
        <w:t xml:space="preserve">service at </w:t>
      </w:r>
      <w:r w:rsidR="006C5026">
        <w:rPr>
          <w:rFonts w:ascii="Calibri" w:hAnsi="Calibri"/>
          <w:szCs w:val="24"/>
        </w:rPr>
        <w:t xml:space="preserve">a </w:t>
      </w:r>
      <w:r w:rsidR="006C5026">
        <w:rPr>
          <w:rFonts w:ascii="Calibri" w:hAnsi="Calibri"/>
        </w:rPr>
        <w:t>minimum of 25</w:t>
      </w:r>
      <w:r w:rsidR="00D2431F">
        <w:rPr>
          <w:rFonts w:ascii="Calibri" w:hAnsi="Calibri"/>
        </w:rPr>
        <w:t>Mbps</w:t>
      </w:r>
      <w:r w:rsidR="006C5026">
        <w:rPr>
          <w:rFonts w:ascii="Calibri" w:hAnsi="Calibri"/>
        </w:rPr>
        <w:t xml:space="preserve"> download /3</w:t>
      </w:r>
      <w:r w:rsidR="00D2431F">
        <w:rPr>
          <w:rFonts w:ascii="Calibri" w:hAnsi="Calibri"/>
        </w:rPr>
        <w:t>Mbps</w:t>
      </w:r>
      <w:r w:rsidR="006C5026">
        <w:rPr>
          <w:rFonts w:ascii="Calibri" w:hAnsi="Calibri"/>
        </w:rPr>
        <w:t xml:space="preserve"> upload for </w:t>
      </w:r>
      <w:r w:rsidR="006C5026" w:rsidRPr="007C2893">
        <w:rPr>
          <w:rFonts w:ascii="Calibri" w:hAnsi="Calibri"/>
        </w:rPr>
        <w:t xml:space="preserve">business and consumers </w:t>
      </w:r>
      <w:r w:rsidR="006C5026">
        <w:rPr>
          <w:rFonts w:ascii="Calibri" w:hAnsi="Calibri"/>
        </w:rPr>
        <w:t>within the city limits</w:t>
      </w:r>
      <w:r w:rsidR="006C5026" w:rsidRPr="007C2893">
        <w:rPr>
          <w:rFonts w:ascii="Calibri" w:hAnsi="Calibri"/>
        </w:rPr>
        <w:t xml:space="preserve"> with availability of service pack</w:t>
      </w:r>
      <w:r w:rsidR="006C5026">
        <w:rPr>
          <w:rFonts w:ascii="Calibri" w:hAnsi="Calibri"/>
        </w:rPr>
        <w:t xml:space="preserve">ages up to 1 </w:t>
      </w:r>
      <w:proofErr w:type="spellStart"/>
      <w:r w:rsidR="006C5026" w:rsidRPr="007C2893">
        <w:rPr>
          <w:rFonts w:ascii="Calibri" w:hAnsi="Calibri"/>
        </w:rPr>
        <w:t>G</w:t>
      </w:r>
      <w:r w:rsidR="006C5026">
        <w:rPr>
          <w:rFonts w:ascii="Calibri" w:hAnsi="Calibri"/>
        </w:rPr>
        <w:t>bps</w:t>
      </w:r>
      <w:proofErr w:type="spellEnd"/>
      <w:r w:rsidR="006C5026" w:rsidRPr="007C2893">
        <w:rPr>
          <w:rFonts w:ascii="Calibri" w:hAnsi="Calibri"/>
        </w:rPr>
        <w:t xml:space="preserve"> symmetrical</w:t>
      </w:r>
      <w:r w:rsidR="006C5026">
        <w:rPr>
          <w:rFonts w:ascii="Calibri" w:hAnsi="Calibri"/>
        </w:rPr>
        <w:t xml:space="preserve">. As part of the respondent’s proposal, please outline how the service will scale to a </w:t>
      </w:r>
      <w:r w:rsidR="006C5026" w:rsidRPr="007C2893">
        <w:rPr>
          <w:rFonts w:ascii="Calibri" w:hAnsi="Calibri"/>
        </w:rPr>
        <w:t>minimum of 100</w:t>
      </w:r>
      <w:r w:rsidR="00D2431F">
        <w:rPr>
          <w:rFonts w:ascii="Calibri" w:hAnsi="Calibri"/>
        </w:rPr>
        <w:t>Mbp</w:t>
      </w:r>
      <w:r w:rsidR="00E23DD9">
        <w:rPr>
          <w:rFonts w:ascii="Calibri" w:hAnsi="Calibri"/>
        </w:rPr>
        <w:t>s/20Mbps</w:t>
      </w:r>
      <w:r w:rsidR="006C5026">
        <w:rPr>
          <w:rFonts w:ascii="Calibri" w:hAnsi="Calibri"/>
        </w:rPr>
        <w:t xml:space="preserve"> minimum service up to 10 </w:t>
      </w:r>
      <w:proofErr w:type="spellStart"/>
      <w:r w:rsidR="006C5026" w:rsidRPr="007C2893">
        <w:rPr>
          <w:rFonts w:ascii="Calibri" w:hAnsi="Calibri"/>
        </w:rPr>
        <w:t>G</w:t>
      </w:r>
      <w:r w:rsidR="006C5026">
        <w:rPr>
          <w:rFonts w:ascii="Calibri" w:hAnsi="Calibri"/>
        </w:rPr>
        <w:t>bps</w:t>
      </w:r>
      <w:proofErr w:type="spellEnd"/>
      <w:r w:rsidR="006C5026" w:rsidRPr="007C2893">
        <w:rPr>
          <w:rFonts w:ascii="Calibri" w:hAnsi="Calibri"/>
        </w:rPr>
        <w:t xml:space="preserve"> maximum service by 202</w:t>
      </w:r>
      <w:r w:rsidR="00E23DD9">
        <w:rPr>
          <w:rFonts w:ascii="Calibri" w:hAnsi="Calibri"/>
        </w:rPr>
        <w:t>4</w:t>
      </w:r>
      <w:r w:rsidR="006C5026" w:rsidRPr="007C2893">
        <w:rPr>
          <w:rFonts w:ascii="Calibri" w:hAnsi="Calibri"/>
        </w:rPr>
        <w:t>.</w:t>
      </w:r>
      <w:r w:rsidR="001C7D05">
        <w:rPr>
          <w:rFonts w:ascii="Calibri" w:hAnsi="Calibri"/>
        </w:rPr>
        <w:t xml:space="preserve">  </w:t>
      </w:r>
    </w:p>
    <w:p w14:paraId="081D4486" w14:textId="77777777" w:rsidR="001C7D05" w:rsidRDefault="001C7D05" w:rsidP="001C7D05">
      <w:pPr>
        <w:pStyle w:val="BodyText"/>
        <w:widowControl w:val="0"/>
        <w:kinsoku w:val="0"/>
        <w:overflowPunct w:val="0"/>
        <w:autoSpaceDE w:val="0"/>
        <w:autoSpaceDN w:val="0"/>
        <w:adjustRightInd w:val="0"/>
        <w:ind w:left="1080" w:right="115"/>
        <w:jc w:val="both"/>
        <w:rPr>
          <w:rFonts w:ascii="Calibri" w:hAnsi="Calibri"/>
          <w:b/>
          <w:szCs w:val="24"/>
        </w:rPr>
      </w:pPr>
    </w:p>
    <w:p w14:paraId="2389383B" w14:textId="018499B8" w:rsidR="006C5026" w:rsidRDefault="001C7D05" w:rsidP="000F6DBE">
      <w:pPr>
        <w:pStyle w:val="BodyText"/>
        <w:widowControl w:val="0"/>
        <w:kinsoku w:val="0"/>
        <w:overflowPunct w:val="0"/>
        <w:autoSpaceDE w:val="0"/>
        <w:autoSpaceDN w:val="0"/>
        <w:adjustRightInd w:val="0"/>
        <w:ind w:right="115"/>
        <w:jc w:val="both"/>
        <w:rPr>
          <w:rFonts w:ascii="Calibri" w:hAnsi="Calibri"/>
        </w:rPr>
      </w:pPr>
      <w:r>
        <w:rPr>
          <w:rFonts w:ascii="Calibri" w:hAnsi="Calibri"/>
        </w:rPr>
        <w:t xml:space="preserve">For all wireless services, the following should be </w:t>
      </w:r>
      <w:r w:rsidR="006C7618">
        <w:rPr>
          <w:rFonts w:ascii="Calibri" w:hAnsi="Calibri"/>
        </w:rPr>
        <w:t>provided as part of the RFI response</w:t>
      </w:r>
      <w:r>
        <w:rPr>
          <w:rFonts w:ascii="Calibri" w:hAnsi="Calibri"/>
        </w:rPr>
        <w:t>:</w:t>
      </w:r>
    </w:p>
    <w:p w14:paraId="6A63390F" w14:textId="3EA09F71" w:rsidR="001C7D05" w:rsidRDefault="001C7D05"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Whether the spectrum used for last mile delivery and backhaul is licensed or unlicensed</w:t>
      </w:r>
    </w:p>
    <w:p w14:paraId="33117E8E" w14:textId="26E79FBD" w:rsidR="005A3E0D" w:rsidRDefault="005A3E0D"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Respondents plan to assess potential signal interference issues</w:t>
      </w:r>
    </w:p>
    <w:p w14:paraId="420D3816" w14:textId="5AC7C1C5" w:rsidR="006C7618" w:rsidRDefault="006C7618"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Produce an expected propagation/coverage map</w:t>
      </w:r>
      <w:r w:rsidR="005A3E0D">
        <w:rPr>
          <w:rFonts w:ascii="Calibri" w:hAnsi="Calibri"/>
          <w:szCs w:val="24"/>
        </w:rPr>
        <w:t>. T</w:t>
      </w:r>
      <w:r>
        <w:rPr>
          <w:rFonts w:ascii="Calibri" w:hAnsi="Calibri"/>
          <w:szCs w:val="24"/>
        </w:rPr>
        <w:t>his is not a guarantee of coverage until final RF Engineering studies are completed</w:t>
      </w:r>
    </w:p>
    <w:p w14:paraId="47C00293" w14:textId="24A00EE7" w:rsidR="001C7D05" w:rsidRDefault="001C7D05"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 xml:space="preserve">Number of hops </w:t>
      </w:r>
      <w:r w:rsidR="00DF57E8">
        <w:rPr>
          <w:rFonts w:ascii="Calibri" w:hAnsi="Calibri"/>
          <w:szCs w:val="24"/>
        </w:rPr>
        <w:t>to typical residence or business</w:t>
      </w:r>
    </w:p>
    <w:p w14:paraId="2B686AEB" w14:textId="7CDAA646" w:rsidR="00DF57E8" w:rsidRDefault="00DF57E8"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 xml:space="preserve">Capacity at the tower and in the upstream Network Access Points at which carrier will increase capacity or upgrade service </w:t>
      </w:r>
    </w:p>
    <w:p w14:paraId="6B29BAD9" w14:textId="1E7351C6" w:rsidR="00DF57E8" w:rsidRPr="006C5026" w:rsidRDefault="00DF57E8"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 xml:space="preserve">Upgrade plan for customer premise equipment; feeder tower equipment; aggregation tower equipment and Network Access Point equipment </w:t>
      </w:r>
    </w:p>
    <w:p w14:paraId="08390EF6" w14:textId="77777777" w:rsidR="001C7D05" w:rsidRPr="001C7D05" w:rsidRDefault="001C7D05" w:rsidP="001C7D05">
      <w:pPr>
        <w:pStyle w:val="BodyText"/>
        <w:widowControl w:val="0"/>
        <w:kinsoku w:val="0"/>
        <w:overflowPunct w:val="0"/>
        <w:autoSpaceDE w:val="0"/>
        <w:autoSpaceDN w:val="0"/>
        <w:adjustRightInd w:val="0"/>
        <w:ind w:left="1080" w:right="115"/>
        <w:jc w:val="both"/>
        <w:rPr>
          <w:rFonts w:ascii="Calibri" w:hAnsi="Calibri"/>
          <w:szCs w:val="24"/>
        </w:rPr>
      </w:pPr>
    </w:p>
    <w:p w14:paraId="623EE6A7" w14:textId="3FE33CD1" w:rsidR="002C4EB9" w:rsidRPr="005A3E0D" w:rsidRDefault="002C4EB9" w:rsidP="000F6DBE">
      <w:pPr>
        <w:pStyle w:val="BodyText"/>
        <w:widowControl w:val="0"/>
        <w:kinsoku w:val="0"/>
        <w:overflowPunct w:val="0"/>
        <w:autoSpaceDE w:val="0"/>
        <w:autoSpaceDN w:val="0"/>
        <w:adjustRightInd w:val="0"/>
        <w:ind w:right="115"/>
        <w:jc w:val="both"/>
        <w:rPr>
          <w:rFonts w:ascii="Calibri" w:hAnsi="Calibri"/>
          <w:szCs w:val="24"/>
        </w:rPr>
      </w:pPr>
      <w:r w:rsidRPr="00A51360">
        <w:rPr>
          <w:rFonts w:ascii="Calibri" w:hAnsi="Calibri"/>
          <w:b/>
          <w:szCs w:val="24"/>
        </w:rPr>
        <w:t>Mobile Broadband Service using existing wireless networks</w:t>
      </w:r>
      <w:r w:rsidRPr="006C5026">
        <w:rPr>
          <w:rFonts w:ascii="Calibri" w:hAnsi="Calibri"/>
          <w:szCs w:val="24"/>
        </w:rPr>
        <w:t xml:space="preserve"> – Preferred using LTE or other current generation fully managed, bundled (transport and access included) </w:t>
      </w:r>
      <w:r w:rsidR="006C5026" w:rsidRPr="007C2893">
        <w:rPr>
          <w:rFonts w:ascii="Calibri" w:hAnsi="Calibri"/>
          <w:szCs w:val="24"/>
        </w:rPr>
        <w:t xml:space="preserve">service at </w:t>
      </w:r>
      <w:r w:rsidR="006C5026">
        <w:rPr>
          <w:rFonts w:ascii="Calibri" w:hAnsi="Calibri"/>
          <w:szCs w:val="24"/>
        </w:rPr>
        <w:t xml:space="preserve">a </w:t>
      </w:r>
      <w:r w:rsidR="006C5026">
        <w:rPr>
          <w:rFonts w:ascii="Calibri" w:hAnsi="Calibri"/>
        </w:rPr>
        <w:t>minimum of 25</w:t>
      </w:r>
      <w:r w:rsidR="00D2431F">
        <w:rPr>
          <w:rFonts w:ascii="Calibri" w:hAnsi="Calibri"/>
        </w:rPr>
        <w:t>Mbps</w:t>
      </w:r>
      <w:r w:rsidR="006C5026">
        <w:rPr>
          <w:rFonts w:ascii="Calibri" w:hAnsi="Calibri"/>
        </w:rPr>
        <w:t xml:space="preserve"> download /3</w:t>
      </w:r>
      <w:r w:rsidR="00D2431F">
        <w:rPr>
          <w:rFonts w:ascii="Calibri" w:hAnsi="Calibri"/>
        </w:rPr>
        <w:t>Mbps</w:t>
      </w:r>
      <w:r w:rsidR="006C5026">
        <w:rPr>
          <w:rFonts w:ascii="Calibri" w:hAnsi="Calibri"/>
        </w:rPr>
        <w:t xml:space="preserve"> upload for </w:t>
      </w:r>
      <w:r w:rsidR="006C5026" w:rsidRPr="007C2893">
        <w:rPr>
          <w:rFonts w:ascii="Calibri" w:hAnsi="Calibri"/>
        </w:rPr>
        <w:t xml:space="preserve">business and consumers </w:t>
      </w:r>
      <w:r w:rsidR="006C5026">
        <w:rPr>
          <w:rFonts w:ascii="Calibri" w:hAnsi="Calibri"/>
        </w:rPr>
        <w:t xml:space="preserve">within the </w:t>
      </w:r>
      <w:r w:rsidR="0039436A">
        <w:rPr>
          <w:rFonts w:ascii="Calibri" w:hAnsi="Calibri"/>
        </w:rPr>
        <w:t>Spring Creek development</w:t>
      </w:r>
      <w:r w:rsidR="006C5026" w:rsidRPr="007C2893">
        <w:rPr>
          <w:rFonts w:ascii="Calibri" w:hAnsi="Calibri"/>
        </w:rPr>
        <w:t xml:space="preserve"> with availability of service pack</w:t>
      </w:r>
      <w:r w:rsidR="006C5026">
        <w:rPr>
          <w:rFonts w:ascii="Calibri" w:hAnsi="Calibri"/>
        </w:rPr>
        <w:t xml:space="preserve">ages up to 1 </w:t>
      </w:r>
      <w:proofErr w:type="spellStart"/>
      <w:r w:rsidR="006C5026" w:rsidRPr="007C2893">
        <w:rPr>
          <w:rFonts w:ascii="Calibri" w:hAnsi="Calibri"/>
        </w:rPr>
        <w:t>G</w:t>
      </w:r>
      <w:r w:rsidR="006C5026">
        <w:rPr>
          <w:rFonts w:ascii="Calibri" w:hAnsi="Calibri"/>
        </w:rPr>
        <w:t>bps</w:t>
      </w:r>
      <w:proofErr w:type="spellEnd"/>
      <w:r w:rsidR="006C5026" w:rsidRPr="007C2893">
        <w:rPr>
          <w:rFonts w:ascii="Calibri" w:hAnsi="Calibri"/>
        </w:rPr>
        <w:t xml:space="preserve"> symmetrical</w:t>
      </w:r>
      <w:r w:rsidR="006C5026">
        <w:rPr>
          <w:rFonts w:ascii="Calibri" w:hAnsi="Calibri"/>
        </w:rPr>
        <w:t xml:space="preserve">. As part of the respondent’s proposal, please outline how the service will scale to a </w:t>
      </w:r>
      <w:r w:rsidR="006C5026" w:rsidRPr="007C2893">
        <w:rPr>
          <w:rFonts w:ascii="Calibri" w:hAnsi="Calibri"/>
        </w:rPr>
        <w:t>minimum of 100</w:t>
      </w:r>
      <w:r w:rsidR="00D2431F">
        <w:rPr>
          <w:rFonts w:ascii="Calibri" w:hAnsi="Calibri"/>
        </w:rPr>
        <w:t>Mbps</w:t>
      </w:r>
      <w:r w:rsidR="006C5026" w:rsidRPr="007C2893">
        <w:rPr>
          <w:rFonts w:ascii="Calibri" w:hAnsi="Calibri"/>
        </w:rPr>
        <w:t xml:space="preserve"> sym</w:t>
      </w:r>
      <w:r w:rsidR="006C5026">
        <w:rPr>
          <w:rFonts w:ascii="Calibri" w:hAnsi="Calibri"/>
        </w:rPr>
        <w:t xml:space="preserve">metrical minimum service up to 10 </w:t>
      </w:r>
      <w:proofErr w:type="spellStart"/>
      <w:r w:rsidR="006C5026" w:rsidRPr="007C2893">
        <w:rPr>
          <w:rFonts w:ascii="Calibri" w:hAnsi="Calibri"/>
        </w:rPr>
        <w:t>G</w:t>
      </w:r>
      <w:r w:rsidR="006C5026">
        <w:rPr>
          <w:rFonts w:ascii="Calibri" w:hAnsi="Calibri"/>
        </w:rPr>
        <w:t>bps</w:t>
      </w:r>
      <w:proofErr w:type="spellEnd"/>
      <w:r w:rsidR="006C5026" w:rsidRPr="007C2893">
        <w:rPr>
          <w:rFonts w:ascii="Calibri" w:hAnsi="Calibri"/>
        </w:rPr>
        <w:t xml:space="preserve"> maximum service by 202</w:t>
      </w:r>
      <w:r w:rsidR="005A3E0D">
        <w:rPr>
          <w:rFonts w:ascii="Calibri" w:hAnsi="Calibri"/>
        </w:rPr>
        <w:t>4.</w:t>
      </w:r>
    </w:p>
    <w:p w14:paraId="7597E78E" w14:textId="5F9B1963" w:rsidR="005A3E0D" w:rsidRDefault="005A3E0D" w:rsidP="005A3E0D">
      <w:pPr>
        <w:pStyle w:val="BodyText"/>
        <w:widowControl w:val="0"/>
        <w:kinsoku w:val="0"/>
        <w:overflowPunct w:val="0"/>
        <w:autoSpaceDE w:val="0"/>
        <w:autoSpaceDN w:val="0"/>
        <w:adjustRightInd w:val="0"/>
        <w:ind w:left="1080" w:right="115"/>
        <w:jc w:val="both"/>
        <w:rPr>
          <w:rFonts w:ascii="Calibri" w:hAnsi="Calibri"/>
          <w:b/>
          <w:szCs w:val="24"/>
        </w:rPr>
      </w:pPr>
    </w:p>
    <w:p w14:paraId="4AA6568A" w14:textId="77777777" w:rsidR="005A3E0D" w:rsidRDefault="005A3E0D" w:rsidP="000F6DBE">
      <w:pPr>
        <w:pStyle w:val="BodyText"/>
        <w:widowControl w:val="0"/>
        <w:kinsoku w:val="0"/>
        <w:overflowPunct w:val="0"/>
        <w:autoSpaceDE w:val="0"/>
        <w:autoSpaceDN w:val="0"/>
        <w:adjustRightInd w:val="0"/>
        <w:ind w:right="115"/>
        <w:jc w:val="both"/>
        <w:rPr>
          <w:rFonts w:ascii="Calibri" w:hAnsi="Calibri"/>
        </w:rPr>
      </w:pPr>
      <w:r>
        <w:rPr>
          <w:rFonts w:ascii="Calibri" w:hAnsi="Calibri"/>
        </w:rPr>
        <w:t>For all wireless services, the following should be provided as part of the RFI response:</w:t>
      </w:r>
    </w:p>
    <w:p w14:paraId="6A52D4CE" w14:textId="77777777" w:rsidR="005A3E0D" w:rsidRDefault="005A3E0D" w:rsidP="005F729A">
      <w:pPr>
        <w:pStyle w:val="BodyText"/>
        <w:widowControl w:val="0"/>
        <w:numPr>
          <w:ilvl w:val="0"/>
          <w:numId w:val="35"/>
        </w:numPr>
        <w:kinsoku w:val="0"/>
        <w:overflowPunct w:val="0"/>
        <w:autoSpaceDE w:val="0"/>
        <w:autoSpaceDN w:val="0"/>
        <w:adjustRightInd w:val="0"/>
        <w:ind w:left="1080" w:right="115"/>
        <w:jc w:val="both"/>
        <w:rPr>
          <w:rFonts w:ascii="Calibri" w:hAnsi="Calibri"/>
          <w:szCs w:val="24"/>
        </w:rPr>
      </w:pPr>
      <w:r>
        <w:rPr>
          <w:rFonts w:ascii="Calibri" w:hAnsi="Calibri"/>
          <w:szCs w:val="24"/>
        </w:rPr>
        <w:t>Whether the spectrum used for last mile delivery and backhaul is licensed or unlicensed</w:t>
      </w:r>
    </w:p>
    <w:p w14:paraId="06BAD987" w14:textId="77777777" w:rsidR="005A3E0D" w:rsidRDefault="005A3E0D" w:rsidP="005F729A">
      <w:pPr>
        <w:pStyle w:val="BodyText"/>
        <w:widowControl w:val="0"/>
        <w:numPr>
          <w:ilvl w:val="0"/>
          <w:numId w:val="35"/>
        </w:numPr>
        <w:kinsoku w:val="0"/>
        <w:overflowPunct w:val="0"/>
        <w:autoSpaceDE w:val="0"/>
        <w:autoSpaceDN w:val="0"/>
        <w:adjustRightInd w:val="0"/>
        <w:ind w:left="1080" w:right="115"/>
        <w:jc w:val="both"/>
        <w:rPr>
          <w:rFonts w:ascii="Calibri" w:hAnsi="Calibri"/>
          <w:szCs w:val="24"/>
        </w:rPr>
      </w:pPr>
      <w:r>
        <w:rPr>
          <w:rFonts w:ascii="Calibri" w:hAnsi="Calibri"/>
          <w:szCs w:val="24"/>
        </w:rPr>
        <w:lastRenderedPageBreak/>
        <w:t>Respondents plan to assess potential signal interference issues</w:t>
      </w:r>
    </w:p>
    <w:p w14:paraId="4937B8BB" w14:textId="24D6A19D" w:rsidR="005A3E0D" w:rsidRDefault="005A3E0D" w:rsidP="005F729A">
      <w:pPr>
        <w:pStyle w:val="BodyText"/>
        <w:widowControl w:val="0"/>
        <w:numPr>
          <w:ilvl w:val="0"/>
          <w:numId w:val="35"/>
        </w:numPr>
        <w:kinsoku w:val="0"/>
        <w:overflowPunct w:val="0"/>
        <w:autoSpaceDE w:val="0"/>
        <w:autoSpaceDN w:val="0"/>
        <w:adjustRightInd w:val="0"/>
        <w:ind w:left="1080" w:right="115"/>
        <w:jc w:val="both"/>
        <w:rPr>
          <w:rFonts w:ascii="Calibri" w:hAnsi="Calibri"/>
          <w:szCs w:val="24"/>
        </w:rPr>
      </w:pPr>
      <w:r>
        <w:rPr>
          <w:rFonts w:ascii="Calibri" w:hAnsi="Calibri"/>
          <w:szCs w:val="24"/>
        </w:rPr>
        <w:t>Produce an expected propagation/coverage map. This is not a guarantee of coverage until final RF Engineering studies are completed</w:t>
      </w:r>
    </w:p>
    <w:p w14:paraId="79B6A99C" w14:textId="77777777" w:rsidR="005A3E0D" w:rsidRDefault="005A3E0D" w:rsidP="005F729A">
      <w:pPr>
        <w:pStyle w:val="BodyText"/>
        <w:widowControl w:val="0"/>
        <w:numPr>
          <w:ilvl w:val="0"/>
          <w:numId w:val="35"/>
        </w:numPr>
        <w:kinsoku w:val="0"/>
        <w:overflowPunct w:val="0"/>
        <w:autoSpaceDE w:val="0"/>
        <w:autoSpaceDN w:val="0"/>
        <w:adjustRightInd w:val="0"/>
        <w:ind w:left="1080" w:right="115"/>
        <w:jc w:val="both"/>
        <w:rPr>
          <w:rFonts w:ascii="Calibri" w:hAnsi="Calibri"/>
          <w:szCs w:val="24"/>
        </w:rPr>
      </w:pPr>
      <w:r>
        <w:rPr>
          <w:rFonts w:ascii="Calibri" w:hAnsi="Calibri"/>
          <w:szCs w:val="24"/>
        </w:rPr>
        <w:t>Number of hops to typical residence or business</w:t>
      </w:r>
    </w:p>
    <w:p w14:paraId="6F95B10B" w14:textId="77777777" w:rsidR="005A3E0D" w:rsidRDefault="005A3E0D" w:rsidP="005F729A">
      <w:pPr>
        <w:pStyle w:val="BodyText"/>
        <w:widowControl w:val="0"/>
        <w:numPr>
          <w:ilvl w:val="0"/>
          <w:numId w:val="35"/>
        </w:numPr>
        <w:kinsoku w:val="0"/>
        <w:overflowPunct w:val="0"/>
        <w:autoSpaceDE w:val="0"/>
        <w:autoSpaceDN w:val="0"/>
        <w:adjustRightInd w:val="0"/>
        <w:ind w:left="1080" w:right="115"/>
        <w:jc w:val="both"/>
        <w:rPr>
          <w:rFonts w:ascii="Calibri" w:hAnsi="Calibri"/>
          <w:szCs w:val="24"/>
        </w:rPr>
      </w:pPr>
      <w:r>
        <w:rPr>
          <w:rFonts w:ascii="Calibri" w:hAnsi="Calibri"/>
          <w:szCs w:val="24"/>
        </w:rPr>
        <w:t xml:space="preserve">Capacity at the tower and in the upstream Network Access Points at which carrier will increase capacity or upgrade service </w:t>
      </w:r>
    </w:p>
    <w:p w14:paraId="5CB5D813" w14:textId="77777777" w:rsidR="005A3E0D" w:rsidRPr="006C5026" w:rsidRDefault="005A3E0D" w:rsidP="005F729A">
      <w:pPr>
        <w:pStyle w:val="BodyText"/>
        <w:widowControl w:val="0"/>
        <w:numPr>
          <w:ilvl w:val="0"/>
          <w:numId w:val="35"/>
        </w:numPr>
        <w:kinsoku w:val="0"/>
        <w:overflowPunct w:val="0"/>
        <w:autoSpaceDE w:val="0"/>
        <w:autoSpaceDN w:val="0"/>
        <w:adjustRightInd w:val="0"/>
        <w:ind w:left="1080" w:right="115"/>
        <w:jc w:val="both"/>
        <w:rPr>
          <w:rFonts w:ascii="Calibri" w:hAnsi="Calibri"/>
          <w:szCs w:val="24"/>
        </w:rPr>
      </w:pPr>
      <w:r>
        <w:rPr>
          <w:rFonts w:ascii="Calibri" w:hAnsi="Calibri"/>
          <w:szCs w:val="24"/>
        </w:rPr>
        <w:t xml:space="preserve">Upgrade plan for customer premise equipment; feeder tower equipment; aggregation tower equipment and Network Access Point equipment </w:t>
      </w:r>
    </w:p>
    <w:p w14:paraId="5C29CCE5" w14:textId="77777777" w:rsidR="005A3E0D" w:rsidRPr="006C5026" w:rsidRDefault="005A3E0D" w:rsidP="00766B33">
      <w:pPr>
        <w:pStyle w:val="BodyText"/>
        <w:widowControl w:val="0"/>
        <w:kinsoku w:val="0"/>
        <w:overflowPunct w:val="0"/>
        <w:autoSpaceDE w:val="0"/>
        <w:autoSpaceDN w:val="0"/>
        <w:adjustRightInd w:val="0"/>
        <w:ind w:right="115"/>
        <w:jc w:val="both"/>
        <w:rPr>
          <w:rFonts w:ascii="Calibri" w:hAnsi="Calibri"/>
          <w:szCs w:val="24"/>
        </w:rPr>
      </w:pPr>
    </w:p>
    <w:p w14:paraId="6B019589" w14:textId="2AD5CFD0" w:rsidR="00BC7637" w:rsidRDefault="00984C09"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sidRPr="007C2893">
        <w:rPr>
          <w:rFonts w:ascii="Calibri" w:hAnsi="Calibri"/>
          <w:szCs w:val="24"/>
        </w:rPr>
        <w:t xml:space="preserve">Others </w:t>
      </w:r>
      <w:r w:rsidR="00EA54F5" w:rsidRPr="007C2893">
        <w:rPr>
          <w:rFonts w:ascii="Calibri" w:hAnsi="Calibri"/>
          <w:szCs w:val="24"/>
        </w:rPr>
        <w:t>propos</w:t>
      </w:r>
      <w:r w:rsidR="00EA54F5">
        <w:rPr>
          <w:rFonts w:ascii="Calibri" w:hAnsi="Calibri"/>
          <w:szCs w:val="24"/>
        </w:rPr>
        <w:t>als</w:t>
      </w:r>
      <w:r w:rsidR="00EA54F5" w:rsidRPr="007C2893">
        <w:rPr>
          <w:rFonts w:ascii="Calibri" w:hAnsi="Calibri"/>
          <w:szCs w:val="24"/>
        </w:rPr>
        <w:t xml:space="preserve"> </w:t>
      </w:r>
      <w:r w:rsidRPr="007C2893">
        <w:rPr>
          <w:rFonts w:ascii="Calibri" w:hAnsi="Calibri"/>
          <w:szCs w:val="24"/>
        </w:rPr>
        <w:t xml:space="preserve">by vendors </w:t>
      </w:r>
    </w:p>
    <w:p w14:paraId="22238FDA" w14:textId="36D2A693" w:rsidR="00984C09" w:rsidRDefault="00984C09" w:rsidP="00BC7637">
      <w:pPr>
        <w:pStyle w:val="BodyText"/>
        <w:widowControl w:val="0"/>
        <w:kinsoku w:val="0"/>
        <w:overflowPunct w:val="0"/>
        <w:autoSpaceDE w:val="0"/>
        <w:autoSpaceDN w:val="0"/>
        <w:adjustRightInd w:val="0"/>
        <w:ind w:left="1080" w:right="115"/>
        <w:jc w:val="both"/>
        <w:rPr>
          <w:rFonts w:ascii="Calibri" w:hAnsi="Calibri"/>
          <w:szCs w:val="24"/>
        </w:rPr>
      </w:pPr>
      <w:r w:rsidRPr="007C2893">
        <w:rPr>
          <w:rFonts w:ascii="Calibri" w:hAnsi="Calibri"/>
          <w:szCs w:val="24"/>
        </w:rPr>
        <w:t xml:space="preserve"> </w:t>
      </w:r>
    </w:p>
    <w:p w14:paraId="22E713EA" w14:textId="0964F3FE" w:rsidR="00BC7637" w:rsidRPr="00766B33" w:rsidRDefault="00BC7637" w:rsidP="00766B33">
      <w:pPr>
        <w:pStyle w:val="BodyText"/>
        <w:widowControl w:val="0"/>
        <w:kinsoku w:val="0"/>
        <w:overflowPunct w:val="0"/>
        <w:autoSpaceDE w:val="0"/>
        <w:autoSpaceDN w:val="0"/>
        <w:adjustRightInd w:val="0"/>
        <w:ind w:right="115"/>
        <w:jc w:val="both"/>
        <w:rPr>
          <w:rFonts w:ascii="Calibri" w:hAnsi="Calibri"/>
          <w:b/>
          <w:szCs w:val="24"/>
        </w:rPr>
      </w:pPr>
      <w:r w:rsidRPr="00766B33">
        <w:rPr>
          <w:rFonts w:ascii="Calibri" w:hAnsi="Calibri"/>
          <w:b/>
          <w:szCs w:val="24"/>
        </w:rPr>
        <w:t>SERVICE LEVEL AGR</w:t>
      </w:r>
      <w:r w:rsidR="00766B33">
        <w:rPr>
          <w:rFonts w:ascii="Calibri" w:hAnsi="Calibri"/>
          <w:b/>
          <w:szCs w:val="24"/>
        </w:rPr>
        <w:t>E</w:t>
      </w:r>
      <w:r w:rsidRPr="00766B33">
        <w:rPr>
          <w:rFonts w:ascii="Calibri" w:hAnsi="Calibri"/>
          <w:b/>
          <w:szCs w:val="24"/>
        </w:rPr>
        <w:t xml:space="preserve">EMENT </w:t>
      </w:r>
    </w:p>
    <w:p w14:paraId="4A4D2E58" w14:textId="724473DD" w:rsidR="00BC7637" w:rsidRDefault="00BC7637" w:rsidP="005F729A">
      <w:pPr>
        <w:pStyle w:val="BodyText"/>
        <w:widowControl w:val="0"/>
        <w:numPr>
          <w:ilvl w:val="1"/>
          <w:numId w:val="5"/>
        </w:numPr>
        <w:kinsoku w:val="0"/>
        <w:overflowPunct w:val="0"/>
        <w:autoSpaceDE w:val="0"/>
        <w:autoSpaceDN w:val="0"/>
        <w:adjustRightInd w:val="0"/>
        <w:ind w:right="115"/>
        <w:jc w:val="both"/>
        <w:rPr>
          <w:rFonts w:ascii="Calibri" w:hAnsi="Calibri"/>
          <w:szCs w:val="24"/>
        </w:rPr>
      </w:pPr>
      <w:r>
        <w:rPr>
          <w:rFonts w:ascii="Calibri" w:hAnsi="Calibri"/>
          <w:szCs w:val="24"/>
        </w:rPr>
        <w:t>For all services wired or wireless provided in high density areas, the following service specifications should be met for all connections:</w:t>
      </w:r>
    </w:p>
    <w:p w14:paraId="0DF7B0C0" w14:textId="45F4791D" w:rsidR="00BC7637" w:rsidRDefault="00704040" w:rsidP="005F729A">
      <w:pPr>
        <w:pStyle w:val="BodyText"/>
        <w:widowControl w:val="0"/>
        <w:numPr>
          <w:ilvl w:val="2"/>
          <w:numId w:val="5"/>
        </w:numPr>
        <w:kinsoku w:val="0"/>
        <w:overflowPunct w:val="0"/>
        <w:autoSpaceDE w:val="0"/>
        <w:autoSpaceDN w:val="0"/>
        <w:adjustRightInd w:val="0"/>
        <w:ind w:right="115"/>
        <w:jc w:val="both"/>
        <w:rPr>
          <w:rFonts w:ascii="Calibri" w:hAnsi="Calibri"/>
          <w:szCs w:val="24"/>
        </w:rPr>
      </w:pPr>
      <w:r>
        <w:rPr>
          <w:rFonts w:ascii="Calibri" w:hAnsi="Calibri"/>
          <w:szCs w:val="24"/>
        </w:rPr>
        <w:t>99.9</w:t>
      </w:r>
      <w:r w:rsidR="0039436A">
        <w:rPr>
          <w:rFonts w:ascii="Calibri" w:hAnsi="Calibri"/>
          <w:szCs w:val="24"/>
        </w:rPr>
        <w:t>5</w:t>
      </w:r>
      <w:r>
        <w:rPr>
          <w:rFonts w:ascii="Calibri" w:hAnsi="Calibri"/>
          <w:szCs w:val="24"/>
        </w:rPr>
        <w:t>% circuit uptime</w:t>
      </w:r>
    </w:p>
    <w:p w14:paraId="337EFCFE" w14:textId="77777777" w:rsidR="00704040" w:rsidRPr="00704040" w:rsidRDefault="00704040" w:rsidP="005F729A">
      <w:pPr>
        <w:pStyle w:val="ListParagraph"/>
        <w:widowControl w:val="0"/>
        <w:numPr>
          <w:ilvl w:val="2"/>
          <w:numId w:val="5"/>
        </w:numPr>
        <w:tabs>
          <w:tab w:val="left" w:pos="2619"/>
          <w:tab w:val="left" w:pos="2620"/>
        </w:tabs>
        <w:autoSpaceDE w:val="0"/>
        <w:autoSpaceDN w:val="0"/>
        <w:spacing w:before="9"/>
        <w:contextualSpacing w:val="0"/>
        <w:rPr>
          <w:rFonts w:asciiTheme="minorHAnsi" w:hAnsiTheme="minorHAnsi"/>
        </w:rPr>
      </w:pPr>
      <w:r w:rsidRPr="00704040">
        <w:rPr>
          <w:rFonts w:asciiTheme="minorHAnsi" w:hAnsiTheme="minorHAnsi"/>
        </w:rPr>
        <w:t>Frame/packet loss .25% commitment</w:t>
      </w:r>
    </w:p>
    <w:p w14:paraId="29BC5AEA" w14:textId="22D464A1" w:rsidR="00704040" w:rsidRPr="00704040" w:rsidRDefault="0039436A" w:rsidP="005F729A">
      <w:pPr>
        <w:pStyle w:val="ListParagraph"/>
        <w:widowControl w:val="0"/>
        <w:numPr>
          <w:ilvl w:val="2"/>
          <w:numId w:val="5"/>
        </w:numPr>
        <w:tabs>
          <w:tab w:val="left" w:pos="2619"/>
          <w:tab w:val="left" w:pos="2620"/>
        </w:tabs>
        <w:autoSpaceDE w:val="0"/>
        <w:autoSpaceDN w:val="0"/>
        <w:spacing w:before="9"/>
        <w:contextualSpacing w:val="0"/>
        <w:rPr>
          <w:rFonts w:asciiTheme="minorHAnsi" w:hAnsiTheme="minorHAnsi"/>
        </w:rPr>
      </w:pPr>
      <w:r>
        <w:rPr>
          <w:rFonts w:asciiTheme="minorHAnsi" w:hAnsiTheme="minorHAnsi"/>
        </w:rPr>
        <w:t>25</w:t>
      </w:r>
      <w:r w:rsidR="00704040" w:rsidRPr="00704040">
        <w:rPr>
          <w:rFonts w:asciiTheme="minorHAnsi" w:hAnsiTheme="minorHAnsi"/>
        </w:rPr>
        <w:t>ms Network Latency Commitment</w:t>
      </w:r>
      <w:r>
        <w:rPr>
          <w:rFonts w:asciiTheme="minorHAnsi" w:hAnsiTheme="minorHAnsi"/>
        </w:rPr>
        <w:t xml:space="preserve"> for local transport circuits (last mile)</w:t>
      </w:r>
    </w:p>
    <w:p w14:paraId="39F89727" w14:textId="49252F75" w:rsidR="00704040" w:rsidRDefault="00DC5377" w:rsidP="005F729A">
      <w:pPr>
        <w:pStyle w:val="ListParagraph"/>
        <w:widowControl w:val="0"/>
        <w:numPr>
          <w:ilvl w:val="2"/>
          <w:numId w:val="5"/>
        </w:numPr>
        <w:tabs>
          <w:tab w:val="left" w:pos="2619"/>
          <w:tab w:val="left" w:pos="2620"/>
        </w:tabs>
        <w:autoSpaceDE w:val="0"/>
        <w:autoSpaceDN w:val="0"/>
        <w:spacing w:before="9"/>
        <w:contextualSpacing w:val="0"/>
        <w:rPr>
          <w:rFonts w:asciiTheme="minorHAnsi" w:hAnsiTheme="minorHAnsi"/>
        </w:rPr>
      </w:pPr>
      <w:r>
        <w:rPr>
          <w:rFonts w:asciiTheme="minorHAnsi" w:hAnsiTheme="minorHAnsi"/>
        </w:rPr>
        <w:t>5</w:t>
      </w:r>
      <w:r w:rsidR="00704040" w:rsidRPr="00704040">
        <w:rPr>
          <w:rFonts w:asciiTheme="minorHAnsi" w:hAnsiTheme="minorHAnsi"/>
        </w:rPr>
        <w:t>ms Network Jitter Commitment</w:t>
      </w:r>
    </w:p>
    <w:p w14:paraId="331E9DB3" w14:textId="4914D758" w:rsidR="00704040" w:rsidRDefault="00704040" w:rsidP="005F729A">
      <w:pPr>
        <w:pStyle w:val="ListParagraph"/>
        <w:widowControl w:val="0"/>
        <w:numPr>
          <w:ilvl w:val="2"/>
          <w:numId w:val="5"/>
        </w:numPr>
        <w:tabs>
          <w:tab w:val="left" w:pos="2619"/>
          <w:tab w:val="left" w:pos="2620"/>
        </w:tabs>
        <w:autoSpaceDE w:val="0"/>
        <w:autoSpaceDN w:val="0"/>
        <w:spacing w:before="9"/>
        <w:contextualSpacing w:val="0"/>
        <w:rPr>
          <w:rFonts w:asciiTheme="minorHAnsi" w:hAnsiTheme="minorHAnsi"/>
        </w:rPr>
      </w:pPr>
      <w:r>
        <w:rPr>
          <w:rFonts w:asciiTheme="minorHAnsi" w:hAnsiTheme="minorHAnsi"/>
        </w:rPr>
        <w:t xml:space="preserve">Rate limiting and throttling will be reported to customer </w:t>
      </w:r>
    </w:p>
    <w:p w14:paraId="3F963092" w14:textId="2234E2B3" w:rsidR="00DF57E8" w:rsidRDefault="00DF57E8" w:rsidP="005F729A">
      <w:pPr>
        <w:pStyle w:val="ListParagraph"/>
        <w:widowControl w:val="0"/>
        <w:numPr>
          <w:ilvl w:val="2"/>
          <w:numId w:val="5"/>
        </w:numPr>
        <w:tabs>
          <w:tab w:val="left" w:pos="2619"/>
          <w:tab w:val="left" w:pos="2620"/>
        </w:tabs>
        <w:autoSpaceDE w:val="0"/>
        <w:autoSpaceDN w:val="0"/>
        <w:spacing w:before="9"/>
        <w:contextualSpacing w:val="0"/>
        <w:rPr>
          <w:rFonts w:asciiTheme="minorHAnsi" w:hAnsiTheme="minorHAnsi"/>
        </w:rPr>
      </w:pPr>
      <w:r>
        <w:rPr>
          <w:rFonts w:asciiTheme="minorHAnsi" w:hAnsiTheme="minorHAnsi"/>
        </w:rPr>
        <w:t xml:space="preserve">Location of service staff that would be deployed if a truck roll is necessary that is within </w:t>
      </w:r>
      <w:r w:rsidR="006C7618">
        <w:rPr>
          <w:rFonts w:asciiTheme="minorHAnsi" w:hAnsiTheme="minorHAnsi"/>
        </w:rPr>
        <w:t xml:space="preserve">a </w:t>
      </w:r>
      <w:r w:rsidR="00966632">
        <w:rPr>
          <w:rFonts w:asciiTheme="minorHAnsi" w:hAnsiTheme="minorHAnsi"/>
        </w:rPr>
        <w:t>2-hour</w:t>
      </w:r>
      <w:r>
        <w:rPr>
          <w:rFonts w:asciiTheme="minorHAnsi" w:hAnsiTheme="minorHAnsi"/>
        </w:rPr>
        <w:t xml:space="preserve"> drive of Spring Creek</w:t>
      </w:r>
    </w:p>
    <w:p w14:paraId="3D172E60" w14:textId="23CAEE51" w:rsidR="00704040" w:rsidRDefault="00704040" w:rsidP="005F729A">
      <w:pPr>
        <w:pStyle w:val="ListParagraph"/>
        <w:widowControl w:val="0"/>
        <w:numPr>
          <w:ilvl w:val="2"/>
          <w:numId w:val="5"/>
        </w:numPr>
        <w:tabs>
          <w:tab w:val="left" w:pos="2619"/>
          <w:tab w:val="left" w:pos="2620"/>
        </w:tabs>
        <w:autoSpaceDE w:val="0"/>
        <w:autoSpaceDN w:val="0"/>
        <w:spacing w:before="9"/>
        <w:contextualSpacing w:val="0"/>
        <w:rPr>
          <w:rFonts w:asciiTheme="minorHAnsi" w:hAnsiTheme="minorHAnsi"/>
        </w:rPr>
      </w:pPr>
      <w:r>
        <w:rPr>
          <w:rFonts w:asciiTheme="minorHAnsi" w:hAnsiTheme="minorHAnsi"/>
        </w:rPr>
        <w:t>Credits for outages</w:t>
      </w:r>
      <w:r w:rsidR="00480AB4">
        <w:rPr>
          <w:rFonts w:asciiTheme="minorHAnsi" w:hAnsiTheme="minorHAnsi"/>
        </w:rPr>
        <w:t xml:space="preserve"> according to the following schedule:</w:t>
      </w:r>
    </w:p>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0"/>
        <w:gridCol w:w="3530"/>
      </w:tblGrid>
      <w:tr w:rsidR="00480AB4" w:rsidRPr="00526CC3" w14:paraId="1112BF78" w14:textId="77777777" w:rsidTr="00766B33">
        <w:trPr>
          <w:trHeight w:val="585"/>
        </w:trPr>
        <w:tc>
          <w:tcPr>
            <w:tcW w:w="6010" w:type="dxa"/>
          </w:tcPr>
          <w:p w14:paraId="3B255119" w14:textId="77777777" w:rsidR="00480AB4" w:rsidRPr="00480AB4" w:rsidRDefault="00480AB4" w:rsidP="00480AB4">
            <w:pPr>
              <w:pStyle w:val="TableParagraph"/>
              <w:spacing w:before="5"/>
              <w:rPr>
                <w:rFonts w:asciiTheme="minorHAnsi" w:hAnsiTheme="minorHAnsi"/>
                <w:b/>
              </w:rPr>
            </w:pPr>
            <w:r w:rsidRPr="00480AB4">
              <w:rPr>
                <w:rFonts w:asciiTheme="minorHAnsi" w:hAnsiTheme="minorHAnsi"/>
                <w:b/>
                <w:w w:val="90"/>
              </w:rPr>
              <w:t>Length of Service Outage</w:t>
            </w:r>
          </w:p>
        </w:tc>
        <w:tc>
          <w:tcPr>
            <w:tcW w:w="3530" w:type="dxa"/>
          </w:tcPr>
          <w:p w14:paraId="21A5045A" w14:textId="1582923A" w:rsidR="00480AB4" w:rsidRPr="00480AB4" w:rsidRDefault="00480AB4" w:rsidP="00480AB4">
            <w:pPr>
              <w:pStyle w:val="TableParagraph"/>
              <w:spacing w:before="5"/>
              <w:ind w:left="296"/>
              <w:rPr>
                <w:rFonts w:asciiTheme="minorHAnsi" w:hAnsiTheme="minorHAnsi"/>
                <w:b/>
              </w:rPr>
            </w:pPr>
            <w:r w:rsidRPr="00480AB4">
              <w:rPr>
                <w:rFonts w:asciiTheme="minorHAnsi" w:hAnsiTheme="minorHAnsi"/>
                <w:b/>
                <w:w w:val="90"/>
              </w:rPr>
              <w:t>Credit is the follow</w:t>
            </w:r>
            <w:r w:rsidR="00A770F0">
              <w:rPr>
                <w:rFonts w:asciiTheme="minorHAnsi" w:hAnsiTheme="minorHAnsi"/>
                <w:b/>
                <w:w w:val="90"/>
              </w:rPr>
              <w:t>ing</w:t>
            </w:r>
          </w:p>
          <w:p w14:paraId="52A4A31F" w14:textId="74E028A9" w:rsidR="00480AB4" w:rsidRPr="00480AB4" w:rsidRDefault="00480AB4" w:rsidP="00480AB4">
            <w:pPr>
              <w:pStyle w:val="TableParagraph"/>
              <w:spacing w:before="17" w:line="267" w:lineRule="exact"/>
              <w:ind w:left="285"/>
              <w:rPr>
                <w:rFonts w:asciiTheme="minorHAnsi" w:hAnsiTheme="minorHAnsi"/>
                <w:b/>
              </w:rPr>
            </w:pPr>
            <w:r w:rsidRPr="00480AB4">
              <w:rPr>
                <w:rFonts w:asciiTheme="minorHAnsi" w:hAnsiTheme="minorHAnsi"/>
                <w:b/>
                <w:w w:val="90"/>
              </w:rPr>
              <w:t xml:space="preserve">percentage of </w:t>
            </w:r>
            <w:r>
              <w:rPr>
                <w:rFonts w:asciiTheme="minorHAnsi" w:hAnsiTheme="minorHAnsi"/>
                <w:b/>
                <w:w w:val="90"/>
              </w:rPr>
              <w:t>Monthly Recurring Cost</w:t>
            </w:r>
          </w:p>
        </w:tc>
      </w:tr>
      <w:tr w:rsidR="00480AB4" w:rsidRPr="00526CC3" w14:paraId="14A8990D" w14:textId="77777777" w:rsidTr="007102CD">
        <w:trPr>
          <w:trHeight w:val="440"/>
        </w:trPr>
        <w:tc>
          <w:tcPr>
            <w:tcW w:w="6010" w:type="dxa"/>
          </w:tcPr>
          <w:p w14:paraId="174824F4" w14:textId="15F37953" w:rsidR="00480AB4" w:rsidRPr="00480AB4" w:rsidRDefault="00480AB4" w:rsidP="00766B33">
            <w:pPr>
              <w:pStyle w:val="TableParagraph"/>
              <w:spacing w:before="5"/>
              <w:ind w:left="0" w:right="172"/>
              <w:rPr>
                <w:rFonts w:asciiTheme="minorHAnsi" w:hAnsiTheme="minorHAnsi"/>
              </w:rPr>
            </w:pPr>
            <w:r w:rsidRPr="00480AB4">
              <w:rPr>
                <w:rFonts w:asciiTheme="minorHAnsi" w:hAnsiTheme="minorHAnsi"/>
              </w:rPr>
              <w:t xml:space="preserve">Less than </w:t>
            </w:r>
            <w:r>
              <w:rPr>
                <w:rFonts w:asciiTheme="minorHAnsi" w:hAnsiTheme="minorHAnsi"/>
              </w:rPr>
              <w:t>45 minutes</w:t>
            </w:r>
            <w:r w:rsidRPr="00480AB4">
              <w:rPr>
                <w:rFonts w:asciiTheme="minorHAnsi" w:hAnsiTheme="minorHAnsi"/>
              </w:rPr>
              <w:t xml:space="preserve"> </w:t>
            </w:r>
          </w:p>
          <w:p w14:paraId="45BE6D9F" w14:textId="63299F17" w:rsidR="00480AB4" w:rsidRPr="00480AB4" w:rsidRDefault="00480AB4" w:rsidP="00766B33">
            <w:pPr>
              <w:pStyle w:val="TableParagraph"/>
              <w:spacing w:before="17" w:line="267" w:lineRule="exact"/>
              <w:ind w:left="184" w:right="171"/>
              <w:rPr>
                <w:rFonts w:asciiTheme="minorHAnsi" w:hAnsiTheme="minorHAnsi"/>
              </w:rPr>
            </w:pPr>
          </w:p>
        </w:tc>
        <w:tc>
          <w:tcPr>
            <w:tcW w:w="3530" w:type="dxa"/>
          </w:tcPr>
          <w:p w14:paraId="35804374" w14:textId="77777777" w:rsidR="00480AB4" w:rsidRPr="00480AB4" w:rsidRDefault="00480AB4" w:rsidP="00766B33">
            <w:pPr>
              <w:pStyle w:val="TableParagraph"/>
              <w:spacing w:before="5"/>
              <w:ind w:left="712" w:right="696"/>
              <w:rPr>
                <w:rFonts w:asciiTheme="minorHAnsi" w:hAnsiTheme="minorHAnsi"/>
              </w:rPr>
            </w:pPr>
            <w:r w:rsidRPr="00480AB4">
              <w:rPr>
                <w:rFonts w:asciiTheme="minorHAnsi" w:hAnsiTheme="minorHAnsi"/>
              </w:rPr>
              <w:t>No Credit</w:t>
            </w:r>
          </w:p>
        </w:tc>
      </w:tr>
      <w:tr w:rsidR="00480AB4" w:rsidRPr="00526CC3" w14:paraId="4EDB6F94" w14:textId="77777777" w:rsidTr="00766B33">
        <w:trPr>
          <w:trHeight w:val="604"/>
        </w:trPr>
        <w:tc>
          <w:tcPr>
            <w:tcW w:w="6010" w:type="dxa"/>
          </w:tcPr>
          <w:p w14:paraId="773FC417" w14:textId="43C75D90" w:rsidR="00480AB4" w:rsidRPr="00480AB4" w:rsidRDefault="00480AB4" w:rsidP="007102CD">
            <w:pPr>
              <w:pStyle w:val="TableParagraph"/>
              <w:spacing w:before="10"/>
              <w:ind w:left="0"/>
              <w:rPr>
                <w:rFonts w:asciiTheme="minorHAnsi" w:hAnsiTheme="minorHAnsi"/>
              </w:rPr>
            </w:pPr>
            <w:r w:rsidRPr="00480AB4">
              <w:rPr>
                <w:rFonts w:asciiTheme="minorHAnsi" w:hAnsiTheme="minorHAnsi"/>
              </w:rPr>
              <w:t>Forty-five</w:t>
            </w:r>
            <w:r w:rsidRPr="00480AB4">
              <w:rPr>
                <w:rFonts w:asciiTheme="minorHAnsi" w:hAnsiTheme="minorHAnsi"/>
                <w:spacing w:val="-32"/>
              </w:rPr>
              <w:t xml:space="preserve"> </w:t>
            </w:r>
            <w:r w:rsidRPr="00480AB4">
              <w:rPr>
                <w:rFonts w:asciiTheme="minorHAnsi" w:hAnsiTheme="minorHAnsi"/>
              </w:rPr>
              <w:t>(45)</w:t>
            </w:r>
            <w:r w:rsidRPr="00480AB4">
              <w:rPr>
                <w:rFonts w:asciiTheme="minorHAnsi" w:hAnsiTheme="minorHAnsi"/>
                <w:spacing w:val="-32"/>
              </w:rPr>
              <w:t xml:space="preserve"> </w:t>
            </w:r>
            <w:r w:rsidRPr="00480AB4">
              <w:rPr>
                <w:rFonts w:asciiTheme="minorHAnsi" w:hAnsiTheme="minorHAnsi"/>
              </w:rPr>
              <w:t>min.</w:t>
            </w:r>
            <w:r w:rsidRPr="00480AB4">
              <w:rPr>
                <w:rFonts w:asciiTheme="minorHAnsi" w:hAnsiTheme="minorHAnsi"/>
                <w:spacing w:val="-32"/>
              </w:rPr>
              <w:t xml:space="preserve"> </w:t>
            </w:r>
            <w:r w:rsidRPr="00480AB4">
              <w:rPr>
                <w:rFonts w:asciiTheme="minorHAnsi" w:hAnsiTheme="minorHAnsi"/>
              </w:rPr>
              <w:t>to</w:t>
            </w:r>
            <w:r w:rsidRPr="00480AB4">
              <w:rPr>
                <w:rFonts w:asciiTheme="minorHAnsi" w:hAnsiTheme="minorHAnsi"/>
                <w:spacing w:val="-32"/>
              </w:rPr>
              <w:t xml:space="preserve"> </w:t>
            </w:r>
            <w:r w:rsidRPr="00480AB4">
              <w:rPr>
                <w:rFonts w:asciiTheme="minorHAnsi" w:hAnsiTheme="minorHAnsi"/>
              </w:rPr>
              <w:t>four</w:t>
            </w:r>
            <w:r w:rsidR="007102CD">
              <w:rPr>
                <w:rFonts w:asciiTheme="minorHAnsi" w:hAnsiTheme="minorHAnsi"/>
              </w:rPr>
              <w:t xml:space="preserve"> </w:t>
            </w:r>
            <w:r w:rsidRPr="00480AB4">
              <w:rPr>
                <w:rFonts w:asciiTheme="minorHAnsi" w:hAnsiTheme="minorHAnsi"/>
              </w:rPr>
              <w:t>(4) hours</w:t>
            </w:r>
          </w:p>
        </w:tc>
        <w:tc>
          <w:tcPr>
            <w:tcW w:w="3530" w:type="dxa"/>
          </w:tcPr>
          <w:p w14:paraId="645292ED" w14:textId="77777777" w:rsidR="00480AB4" w:rsidRPr="00480AB4" w:rsidRDefault="00480AB4" w:rsidP="00766B33">
            <w:pPr>
              <w:pStyle w:val="TableParagraph"/>
              <w:spacing w:before="10"/>
              <w:ind w:left="712" w:right="696"/>
              <w:rPr>
                <w:rFonts w:asciiTheme="minorHAnsi" w:hAnsiTheme="minorHAnsi"/>
              </w:rPr>
            </w:pPr>
            <w:r w:rsidRPr="00480AB4">
              <w:rPr>
                <w:rFonts w:asciiTheme="minorHAnsi" w:hAnsiTheme="minorHAnsi"/>
                <w:w w:val="95"/>
              </w:rPr>
              <w:t>5%</w:t>
            </w:r>
          </w:p>
        </w:tc>
      </w:tr>
      <w:tr w:rsidR="00480AB4" w:rsidRPr="00526CC3" w14:paraId="625B8945" w14:textId="77777777" w:rsidTr="007102CD">
        <w:trPr>
          <w:trHeight w:val="593"/>
        </w:trPr>
        <w:tc>
          <w:tcPr>
            <w:tcW w:w="6010" w:type="dxa"/>
          </w:tcPr>
          <w:p w14:paraId="67F38928" w14:textId="5ED450EC" w:rsidR="00480AB4" w:rsidRPr="00480AB4" w:rsidRDefault="00480AB4" w:rsidP="007102CD">
            <w:pPr>
              <w:pStyle w:val="TableParagraph"/>
              <w:spacing w:before="5"/>
              <w:ind w:left="0"/>
              <w:rPr>
                <w:rFonts w:asciiTheme="minorHAnsi" w:hAnsiTheme="minorHAnsi"/>
              </w:rPr>
            </w:pPr>
            <w:r w:rsidRPr="00480AB4">
              <w:rPr>
                <w:rFonts w:asciiTheme="minorHAnsi" w:hAnsiTheme="minorHAnsi"/>
              </w:rPr>
              <w:t>Greater</w:t>
            </w:r>
            <w:r w:rsidRPr="00480AB4">
              <w:rPr>
                <w:rFonts w:asciiTheme="minorHAnsi" w:hAnsiTheme="minorHAnsi"/>
                <w:spacing w:val="-38"/>
              </w:rPr>
              <w:t xml:space="preserve"> </w:t>
            </w:r>
            <w:r w:rsidRPr="00480AB4">
              <w:rPr>
                <w:rFonts w:asciiTheme="minorHAnsi" w:hAnsiTheme="minorHAnsi"/>
              </w:rPr>
              <w:t>than</w:t>
            </w:r>
            <w:r w:rsidRPr="00480AB4">
              <w:rPr>
                <w:rFonts w:asciiTheme="minorHAnsi" w:hAnsiTheme="minorHAnsi"/>
                <w:spacing w:val="-38"/>
              </w:rPr>
              <w:t xml:space="preserve"> </w:t>
            </w:r>
            <w:r w:rsidRPr="00480AB4">
              <w:rPr>
                <w:rFonts w:asciiTheme="minorHAnsi" w:hAnsiTheme="minorHAnsi"/>
              </w:rPr>
              <w:t>four</w:t>
            </w:r>
            <w:r w:rsidRPr="00480AB4">
              <w:rPr>
                <w:rFonts w:asciiTheme="minorHAnsi" w:hAnsiTheme="minorHAnsi"/>
                <w:spacing w:val="-38"/>
              </w:rPr>
              <w:t xml:space="preserve"> </w:t>
            </w:r>
            <w:r w:rsidRPr="00480AB4">
              <w:rPr>
                <w:rFonts w:asciiTheme="minorHAnsi" w:hAnsiTheme="minorHAnsi"/>
              </w:rPr>
              <w:t>(4)</w:t>
            </w:r>
            <w:r w:rsidRPr="00480AB4">
              <w:rPr>
                <w:rFonts w:asciiTheme="minorHAnsi" w:hAnsiTheme="minorHAnsi"/>
                <w:spacing w:val="-38"/>
              </w:rPr>
              <w:t xml:space="preserve"> </w:t>
            </w:r>
            <w:r w:rsidRPr="00480AB4">
              <w:rPr>
                <w:rFonts w:asciiTheme="minorHAnsi" w:hAnsiTheme="minorHAnsi"/>
              </w:rPr>
              <w:t>hours</w:t>
            </w:r>
            <w:r w:rsidR="007102CD">
              <w:rPr>
                <w:rFonts w:asciiTheme="minorHAnsi" w:hAnsiTheme="minorHAnsi"/>
              </w:rPr>
              <w:t xml:space="preserve"> </w:t>
            </w:r>
            <w:r w:rsidRPr="00480AB4">
              <w:rPr>
                <w:rFonts w:asciiTheme="minorHAnsi" w:hAnsiTheme="minorHAnsi"/>
                <w:w w:val="95"/>
              </w:rPr>
              <w:t>and</w:t>
            </w:r>
            <w:r w:rsidRPr="00480AB4">
              <w:rPr>
                <w:rFonts w:asciiTheme="minorHAnsi" w:hAnsiTheme="minorHAnsi"/>
                <w:spacing w:val="-27"/>
                <w:w w:val="95"/>
              </w:rPr>
              <w:t xml:space="preserve"> </w:t>
            </w:r>
            <w:r w:rsidRPr="00480AB4">
              <w:rPr>
                <w:rFonts w:asciiTheme="minorHAnsi" w:hAnsiTheme="minorHAnsi"/>
                <w:w w:val="95"/>
              </w:rPr>
              <w:t>less</w:t>
            </w:r>
            <w:r w:rsidRPr="00480AB4">
              <w:rPr>
                <w:rFonts w:asciiTheme="minorHAnsi" w:hAnsiTheme="minorHAnsi"/>
                <w:spacing w:val="-27"/>
                <w:w w:val="95"/>
              </w:rPr>
              <w:t xml:space="preserve"> </w:t>
            </w:r>
            <w:r w:rsidRPr="00480AB4">
              <w:rPr>
                <w:rFonts w:asciiTheme="minorHAnsi" w:hAnsiTheme="minorHAnsi"/>
                <w:w w:val="95"/>
              </w:rPr>
              <w:t>than</w:t>
            </w:r>
            <w:r w:rsidRPr="00480AB4">
              <w:rPr>
                <w:rFonts w:asciiTheme="minorHAnsi" w:hAnsiTheme="minorHAnsi"/>
                <w:spacing w:val="-27"/>
                <w:w w:val="95"/>
              </w:rPr>
              <w:t xml:space="preserve"> </w:t>
            </w:r>
            <w:r w:rsidRPr="00480AB4">
              <w:rPr>
                <w:rFonts w:asciiTheme="minorHAnsi" w:hAnsiTheme="minorHAnsi"/>
                <w:w w:val="95"/>
              </w:rPr>
              <w:t>eight</w:t>
            </w:r>
            <w:r w:rsidRPr="00480AB4">
              <w:rPr>
                <w:rFonts w:asciiTheme="minorHAnsi" w:hAnsiTheme="minorHAnsi"/>
                <w:spacing w:val="-27"/>
                <w:w w:val="95"/>
              </w:rPr>
              <w:t xml:space="preserve"> </w:t>
            </w:r>
            <w:r w:rsidRPr="00480AB4">
              <w:rPr>
                <w:rFonts w:asciiTheme="minorHAnsi" w:hAnsiTheme="minorHAnsi"/>
                <w:w w:val="95"/>
              </w:rPr>
              <w:t xml:space="preserve">(8) </w:t>
            </w:r>
            <w:r w:rsidRPr="00480AB4">
              <w:rPr>
                <w:rFonts w:asciiTheme="minorHAnsi" w:hAnsiTheme="minorHAnsi"/>
              </w:rPr>
              <w:t>hours</w:t>
            </w:r>
          </w:p>
        </w:tc>
        <w:tc>
          <w:tcPr>
            <w:tcW w:w="3530" w:type="dxa"/>
          </w:tcPr>
          <w:p w14:paraId="04E1B7F9" w14:textId="77777777" w:rsidR="00480AB4" w:rsidRPr="00480AB4" w:rsidRDefault="00480AB4" w:rsidP="00766B33">
            <w:pPr>
              <w:pStyle w:val="TableParagraph"/>
              <w:spacing w:before="5"/>
              <w:ind w:left="712" w:right="696"/>
              <w:rPr>
                <w:rFonts w:asciiTheme="minorHAnsi" w:hAnsiTheme="minorHAnsi"/>
              </w:rPr>
            </w:pPr>
            <w:r w:rsidRPr="00480AB4">
              <w:rPr>
                <w:rFonts w:asciiTheme="minorHAnsi" w:hAnsiTheme="minorHAnsi"/>
                <w:w w:val="95"/>
              </w:rPr>
              <w:t>10%</w:t>
            </w:r>
          </w:p>
        </w:tc>
      </w:tr>
      <w:tr w:rsidR="00480AB4" w:rsidRPr="00526CC3" w14:paraId="0D3011B0" w14:textId="77777777" w:rsidTr="007102CD">
        <w:trPr>
          <w:trHeight w:val="521"/>
        </w:trPr>
        <w:tc>
          <w:tcPr>
            <w:tcW w:w="6010" w:type="dxa"/>
          </w:tcPr>
          <w:p w14:paraId="6DA7BE6F" w14:textId="0A230697" w:rsidR="00480AB4" w:rsidRPr="00480AB4" w:rsidRDefault="00480AB4" w:rsidP="007102CD">
            <w:pPr>
              <w:pStyle w:val="TableParagraph"/>
              <w:spacing w:before="5" w:line="254" w:lineRule="auto"/>
              <w:ind w:left="0" w:right="139"/>
              <w:jc w:val="both"/>
              <w:rPr>
                <w:rFonts w:asciiTheme="minorHAnsi" w:hAnsiTheme="minorHAnsi"/>
              </w:rPr>
            </w:pPr>
            <w:r w:rsidRPr="00480AB4">
              <w:rPr>
                <w:rFonts w:asciiTheme="minorHAnsi" w:hAnsiTheme="minorHAnsi"/>
              </w:rPr>
              <w:t xml:space="preserve">Greater than eight (8) </w:t>
            </w:r>
            <w:r w:rsidRPr="00480AB4">
              <w:rPr>
                <w:rFonts w:asciiTheme="minorHAnsi" w:hAnsiTheme="minorHAnsi"/>
                <w:w w:val="95"/>
              </w:rPr>
              <w:t>hours</w:t>
            </w:r>
            <w:r w:rsidRPr="00480AB4">
              <w:rPr>
                <w:rFonts w:asciiTheme="minorHAnsi" w:hAnsiTheme="minorHAnsi"/>
                <w:spacing w:val="-26"/>
                <w:w w:val="95"/>
              </w:rPr>
              <w:t xml:space="preserve"> </w:t>
            </w:r>
            <w:r w:rsidRPr="00480AB4">
              <w:rPr>
                <w:rFonts w:asciiTheme="minorHAnsi" w:hAnsiTheme="minorHAnsi"/>
                <w:w w:val="95"/>
              </w:rPr>
              <w:t>and</w:t>
            </w:r>
            <w:r w:rsidRPr="00480AB4">
              <w:rPr>
                <w:rFonts w:asciiTheme="minorHAnsi" w:hAnsiTheme="minorHAnsi"/>
                <w:spacing w:val="-26"/>
                <w:w w:val="95"/>
              </w:rPr>
              <w:t xml:space="preserve"> </w:t>
            </w:r>
            <w:r w:rsidRPr="00480AB4">
              <w:rPr>
                <w:rFonts w:asciiTheme="minorHAnsi" w:hAnsiTheme="minorHAnsi"/>
                <w:w w:val="95"/>
              </w:rPr>
              <w:t>less</w:t>
            </w:r>
            <w:r w:rsidRPr="00480AB4">
              <w:rPr>
                <w:rFonts w:asciiTheme="minorHAnsi" w:hAnsiTheme="minorHAnsi"/>
                <w:spacing w:val="-26"/>
                <w:w w:val="95"/>
              </w:rPr>
              <w:t xml:space="preserve"> </w:t>
            </w:r>
            <w:r w:rsidRPr="00480AB4">
              <w:rPr>
                <w:rFonts w:asciiTheme="minorHAnsi" w:hAnsiTheme="minorHAnsi"/>
                <w:w w:val="95"/>
              </w:rPr>
              <w:t>than</w:t>
            </w:r>
            <w:r w:rsidRPr="00480AB4">
              <w:rPr>
                <w:rFonts w:asciiTheme="minorHAnsi" w:hAnsiTheme="minorHAnsi"/>
                <w:spacing w:val="-26"/>
                <w:w w:val="95"/>
              </w:rPr>
              <w:t xml:space="preserve"> </w:t>
            </w:r>
            <w:r w:rsidRPr="00480AB4">
              <w:rPr>
                <w:rFonts w:asciiTheme="minorHAnsi" w:hAnsiTheme="minorHAnsi"/>
                <w:w w:val="95"/>
              </w:rPr>
              <w:t>twelve</w:t>
            </w:r>
            <w:r w:rsidR="007102CD">
              <w:rPr>
                <w:rFonts w:asciiTheme="minorHAnsi" w:hAnsiTheme="minorHAnsi"/>
              </w:rPr>
              <w:t xml:space="preserve"> </w:t>
            </w:r>
            <w:r w:rsidRPr="00480AB4">
              <w:rPr>
                <w:rFonts w:asciiTheme="minorHAnsi" w:hAnsiTheme="minorHAnsi"/>
              </w:rPr>
              <w:t>(12) hours</w:t>
            </w:r>
          </w:p>
        </w:tc>
        <w:tc>
          <w:tcPr>
            <w:tcW w:w="3530" w:type="dxa"/>
          </w:tcPr>
          <w:p w14:paraId="5741AA53" w14:textId="77777777" w:rsidR="00480AB4" w:rsidRPr="00480AB4" w:rsidRDefault="00480AB4" w:rsidP="00766B33">
            <w:pPr>
              <w:pStyle w:val="TableParagraph"/>
              <w:spacing w:before="5"/>
              <w:ind w:left="712" w:right="696"/>
              <w:rPr>
                <w:rFonts w:asciiTheme="minorHAnsi" w:hAnsiTheme="minorHAnsi"/>
              </w:rPr>
            </w:pPr>
            <w:r w:rsidRPr="00480AB4">
              <w:rPr>
                <w:rFonts w:asciiTheme="minorHAnsi" w:hAnsiTheme="minorHAnsi"/>
                <w:w w:val="95"/>
              </w:rPr>
              <w:t>15%</w:t>
            </w:r>
          </w:p>
        </w:tc>
      </w:tr>
      <w:tr w:rsidR="00480AB4" w:rsidRPr="00526CC3" w14:paraId="7FE13B1B" w14:textId="77777777" w:rsidTr="007102CD">
        <w:trPr>
          <w:trHeight w:val="539"/>
        </w:trPr>
        <w:tc>
          <w:tcPr>
            <w:tcW w:w="6010" w:type="dxa"/>
          </w:tcPr>
          <w:p w14:paraId="4ED1ECFE" w14:textId="032EE7B5" w:rsidR="00480AB4" w:rsidRPr="00480AB4" w:rsidRDefault="00480AB4" w:rsidP="007102CD">
            <w:pPr>
              <w:pStyle w:val="TableParagraph"/>
              <w:spacing w:before="5" w:line="254" w:lineRule="auto"/>
              <w:ind w:left="0" w:right="117"/>
              <w:rPr>
                <w:rFonts w:asciiTheme="minorHAnsi" w:hAnsiTheme="minorHAnsi"/>
              </w:rPr>
            </w:pPr>
            <w:r w:rsidRPr="00480AB4">
              <w:rPr>
                <w:rFonts w:asciiTheme="minorHAnsi" w:hAnsiTheme="minorHAnsi"/>
              </w:rPr>
              <w:t>Greater</w:t>
            </w:r>
            <w:r w:rsidRPr="00480AB4">
              <w:rPr>
                <w:rFonts w:asciiTheme="minorHAnsi" w:hAnsiTheme="minorHAnsi"/>
                <w:spacing w:val="-41"/>
              </w:rPr>
              <w:t xml:space="preserve"> </w:t>
            </w:r>
            <w:r w:rsidRPr="00480AB4">
              <w:rPr>
                <w:rFonts w:asciiTheme="minorHAnsi" w:hAnsiTheme="minorHAnsi"/>
              </w:rPr>
              <w:t>than</w:t>
            </w:r>
            <w:r w:rsidRPr="00480AB4">
              <w:rPr>
                <w:rFonts w:asciiTheme="minorHAnsi" w:hAnsiTheme="minorHAnsi"/>
                <w:spacing w:val="-41"/>
              </w:rPr>
              <w:t xml:space="preserve"> </w:t>
            </w:r>
            <w:r w:rsidRPr="00480AB4">
              <w:rPr>
                <w:rFonts w:asciiTheme="minorHAnsi" w:hAnsiTheme="minorHAnsi"/>
              </w:rPr>
              <w:t>twelve</w:t>
            </w:r>
            <w:r w:rsidRPr="00480AB4">
              <w:rPr>
                <w:rFonts w:asciiTheme="minorHAnsi" w:hAnsiTheme="minorHAnsi"/>
                <w:spacing w:val="-41"/>
              </w:rPr>
              <w:t xml:space="preserve"> </w:t>
            </w:r>
            <w:r w:rsidRPr="00480AB4">
              <w:rPr>
                <w:rFonts w:asciiTheme="minorHAnsi" w:hAnsiTheme="minorHAnsi"/>
              </w:rPr>
              <w:t xml:space="preserve">(12) </w:t>
            </w:r>
            <w:r w:rsidRPr="00480AB4">
              <w:rPr>
                <w:rFonts w:asciiTheme="minorHAnsi" w:hAnsiTheme="minorHAnsi"/>
                <w:w w:val="95"/>
              </w:rPr>
              <w:t>hours</w:t>
            </w:r>
            <w:r w:rsidRPr="00480AB4">
              <w:rPr>
                <w:rFonts w:asciiTheme="minorHAnsi" w:hAnsiTheme="minorHAnsi"/>
                <w:spacing w:val="-34"/>
                <w:w w:val="95"/>
              </w:rPr>
              <w:t xml:space="preserve"> </w:t>
            </w:r>
            <w:r w:rsidRPr="00480AB4">
              <w:rPr>
                <w:rFonts w:asciiTheme="minorHAnsi" w:hAnsiTheme="minorHAnsi"/>
                <w:w w:val="95"/>
              </w:rPr>
              <w:t>and</w:t>
            </w:r>
            <w:r w:rsidRPr="00480AB4">
              <w:rPr>
                <w:rFonts w:asciiTheme="minorHAnsi" w:hAnsiTheme="minorHAnsi"/>
                <w:spacing w:val="-34"/>
                <w:w w:val="95"/>
              </w:rPr>
              <w:t xml:space="preserve"> </w:t>
            </w:r>
            <w:r w:rsidRPr="00480AB4">
              <w:rPr>
                <w:rFonts w:asciiTheme="minorHAnsi" w:hAnsiTheme="minorHAnsi"/>
                <w:w w:val="95"/>
              </w:rPr>
              <w:t>less</w:t>
            </w:r>
            <w:r w:rsidRPr="00480AB4">
              <w:rPr>
                <w:rFonts w:asciiTheme="minorHAnsi" w:hAnsiTheme="minorHAnsi"/>
                <w:spacing w:val="-34"/>
                <w:w w:val="95"/>
              </w:rPr>
              <w:t xml:space="preserve"> </w:t>
            </w:r>
            <w:r w:rsidRPr="00480AB4">
              <w:rPr>
                <w:rFonts w:asciiTheme="minorHAnsi" w:hAnsiTheme="minorHAnsi"/>
                <w:w w:val="95"/>
              </w:rPr>
              <w:t>than</w:t>
            </w:r>
            <w:r w:rsidRPr="00480AB4">
              <w:rPr>
                <w:rFonts w:asciiTheme="minorHAnsi" w:hAnsiTheme="minorHAnsi"/>
                <w:spacing w:val="-34"/>
                <w:w w:val="95"/>
              </w:rPr>
              <w:t xml:space="preserve"> </w:t>
            </w:r>
            <w:r w:rsidRPr="00480AB4">
              <w:rPr>
                <w:rFonts w:asciiTheme="minorHAnsi" w:hAnsiTheme="minorHAnsi"/>
                <w:w w:val="95"/>
              </w:rPr>
              <w:t>sixteen</w:t>
            </w:r>
            <w:r w:rsidR="007102CD">
              <w:rPr>
                <w:rFonts w:asciiTheme="minorHAnsi" w:hAnsiTheme="minorHAnsi"/>
              </w:rPr>
              <w:t xml:space="preserve"> </w:t>
            </w:r>
            <w:r w:rsidRPr="00480AB4">
              <w:rPr>
                <w:rFonts w:asciiTheme="minorHAnsi" w:hAnsiTheme="minorHAnsi"/>
              </w:rPr>
              <w:t>(16) hours</w:t>
            </w:r>
          </w:p>
        </w:tc>
        <w:tc>
          <w:tcPr>
            <w:tcW w:w="3530" w:type="dxa"/>
          </w:tcPr>
          <w:p w14:paraId="667DB6F8" w14:textId="77777777" w:rsidR="00480AB4" w:rsidRPr="00480AB4" w:rsidRDefault="00480AB4" w:rsidP="00766B33">
            <w:pPr>
              <w:pStyle w:val="TableParagraph"/>
              <w:spacing w:before="5"/>
              <w:ind w:left="712" w:right="696"/>
              <w:rPr>
                <w:rFonts w:asciiTheme="minorHAnsi" w:hAnsiTheme="minorHAnsi"/>
              </w:rPr>
            </w:pPr>
            <w:r w:rsidRPr="00480AB4">
              <w:rPr>
                <w:rFonts w:asciiTheme="minorHAnsi" w:hAnsiTheme="minorHAnsi"/>
                <w:w w:val="95"/>
              </w:rPr>
              <w:t>20%</w:t>
            </w:r>
          </w:p>
        </w:tc>
      </w:tr>
      <w:tr w:rsidR="00480AB4" w:rsidRPr="00526CC3" w14:paraId="48D28B74" w14:textId="77777777" w:rsidTr="007102CD">
        <w:trPr>
          <w:trHeight w:val="611"/>
        </w:trPr>
        <w:tc>
          <w:tcPr>
            <w:tcW w:w="6010" w:type="dxa"/>
          </w:tcPr>
          <w:p w14:paraId="2C619FF1" w14:textId="397BB2D7" w:rsidR="00480AB4" w:rsidRPr="00480AB4" w:rsidRDefault="00480AB4" w:rsidP="007102CD">
            <w:pPr>
              <w:pStyle w:val="TableParagraph"/>
              <w:spacing w:before="5" w:line="254" w:lineRule="auto"/>
              <w:ind w:left="0" w:right="96"/>
              <w:rPr>
                <w:rFonts w:asciiTheme="minorHAnsi" w:hAnsiTheme="minorHAnsi"/>
              </w:rPr>
            </w:pPr>
            <w:r w:rsidRPr="00480AB4">
              <w:rPr>
                <w:rFonts w:asciiTheme="minorHAnsi" w:hAnsiTheme="minorHAnsi"/>
              </w:rPr>
              <w:t>Greater</w:t>
            </w:r>
            <w:r w:rsidRPr="00480AB4">
              <w:rPr>
                <w:rFonts w:asciiTheme="minorHAnsi" w:hAnsiTheme="minorHAnsi"/>
                <w:spacing w:val="-48"/>
              </w:rPr>
              <w:t xml:space="preserve"> </w:t>
            </w:r>
            <w:r w:rsidRPr="00480AB4">
              <w:rPr>
                <w:rFonts w:asciiTheme="minorHAnsi" w:hAnsiTheme="minorHAnsi"/>
              </w:rPr>
              <w:t>than</w:t>
            </w:r>
            <w:r w:rsidRPr="00480AB4">
              <w:rPr>
                <w:rFonts w:asciiTheme="minorHAnsi" w:hAnsiTheme="minorHAnsi"/>
                <w:spacing w:val="-48"/>
              </w:rPr>
              <w:t xml:space="preserve"> </w:t>
            </w:r>
            <w:r w:rsidRPr="00480AB4">
              <w:rPr>
                <w:rFonts w:asciiTheme="minorHAnsi" w:hAnsiTheme="minorHAnsi"/>
              </w:rPr>
              <w:t>sixteen</w:t>
            </w:r>
            <w:r w:rsidRPr="00480AB4">
              <w:rPr>
                <w:rFonts w:asciiTheme="minorHAnsi" w:hAnsiTheme="minorHAnsi"/>
                <w:spacing w:val="-48"/>
              </w:rPr>
              <w:t xml:space="preserve"> </w:t>
            </w:r>
            <w:r w:rsidRPr="00480AB4">
              <w:rPr>
                <w:rFonts w:asciiTheme="minorHAnsi" w:hAnsiTheme="minorHAnsi"/>
              </w:rPr>
              <w:t xml:space="preserve">(16) </w:t>
            </w:r>
            <w:r w:rsidRPr="00480AB4">
              <w:rPr>
                <w:rFonts w:asciiTheme="minorHAnsi" w:hAnsiTheme="minorHAnsi"/>
                <w:w w:val="95"/>
              </w:rPr>
              <w:t>hours</w:t>
            </w:r>
            <w:r w:rsidRPr="00480AB4">
              <w:rPr>
                <w:rFonts w:asciiTheme="minorHAnsi" w:hAnsiTheme="minorHAnsi"/>
                <w:spacing w:val="-22"/>
                <w:w w:val="95"/>
              </w:rPr>
              <w:t xml:space="preserve"> </w:t>
            </w:r>
            <w:r w:rsidRPr="00480AB4">
              <w:rPr>
                <w:rFonts w:asciiTheme="minorHAnsi" w:hAnsiTheme="minorHAnsi"/>
                <w:w w:val="95"/>
              </w:rPr>
              <w:t>and</w:t>
            </w:r>
            <w:r w:rsidRPr="00480AB4">
              <w:rPr>
                <w:rFonts w:asciiTheme="minorHAnsi" w:hAnsiTheme="minorHAnsi"/>
                <w:spacing w:val="-22"/>
                <w:w w:val="95"/>
              </w:rPr>
              <w:t xml:space="preserve"> </w:t>
            </w:r>
            <w:r w:rsidRPr="00480AB4">
              <w:rPr>
                <w:rFonts w:asciiTheme="minorHAnsi" w:hAnsiTheme="minorHAnsi"/>
                <w:w w:val="95"/>
              </w:rPr>
              <w:t>less</w:t>
            </w:r>
            <w:r w:rsidRPr="00480AB4">
              <w:rPr>
                <w:rFonts w:asciiTheme="minorHAnsi" w:hAnsiTheme="minorHAnsi"/>
                <w:spacing w:val="-22"/>
                <w:w w:val="95"/>
              </w:rPr>
              <w:t xml:space="preserve"> </w:t>
            </w:r>
            <w:r w:rsidRPr="00480AB4">
              <w:rPr>
                <w:rFonts w:asciiTheme="minorHAnsi" w:hAnsiTheme="minorHAnsi"/>
                <w:w w:val="95"/>
              </w:rPr>
              <w:t>than</w:t>
            </w:r>
            <w:r w:rsidRPr="00480AB4">
              <w:rPr>
                <w:rFonts w:asciiTheme="minorHAnsi" w:hAnsiTheme="minorHAnsi"/>
                <w:spacing w:val="-22"/>
                <w:w w:val="95"/>
              </w:rPr>
              <w:t xml:space="preserve"> </w:t>
            </w:r>
            <w:r w:rsidRPr="00480AB4">
              <w:rPr>
                <w:rFonts w:asciiTheme="minorHAnsi" w:hAnsiTheme="minorHAnsi"/>
                <w:w w:val="95"/>
              </w:rPr>
              <w:t>twenty-</w:t>
            </w:r>
            <w:r w:rsidRPr="00480AB4">
              <w:rPr>
                <w:rFonts w:asciiTheme="minorHAnsi" w:hAnsiTheme="minorHAnsi"/>
              </w:rPr>
              <w:t>four (24) hours</w:t>
            </w:r>
          </w:p>
        </w:tc>
        <w:tc>
          <w:tcPr>
            <w:tcW w:w="3530" w:type="dxa"/>
          </w:tcPr>
          <w:p w14:paraId="3841A137" w14:textId="77777777" w:rsidR="00480AB4" w:rsidRPr="00480AB4" w:rsidRDefault="00480AB4" w:rsidP="00766B33">
            <w:pPr>
              <w:pStyle w:val="TableParagraph"/>
              <w:spacing w:before="5"/>
              <w:ind w:left="712" w:right="696"/>
              <w:rPr>
                <w:rFonts w:asciiTheme="minorHAnsi" w:hAnsiTheme="minorHAnsi"/>
              </w:rPr>
            </w:pPr>
            <w:r w:rsidRPr="00480AB4">
              <w:rPr>
                <w:rFonts w:asciiTheme="minorHAnsi" w:hAnsiTheme="minorHAnsi"/>
                <w:w w:val="95"/>
              </w:rPr>
              <w:t>35%</w:t>
            </w:r>
          </w:p>
        </w:tc>
      </w:tr>
      <w:tr w:rsidR="00480AB4" w:rsidRPr="00526CC3" w14:paraId="44D72305" w14:textId="77777777" w:rsidTr="00766B33">
        <w:trPr>
          <w:trHeight w:val="599"/>
        </w:trPr>
        <w:tc>
          <w:tcPr>
            <w:tcW w:w="6010" w:type="dxa"/>
          </w:tcPr>
          <w:p w14:paraId="4556BB6C" w14:textId="6EA4AFD1" w:rsidR="00480AB4" w:rsidRPr="00480AB4" w:rsidRDefault="00480AB4" w:rsidP="007102CD">
            <w:pPr>
              <w:pStyle w:val="TableParagraph"/>
              <w:spacing w:before="5"/>
              <w:ind w:left="0"/>
              <w:rPr>
                <w:rFonts w:asciiTheme="minorHAnsi" w:hAnsiTheme="minorHAnsi"/>
              </w:rPr>
            </w:pPr>
            <w:r w:rsidRPr="00480AB4">
              <w:rPr>
                <w:rFonts w:asciiTheme="minorHAnsi" w:hAnsiTheme="minorHAnsi"/>
              </w:rPr>
              <w:t>Greater than twenty-four</w:t>
            </w:r>
            <w:r w:rsidR="007102CD">
              <w:rPr>
                <w:rFonts w:asciiTheme="minorHAnsi" w:hAnsiTheme="minorHAnsi"/>
              </w:rPr>
              <w:t xml:space="preserve"> </w:t>
            </w:r>
            <w:r w:rsidRPr="00480AB4">
              <w:rPr>
                <w:rFonts w:asciiTheme="minorHAnsi" w:hAnsiTheme="minorHAnsi"/>
              </w:rPr>
              <w:t>(24) hours</w:t>
            </w:r>
          </w:p>
        </w:tc>
        <w:tc>
          <w:tcPr>
            <w:tcW w:w="3530" w:type="dxa"/>
          </w:tcPr>
          <w:p w14:paraId="2B610A5C" w14:textId="77777777" w:rsidR="00480AB4" w:rsidRPr="00480AB4" w:rsidRDefault="00480AB4" w:rsidP="00766B33">
            <w:pPr>
              <w:pStyle w:val="TableParagraph"/>
              <w:spacing w:before="5"/>
              <w:ind w:left="712" w:right="696"/>
              <w:rPr>
                <w:rFonts w:asciiTheme="minorHAnsi" w:hAnsiTheme="minorHAnsi"/>
              </w:rPr>
            </w:pPr>
            <w:r w:rsidRPr="00480AB4">
              <w:rPr>
                <w:rFonts w:asciiTheme="minorHAnsi" w:hAnsiTheme="minorHAnsi"/>
                <w:w w:val="95"/>
              </w:rPr>
              <w:t>50%</w:t>
            </w:r>
          </w:p>
        </w:tc>
      </w:tr>
    </w:tbl>
    <w:p w14:paraId="4913B61D" w14:textId="77777777" w:rsidR="00704040" w:rsidRDefault="00704040" w:rsidP="00766B33">
      <w:pPr>
        <w:pStyle w:val="BodyText"/>
        <w:widowControl w:val="0"/>
        <w:kinsoku w:val="0"/>
        <w:overflowPunct w:val="0"/>
        <w:autoSpaceDE w:val="0"/>
        <w:autoSpaceDN w:val="0"/>
        <w:adjustRightInd w:val="0"/>
        <w:ind w:right="115"/>
        <w:rPr>
          <w:rFonts w:ascii="Calibri" w:hAnsi="Calibri"/>
          <w:szCs w:val="24"/>
        </w:rPr>
      </w:pPr>
    </w:p>
    <w:p w14:paraId="0A6BCCB5" w14:textId="75613F78" w:rsidR="002E635E" w:rsidRPr="007102CD" w:rsidRDefault="002E635E" w:rsidP="007102CD">
      <w:pPr>
        <w:rPr>
          <w:rFonts w:ascii="Calibri" w:hAnsi="Calibri" w:cs="Calibri"/>
        </w:rPr>
      </w:pPr>
      <w:r w:rsidRPr="007102CD">
        <w:rPr>
          <w:rFonts w:ascii="Calibri" w:hAnsi="Calibri" w:cs="Calibri"/>
          <w:b/>
        </w:rPr>
        <w:t>PRICING</w:t>
      </w:r>
      <w:r w:rsidRPr="007102CD">
        <w:rPr>
          <w:rFonts w:ascii="Calibri" w:hAnsi="Calibri" w:cs="Calibri"/>
        </w:rPr>
        <w:t>-All respondents should include a detailed pricing schedule for both business class and residential class service.  This pricing schedule should include:</w:t>
      </w:r>
    </w:p>
    <w:p w14:paraId="2ECCD50F" w14:textId="61E9AE5D" w:rsidR="002E635E" w:rsidRDefault="002E635E" w:rsidP="005F729A">
      <w:pPr>
        <w:pStyle w:val="ListParagraph"/>
        <w:numPr>
          <w:ilvl w:val="1"/>
          <w:numId w:val="26"/>
        </w:numPr>
        <w:rPr>
          <w:rFonts w:ascii="Calibri" w:hAnsi="Calibri" w:cs="Calibri"/>
        </w:rPr>
      </w:pPr>
      <w:r>
        <w:rPr>
          <w:rFonts w:ascii="Calibri" w:hAnsi="Calibri" w:cs="Calibri"/>
        </w:rPr>
        <w:lastRenderedPageBreak/>
        <w:t xml:space="preserve">Upload and Download </w:t>
      </w:r>
      <w:r w:rsidR="00966632">
        <w:rPr>
          <w:rFonts w:ascii="Calibri" w:hAnsi="Calibri" w:cs="Calibri"/>
        </w:rPr>
        <w:t>Speeds</w:t>
      </w:r>
      <w:r w:rsidR="00134CAC">
        <w:rPr>
          <w:rFonts w:ascii="Calibri" w:hAnsi="Calibri" w:cs="Calibri"/>
        </w:rPr>
        <w:t>-There must be an option that offers 25Mbps download and 3Mbps upload to subscribers in all pricing options</w:t>
      </w:r>
    </w:p>
    <w:p w14:paraId="2B0F1141" w14:textId="3884DFAF" w:rsidR="002E635E" w:rsidRDefault="002E635E" w:rsidP="005F729A">
      <w:pPr>
        <w:pStyle w:val="ListParagraph"/>
        <w:numPr>
          <w:ilvl w:val="1"/>
          <w:numId w:val="26"/>
        </w:numPr>
        <w:rPr>
          <w:rFonts w:ascii="Calibri" w:hAnsi="Calibri" w:cs="Calibri"/>
        </w:rPr>
      </w:pPr>
      <w:r>
        <w:rPr>
          <w:rFonts w:ascii="Calibri" w:hAnsi="Calibri" w:cs="Calibri"/>
        </w:rPr>
        <w:t xml:space="preserve">Monthly Recurring Charges </w:t>
      </w:r>
    </w:p>
    <w:p w14:paraId="5C861DAE" w14:textId="7D8EEE39" w:rsidR="002E635E" w:rsidRDefault="002E635E" w:rsidP="005F729A">
      <w:pPr>
        <w:pStyle w:val="ListParagraph"/>
        <w:numPr>
          <w:ilvl w:val="1"/>
          <w:numId w:val="26"/>
        </w:numPr>
        <w:rPr>
          <w:rFonts w:ascii="Calibri" w:hAnsi="Calibri" w:cs="Calibri"/>
        </w:rPr>
      </w:pPr>
      <w:r>
        <w:rPr>
          <w:rFonts w:ascii="Calibri" w:hAnsi="Calibri" w:cs="Calibri"/>
        </w:rPr>
        <w:t xml:space="preserve">Installation charges </w:t>
      </w:r>
    </w:p>
    <w:p w14:paraId="6F55F152" w14:textId="76B31039" w:rsidR="002E635E" w:rsidRDefault="002E635E" w:rsidP="005F729A">
      <w:pPr>
        <w:pStyle w:val="ListParagraph"/>
        <w:numPr>
          <w:ilvl w:val="1"/>
          <w:numId w:val="26"/>
        </w:numPr>
        <w:rPr>
          <w:rFonts w:ascii="Calibri" w:hAnsi="Calibri" w:cs="Calibri"/>
        </w:rPr>
      </w:pPr>
      <w:r>
        <w:rPr>
          <w:rFonts w:ascii="Calibri" w:hAnsi="Calibri" w:cs="Calibri"/>
        </w:rPr>
        <w:t>Equipment charges (one time and monthly)</w:t>
      </w:r>
    </w:p>
    <w:p w14:paraId="01DD9683" w14:textId="5200CEC2" w:rsidR="00585E48" w:rsidRPr="00BA4671" w:rsidRDefault="002E635E" w:rsidP="00BA4671">
      <w:pPr>
        <w:pStyle w:val="ListParagraph"/>
        <w:numPr>
          <w:ilvl w:val="1"/>
          <w:numId w:val="26"/>
        </w:numPr>
        <w:rPr>
          <w:rFonts w:ascii="Calibri" w:hAnsi="Calibri" w:cs="Calibri"/>
        </w:rPr>
      </w:pPr>
      <w:r>
        <w:rPr>
          <w:rFonts w:ascii="Calibri" w:hAnsi="Calibri" w:cs="Calibri"/>
        </w:rPr>
        <w:t xml:space="preserve">Service Level Agreement including service credits for </w:t>
      </w:r>
      <w:r w:rsidR="001C7D05">
        <w:rPr>
          <w:rFonts w:ascii="Calibri" w:hAnsi="Calibri" w:cs="Calibri"/>
        </w:rPr>
        <w:t>service that does not meet the SLA</w:t>
      </w:r>
    </w:p>
    <w:p w14:paraId="487245AD" w14:textId="62E7CEFE" w:rsidR="00BA4671" w:rsidRDefault="00BA4671" w:rsidP="00BA4671">
      <w:pPr>
        <w:rPr>
          <w:rFonts w:ascii="Calibri" w:hAnsi="Calibri" w:cs="Calibri"/>
        </w:rPr>
      </w:pPr>
    </w:p>
    <w:p w14:paraId="0C81DABF" w14:textId="77777777" w:rsidR="00BA4671" w:rsidRPr="007102CD" w:rsidRDefault="00BA4671" w:rsidP="00BA4671">
      <w:pPr>
        <w:rPr>
          <w:rFonts w:ascii="Calibri" w:hAnsi="Calibri" w:cs="Calibri"/>
        </w:rPr>
      </w:pPr>
      <w:r w:rsidRPr="00BA4671">
        <w:rPr>
          <w:rFonts w:ascii="Calibri" w:hAnsi="Calibri" w:cs="Calibri"/>
          <w:b/>
        </w:rPr>
        <w:t>INCENTIVE CONSIDERATION FOR FIBER VENDORS ONLY</w:t>
      </w:r>
      <w:r w:rsidRPr="00BA4671">
        <w:rPr>
          <w:rFonts w:ascii="Calibri" w:hAnsi="Calibri" w:cs="Calibri"/>
        </w:rPr>
        <w:t xml:space="preserve">:   </w:t>
      </w:r>
      <w:r w:rsidRPr="00BA4671">
        <w:rPr>
          <w:rFonts w:ascii="Calibri" w:hAnsi="Calibri" w:cs="Calibri"/>
          <w:b/>
        </w:rPr>
        <w:t>For a fiber to the premise (FTTP service)</w:t>
      </w:r>
      <w:r w:rsidRPr="00BA4671">
        <w:rPr>
          <w:rFonts w:ascii="Calibri" w:hAnsi="Calibri" w:cs="Calibri"/>
        </w:rPr>
        <w:t>, the Spring Creek Association may be willing to consider offering the following incentives if a bid meets the present and future bandwidth and service specifications:</w:t>
      </w:r>
      <w:r w:rsidRPr="007102CD">
        <w:rPr>
          <w:rFonts w:ascii="Calibri" w:hAnsi="Calibri" w:cs="Calibri"/>
        </w:rPr>
        <w:t xml:space="preserve"> </w:t>
      </w:r>
    </w:p>
    <w:p w14:paraId="6CB19A97" w14:textId="77777777" w:rsidR="00BA4671" w:rsidRDefault="00BA4671" w:rsidP="00BA4671">
      <w:pPr>
        <w:numPr>
          <w:ilvl w:val="0"/>
          <w:numId w:val="6"/>
        </w:numPr>
        <w:rPr>
          <w:rFonts w:ascii="Calibri" w:hAnsi="Calibri" w:cs="Calibri"/>
        </w:rPr>
      </w:pPr>
      <w:r>
        <w:rPr>
          <w:rFonts w:ascii="Calibri" w:hAnsi="Calibri" w:cs="Calibri"/>
        </w:rPr>
        <w:t xml:space="preserve">Spring Creek Association will </w:t>
      </w:r>
      <w:r w:rsidRPr="00CE26D8">
        <w:rPr>
          <w:rFonts w:ascii="Calibri" w:hAnsi="Calibri" w:cs="Calibri"/>
        </w:rPr>
        <w:t xml:space="preserve">consider </w:t>
      </w:r>
      <w:r w:rsidRPr="00C1004B">
        <w:rPr>
          <w:rFonts w:ascii="Calibri" w:hAnsi="Calibri" w:cs="Calibri"/>
        </w:rPr>
        <w:t xml:space="preserve">waiving </w:t>
      </w:r>
      <w:r>
        <w:rPr>
          <w:rFonts w:ascii="Calibri" w:hAnsi="Calibri" w:cs="Calibri"/>
        </w:rPr>
        <w:t>franchise fees for up to the first 3 years of operation</w:t>
      </w:r>
    </w:p>
    <w:p w14:paraId="74847E73" w14:textId="77777777" w:rsidR="00BA4671" w:rsidRDefault="00BA4671" w:rsidP="00BA4671">
      <w:pPr>
        <w:numPr>
          <w:ilvl w:val="0"/>
          <w:numId w:val="6"/>
        </w:numPr>
        <w:rPr>
          <w:rFonts w:ascii="Calibri" w:hAnsi="Calibri" w:cs="Calibri"/>
        </w:rPr>
      </w:pPr>
      <w:r>
        <w:rPr>
          <w:rFonts w:ascii="Calibri" w:hAnsi="Calibri" w:cs="Calibri"/>
        </w:rPr>
        <w:t>Single point of contact for Spring Creek Association Right of Way permits and other administrative processes</w:t>
      </w:r>
    </w:p>
    <w:p w14:paraId="19F3FBB0" w14:textId="77777777" w:rsidR="00BA4671" w:rsidRDefault="00BA4671" w:rsidP="00BA4671">
      <w:pPr>
        <w:numPr>
          <w:ilvl w:val="0"/>
          <w:numId w:val="6"/>
        </w:numPr>
        <w:rPr>
          <w:rFonts w:ascii="Calibri" w:hAnsi="Calibri" w:cs="Calibri"/>
        </w:rPr>
      </w:pPr>
      <w:r>
        <w:rPr>
          <w:rFonts w:ascii="Calibri" w:hAnsi="Calibri" w:cs="Calibri"/>
        </w:rPr>
        <w:t>Promotion of the service by Spring Creek Association Affiliates to businesses and residences</w:t>
      </w:r>
    </w:p>
    <w:p w14:paraId="400B56CB" w14:textId="77777777" w:rsidR="00BA4671" w:rsidRPr="00C811A4" w:rsidRDefault="00BA4671" w:rsidP="00BA4671">
      <w:pPr>
        <w:pStyle w:val="ListParagraph"/>
        <w:numPr>
          <w:ilvl w:val="0"/>
          <w:numId w:val="6"/>
        </w:numPr>
        <w:rPr>
          <w:rFonts w:ascii="Calibri" w:hAnsi="Calibri" w:cs="Calibri"/>
        </w:rPr>
      </w:pPr>
      <w:r>
        <w:rPr>
          <w:rFonts w:ascii="Calibri" w:hAnsi="Calibri" w:cs="Calibri"/>
        </w:rPr>
        <w:t>Any Spring Creek Association offer of a subsidy may be on</w:t>
      </w:r>
      <w:r w:rsidRPr="00AA5847">
        <w:rPr>
          <w:rFonts w:ascii="Calibri" w:hAnsi="Calibri" w:cs="Calibri"/>
        </w:rPr>
        <w:t xml:space="preserve"> </w:t>
      </w:r>
      <w:proofErr w:type="gramStart"/>
      <w:r w:rsidRPr="00AA5847">
        <w:rPr>
          <w:rFonts w:ascii="Calibri" w:hAnsi="Calibri" w:cs="Calibri"/>
        </w:rPr>
        <w:t>a per</w:t>
      </w:r>
      <w:proofErr w:type="gramEnd"/>
      <w:r w:rsidRPr="00AA5847">
        <w:rPr>
          <w:rFonts w:ascii="Calibri" w:hAnsi="Calibri" w:cs="Calibri"/>
        </w:rPr>
        <w:t xml:space="preserve"> household or per business subsidy for deployment of </w:t>
      </w:r>
      <w:r>
        <w:rPr>
          <w:rFonts w:ascii="Calibri" w:hAnsi="Calibri" w:cs="Calibri"/>
        </w:rPr>
        <w:t>a fiber-to-the-premise service</w:t>
      </w:r>
      <w:r w:rsidRPr="00AA5847">
        <w:rPr>
          <w:rFonts w:ascii="Calibri" w:hAnsi="Calibri" w:cs="Calibri"/>
        </w:rPr>
        <w:t xml:space="preserve">.  Any subsidy is contingent upon approval and funding by </w:t>
      </w:r>
      <w:r>
        <w:rPr>
          <w:rFonts w:ascii="Calibri" w:hAnsi="Calibri" w:cs="Calibri"/>
        </w:rPr>
        <w:t>the Affiliate who has jurisdiction over the area of proposed service.</w:t>
      </w:r>
    </w:p>
    <w:p w14:paraId="71FCDB9C" w14:textId="77777777" w:rsidR="00BA4671" w:rsidRDefault="00BA4671" w:rsidP="00BA4671">
      <w:pPr>
        <w:rPr>
          <w:rFonts w:ascii="Calibri" w:hAnsi="Calibri" w:cs="Calibri"/>
        </w:rPr>
      </w:pPr>
    </w:p>
    <w:p w14:paraId="61A97200" w14:textId="0F9A9E3F" w:rsidR="000C1381" w:rsidRPr="007102CD" w:rsidRDefault="00480AB4" w:rsidP="007102CD">
      <w:pPr>
        <w:rPr>
          <w:rFonts w:ascii="Calibri" w:hAnsi="Calibri" w:cs="Calibri"/>
        </w:rPr>
      </w:pPr>
      <w:r w:rsidRPr="007102CD">
        <w:rPr>
          <w:rFonts w:ascii="Calibri" w:hAnsi="Calibri" w:cs="Calibri"/>
          <w:b/>
        </w:rPr>
        <w:t>I</w:t>
      </w:r>
      <w:r w:rsidR="00585E48" w:rsidRPr="007102CD">
        <w:rPr>
          <w:rFonts w:ascii="Calibri" w:hAnsi="Calibri" w:cs="Calibri"/>
          <w:b/>
        </w:rPr>
        <w:t>NCENTIVE CONSIDERATIONS FOR ALL VENDORS FIBER OR WIRELESS</w:t>
      </w:r>
      <w:r w:rsidR="00585E48" w:rsidRPr="007102CD">
        <w:rPr>
          <w:rFonts w:ascii="Calibri" w:hAnsi="Calibri" w:cs="Calibri"/>
        </w:rPr>
        <w:t>:</w:t>
      </w:r>
      <w:r w:rsidR="00C9406F" w:rsidRPr="007102CD">
        <w:rPr>
          <w:rFonts w:ascii="Calibri" w:hAnsi="Calibri" w:cs="Calibri"/>
        </w:rPr>
        <w:t xml:space="preserve"> </w:t>
      </w:r>
    </w:p>
    <w:p w14:paraId="6C028412" w14:textId="5CD30E9C" w:rsidR="001F3283" w:rsidRDefault="00101E27" w:rsidP="0061330A">
      <w:pPr>
        <w:rPr>
          <w:rFonts w:ascii="Calibri" w:hAnsi="Calibri" w:cs="Calibri"/>
        </w:rPr>
      </w:pPr>
      <w:r w:rsidRPr="00585E48">
        <w:rPr>
          <w:rFonts w:ascii="Calibri" w:hAnsi="Calibri" w:cs="Calibri"/>
        </w:rPr>
        <w:t>No rental fee</w:t>
      </w:r>
      <w:r w:rsidR="00C9406F" w:rsidRPr="00585E48">
        <w:rPr>
          <w:rFonts w:ascii="Calibri" w:hAnsi="Calibri" w:cs="Calibri"/>
        </w:rPr>
        <w:t xml:space="preserve"> access to</w:t>
      </w:r>
      <w:r w:rsidR="000C1381">
        <w:rPr>
          <w:rFonts w:ascii="Calibri" w:hAnsi="Calibri" w:cs="Calibri"/>
        </w:rPr>
        <w:t xml:space="preserve"> </w:t>
      </w:r>
      <w:r w:rsidR="00E23DD9">
        <w:rPr>
          <w:rFonts w:ascii="Calibri" w:hAnsi="Calibri" w:cs="Calibri"/>
        </w:rPr>
        <w:t xml:space="preserve">Spring Creek Association </w:t>
      </w:r>
      <w:r w:rsidR="004B6E51">
        <w:rPr>
          <w:rFonts w:ascii="Calibri" w:hAnsi="Calibri" w:cs="Calibri"/>
        </w:rPr>
        <w:t>Affiliates</w:t>
      </w:r>
      <w:r w:rsidR="004B6E51" w:rsidRPr="00585E48">
        <w:rPr>
          <w:rFonts w:ascii="Calibri" w:hAnsi="Calibri" w:cs="Calibri"/>
        </w:rPr>
        <w:t xml:space="preserve"> </w:t>
      </w:r>
      <w:r w:rsidR="00C9406F" w:rsidRPr="00585E48">
        <w:rPr>
          <w:rFonts w:ascii="Calibri" w:hAnsi="Calibri" w:cs="Calibri"/>
        </w:rPr>
        <w:t>owned or controlled towers, utility poles</w:t>
      </w:r>
      <w:r w:rsidR="0039436A">
        <w:rPr>
          <w:rFonts w:ascii="Calibri" w:hAnsi="Calibri" w:cs="Calibri"/>
        </w:rPr>
        <w:t xml:space="preserve">. </w:t>
      </w:r>
      <w:proofErr w:type="gramStart"/>
      <w:r w:rsidR="00966632">
        <w:rPr>
          <w:rFonts w:ascii="Calibri" w:hAnsi="Calibri" w:cs="Calibri"/>
        </w:rPr>
        <w:t>L</w:t>
      </w:r>
      <w:r w:rsidR="0039436A">
        <w:rPr>
          <w:rFonts w:ascii="Calibri" w:hAnsi="Calibri" w:cs="Calibri"/>
        </w:rPr>
        <w:t>and</w:t>
      </w:r>
      <w:r w:rsidR="00C9406F" w:rsidRPr="00585E48">
        <w:rPr>
          <w:rFonts w:ascii="Calibri" w:hAnsi="Calibri" w:cs="Calibri"/>
        </w:rPr>
        <w:t xml:space="preserve"> and buildings for </w:t>
      </w:r>
      <w:r w:rsidR="00585E48">
        <w:rPr>
          <w:rFonts w:ascii="Calibri" w:hAnsi="Calibri" w:cs="Calibri"/>
        </w:rPr>
        <w:t>attachment of fiber or antennas.</w:t>
      </w:r>
      <w:proofErr w:type="gramEnd"/>
      <w:r w:rsidR="00585E48">
        <w:rPr>
          <w:rFonts w:ascii="Calibri" w:hAnsi="Calibri" w:cs="Calibri"/>
        </w:rPr>
        <w:t xml:space="preserve">  This does not include access to </w:t>
      </w:r>
      <w:r w:rsidR="000C1381">
        <w:rPr>
          <w:rFonts w:ascii="Calibri" w:hAnsi="Calibri" w:cs="Calibri"/>
        </w:rPr>
        <w:t>third party owned utility poles.</w:t>
      </w:r>
      <w:r w:rsidR="00AC5828">
        <w:rPr>
          <w:rFonts w:ascii="Calibri" w:hAnsi="Calibri" w:cs="Calibri"/>
        </w:rPr>
        <w:t xml:space="preserve">  </w:t>
      </w:r>
      <w:r w:rsidR="00AC5828" w:rsidRPr="00AA5847">
        <w:rPr>
          <w:rFonts w:ascii="Calibri" w:hAnsi="Calibri" w:cs="Calibri"/>
        </w:rPr>
        <w:t xml:space="preserve">Any </w:t>
      </w:r>
      <w:r w:rsidR="00AC5828">
        <w:rPr>
          <w:rFonts w:ascii="Calibri" w:hAnsi="Calibri" w:cs="Calibri"/>
        </w:rPr>
        <w:t>rental fee waiver</w:t>
      </w:r>
      <w:r w:rsidR="00AC5828" w:rsidRPr="00AA5847">
        <w:rPr>
          <w:rFonts w:ascii="Calibri" w:hAnsi="Calibri" w:cs="Calibri"/>
        </w:rPr>
        <w:t xml:space="preserve"> is contingent upon approval by </w:t>
      </w:r>
      <w:r w:rsidR="00AC5828">
        <w:rPr>
          <w:rFonts w:ascii="Calibri" w:hAnsi="Calibri" w:cs="Calibri"/>
        </w:rPr>
        <w:t xml:space="preserve">the </w:t>
      </w:r>
      <w:r w:rsidR="004B6E51">
        <w:rPr>
          <w:rFonts w:ascii="Calibri" w:hAnsi="Calibri" w:cs="Calibri"/>
        </w:rPr>
        <w:t>Affiliate who has</w:t>
      </w:r>
      <w:r w:rsidR="00AC5828">
        <w:rPr>
          <w:rFonts w:ascii="Calibri" w:hAnsi="Calibri" w:cs="Calibri"/>
        </w:rPr>
        <w:t xml:space="preserve"> jurisdiction over the area of proposed service.</w:t>
      </w:r>
    </w:p>
    <w:p w14:paraId="2EB37596" w14:textId="77777777" w:rsidR="008B6587" w:rsidRDefault="008B6587" w:rsidP="0061330A">
      <w:pPr>
        <w:rPr>
          <w:rFonts w:ascii="Calibri" w:hAnsi="Calibri" w:cs="Calibri"/>
        </w:rPr>
      </w:pPr>
    </w:p>
    <w:p w14:paraId="35B2D58F" w14:textId="1FD6715C" w:rsidR="008B6587" w:rsidRDefault="008B6587" w:rsidP="0061330A">
      <w:pPr>
        <w:rPr>
          <w:rFonts w:ascii="Calibri" w:hAnsi="Calibri" w:cs="Calibri"/>
        </w:rPr>
      </w:pPr>
      <w:r>
        <w:rPr>
          <w:rFonts w:ascii="Calibri" w:hAnsi="Calibri"/>
        </w:rPr>
        <w:t xml:space="preserve">Service Providers will have to negotiate use agreements for these assets with the asset owner’s jurisdictional agency.  Depending on the asset, the agency could be </w:t>
      </w:r>
      <w:r w:rsidR="0060455F">
        <w:rPr>
          <w:rFonts w:ascii="Calibri" w:hAnsi="Calibri"/>
        </w:rPr>
        <w:t xml:space="preserve">the Spring Creek Association, the </w:t>
      </w:r>
      <w:r w:rsidR="006478F8">
        <w:rPr>
          <w:rFonts w:ascii="Calibri" w:hAnsi="Calibri"/>
        </w:rPr>
        <w:t xml:space="preserve">City of Elko, </w:t>
      </w:r>
      <w:proofErr w:type="gramStart"/>
      <w:r w:rsidR="006478F8">
        <w:rPr>
          <w:rFonts w:ascii="Calibri" w:hAnsi="Calibri"/>
        </w:rPr>
        <w:t>Elko</w:t>
      </w:r>
      <w:proofErr w:type="gramEnd"/>
      <w:r w:rsidR="006478F8">
        <w:rPr>
          <w:rFonts w:ascii="Calibri" w:hAnsi="Calibri"/>
        </w:rPr>
        <w:t xml:space="preserve"> County, the Elko TV District, the State of Nevada or another owner.</w:t>
      </w:r>
    </w:p>
    <w:p w14:paraId="6330452C" w14:textId="77777777" w:rsidR="00585E48" w:rsidRPr="00585E48" w:rsidRDefault="00585E48" w:rsidP="00585E48">
      <w:pPr>
        <w:ind w:left="720"/>
        <w:rPr>
          <w:rFonts w:ascii="Calibri" w:hAnsi="Calibri" w:cs="Calibri"/>
        </w:rPr>
      </w:pPr>
    </w:p>
    <w:p w14:paraId="4DDA98C7" w14:textId="675A51F0" w:rsidR="00C45611" w:rsidRPr="007102CD" w:rsidRDefault="00984C09" w:rsidP="007102CD">
      <w:pPr>
        <w:rPr>
          <w:rFonts w:ascii="Calibri" w:hAnsi="Calibri" w:cs="Calibri"/>
        </w:rPr>
      </w:pPr>
      <w:r w:rsidRPr="007102CD">
        <w:rPr>
          <w:rFonts w:ascii="Calibri" w:hAnsi="Calibri" w:cs="Calibri"/>
          <w:b/>
        </w:rPr>
        <w:t>SERVICE PERIOD</w:t>
      </w:r>
      <w:r w:rsidR="00C45611" w:rsidRPr="007102CD">
        <w:rPr>
          <w:rFonts w:ascii="Calibri" w:hAnsi="Calibri" w:cs="Calibri"/>
        </w:rPr>
        <w:t xml:space="preserve">: </w:t>
      </w:r>
      <w:r w:rsidR="00585E48" w:rsidRPr="007102CD">
        <w:rPr>
          <w:rFonts w:ascii="Calibri" w:hAnsi="Calibri" w:cs="Calibri"/>
        </w:rPr>
        <w:t xml:space="preserve">Up to </w:t>
      </w:r>
      <w:r w:rsidR="00C811A4" w:rsidRPr="007102CD">
        <w:rPr>
          <w:rFonts w:ascii="Calibri" w:hAnsi="Calibri" w:cs="Calibri"/>
        </w:rPr>
        <w:t>20</w:t>
      </w:r>
      <w:r w:rsidRPr="007102CD">
        <w:rPr>
          <w:rFonts w:ascii="Calibri" w:hAnsi="Calibri" w:cs="Calibri"/>
        </w:rPr>
        <w:t xml:space="preserve"> years from date of first operation</w:t>
      </w:r>
    </w:p>
    <w:p w14:paraId="442E99EF" w14:textId="77777777" w:rsidR="00680E84" w:rsidRDefault="00680E84" w:rsidP="0039436A">
      <w:pPr>
        <w:rPr>
          <w:rFonts w:ascii="Calibri" w:hAnsi="Calibri" w:cs="Calibri"/>
        </w:rPr>
      </w:pPr>
    </w:p>
    <w:p w14:paraId="4AD42C1B" w14:textId="4F5D6020" w:rsidR="00380C97" w:rsidRPr="007102CD" w:rsidRDefault="00984C09" w:rsidP="007102CD">
      <w:pPr>
        <w:rPr>
          <w:rFonts w:ascii="Calibri" w:hAnsi="Calibri"/>
        </w:rPr>
      </w:pPr>
      <w:r w:rsidRPr="007102CD">
        <w:rPr>
          <w:rFonts w:ascii="Calibri" w:hAnsi="Calibri" w:cs="Calibri"/>
          <w:b/>
        </w:rPr>
        <w:t>OPEN ACCESS</w:t>
      </w:r>
      <w:r w:rsidR="00867626" w:rsidRPr="007102CD">
        <w:rPr>
          <w:rFonts w:ascii="Calibri" w:hAnsi="Calibri" w:cs="Calibri"/>
        </w:rPr>
        <w:t xml:space="preserve">: </w:t>
      </w:r>
      <w:r w:rsidR="00867626" w:rsidRPr="007102CD">
        <w:rPr>
          <w:rFonts w:ascii="Calibri" w:hAnsi="Calibri"/>
        </w:rPr>
        <w:t>open access solution is preferred</w:t>
      </w:r>
      <w:r w:rsidRPr="007102CD">
        <w:rPr>
          <w:rFonts w:ascii="Calibri" w:hAnsi="Calibri"/>
        </w:rPr>
        <w:t>;</w:t>
      </w:r>
      <w:r w:rsidR="00867626" w:rsidRPr="007102CD">
        <w:rPr>
          <w:rFonts w:ascii="Calibri" w:hAnsi="Calibri"/>
        </w:rPr>
        <w:t xml:space="preserve"> the main network vendor offers lit and dark fiber services to other service providers, but proposals that have some variance on this preferred solution may be considered.</w:t>
      </w:r>
    </w:p>
    <w:p w14:paraId="48ACF02F" w14:textId="77777777" w:rsidR="0025736A" w:rsidRDefault="0025736A" w:rsidP="00984C09">
      <w:pPr>
        <w:ind w:left="720"/>
        <w:rPr>
          <w:rFonts w:ascii="Calibri" w:hAnsi="Calibri"/>
        </w:rPr>
      </w:pPr>
    </w:p>
    <w:p w14:paraId="55C55A2F" w14:textId="679221D9" w:rsidR="001F3283" w:rsidRPr="007102CD" w:rsidRDefault="001F3283" w:rsidP="007102CD">
      <w:pPr>
        <w:rPr>
          <w:rFonts w:ascii="Calibri" w:hAnsi="Calibri"/>
        </w:rPr>
      </w:pPr>
      <w:r w:rsidRPr="007102CD">
        <w:rPr>
          <w:rFonts w:ascii="Calibri" w:hAnsi="Calibri"/>
          <w:b/>
        </w:rPr>
        <w:t>GRANT ASSISTANCE</w:t>
      </w:r>
      <w:r w:rsidRPr="007102CD">
        <w:rPr>
          <w:rFonts w:ascii="Calibri" w:hAnsi="Calibri"/>
        </w:rPr>
        <w:t xml:space="preserve">: </w:t>
      </w:r>
      <w:r w:rsidR="00E15392" w:rsidRPr="007102CD">
        <w:rPr>
          <w:rFonts w:ascii="Calibri" w:hAnsi="Calibri"/>
        </w:rPr>
        <w:t>Providers may seek Federal or State Grant assistance to serve the</w:t>
      </w:r>
      <w:r w:rsidR="0039436A" w:rsidRPr="007102CD">
        <w:rPr>
          <w:rFonts w:ascii="Calibri" w:hAnsi="Calibri"/>
        </w:rPr>
        <w:t xml:space="preserve"> Spring Creek </w:t>
      </w:r>
      <w:r w:rsidR="00CC4A2D" w:rsidRPr="007102CD">
        <w:rPr>
          <w:rFonts w:ascii="Calibri" w:hAnsi="Calibri"/>
        </w:rPr>
        <w:t>Association</w:t>
      </w:r>
      <w:r w:rsidR="00E15392" w:rsidRPr="007102CD">
        <w:rPr>
          <w:rFonts w:ascii="Calibri" w:hAnsi="Calibri"/>
        </w:rPr>
        <w:t xml:space="preserve">.  The </w:t>
      </w:r>
      <w:r w:rsidR="0039436A" w:rsidRPr="007102CD">
        <w:rPr>
          <w:rFonts w:ascii="Calibri" w:hAnsi="Calibri"/>
        </w:rPr>
        <w:t xml:space="preserve">Nevada </w:t>
      </w:r>
      <w:r w:rsidR="00E15392" w:rsidRPr="007102CD">
        <w:rPr>
          <w:rFonts w:ascii="Calibri" w:hAnsi="Calibri"/>
        </w:rPr>
        <w:t>Governor’s Office of Science, Innovation, and Technology can advise and provide resource avenues. This could include:</w:t>
      </w:r>
    </w:p>
    <w:p w14:paraId="5DFA7BFB" w14:textId="77777777" w:rsidR="001F3283" w:rsidRDefault="001F3283" w:rsidP="005F729A">
      <w:pPr>
        <w:pStyle w:val="ListParagraph"/>
        <w:numPr>
          <w:ilvl w:val="1"/>
          <w:numId w:val="26"/>
        </w:numPr>
        <w:rPr>
          <w:rFonts w:ascii="Calibri" w:hAnsi="Calibri"/>
        </w:rPr>
      </w:pPr>
      <w:r>
        <w:rPr>
          <w:rFonts w:ascii="Calibri" w:hAnsi="Calibri"/>
        </w:rPr>
        <w:t xml:space="preserve">Universal Service reimbursement funds </w:t>
      </w:r>
    </w:p>
    <w:p w14:paraId="18A5D14F" w14:textId="1D357ED9" w:rsidR="001F3283" w:rsidRDefault="001F3283" w:rsidP="005F729A">
      <w:pPr>
        <w:pStyle w:val="ListParagraph"/>
        <w:numPr>
          <w:ilvl w:val="1"/>
          <w:numId w:val="26"/>
        </w:numPr>
        <w:rPr>
          <w:rFonts w:ascii="Calibri" w:hAnsi="Calibri"/>
        </w:rPr>
      </w:pPr>
      <w:r>
        <w:rPr>
          <w:rFonts w:ascii="Calibri" w:hAnsi="Calibri"/>
        </w:rPr>
        <w:t xml:space="preserve">Anticipated Federal Infrastructure Investment Funds </w:t>
      </w:r>
    </w:p>
    <w:p w14:paraId="144713B4" w14:textId="77777777" w:rsidR="007102CD" w:rsidRDefault="007102CD" w:rsidP="007102CD">
      <w:pPr>
        <w:rPr>
          <w:rFonts w:ascii="Calibri" w:hAnsi="Calibri"/>
        </w:rPr>
      </w:pPr>
    </w:p>
    <w:p w14:paraId="05CB8F26" w14:textId="77777777" w:rsidR="007102CD" w:rsidRDefault="007102CD" w:rsidP="007102CD">
      <w:pPr>
        <w:rPr>
          <w:rFonts w:ascii="Calibri" w:hAnsi="Calibri"/>
        </w:rPr>
      </w:pPr>
    </w:p>
    <w:p w14:paraId="79F8E809" w14:textId="6D3F6577" w:rsidR="00395DB8" w:rsidRPr="007102CD" w:rsidRDefault="00867626" w:rsidP="007102CD">
      <w:pPr>
        <w:rPr>
          <w:rFonts w:ascii="Calibri" w:hAnsi="Calibri" w:cs="Calibri"/>
        </w:rPr>
      </w:pPr>
      <w:r w:rsidRPr="007102CD">
        <w:rPr>
          <w:rFonts w:ascii="Calibri" w:hAnsi="Calibri"/>
          <w:b/>
        </w:rPr>
        <w:t>P</w:t>
      </w:r>
      <w:r w:rsidR="00984C09" w:rsidRPr="007102CD">
        <w:rPr>
          <w:rFonts w:ascii="Calibri" w:hAnsi="Calibri"/>
          <w:b/>
        </w:rPr>
        <w:t>RICING</w:t>
      </w:r>
      <w:r w:rsidRPr="007102CD">
        <w:rPr>
          <w:rFonts w:ascii="Calibri" w:hAnsi="Calibri"/>
        </w:rPr>
        <w:t xml:space="preserve">: </w:t>
      </w:r>
    </w:p>
    <w:p w14:paraId="2351E10E" w14:textId="32BAA23F" w:rsidR="00395DB8" w:rsidRDefault="00395DB8" w:rsidP="00395DB8">
      <w:pPr>
        <w:widowControl w:val="0"/>
        <w:autoSpaceDE w:val="0"/>
        <w:autoSpaceDN w:val="0"/>
        <w:adjustRightInd w:val="0"/>
        <w:ind w:left="720"/>
        <w:rPr>
          <w:rFonts w:ascii="Calibri" w:hAnsi="Calibri"/>
        </w:rPr>
      </w:pPr>
      <w:r>
        <w:rPr>
          <w:rFonts w:ascii="Calibri" w:hAnsi="Calibri"/>
        </w:rPr>
        <w:t xml:space="preserve">Service for business may be priced as: </w:t>
      </w:r>
    </w:p>
    <w:p w14:paraId="6FA98E7E" w14:textId="77777777" w:rsidR="00395DB8" w:rsidRDefault="00395DB8" w:rsidP="009A2C99">
      <w:pPr>
        <w:widowControl w:val="0"/>
        <w:numPr>
          <w:ilvl w:val="0"/>
          <w:numId w:val="4"/>
        </w:numPr>
        <w:autoSpaceDE w:val="0"/>
        <w:autoSpaceDN w:val="0"/>
        <w:adjustRightInd w:val="0"/>
        <w:rPr>
          <w:rFonts w:ascii="Calibri" w:hAnsi="Calibri"/>
        </w:rPr>
      </w:pPr>
      <w:r w:rsidRPr="007C2893">
        <w:rPr>
          <w:rFonts w:ascii="Calibri" w:hAnsi="Calibri"/>
        </w:rPr>
        <w:t xml:space="preserve">Transport and access (bundled) package </w:t>
      </w:r>
    </w:p>
    <w:p w14:paraId="56CC62D8" w14:textId="77777777" w:rsidR="00395DB8" w:rsidRDefault="00395DB8" w:rsidP="00395DB8">
      <w:pPr>
        <w:widowControl w:val="0"/>
        <w:autoSpaceDE w:val="0"/>
        <w:autoSpaceDN w:val="0"/>
        <w:adjustRightInd w:val="0"/>
        <w:ind w:left="720"/>
        <w:rPr>
          <w:rFonts w:ascii="Calibri" w:hAnsi="Calibri"/>
        </w:rPr>
      </w:pPr>
    </w:p>
    <w:p w14:paraId="5CEA8CDD" w14:textId="63E6E9F2" w:rsidR="00395DB8" w:rsidRDefault="00395DB8" w:rsidP="00395DB8">
      <w:pPr>
        <w:widowControl w:val="0"/>
        <w:autoSpaceDE w:val="0"/>
        <w:autoSpaceDN w:val="0"/>
        <w:adjustRightInd w:val="0"/>
        <w:ind w:left="720"/>
        <w:rPr>
          <w:rFonts w:ascii="Calibri" w:hAnsi="Calibri"/>
        </w:rPr>
      </w:pPr>
      <w:r>
        <w:rPr>
          <w:rFonts w:ascii="Calibri" w:hAnsi="Calibri"/>
        </w:rPr>
        <w:t>Service for residences may be priced as:</w:t>
      </w:r>
    </w:p>
    <w:p w14:paraId="648C6EC0" w14:textId="77777777" w:rsidR="00395DB8" w:rsidRDefault="00395DB8" w:rsidP="009A2C99">
      <w:pPr>
        <w:widowControl w:val="0"/>
        <w:numPr>
          <w:ilvl w:val="0"/>
          <w:numId w:val="4"/>
        </w:numPr>
        <w:autoSpaceDE w:val="0"/>
        <w:autoSpaceDN w:val="0"/>
        <w:adjustRightInd w:val="0"/>
        <w:rPr>
          <w:rFonts w:ascii="Calibri" w:hAnsi="Calibri"/>
        </w:rPr>
      </w:pPr>
      <w:r w:rsidRPr="007C2893">
        <w:rPr>
          <w:rFonts w:ascii="Calibri" w:hAnsi="Calibri"/>
        </w:rPr>
        <w:t xml:space="preserve">Transport and access (bundled) package </w:t>
      </w:r>
    </w:p>
    <w:p w14:paraId="63F6CBE5" w14:textId="77777777" w:rsidR="000F6DBE" w:rsidRPr="007102CD" w:rsidRDefault="000F6DBE" w:rsidP="007102CD">
      <w:pPr>
        <w:rPr>
          <w:rFonts w:ascii="Calibri" w:hAnsi="Calibri" w:cs="Calibri"/>
          <w:b/>
          <w:u w:val="single"/>
        </w:rPr>
      </w:pPr>
    </w:p>
    <w:p w14:paraId="5B4091D0" w14:textId="6A111398" w:rsidR="00566EDC" w:rsidRDefault="000B6477" w:rsidP="005F729A">
      <w:pPr>
        <w:pStyle w:val="ListParagraph"/>
        <w:numPr>
          <w:ilvl w:val="0"/>
          <w:numId w:val="29"/>
        </w:numPr>
        <w:rPr>
          <w:rFonts w:ascii="Calibri" w:hAnsi="Calibri" w:cs="Calibri"/>
          <w:b/>
          <w:u w:val="single"/>
        </w:rPr>
      </w:pPr>
      <w:r w:rsidRPr="00C9368A">
        <w:rPr>
          <w:rFonts w:ascii="Calibri" w:hAnsi="Calibri" w:cs="Calibri"/>
          <w:b/>
          <w:u w:val="single"/>
        </w:rPr>
        <w:t xml:space="preserve">Survey Results </w:t>
      </w:r>
      <w:r w:rsidR="00A51F76" w:rsidRPr="00C9368A">
        <w:rPr>
          <w:rFonts w:ascii="Calibri" w:hAnsi="Calibri" w:cs="Calibri"/>
          <w:b/>
          <w:u w:val="single"/>
        </w:rPr>
        <w:t xml:space="preserve">(as of </w:t>
      </w:r>
      <w:r w:rsidR="00F979AA">
        <w:rPr>
          <w:rFonts w:ascii="Calibri" w:hAnsi="Calibri" w:cs="Calibri"/>
          <w:b/>
          <w:u w:val="single"/>
        </w:rPr>
        <w:t>6</w:t>
      </w:r>
      <w:r w:rsidR="00381D99" w:rsidRPr="00C9368A">
        <w:rPr>
          <w:rFonts w:ascii="Calibri" w:hAnsi="Calibri" w:cs="Calibri"/>
          <w:b/>
          <w:u w:val="single"/>
        </w:rPr>
        <w:t>/</w:t>
      </w:r>
      <w:r w:rsidR="00F979AA">
        <w:rPr>
          <w:rFonts w:ascii="Calibri" w:hAnsi="Calibri" w:cs="Calibri"/>
          <w:b/>
          <w:u w:val="single"/>
        </w:rPr>
        <w:t>9</w:t>
      </w:r>
      <w:r w:rsidR="00A51F76" w:rsidRPr="00C9368A">
        <w:rPr>
          <w:rFonts w:ascii="Calibri" w:hAnsi="Calibri" w:cs="Calibri"/>
          <w:b/>
          <w:u w:val="single"/>
        </w:rPr>
        <w:t>/1</w:t>
      </w:r>
      <w:r w:rsidR="00381D99" w:rsidRPr="00C9368A">
        <w:rPr>
          <w:rFonts w:ascii="Calibri" w:hAnsi="Calibri" w:cs="Calibri"/>
          <w:b/>
          <w:u w:val="single"/>
        </w:rPr>
        <w:t>9</w:t>
      </w:r>
      <w:r w:rsidR="00A51F76" w:rsidRPr="00C9368A">
        <w:rPr>
          <w:rFonts w:ascii="Calibri" w:hAnsi="Calibri" w:cs="Calibri"/>
          <w:b/>
          <w:u w:val="single"/>
        </w:rPr>
        <w:t>)</w:t>
      </w:r>
    </w:p>
    <w:p w14:paraId="0C32F38C" w14:textId="6B2D772F" w:rsidR="00C87360" w:rsidRDefault="00C87360" w:rsidP="00C87360">
      <w:pPr>
        <w:rPr>
          <w:rFonts w:ascii="Calibri" w:hAnsi="Calibri" w:cs="Calibri"/>
          <w:b/>
          <w:u w:val="single"/>
        </w:rPr>
      </w:pPr>
    </w:p>
    <w:p w14:paraId="4A42400F" w14:textId="43829107" w:rsidR="00C87360" w:rsidRPr="00C87360" w:rsidRDefault="00C87360" w:rsidP="00C87360">
      <w:pPr>
        <w:rPr>
          <w:rFonts w:ascii="Calibri" w:hAnsi="Calibri" w:cs="Calibri"/>
        </w:rPr>
      </w:pPr>
      <w:r>
        <w:rPr>
          <w:rFonts w:ascii="Calibri" w:hAnsi="Calibri" w:cs="Calibri"/>
        </w:rPr>
        <w:t xml:space="preserve">The Spring Creek Association partnered with the City of Elko to conduct Business and Residential Broadband Surveys within Elko and Spring Creek.  Address level data is available for survey </w:t>
      </w:r>
      <w:r w:rsidR="00FB241C">
        <w:rPr>
          <w:rFonts w:ascii="Calibri" w:hAnsi="Calibri" w:cs="Calibri"/>
        </w:rPr>
        <w:t>respondents.</w:t>
      </w:r>
    </w:p>
    <w:p w14:paraId="1BF8FE96" w14:textId="2C33C12E" w:rsidR="006508CA" w:rsidRDefault="006508CA" w:rsidP="00131DE9">
      <w:pPr>
        <w:rPr>
          <w:rFonts w:ascii="Calibri" w:hAnsi="Calibri" w:cs="Calibri"/>
          <w:b/>
        </w:rPr>
      </w:pPr>
    </w:p>
    <w:p w14:paraId="5886D794" w14:textId="480928C0" w:rsidR="0061330A" w:rsidRDefault="0061330A" w:rsidP="00131DE9">
      <w:pPr>
        <w:rPr>
          <w:rFonts w:ascii="Calibri" w:hAnsi="Calibri" w:cs="Calibri"/>
          <w:b/>
        </w:rPr>
      </w:pPr>
    </w:p>
    <w:p w14:paraId="226D1B61" w14:textId="77777777" w:rsidR="0061330A" w:rsidRDefault="0061330A" w:rsidP="00131DE9">
      <w:pPr>
        <w:rPr>
          <w:rFonts w:ascii="Calibri" w:hAnsi="Calibri" w:cs="Calibri"/>
          <w:b/>
        </w:rPr>
      </w:pPr>
    </w:p>
    <w:p w14:paraId="42C7B2C5" w14:textId="77777777" w:rsidR="00C87360" w:rsidRPr="00003DD5" w:rsidRDefault="00C87360" w:rsidP="007102CD">
      <w:pPr>
        <w:rPr>
          <w:rFonts w:ascii="Calibri" w:hAnsi="Calibri" w:cs="Calibri"/>
          <w:b/>
        </w:rPr>
      </w:pPr>
      <w:r w:rsidRPr="005858F3">
        <w:rPr>
          <w:rFonts w:ascii="Calibri" w:hAnsi="Calibri" w:cs="Calibri"/>
          <w:b/>
        </w:rPr>
        <w:t>Business Survey Results</w:t>
      </w:r>
      <w:r>
        <w:rPr>
          <w:rFonts w:ascii="Calibri" w:hAnsi="Calibri" w:cs="Calibri"/>
          <w:b/>
        </w:rPr>
        <w:t xml:space="preserve"> (146 responses)</w:t>
      </w:r>
      <w:r w:rsidRPr="005858F3">
        <w:rPr>
          <w:rFonts w:ascii="Calibri" w:hAnsi="Calibri" w:cs="Calibri"/>
          <w:b/>
        </w:rPr>
        <w:t>:</w:t>
      </w:r>
    </w:p>
    <w:p w14:paraId="6E962F09" w14:textId="3995358A" w:rsidR="00C87360" w:rsidRPr="005858F3" w:rsidRDefault="00C87360" w:rsidP="0061330A">
      <w:pPr>
        <w:rPr>
          <w:rFonts w:ascii="Calibri" w:hAnsi="Calibri" w:cs="Calibri"/>
          <w:color w:val="000000" w:themeColor="text1"/>
        </w:rPr>
      </w:pPr>
      <w:r w:rsidRPr="005858F3">
        <w:rPr>
          <w:rFonts w:ascii="Calibri" w:hAnsi="Calibri" w:cs="Calibri"/>
          <w:color w:val="000000" w:themeColor="text1"/>
        </w:rPr>
        <w:t>Demand for improved service is high</w:t>
      </w:r>
      <w:r>
        <w:rPr>
          <w:rFonts w:ascii="Calibri" w:hAnsi="Calibri" w:cs="Calibri"/>
          <w:color w:val="000000" w:themeColor="text1"/>
        </w:rPr>
        <w:t xml:space="preserve"> and satisfaction with current service is very low</w:t>
      </w:r>
      <w:r w:rsidRPr="005858F3">
        <w:rPr>
          <w:rFonts w:ascii="Calibri" w:hAnsi="Calibri" w:cs="Calibri"/>
          <w:color w:val="000000" w:themeColor="text1"/>
        </w:rPr>
        <w:t xml:space="preserve">.  A recent survey of broadband demand among businesses found the following:  </w:t>
      </w:r>
    </w:p>
    <w:p w14:paraId="129771B9" w14:textId="77777777" w:rsidR="00C87360" w:rsidRPr="005858F3" w:rsidRDefault="00C87360" w:rsidP="005F729A">
      <w:pPr>
        <w:numPr>
          <w:ilvl w:val="0"/>
          <w:numId w:val="33"/>
        </w:numPr>
        <w:rPr>
          <w:rFonts w:ascii="Calibri" w:hAnsi="Calibri" w:cs="Calibri"/>
          <w:color w:val="000000" w:themeColor="text1"/>
        </w:rPr>
      </w:pPr>
      <w:r>
        <w:rPr>
          <w:rFonts w:ascii="Calibri" w:hAnsi="Calibri" w:cs="Calibri"/>
          <w:color w:val="000000" w:themeColor="text1"/>
        </w:rPr>
        <w:t>73.7</w:t>
      </w:r>
      <w:r w:rsidRPr="005858F3">
        <w:rPr>
          <w:rFonts w:ascii="Calibri" w:hAnsi="Calibri" w:cs="Calibri"/>
          <w:color w:val="000000" w:themeColor="text1"/>
        </w:rPr>
        <w:t xml:space="preserve">% of businesses in </w:t>
      </w:r>
      <w:r>
        <w:rPr>
          <w:rFonts w:ascii="Calibri" w:hAnsi="Calibri" w:cs="Calibri"/>
          <w:color w:val="000000" w:themeColor="text1"/>
        </w:rPr>
        <w:t>Elko County</w:t>
      </w:r>
      <w:r w:rsidRPr="005858F3">
        <w:rPr>
          <w:rFonts w:ascii="Calibri" w:hAnsi="Calibri" w:cs="Calibri"/>
          <w:color w:val="000000" w:themeColor="text1"/>
        </w:rPr>
        <w:t xml:space="preserve"> are very dissatisfied or </w:t>
      </w:r>
      <w:r>
        <w:rPr>
          <w:rFonts w:ascii="Calibri" w:hAnsi="Calibri" w:cs="Calibri"/>
          <w:color w:val="000000" w:themeColor="text1"/>
        </w:rPr>
        <w:t>somewhat dissatisfied with the service provided by their</w:t>
      </w:r>
      <w:r w:rsidRPr="005858F3">
        <w:rPr>
          <w:rFonts w:ascii="Calibri" w:hAnsi="Calibri" w:cs="Calibri"/>
          <w:color w:val="000000" w:themeColor="text1"/>
        </w:rPr>
        <w:t xml:space="preserve"> current broadband provider </w:t>
      </w:r>
    </w:p>
    <w:p w14:paraId="56F27D94" w14:textId="7AD66161" w:rsidR="00C87360" w:rsidRPr="005858F3" w:rsidRDefault="00C87360" w:rsidP="005F729A">
      <w:pPr>
        <w:numPr>
          <w:ilvl w:val="0"/>
          <w:numId w:val="33"/>
        </w:numPr>
        <w:rPr>
          <w:rFonts w:ascii="Calibri" w:hAnsi="Calibri" w:cs="Calibri"/>
          <w:color w:val="000000" w:themeColor="text1"/>
        </w:rPr>
      </w:pPr>
      <w:r>
        <w:rPr>
          <w:rFonts w:ascii="Calibri" w:hAnsi="Calibri" w:cs="Calibri"/>
          <w:color w:val="000000" w:themeColor="text1"/>
        </w:rPr>
        <w:t>93</w:t>
      </w:r>
      <w:r w:rsidRPr="005858F3">
        <w:rPr>
          <w:rFonts w:ascii="Calibri" w:hAnsi="Calibri" w:cs="Calibri"/>
          <w:color w:val="000000" w:themeColor="text1"/>
        </w:rPr>
        <w:t xml:space="preserve">% of businesses in </w:t>
      </w:r>
      <w:r>
        <w:rPr>
          <w:rFonts w:ascii="Calibri" w:hAnsi="Calibri" w:cs="Calibri"/>
          <w:color w:val="000000" w:themeColor="text1"/>
        </w:rPr>
        <w:t xml:space="preserve">Elko County </w:t>
      </w:r>
      <w:r w:rsidRPr="005858F3">
        <w:rPr>
          <w:rFonts w:ascii="Calibri" w:hAnsi="Calibri" w:cs="Calibri"/>
          <w:color w:val="000000" w:themeColor="text1"/>
        </w:rPr>
        <w:t xml:space="preserve">reported </w:t>
      </w:r>
      <w:r>
        <w:rPr>
          <w:rFonts w:ascii="Calibri" w:hAnsi="Calibri" w:cs="Calibri"/>
          <w:color w:val="000000" w:themeColor="text1"/>
        </w:rPr>
        <w:t>they desired to upgrade their current broadband service.  79% showed a desire to have connections greater than or equal to 100Mbps.</w:t>
      </w:r>
    </w:p>
    <w:p w14:paraId="2FC87986" w14:textId="77777777" w:rsidR="00C87360" w:rsidRPr="005858F3" w:rsidRDefault="00C87360" w:rsidP="005F729A">
      <w:pPr>
        <w:numPr>
          <w:ilvl w:val="0"/>
          <w:numId w:val="33"/>
        </w:numPr>
        <w:rPr>
          <w:rFonts w:ascii="Calibri" w:hAnsi="Calibri" w:cs="Calibri"/>
          <w:color w:val="000000" w:themeColor="text1"/>
        </w:rPr>
      </w:pPr>
      <w:r>
        <w:rPr>
          <w:rFonts w:ascii="Calibri" w:hAnsi="Calibri" w:cs="Calibri"/>
          <w:color w:val="000000" w:themeColor="text1"/>
        </w:rPr>
        <w:t>72</w:t>
      </w:r>
      <w:r w:rsidRPr="005858F3">
        <w:rPr>
          <w:rFonts w:ascii="Calibri" w:hAnsi="Calibri" w:cs="Calibri"/>
          <w:color w:val="000000" w:themeColor="text1"/>
        </w:rPr>
        <w:t>% of businesses in</w:t>
      </w:r>
      <w:r>
        <w:rPr>
          <w:rFonts w:ascii="Calibri" w:hAnsi="Calibri" w:cs="Calibri"/>
          <w:color w:val="000000" w:themeColor="text1"/>
        </w:rPr>
        <w:t xml:space="preserve"> Elko County</w:t>
      </w:r>
      <w:r w:rsidRPr="005858F3">
        <w:rPr>
          <w:rFonts w:ascii="Calibri" w:hAnsi="Calibri" w:cs="Calibri"/>
          <w:color w:val="000000" w:themeColor="text1"/>
        </w:rPr>
        <w:t xml:space="preserve"> reported they experienced buffering delays either daily or weekly</w:t>
      </w:r>
    </w:p>
    <w:p w14:paraId="38EACC97" w14:textId="77777777" w:rsidR="00C87360" w:rsidRPr="005858F3" w:rsidRDefault="00C87360" w:rsidP="005F729A">
      <w:pPr>
        <w:pStyle w:val="p1"/>
        <w:numPr>
          <w:ilvl w:val="0"/>
          <w:numId w:val="33"/>
        </w:numPr>
        <w:rPr>
          <w:rFonts w:ascii="Calibri" w:hAnsi="Calibri"/>
          <w:color w:val="000000" w:themeColor="text1"/>
          <w:sz w:val="24"/>
          <w:szCs w:val="24"/>
        </w:rPr>
      </w:pPr>
      <w:r>
        <w:rPr>
          <w:rFonts w:ascii="Calibri" w:hAnsi="Calibri" w:cs="Calibri"/>
          <w:color w:val="000000" w:themeColor="text1"/>
          <w:sz w:val="24"/>
          <w:szCs w:val="24"/>
        </w:rPr>
        <w:t>99% of Elko County</w:t>
      </w:r>
      <w:r w:rsidRPr="005858F3">
        <w:rPr>
          <w:rFonts w:ascii="Calibri" w:hAnsi="Calibri" w:cs="Calibri"/>
          <w:color w:val="000000" w:themeColor="text1"/>
          <w:sz w:val="24"/>
          <w:szCs w:val="24"/>
        </w:rPr>
        <w:t xml:space="preserve"> businesses expressed that </w:t>
      </w:r>
      <w:r w:rsidRPr="005858F3">
        <w:rPr>
          <w:rFonts w:ascii="Calibri" w:hAnsi="Calibri"/>
          <w:color w:val="000000" w:themeColor="text1"/>
          <w:sz w:val="24"/>
          <w:szCs w:val="24"/>
        </w:rPr>
        <w:t xml:space="preserve">it would be a wise investment for </w:t>
      </w:r>
      <w:r>
        <w:rPr>
          <w:rFonts w:ascii="Calibri" w:hAnsi="Calibri"/>
          <w:color w:val="000000" w:themeColor="text1"/>
          <w:sz w:val="24"/>
          <w:szCs w:val="24"/>
        </w:rPr>
        <w:t>Elko County Government to</w:t>
      </w:r>
      <w:r w:rsidRPr="005858F3">
        <w:rPr>
          <w:rFonts w:ascii="Calibri" w:hAnsi="Calibri"/>
          <w:color w:val="000000" w:themeColor="text1"/>
          <w:sz w:val="24"/>
          <w:szCs w:val="24"/>
        </w:rPr>
        <w:t xml:space="preserve"> undertake efforts to attract better broadband service to the region</w:t>
      </w:r>
    </w:p>
    <w:p w14:paraId="22B79E90" w14:textId="77777777" w:rsidR="00C87360" w:rsidRPr="007C293F" w:rsidRDefault="00C87360" w:rsidP="00C87360">
      <w:pPr>
        <w:pStyle w:val="p1"/>
        <w:rPr>
          <w:rFonts w:ascii="Calibri" w:hAnsi="Calibri"/>
          <w:color w:val="FF0000"/>
          <w:sz w:val="24"/>
          <w:szCs w:val="24"/>
        </w:rPr>
      </w:pPr>
    </w:p>
    <w:p w14:paraId="794ACEC1" w14:textId="77777777" w:rsidR="00C87360" w:rsidRPr="00003DD5" w:rsidRDefault="00C87360" w:rsidP="00C87360">
      <w:pPr>
        <w:pStyle w:val="p1"/>
        <w:rPr>
          <w:rFonts w:ascii="Calibri" w:hAnsi="Calibri"/>
          <w:b/>
          <w:sz w:val="24"/>
          <w:szCs w:val="24"/>
        </w:rPr>
      </w:pPr>
      <w:r w:rsidRPr="00003DD5">
        <w:rPr>
          <w:rFonts w:ascii="Calibri" w:hAnsi="Calibri"/>
          <w:b/>
          <w:sz w:val="24"/>
          <w:szCs w:val="24"/>
        </w:rPr>
        <w:t>Residential Survey Results</w:t>
      </w:r>
      <w:r>
        <w:rPr>
          <w:rFonts w:ascii="Calibri" w:hAnsi="Calibri"/>
          <w:b/>
          <w:sz w:val="24"/>
          <w:szCs w:val="24"/>
        </w:rPr>
        <w:t xml:space="preserve"> (1180 responses)</w:t>
      </w:r>
      <w:r w:rsidRPr="00003DD5">
        <w:rPr>
          <w:rFonts w:ascii="Calibri" w:hAnsi="Calibri"/>
          <w:b/>
          <w:sz w:val="24"/>
          <w:szCs w:val="24"/>
        </w:rPr>
        <w:t>:</w:t>
      </w:r>
    </w:p>
    <w:p w14:paraId="45EAB727" w14:textId="77777777" w:rsidR="00C87360" w:rsidRDefault="00C87360" w:rsidP="005F729A">
      <w:pPr>
        <w:pStyle w:val="p1"/>
        <w:numPr>
          <w:ilvl w:val="0"/>
          <w:numId w:val="34"/>
        </w:numPr>
        <w:rPr>
          <w:rFonts w:ascii="Calibri" w:hAnsi="Calibri"/>
          <w:sz w:val="24"/>
          <w:szCs w:val="24"/>
        </w:rPr>
      </w:pPr>
      <w:r>
        <w:rPr>
          <w:rFonts w:ascii="Calibri" w:hAnsi="Calibri"/>
          <w:sz w:val="24"/>
          <w:szCs w:val="24"/>
        </w:rPr>
        <w:t>76% of Elko County residents are either somewhat or very dissatisfied with their current broadband service.</w:t>
      </w:r>
    </w:p>
    <w:p w14:paraId="58812284" w14:textId="77777777" w:rsidR="00C87360" w:rsidRDefault="00C87360" w:rsidP="005F729A">
      <w:pPr>
        <w:pStyle w:val="p1"/>
        <w:numPr>
          <w:ilvl w:val="0"/>
          <w:numId w:val="34"/>
        </w:numPr>
        <w:rPr>
          <w:rFonts w:ascii="Calibri" w:hAnsi="Calibri"/>
          <w:sz w:val="24"/>
          <w:szCs w:val="24"/>
        </w:rPr>
      </w:pPr>
      <w:r>
        <w:rPr>
          <w:rFonts w:ascii="Calibri" w:hAnsi="Calibri"/>
          <w:sz w:val="24"/>
          <w:szCs w:val="24"/>
        </w:rPr>
        <w:t>86% of Elko County residents experience buffering of their broadband connection, frequently while watching streaming video.</w:t>
      </w:r>
    </w:p>
    <w:p w14:paraId="6D160980" w14:textId="77777777" w:rsidR="00C87360" w:rsidRDefault="00C87360" w:rsidP="005F729A">
      <w:pPr>
        <w:pStyle w:val="p1"/>
        <w:numPr>
          <w:ilvl w:val="0"/>
          <w:numId w:val="34"/>
        </w:numPr>
        <w:rPr>
          <w:rFonts w:ascii="Calibri" w:hAnsi="Calibri"/>
          <w:sz w:val="24"/>
          <w:szCs w:val="24"/>
        </w:rPr>
      </w:pPr>
      <w:r>
        <w:rPr>
          <w:rFonts w:ascii="Calibri" w:hAnsi="Calibri"/>
          <w:sz w:val="24"/>
          <w:szCs w:val="24"/>
        </w:rPr>
        <w:t xml:space="preserve">96% of Elko County residents are interested in faster broadband service </w:t>
      </w:r>
    </w:p>
    <w:p w14:paraId="017774C1" w14:textId="77777777" w:rsidR="00C87360" w:rsidRPr="005858F3" w:rsidRDefault="00C87360" w:rsidP="005F729A">
      <w:pPr>
        <w:pStyle w:val="p1"/>
        <w:numPr>
          <w:ilvl w:val="0"/>
          <w:numId w:val="34"/>
        </w:numPr>
        <w:rPr>
          <w:rFonts w:ascii="Calibri" w:hAnsi="Calibri"/>
          <w:color w:val="000000" w:themeColor="text1"/>
          <w:sz w:val="24"/>
          <w:szCs w:val="24"/>
        </w:rPr>
      </w:pPr>
      <w:r>
        <w:rPr>
          <w:rFonts w:ascii="Calibri" w:hAnsi="Calibri" w:cs="Calibri"/>
          <w:color w:val="000000" w:themeColor="text1"/>
          <w:sz w:val="24"/>
          <w:szCs w:val="24"/>
        </w:rPr>
        <w:t>99</w:t>
      </w:r>
      <w:r w:rsidRPr="005858F3">
        <w:rPr>
          <w:rFonts w:ascii="Calibri" w:hAnsi="Calibri" w:cs="Calibri"/>
          <w:color w:val="000000" w:themeColor="text1"/>
          <w:sz w:val="24"/>
          <w:szCs w:val="24"/>
        </w:rPr>
        <w:t xml:space="preserve">% of </w:t>
      </w:r>
      <w:r>
        <w:rPr>
          <w:rFonts w:ascii="Calibri" w:hAnsi="Calibri" w:cs="Calibri"/>
          <w:color w:val="000000" w:themeColor="text1"/>
          <w:sz w:val="24"/>
          <w:szCs w:val="24"/>
        </w:rPr>
        <w:t>Elko County residents</w:t>
      </w:r>
      <w:r w:rsidRPr="005858F3">
        <w:rPr>
          <w:rFonts w:ascii="Calibri" w:hAnsi="Calibri" w:cs="Calibri"/>
          <w:color w:val="000000" w:themeColor="text1"/>
          <w:sz w:val="24"/>
          <w:szCs w:val="24"/>
        </w:rPr>
        <w:t xml:space="preserve"> expressed that </w:t>
      </w:r>
      <w:r w:rsidRPr="005858F3">
        <w:rPr>
          <w:rFonts w:ascii="Calibri" w:hAnsi="Calibri"/>
          <w:color w:val="000000" w:themeColor="text1"/>
          <w:sz w:val="24"/>
          <w:szCs w:val="24"/>
        </w:rPr>
        <w:t xml:space="preserve">it would be a wise investment for </w:t>
      </w:r>
      <w:r>
        <w:rPr>
          <w:rFonts w:ascii="Calibri" w:hAnsi="Calibri"/>
          <w:color w:val="000000" w:themeColor="text1"/>
          <w:sz w:val="24"/>
          <w:szCs w:val="24"/>
        </w:rPr>
        <w:t>Elko County Government</w:t>
      </w:r>
      <w:r w:rsidRPr="005858F3">
        <w:rPr>
          <w:rFonts w:ascii="Calibri" w:hAnsi="Calibri"/>
          <w:color w:val="000000" w:themeColor="text1"/>
          <w:sz w:val="24"/>
          <w:szCs w:val="24"/>
        </w:rPr>
        <w:t xml:space="preserve"> to undertake efforts to attract better broadband service to the region</w:t>
      </w:r>
    </w:p>
    <w:p w14:paraId="38BA2D1B" w14:textId="77777777" w:rsidR="00445C8D" w:rsidRDefault="00445C8D" w:rsidP="00F4615F">
      <w:pPr>
        <w:rPr>
          <w:rFonts w:ascii="Calibri" w:hAnsi="Calibri" w:cs="Calibri"/>
        </w:rPr>
      </w:pPr>
    </w:p>
    <w:p w14:paraId="76C351D7" w14:textId="2909E124" w:rsidR="000C71C8" w:rsidRPr="00C87360" w:rsidRDefault="003935DD" w:rsidP="005F729A">
      <w:pPr>
        <w:pStyle w:val="ListParagraph"/>
        <w:numPr>
          <w:ilvl w:val="0"/>
          <w:numId w:val="29"/>
        </w:numPr>
        <w:rPr>
          <w:rFonts w:ascii="Calibri" w:hAnsi="Calibri" w:cs="Calibri"/>
          <w:b/>
          <w:u w:val="single"/>
        </w:rPr>
      </w:pPr>
      <w:bookmarkStart w:id="0" w:name="_Toc9391765"/>
      <w:bookmarkStart w:id="1" w:name="_Toc11048823"/>
      <w:r w:rsidRPr="00C87360">
        <w:rPr>
          <w:rFonts w:ascii="Calibri" w:hAnsi="Calibri" w:cs="Calibri"/>
          <w:b/>
          <w:u w:val="single"/>
        </w:rPr>
        <w:t xml:space="preserve">Characteristics of </w:t>
      </w:r>
      <w:bookmarkEnd w:id="0"/>
      <w:bookmarkEnd w:id="1"/>
      <w:r w:rsidR="00061F39">
        <w:rPr>
          <w:rFonts w:ascii="Calibri" w:hAnsi="Calibri" w:cs="Calibri"/>
          <w:b/>
          <w:u w:val="single"/>
        </w:rPr>
        <w:t xml:space="preserve">desired </w:t>
      </w:r>
      <w:r w:rsidRPr="00C87360">
        <w:rPr>
          <w:rFonts w:ascii="Calibri" w:hAnsi="Calibri" w:cs="Calibri"/>
          <w:b/>
          <w:u w:val="single"/>
        </w:rPr>
        <w:t>service providers</w:t>
      </w:r>
    </w:p>
    <w:p w14:paraId="3E279679" w14:textId="77777777" w:rsidR="000C71C8" w:rsidRPr="00CD4CD1" w:rsidRDefault="000C71C8" w:rsidP="000C71C8">
      <w:pPr>
        <w:rPr>
          <w:rFonts w:ascii="Calibri" w:hAnsi="Calibri" w:cs="Calibri"/>
        </w:rPr>
      </w:pPr>
      <w:r>
        <w:rPr>
          <w:rFonts w:ascii="Calibri" w:hAnsi="Calibri" w:cs="Calibri"/>
        </w:rPr>
        <w:t xml:space="preserve">Eligible </w:t>
      </w:r>
      <w:r w:rsidR="00B3481E">
        <w:rPr>
          <w:rFonts w:ascii="Calibri" w:hAnsi="Calibri" w:cs="Calibri"/>
        </w:rPr>
        <w:t>vendor</w:t>
      </w:r>
      <w:r>
        <w:rPr>
          <w:rFonts w:ascii="Calibri" w:hAnsi="Calibri" w:cs="Calibri"/>
        </w:rPr>
        <w:t>s will meet the following requirements:</w:t>
      </w:r>
    </w:p>
    <w:p w14:paraId="0FC4730E" w14:textId="0B8540BF" w:rsidR="000C71C8" w:rsidRDefault="000C71C8" w:rsidP="009A2C99">
      <w:pPr>
        <w:numPr>
          <w:ilvl w:val="0"/>
          <w:numId w:val="1"/>
        </w:numPr>
        <w:rPr>
          <w:rFonts w:ascii="Calibri" w:hAnsi="Calibri" w:cs="Calibri"/>
        </w:rPr>
      </w:pPr>
      <w:r>
        <w:rPr>
          <w:rFonts w:ascii="Calibri" w:hAnsi="Calibri" w:cs="Calibri"/>
        </w:rPr>
        <w:t xml:space="preserve">A </w:t>
      </w:r>
      <w:r w:rsidRPr="00CD4CD1">
        <w:rPr>
          <w:rFonts w:ascii="Calibri" w:hAnsi="Calibri" w:cs="Calibri"/>
        </w:rPr>
        <w:t xml:space="preserve">Private For-Profit </w:t>
      </w:r>
      <w:r>
        <w:rPr>
          <w:rFonts w:ascii="Calibri" w:hAnsi="Calibri" w:cs="Calibri"/>
        </w:rPr>
        <w:t>bu</w:t>
      </w:r>
      <w:r w:rsidR="0000489D">
        <w:rPr>
          <w:rFonts w:ascii="Calibri" w:hAnsi="Calibri" w:cs="Calibri"/>
        </w:rPr>
        <w:t xml:space="preserve">siness licensed to operate in </w:t>
      </w:r>
      <w:r w:rsidR="00CD2A42">
        <w:rPr>
          <w:rFonts w:ascii="Calibri" w:hAnsi="Calibri" w:cs="Calibri"/>
        </w:rPr>
        <w:t>NV</w:t>
      </w:r>
    </w:p>
    <w:p w14:paraId="7E7EA46B" w14:textId="0795C70C" w:rsidR="000C71C8" w:rsidRPr="00FB241C" w:rsidRDefault="00B3481E" w:rsidP="009A2C99">
      <w:pPr>
        <w:numPr>
          <w:ilvl w:val="0"/>
          <w:numId w:val="1"/>
        </w:numPr>
        <w:rPr>
          <w:rFonts w:ascii="Calibri" w:hAnsi="Calibri" w:cs="Calibri"/>
        </w:rPr>
      </w:pPr>
      <w:r w:rsidRPr="00FB241C">
        <w:rPr>
          <w:rFonts w:ascii="Calibri" w:hAnsi="Calibri" w:cs="Calibri"/>
        </w:rPr>
        <w:lastRenderedPageBreak/>
        <w:t>Vendor</w:t>
      </w:r>
      <w:r w:rsidR="0000489D" w:rsidRPr="00FB241C">
        <w:rPr>
          <w:rFonts w:ascii="Calibri" w:hAnsi="Calibri" w:cs="Calibri"/>
        </w:rPr>
        <w:t>s must have a minimum of three</w:t>
      </w:r>
      <w:r w:rsidR="000C71C8" w:rsidRPr="00FB241C">
        <w:rPr>
          <w:rFonts w:ascii="Calibri" w:hAnsi="Calibri" w:cs="Calibri"/>
        </w:rPr>
        <w:t xml:space="preserve"> years of operations providing high-speed Internet servic</w:t>
      </w:r>
      <w:r w:rsidR="008D01BF" w:rsidRPr="00FB241C">
        <w:rPr>
          <w:rFonts w:ascii="Calibri" w:hAnsi="Calibri" w:cs="Calibri"/>
        </w:rPr>
        <w:t>e</w:t>
      </w:r>
      <w:r w:rsidR="00061F39">
        <w:rPr>
          <w:rFonts w:ascii="Calibri" w:hAnsi="Calibri" w:cs="Calibri"/>
        </w:rPr>
        <w:t>.</w:t>
      </w:r>
      <w:r w:rsidR="000C71C8" w:rsidRPr="00FB241C">
        <w:rPr>
          <w:rFonts w:ascii="Calibri" w:hAnsi="Calibri" w:cs="Calibri"/>
        </w:rPr>
        <w:t xml:space="preserve">  </w:t>
      </w:r>
    </w:p>
    <w:p w14:paraId="5B768FE2" w14:textId="77777777" w:rsidR="000C71C8" w:rsidRPr="00D26D38" w:rsidRDefault="00B3481E" w:rsidP="009A2C99">
      <w:pPr>
        <w:numPr>
          <w:ilvl w:val="0"/>
          <w:numId w:val="1"/>
        </w:numPr>
        <w:rPr>
          <w:rFonts w:ascii="Calibri" w:hAnsi="Calibri" w:cs="Calibri"/>
        </w:rPr>
      </w:pPr>
      <w:r>
        <w:rPr>
          <w:rFonts w:ascii="Calibri" w:hAnsi="Calibri" w:cs="Calibri"/>
          <w:u w:val="single"/>
        </w:rPr>
        <w:t>Vendor</w:t>
      </w:r>
      <w:r w:rsidR="000C71C8" w:rsidRPr="00A871D8">
        <w:rPr>
          <w:rFonts w:ascii="Calibri" w:hAnsi="Calibri" w:cs="Calibri"/>
          <w:u w:val="single"/>
        </w:rPr>
        <w:t>s must be in good financial standing.</w:t>
      </w:r>
      <w:r w:rsidR="000C71C8" w:rsidRPr="00A871D8">
        <w:rPr>
          <w:rFonts w:ascii="Calibri" w:hAnsi="Calibri" w:cs="Calibri"/>
        </w:rPr>
        <w:t xml:space="preserve">  </w:t>
      </w:r>
      <w:r>
        <w:rPr>
          <w:rFonts w:ascii="Calibri" w:hAnsi="Calibri" w:cs="Calibri"/>
        </w:rPr>
        <w:t>Vendor</w:t>
      </w:r>
      <w:r w:rsidR="000C71C8" w:rsidRPr="00DA3AD3">
        <w:rPr>
          <w:rFonts w:ascii="Calibri" w:hAnsi="Calibri" w:cs="Calibri"/>
        </w:rPr>
        <w:t xml:space="preserve">s should have a positive cash flow, a positive credit history and must provide an audit.  Financial documents that must be submitted along with this application are outlined in Section </w:t>
      </w:r>
      <w:r w:rsidR="000C71C8" w:rsidRPr="00D26D38">
        <w:rPr>
          <w:rFonts w:ascii="Calibri" w:hAnsi="Calibri" w:cs="Calibri"/>
        </w:rPr>
        <w:t xml:space="preserve">11.4. </w:t>
      </w:r>
    </w:p>
    <w:p w14:paraId="4EAD6B53" w14:textId="0CE6261C" w:rsidR="001625F8" w:rsidRPr="007C2893" w:rsidRDefault="001625F8" w:rsidP="001625F8">
      <w:pPr>
        <w:pStyle w:val="BodyText"/>
        <w:kinsoku w:val="0"/>
        <w:overflowPunct w:val="0"/>
        <w:spacing w:before="234"/>
        <w:ind w:right="120"/>
        <w:jc w:val="both"/>
        <w:rPr>
          <w:rFonts w:ascii="Calibri" w:hAnsi="Calibri"/>
          <w:szCs w:val="24"/>
        </w:rPr>
      </w:pPr>
      <w:r w:rsidRPr="007C2893">
        <w:rPr>
          <w:rFonts w:ascii="Calibri" w:hAnsi="Calibri"/>
          <w:szCs w:val="24"/>
        </w:rPr>
        <w:t xml:space="preserve">Each Vendor will be an independent contractor </w:t>
      </w:r>
      <w:r w:rsidR="00CF55CD">
        <w:rPr>
          <w:rFonts w:ascii="Calibri" w:hAnsi="Calibri"/>
          <w:szCs w:val="24"/>
        </w:rPr>
        <w:t>to provide</w:t>
      </w:r>
      <w:r w:rsidR="008D01BF">
        <w:rPr>
          <w:rFonts w:ascii="Calibri" w:hAnsi="Calibri"/>
          <w:szCs w:val="24"/>
        </w:rPr>
        <w:t xml:space="preserve"> broadband</w:t>
      </w:r>
      <w:r w:rsidRPr="007C2893">
        <w:rPr>
          <w:rFonts w:ascii="Calibri" w:hAnsi="Calibri"/>
          <w:szCs w:val="24"/>
        </w:rPr>
        <w:t xml:space="preserve"> </w:t>
      </w:r>
      <w:r w:rsidR="00CF55CD">
        <w:rPr>
          <w:rFonts w:ascii="Calibri" w:hAnsi="Calibri"/>
          <w:szCs w:val="24"/>
        </w:rPr>
        <w:t>services to the Spring Creek development</w:t>
      </w:r>
      <w:r w:rsidRPr="007C2893">
        <w:rPr>
          <w:rFonts w:ascii="Calibri" w:hAnsi="Calibri"/>
          <w:szCs w:val="24"/>
        </w:rPr>
        <w:t xml:space="preserve">. </w:t>
      </w:r>
      <w:r w:rsidR="00131DE9">
        <w:rPr>
          <w:rFonts w:ascii="Calibri" w:hAnsi="Calibri"/>
          <w:szCs w:val="24"/>
        </w:rPr>
        <w:t xml:space="preserve">Agency of government who has jurisdiction </w:t>
      </w:r>
      <w:r w:rsidRPr="007C2893">
        <w:rPr>
          <w:rFonts w:ascii="Calibri" w:hAnsi="Calibri"/>
          <w:szCs w:val="24"/>
        </w:rPr>
        <w:t xml:space="preserve">will have no ownership in the Vendor(s) that owns and operates the Network(s). </w:t>
      </w:r>
      <w:r w:rsidR="00E23DD9">
        <w:rPr>
          <w:rFonts w:ascii="Calibri" w:hAnsi="Calibri"/>
          <w:szCs w:val="24"/>
        </w:rPr>
        <w:t xml:space="preserve">Spring Creek Association </w:t>
      </w:r>
      <w:r w:rsidRPr="007C2893">
        <w:rPr>
          <w:rFonts w:ascii="Calibri" w:hAnsi="Calibri"/>
          <w:szCs w:val="24"/>
        </w:rPr>
        <w:t xml:space="preserve">and its </w:t>
      </w:r>
      <w:r w:rsidR="004B6E51">
        <w:rPr>
          <w:rFonts w:ascii="Calibri" w:hAnsi="Calibri"/>
          <w:szCs w:val="24"/>
        </w:rPr>
        <w:t>A</w:t>
      </w:r>
      <w:r w:rsidRPr="007C2893">
        <w:rPr>
          <w:rFonts w:ascii="Calibri" w:hAnsi="Calibri"/>
          <w:szCs w:val="24"/>
        </w:rPr>
        <w:t>ffiliates</w:t>
      </w:r>
      <w:r w:rsidR="00065B12">
        <w:rPr>
          <w:rFonts w:ascii="Calibri" w:hAnsi="Calibri"/>
          <w:szCs w:val="24"/>
        </w:rPr>
        <w:t>’</w:t>
      </w:r>
      <w:r w:rsidRPr="007C2893">
        <w:rPr>
          <w:rFonts w:ascii="Calibri" w:hAnsi="Calibri"/>
          <w:szCs w:val="24"/>
        </w:rPr>
        <w:t xml:space="preserve"> contract(s) with the Vendor(s) do not constitute franchise(s). </w:t>
      </w:r>
      <w:r w:rsidR="00131DE9">
        <w:rPr>
          <w:rFonts w:ascii="Calibri" w:hAnsi="Calibri"/>
          <w:szCs w:val="24"/>
        </w:rPr>
        <w:t xml:space="preserve">Agency of government who has jurisdiction </w:t>
      </w:r>
      <w:proofErr w:type="gramStart"/>
      <w:r w:rsidRPr="007C2893">
        <w:rPr>
          <w:rFonts w:ascii="Calibri" w:hAnsi="Calibri"/>
          <w:szCs w:val="24"/>
        </w:rPr>
        <w:t>do</w:t>
      </w:r>
      <w:proofErr w:type="gramEnd"/>
      <w:r w:rsidRPr="007C2893">
        <w:rPr>
          <w:rFonts w:ascii="Calibri" w:hAnsi="Calibri"/>
          <w:szCs w:val="24"/>
        </w:rPr>
        <w:t xml:space="preserve"> not plan to regulate generally Vendor(s) business activities, nor to grant Vendor(s) a franchise for its activities and operations. </w:t>
      </w:r>
      <w:r w:rsidR="00131DE9">
        <w:rPr>
          <w:rFonts w:ascii="Calibri" w:hAnsi="Calibri"/>
          <w:szCs w:val="24"/>
        </w:rPr>
        <w:t xml:space="preserve">Agency of government who has jurisdiction </w:t>
      </w:r>
      <w:r w:rsidRPr="007C2893">
        <w:rPr>
          <w:rFonts w:ascii="Calibri" w:hAnsi="Calibri"/>
          <w:szCs w:val="24"/>
        </w:rPr>
        <w:t>expect that the contracts and property instruments associated with this effort shall establish terms and conditions governing the use of public assets that are utilized by Vendor(s) in its service delivery to its customers.</w:t>
      </w:r>
    </w:p>
    <w:p w14:paraId="7AD11058" w14:textId="77777777" w:rsidR="003935DD" w:rsidRDefault="003935DD" w:rsidP="000C71C8">
      <w:pPr>
        <w:rPr>
          <w:rFonts w:ascii="Calibri" w:hAnsi="Calibri" w:cs="Calibri"/>
          <w:b/>
        </w:rPr>
      </w:pPr>
    </w:p>
    <w:p w14:paraId="7A858955" w14:textId="7450BD76" w:rsidR="001625F8" w:rsidRPr="00445C8D" w:rsidRDefault="00BB5D3E" w:rsidP="001625F8">
      <w:pPr>
        <w:rPr>
          <w:rFonts w:ascii="Calibri" w:hAnsi="Calibri" w:cs="Calibri"/>
          <w:b/>
          <w:u w:val="single"/>
        </w:rPr>
      </w:pPr>
      <w:r w:rsidRPr="00BB5D3E">
        <w:rPr>
          <w:rFonts w:ascii="Calibri" w:hAnsi="Calibri" w:cs="Calibri"/>
          <w:b/>
          <w:u w:val="single"/>
        </w:rPr>
        <w:t>8.</w:t>
      </w:r>
      <w:r w:rsidR="003133D6" w:rsidRPr="00BB5D3E">
        <w:rPr>
          <w:rFonts w:ascii="Calibri" w:hAnsi="Calibri" w:cs="Calibri"/>
          <w:b/>
          <w:u w:val="single"/>
        </w:rPr>
        <w:t xml:space="preserve"> </w:t>
      </w:r>
      <w:r w:rsidR="00FB241C">
        <w:rPr>
          <w:rFonts w:ascii="Calibri" w:hAnsi="Calibri" w:cs="Calibri"/>
          <w:b/>
          <w:u w:val="single"/>
        </w:rPr>
        <w:t>Spring Creek</w:t>
      </w:r>
      <w:r w:rsidR="00596A33">
        <w:rPr>
          <w:rFonts w:ascii="Calibri" w:hAnsi="Calibri" w:cs="Calibri"/>
          <w:b/>
          <w:u w:val="single"/>
        </w:rPr>
        <w:t xml:space="preserve"> to c service providers </w:t>
      </w:r>
    </w:p>
    <w:p w14:paraId="43C604C6" w14:textId="4C7EEC6D" w:rsidR="005B6500" w:rsidRPr="00CD2A42" w:rsidRDefault="00CD2A42" w:rsidP="006C3208">
      <w:pPr>
        <w:pStyle w:val="Heading1"/>
        <w:tabs>
          <w:tab w:val="left" w:pos="1541"/>
        </w:tabs>
        <w:kinsoku w:val="0"/>
        <w:overflowPunct w:val="0"/>
        <w:spacing w:before="0" w:after="0"/>
        <w:rPr>
          <w:rFonts w:ascii="Calibri" w:hAnsi="Calibri"/>
          <w:sz w:val="24"/>
          <w:szCs w:val="24"/>
        </w:rPr>
      </w:pPr>
      <w:bookmarkStart w:id="2" w:name="_Toc9391764"/>
      <w:bookmarkStart w:id="3" w:name="_Toc11048822"/>
      <w:r>
        <w:rPr>
          <w:rFonts w:ascii="Calibri" w:hAnsi="Calibri"/>
          <w:sz w:val="24"/>
          <w:szCs w:val="24"/>
        </w:rPr>
        <w:t xml:space="preserve">Buried </w:t>
      </w:r>
      <w:r w:rsidR="005B6500" w:rsidRPr="00CD2A42">
        <w:rPr>
          <w:rFonts w:ascii="Calibri" w:hAnsi="Calibri"/>
          <w:sz w:val="24"/>
          <w:szCs w:val="24"/>
        </w:rPr>
        <w:t>Fiber</w:t>
      </w:r>
      <w:r>
        <w:rPr>
          <w:rFonts w:ascii="Calibri" w:hAnsi="Calibri"/>
          <w:sz w:val="24"/>
          <w:szCs w:val="24"/>
        </w:rPr>
        <w:t xml:space="preserve"> in Conduit</w:t>
      </w:r>
    </w:p>
    <w:p w14:paraId="1EB204B6" w14:textId="2962251F" w:rsidR="005B6500" w:rsidRDefault="002D4E0E" w:rsidP="00766B33">
      <w:pPr>
        <w:pStyle w:val="BodyText"/>
        <w:kinsoku w:val="0"/>
        <w:overflowPunct w:val="0"/>
        <w:ind w:right="455"/>
        <w:rPr>
          <w:rFonts w:ascii="Calibri" w:hAnsi="Calibri"/>
          <w:szCs w:val="24"/>
        </w:rPr>
      </w:pPr>
      <w:r>
        <w:rPr>
          <w:rFonts w:ascii="Calibri" w:hAnsi="Calibri"/>
          <w:szCs w:val="24"/>
        </w:rPr>
        <w:t>There is no city or county owned fiber in</w:t>
      </w:r>
      <w:r w:rsidR="00FB241C">
        <w:rPr>
          <w:rFonts w:ascii="Calibri" w:hAnsi="Calibri"/>
          <w:szCs w:val="24"/>
        </w:rPr>
        <w:t xml:space="preserve"> and around Spring Creek.  Spring Creek has described available fiber from </w:t>
      </w:r>
      <w:proofErr w:type="spellStart"/>
      <w:r w:rsidR="00FB241C">
        <w:rPr>
          <w:rFonts w:ascii="Calibri" w:hAnsi="Calibri"/>
          <w:szCs w:val="24"/>
        </w:rPr>
        <w:t>WANRack</w:t>
      </w:r>
      <w:proofErr w:type="spellEnd"/>
      <w:r w:rsidR="00FB241C">
        <w:rPr>
          <w:rFonts w:ascii="Calibri" w:hAnsi="Calibri"/>
          <w:szCs w:val="24"/>
        </w:rPr>
        <w:t xml:space="preserve"> and planned development from Southwest Gas.</w:t>
      </w:r>
    </w:p>
    <w:p w14:paraId="25FA4F8E" w14:textId="77777777" w:rsidR="005B6500" w:rsidRPr="007C2893" w:rsidRDefault="005B6500" w:rsidP="006C3208">
      <w:pPr>
        <w:pStyle w:val="BodyText"/>
        <w:kinsoku w:val="0"/>
        <w:overflowPunct w:val="0"/>
        <w:rPr>
          <w:rFonts w:ascii="Calibri" w:hAnsi="Calibri"/>
          <w:szCs w:val="24"/>
        </w:rPr>
      </w:pPr>
    </w:p>
    <w:p w14:paraId="0ECAC48B" w14:textId="34B1FA97" w:rsidR="005B6500" w:rsidRPr="00CD2A42" w:rsidRDefault="005B6500" w:rsidP="006C3208">
      <w:pPr>
        <w:pStyle w:val="BodyText"/>
        <w:kinsoku w:val="0"/>
        <w:overflowPunct w:val="0"/>
        <w:rPr>
          <w:rFonts w:ascii="Calibri" w:hAnsi="Calibri"/>
          <w:b/>
          <w:szCs w:val="24"/>
        </w:rPr>
      </w:pPr>
      <w:r w:rsidRPr="00CD2A42">
        <w:rPr>
          <w:rFonts w:ascii="Calibri" w:hAnsi="Calibri"/>
          <w:b/>
          <w:szCs w:val="24"/>
        </w:rPr>
        <w:t>Tower</w:t>
      </w:r>
      <w:r w:rsidR="00CD2A42" w:rsidRPr="00CD2A42">
        <w:rPr>
          <w:rFonts w:ascii="Calibri" w:hAnsi="Calibri"/>
          <w:b/>
          <w:szCs w:val="24"/>
        </w:rPr>
        <w:t xml:space="preserve"> and Building Attachment</w:t>
      </w:r>
      <w:r w:rsidRPr="00CD2A42">
        <w:rPr>
          <w:rFonts w:ascii="Calibri" w:hAnsi="Calibri"/>
          <w:b/>
          <w:szCs w:val="24"/>
        </w:rPr>
        <w:t xml:space="preserve"> Access</w:t>
      </w:r>
    </w:p>
    <w:p w14:paraId="0E624E17" w14:textId="6C296004" w:rsidR="00E76ED0" w:rsidRDefault="005B6500" w:rsidP="001625F8">
      <w:pPr>
        <w:pStyle w:val="BodyText"/>
        <w:kinsoku w:val="0"/>
        <w:overflowPunct w:val="0"/>
        <w:rPr>
          <w:rFonts w:ascii="Calibri" w:hAnsi="Calibri"/>
          <w:szCs w:val="24"/>
        </w:rPr>
      </w:pPr>
      <w:r w:rsidRPr="007C2893">
        <w:rPr>
          <w:rFonts w:ascii="Calibri" w:hAnsi="Calibri"/>
          <w:szCs w:val="24"/>
        </w:rPr>
        <w:t xml:space="preserve">Access to </w:t>
      </w:r>
      <w:r w:rsidR="00257512">
        <w:rPr>
          <w:rFonts w:ascii="Calibri" w:hAnsi="Calibri"/>
          <w:szCs w:val="24"/>
        </w:rPr>
        <w:t xml:space="preserve">land owned by the Spring Creek Association or by private land owners for the placement of towers </w:t>
      </w:r>
      <w:r w:rsidRPr="007C2893">
        <w:rPr>
          <w:rFonts w:ascii="Calibri" w:hAnsi="Calibri"/>
          <w:szCs w:val="24"/>
        </w:rPr>
        <w:t xml:space="preserve">that are </w:t>
      </w:r>
      <w:r w:rsidRPr="00DD165C">
        <w:rPr>
          <w:rFonts w:ascii="Calibri" w:hAnsi="Calibri"/>
          <w:szCs w:val="24"/>
        </w:rPr>
        <w:t xml:space="preserve">owned </w:t>
      </w:r>
      <w:r w:rsidRPr="00CE26D8">
        <w:rPr>
          <w:rFonts w:ascii="Calibri" w:hAnsi="Calibri"/>
          <w:szCs w:val="24"/>
        </w:rPr>
        <w:t xml:space="preserve">by </w:t>
      </w:r>
      <w:r w:rsidR="00131DE9">
        <w:rPr>
          <w:rFonts w:ascii="Calibri" w:hAnsi="Calibri"/>
          <w:szCs w:val="24"/>
        </w:rPr>
        <w:t xml:space="preserve">the </w:t>
      </w:r>
      <w:r w:rsidR="00E23DD9">
        <w:rPr>
          <w:rFonts w:ascii="Calibri" w:hAnsi="Calibri"/>
          <w:szCs w:val="24"/>
        </w:rPr>
        <w:t xml:space="preserve">Spring Creek </w:t>
      </w:r>
      <w:r w:rsidR="00CC4A2D">
        <w:rPr>
          <w:rFonts w:ascii="Calibri" w:hAnsi="Calibri"/>
          <w:szCs w:val="24"/>
        </w:rPr>
        <w:t xml:space="preserve">Association </w:t>
      </w:r>
      <w:r w:rsidR="00E76ED0">
        <w:rPr>
          <w:rFonts w:ascii="Calibri" w:hAnsi="Calibri"/>
          <w:szCs w:val="24"/>
        </w:rPr>
        <w:t>is possible by request for any respondent</w:t>
      </w:r>
      <w:r w:rsidR="00722D1A" w:rsidRPr="007C2893">
        <w:rPr>
          <w:rFonts w:ascii="Calibri" w:hAnsi="Calibri"/>
          <w:szCs w:val="24"/>
        </w:rPr>
        <w:t xml:space="preserve">. </w:t>
      </w:r>
    </w:p>
    <w:p w14:paraId="659E13F0" w14:textId="77777777" w:rsidR="00E76ED0" w:rsidRDefault="00E76ED0" w:rsidP="001625F8">
      <w:pPr>
        <w:pStyle w:val="BodyText"/>
        <w:kinsoku w:val="0"/>
        <w:overflowPunct w:val="0"/>
        <w:rPr>
          <w:rFonts w:ascii="Calibri" w:hAnsi="Calibri" w:cs="Calibri"/>
        </w:rPr>
      </w:pPr>
    </w:p>
    <w:p w14:paraId="355B0A08" w14:textId="6C456DA4" w:rsidR="00E76ED0" w:rsidRDefault="00AC5828" w:rsidP="001625F8">
      <w:pPr>
        <w:pStyle w:val="BodyText"/>
        <w:kinsoku w:val="0"/>
        <w:overflowPunct w:val="0"/>
        <w:rPr>
          <w:rFonts w:ascii="Calibri" w:hAnsi="Calibri" w:cs="Calibri"/>
        </w:rPr>
      </w:pPr>
      <w:proofErr w:type="gramStart"/>
      <w:r w:rsidRPr="00AA5847">
        <w:rPr>
          <w:rFonts w:ascii="Calibri" w:hAnsi="Calibri" w:cs="Calibri"/>
        </w:rPr>
        <w:t xml:space="preserve">Any </w:t>
      </w:r>
      <w:r>
        <w:rPr>
          <w:rFonts w:ascii="Calibri" w:hAnsi="Calibri" w:cs="Calibri"/>
        </w:rPr>
        <w:t>access to towers</w:t>
      </w:r>
      <w:r w:rsidRPr="00AA5847">
        <w:rPr>
          <w:rFonts w:ascii="Calibri" w:hAnsi="Calibri" w:cs="Calibri"/>
        </w:rPr>
        <w:t xml:space="preserve"> contingent upon approval </w:t>
      </w:r>
      <w:r>
        <w:rPr>
          <w:rFonts w:ascii="Calibri" w:hAnsi="Calibri" w:cs="Calibri"/>
        </w:rPr>
        <w:t xml:space="preserve">by the </w:t>
      </w:r>
      <w:r w:rsidR="00131DE9">
        <w:rPr>
          <w:rFonts w:ascii="Calibri" w:hAnsi="Calibri" w:cs="Calibri"/>
        </w:rPr>
        <w:t xml:space="preserve">agency of government </w:t>
      </w:r>
      <w:r w:rsidR="004B6E51">
        <w:rPr>
          <w:rFonts w:ascii="Calibri" w:hAnsi="Calibri" w:cs="Calibri"/>
        </w:rPr>
        <w:t>who has</w:t>
      </w:r>
      <w:r>
        <w:rPr>
          <w:rFonts w:ascii="Calibri" w:hAnsi="Calibri" w:cs="Calibri"/>
        </w:rPr>
        <w:t xml:space="preserve"> jurisdiction over the area of proposed service.</w:t>
      </w:r>
      <w:proofErr w:type="gramEnd"/>
      <w:r>
        <w:rPr>
          <w:rFonts w:ascii="Calibri" w:hAnsi="Calibri" w:cs="Calibri"/>
        </w:rPr>
        <w:t xml:space="preserve"> </w:t>
      </w:r>
    </w:p>
    <w:p w14:paraId="3E8C28E2" w14:textId="22094D21" w:rsidR="003B75F8" w:rsidRDefault="003B75F8" w:rsidP="001625F8">
      <w:pPr>
        <w:pStyle w:val="BodyText"/>
        <w:kinsoku w:val="0"/>
        <w:overflowPunct w:val="0"/>
        <w:rPr>
          <w:rFonts w:ascii="Calibri" w:hAnsi="Calibri" w:cs="Calibri"/>
        </w:rPr>
      </w:pPr>
    </w:p>
    <w:p w14:paraId="59E0BB76" w14:textId="56184EF0" w:rsidR="003B75F8" w:rsidRDefault="003B75F8" w:rsidP="001625F8">
      <w:pPr>
        <w:pStyle w:val="BodyText"/>
        <w:kinsoku w:val="0"/>
        <w:overflowPunct w:val="0"/>
        <w:rPr>
          <w:rFonts w:ascii="Calibri" w:hAnsi="Calibri" w:cs="Calibri"/>
        </w:rPr>
      </w:pPr>
      <w:r>
        <w:rPr>
          <w:rFonts w:ascii="Calibri" w:hAnsi="Calibri" w:cs="Calibri"/>
        </w:rPr>
        <w:t>Here is a map of FCC registered tower locations in and around Elko and Spring Creek.</w:t>
      </w:r>
    </w:p>
    <w:p w14:paraId="7D992A8B" w14:textId="78022322" w:rsidR="003B75F8" w:rsidRDefault="003B75F8" w:rsidP="001625F8">
      <w:pPr>
        <w:pStyle w:val="BodyText"/>
        <w:kinsoku w:val="0"/>
        <w:overflowPunct w:val="0"/>
        <w:rPr>
          <w:rFonts w:ascii="Calibri" w:hAnsi="Calibri" w:cs="Calibri"/>
        </w:rPr>
      </w:pPr>
    </w:p>
    <w:p w14:paraId="050ACD4F" w14:textId="7411C0B0" w:rsidR="003B75F8" w:rsidRPr="007102CD" w:rsidRDefault="003B75F8" w:rsidP="007102CD">
      <w:r w:rsidRPr="003B75F8">
        <w:rPr>
          <w:noProof/>
        </w:rPr>
        <w:lastRenderedPageBreak/>
        <w:drawing>
          <wp:inline distT="0" distB="0" distL="0" distR="0" wp14:anchorId="46865434" wp14:editId="00DB31CA">
            <wp:extent cx="5951220" cy="2758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2758440"/>
                    </a:xfrm>
                    <a:prstGeom prst="rect">
                      <a:avLst/>
                    </a:prstGeom>
                  </pic:spPr>
                </pic:pic>
              </a:graphicData>
            </a:graphic>
          </wp:inline>
        </w:drawing>
      </w:r>
    </w:p>
    <w:p w14:paraId="75CF4CE3" w14:textId="0B459CE7" w:rsidR="003B75F8" w:rsidRDefault="003B75F8" w:rsidP="001625F8">
      <w:pPr>
        <w:pStyle w:val="BodyText"/>
        <w:kinsoku w:val="0"/>
        <w:overflowPunct w:val="0"/>
        <w:rPr>
          <w:rFonts w:ascii="Calibri" w:hAnsi="Calibri" w:cs="Calibri"/>
        </w:rPr>
      </w:pPr>
      <w:r>
        <w:rPr>
          <w:rFonts w:ascii="Calibri" w:hAnsi="Calibri" w:cs="Calibri"/>
        </w:rPr>
        <w:t>Here is a link to the tower owner list:</w:t>
      </w:r>
    </w:p>
    <w:p w14:paraId="33A35E07" w14:textId="386E82D2" w:rsidR="003B75F8" w:rsidRDefault="003B75F8" w:rsidP="001625F8">
      <w:pPr>
        <w:pStyle w:val="BodyText"/>
        <w:kinsoku w:val="0"/>
        <w:overflowPunct w:val="0"/>
        <w:rPr>
          <w:rFonts w:ascii="Calibri" w:hAnsi="Calibri" w:cs="Calibri"/>
        </w:rPr>
      </w:pPr>
      <w:r w:rsidRPr="003B75F8">
        <w:rPr>
          <w:rFonts w:ascii="Calibri" w:hAnsi="Calibri" w:cs="Calibri"/>
        </w:rPr>
        <w:t>http://www.city-data.com/towers/lmobile-Elko-Nevada.html</w:t>
      </w:r>
    </w:p>
    <w:p w14:paraId="275D2920" w14:textId="77777777" w:rsidR="00A874B7" w:rsidRDefault="00A874B7" w:rsidP="00A874B7">
      <w:pPr>
        <w:rPr>
          <w:rFonts w:ascii="Calibri" w:hAnsi="Calibri" w:cs="Calibri"/>
          <w:b/>
          <w:sz w:val="22"/>
          <w:szCs w:val="22"/>
        </w:rPr>
      </w:pPr>
    </w:p>
    <w:p w14:paraId="2AD1DACA" w14:textId="074A8CC4" w:rsidR="00A874B7" w:rsidRPr="00766B33" w:rsidRDefault="00A874B7" w:rsidP="00A874B7">
      <w:pPr>
        <w:rPr>
          <w:rFonts w:ascii="Calibri" w:hAnsi="Calibri" w:cs="Calibri"/>
          <w:b/>
        </w:rPr>
      </w:pPr>
      <w:r w:rsidRPr="00766B33">
        <w:rPr>
          <w:rFonts w:ascii="Calibri" w:hAnsi="Calibri" w:cs="Calibri"/>
          <w:b/>
        </w:rPr>
        <w:t xml:space="preserve">Elko County TV District Towers – Wireless Propagation Maps </w:t>
      </w:r>
      <w:r w:rsidR="003B75F8" w:rsidRPr="00766B33">
        <w:rPr>
          <w:rFonts w:ascii="Calibri" w:hAnsi="Calibri" w:cs="Calibri"/>
          <w:b/>
        </w:rPr>
        <w:t>–</w:t>
      </w:r>
      <w:r w:rsidR="003B75F8" w:rsidRPr="00766B33">
        <w:rPr>
          <w:rFonts w:ascii="Calibri" w:hAnsi="Calibri" w:cs="Calibri"/>
        </w:rPr>
        <w:t xml:space="preserve"> Here is a map of expected wireless signal propagation using the existing Elko TV District Towers.</w:t>
      </w:r>
    </w:p>
    <w:p w14:paraId="55DA17DA" w14:textId="77777777" w:rsidR="00A874B7" w:rsidRDefault="00A874B7" w:rsidP="001625F8">
      <w:pPr>
        <w:pStyle w:val="BodyText"/>
        <w:kinsoku w:val="0"/>
        <w:overflowPunct w:val="0"/>
        <w:rPr>
          <w:rFonts w:ascii="Calibri" w:hAnsi="Calibri"/>
          <w:szCs w:val="24"/>
        </w:rPr>
      </w:pPr>
    </w:p>
    <w:p w14:paraId="058867B2" w14:textId="5CFEC06C" w:rsidR="00FB241C" w:rsidRDefault="00FB241C" w:rsidP="001625F8">
      <w:pPr>
        <w:pStyle w:val="BodyText"/>
        <w:kinsoku w:val="0"/>
        <w:overflowPunct w:val="0"/>
        <w:rPr>
          <w:rFonts w:ascii="Calibri" w:hAnsi="Calibri"/>
          <w:szCs w:val="24"/>
        </w:rPr>
      </w:pPr>
      <w:r w:rsidRPr="00F522BF">
        <w:rPr>
          <w:rFonts w:ascii="Calibri" w:hAnsi="Calibri" w:cs="Calibri"/>
          <w:b/>
          <w:noProof/>
          <w:sz w:val="22"/>
          <w:szCs w:val="22"/>
        </w:rPr>
        <w:drawing>
          <wp:inline distT="0" distB="0" distL="0" distR="0" wp14:anchorId="3428E83F" wp14:editId="1D1D6202">
            <wp:extent cx="4826000" cy="349080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8305" cy="3492474"/>
                    </a:xfrm>
                    <a:prstGeom prst="rect">
                      <a:avLst/>
                    </a:prstGeom>
                  </pic:spPr>
                </pic:pic>
              </a:graphicData>
            </a:graphic>
          </wp:inline>
        </w:drawing>
      </w:r>
    </w:p>
    <w:p w14:paraId="7DED1EA2" w14:textId="77777777" w:rsidR="005B6500" w:rsidRPr="007C2893" w:rsidRDefault="005B6500" w:rsidP="001625F8">
      <w:pPr>
        <w:pStyle w:val="BodyText"/>
        <w:kinsoku w:val="0"/>
        <w:overflowPunct w:val="0"/>
        <w:rPr>
          <w:rFonts w:ascii="Calibri" w:hAnsi="Calibri"/>
          <w:szCs w:val="24"/>
        </w:rPr>
      </w:pPr>
    </w:p>
    <w:p w14:paraId="0CBD1EBF" w14:textId="2AE748E0" w:rsidR="005B6500" w:rsidRPr="00CD2A42" w:rsidRDefault="005B6500" w:rsidP="001625F8">
      <w:pPr>
        <w:pStyle w:val="Heading1"/>
        <w:tabs>
          <w:tab w:val="left" w:pos="1541"/>
        </w:tabs>
        <w:kinsoku w:val="0"/>
        <w:overflowPunct w:val="0"/>
        <w:spacing w:before="0" w:after="0"/>
        <w:rPr>
          <w:rFonts w:ascii="Calibri" w:hAnsi="Calibri"/>
          <w:sz w:val="24"/>
          <w:szCs w:val="24"/>
        </w:rPr>
      </w:pPr>
      <w:r w:rsidRPr="00CD2A42">
        <w:rPr>
          <w:rFonts w:ascii="Calibri" w:hAnsi="Calibri"/>
          <w:sz w:val="24"/>
          <w:szCs w:val="24"/>
        </w:rPr>
        <w:t>Rights of</w:t>
      </w:r>
      <w:r w:rsidRPr="00CD2A42">
        <w:rPr>
          <w:rFonts w:ascii="Calibri" w:hAnsi="Calibri"/>
          <w:spacing w:val="-5"/>
          <w:sz w:val="24"/>
          <w:szCs w:val="24"/>
        </w:rPr>
        <w:t xml:space="preserve"> </w:t>
      </w:r>
      <w:r w:rsidRPr="00CD2A42">
        <w:rPr>
          <w:rFonts w:ascii="Calibri" w:hAnsi="Calibri"/>
          <w:sz w:val="24"/>
          <w:szCs w:val="24"/>
        </w:rPr>
        <w:t>Way</w:t>
      </w:r>
    </w:p>
    <w:p w14:paraId="7343DFA2" w14:textId="1D1472F7" w:rsidR="008E5037" w:rsidRDefault="005B6500" w:rsidP="00766B33">
      <w:pPr>
        <w:pStyle w:val="BodyText"/>
        <w:kinsoku w:val="0"/>
        <w:overflowPunct w:val="0"/>
        <w:ind w:right="98"/>
        <w:jc w:val="both"/>
        <w:rPr>
          <w:rFonts w:ascii="Calibri" w:hAnsi="Calibri"/>
          <w:szCs w:val="24"/>
        </w:rPr>
      </w:pPr>
      <w:r w:rsidRPr="007C2893">
        <w:rPr>
          <w:rFonts w:ascii="Calibri" w:hAnsi="Calibri"/>
          <w:szCs w:val="24"/>
        </w:rPr>
        <w:t>Construction and the installation of equipment in</w:t>
      </w:r>
      <w:r w:rsidR="00CD2A42">
        <w:rPr>
          <w:rFonts w:ascii="Calibri" w:hAnsi="Calibri"/>
          <w:szCs w:val="24"/>
        </w:rPr>
        <w:t xml:space="preserve"> affiliated government entities</w:t>
      </w:r>
      <w:r w:rsidRPr="007C2893">
        <w:rPr>
          <w:rFonts w:ascii="Calibri" w:hAnsi="Calibri"/>
          <w:szCs w:val="24"/>
        </w:rPr>
        <w:t xml:space="preserve"> rights-of-way will be subject to the applicable requirements and ordinances of</w:t>
      </w:r>
      <w:r w:rsidR="00131DE9">
        <w:rPr>
          <w:rFonts w:ascii="Calibri" w:hAnsi="Calibri"/>
          <w:szCs w:val="24"/>
        </w:rPr>
        <w:t xml:space="preserve"> </w:t>
      </w:r>
      <w:r w:rsidR="003B75F8">
        <w:rPr>
          <w:rFonts w:ascii="Calibri" w:hAnsi="Calibri"/>
          <w:szCs w:val="24"/>
        </w:rPr>
        <w:t xml:space="preserve">Spring Creek Association and </w:t>
      </w:r>
      <w:r w:rsidR="003B75F8">
        <w:rPr>
          <w:rFonts w:ascii="Calibri" w:hAnsi="Calibri"/>
          <w:szCs w:val="24"/>
        </w:rPr>
        <w:lastRenderedPageBreak/>
        <w:t>the associated government entity which controls the right of way</w:t>
      </w:r>
      <w:r w:rsidRPr="007C2893">
        <w:rPr>
          <w:rFonts w:ascii="Calibri" w:hAnsi="Calibri"/>
          <w:szCs w:val="24"/>
        </w:rPr>
        <w:t xml:space="preserve">. Subject to existing rights-of way and easements, the </w:t>
      </w:r>
      <w:r w:rsidR="003B75F8">
        <w:rPr>
          <w:rFonts w:ascii="Calibri" w:hAnsi="Calibri"/>
          <w:szCs w:val="24"/>
        </w:rPr>
        <w:t>Spring Creek Association</w:t>
      </w:r>
      <w:r w:rsidRPr="007C2893">
        <w:rPr>
          <w:rFonts w:ascii="Calibri" w:hAnsi="Calibri"/>
          <w:szCs w:val="24"/>
        </w:rPr>
        <w:t xml:space="preserve"> will allow Vendor(s) to have access to necessary rights-of-way on property owned by </w:t>
      </w:r>
      <w:r w:rsidR="003B75F8">
        <w:rPr>
          <w:rFonts w:ascii="Calibri" w:hAnsi="Calibri"/>
          <w:szCs w:val="24"/>
        </w:rPr>
        <w:t>an affiliated or supportive government owner</w:t>
      </w:r>
      <w:r w:rsidR="004B6E51">
        <w:rPr>
          <w:rFonts w:ascii="Calibri" w:hAnsi="Calibri"/>
          <w:szCs w:val="24"/>
        </w:rPr>
        <w:t xml:space="preserve"> </w:t>
      </w:r>
      <w:r w:rsidRPr="007C2893">
        <w:rPr>
          <w:rFonts w:ascii="Calibri" w:hAnsi="Calibri"/>
          <w:szCs w:val="24"/>
        </w:rPr>
        <w:t xml:space="preserve">and property on which it has an easement and authority to allow such access. </w:t>
      </w:r>
    </w:p>
    <w:p w14:paraId="7BD49B0E" w14:textId="77777777" w:rsidR="008E5037" w:rsidRDefault="008E5037" w:rsidP="00766B33">
      <w:pPr>
        <w:pStyle w:val="BodyText"/>
        <w:kinsoku w:val="0"/>
        <w:overflowPunct w:val="0"/>
        <w:ind w:right="98"/>
        <w:jc w:val="both"/>
        <w:rPr>
          <w:rFonts w:ascii="Calibri" w:hAnsi="Calibri"/>
          <w:szCs w:val="24"/>
        </w:rPr>
      </w:pPr>
    </w:p>
    <w:p w14:paraId="4E513C75" w14:textId="2880CB99" w:rsidR="005B6500" w:rsidRPr="007C2893" w:rsidRDefault="005B6500" w:rsidP="00766B33">
      <w:pPr>
        <w:pStyle w:val="BodyText"/>
        <w:kinsoku w:val="0"/>
        <w:overflowPunct w:val="0"/>
        <w:ind w:right="98"/>
        <w:jc w:val="both"/>
        <w:rPr>
          <w:rFonts w:ascii="Calibri" w:hAnsi="Calibri"/>
          <w:szCs w:val="24"/>
        </w:rPr>
      </w:pPr>
      <w:r w:rsidRPr="007C2893">
        <w:rPr>
          <w:rFonts w:ascii="Calibri" w:hAnsi="Calibri"/>
          <w:szCs w:val="24"/>
        </w:rPr>
        <w:t xml:space="preserve">Access will be provided in accordance with the applicable requirements or ordinances, but generally access will be provided during regular business hours for non-emergency work and 24 hours a day, 7 days a week in the event of an emergency. Access includes permission to perform construction work on </w:t>
      </w:r>
      <w:r w:rsidR="00E23DD9">
        <w:rPr>
          <w:rFonts w:ascii="Calibri" w:hAnsi="Calibri"/>
          <w:szCs w:val="24"/>
        </w:rPr>
        <w:t xml:space="preserve">Spring Creek Association </w:t>
      </w:r>
      <w:r w:rsidRPr="007C2893">
        <w:rPr>
          <w:rFonts w:ascii="Calibri" w:hAnsi="Calibri"/>
          <w:szCs w:val="24"/>
        </w:rPr>
        <w:t xml:space="preserve">and its affiliate’s property, including construction in the streets as needed for the Network(s), subject to any permit requirements that the </w:t>
      </w:r>
      <w:r w:rsidR="00131DE9">
        <w:rPr>
          <w:rFonts w:ascii="Calibri" w:hAnsi="Calibri"/>
          <w:szCs w:val="24"/>
        </w:rPr>
        <w:t>Agency of government who has jurisdiction</w:t>
      </w:r>
      <w:r w:rsidRPr="007C2893">
        <w:rPr>
          <w:rFonts w:ascii="Calibri" w:hAnsi="Calibri"/>
          <w:szCs w:val="24"/>
        </w:rPr>
        <w:t xml:space="preserve">. </w:t>
      </w:r>
      <w:r w:rsidR="00131DE9">
        <w:rPr>
          <w:rFonts w:ascii="Calibri" w:hAnsi="Calibri"/>
          <w:szCs w:val="24"/>
        </w:rPr>
        <w:t xml:space="preserve"> The agency of government who has jurisdiction </w:t>
      </w:r>
      <w:r w:rsidRPr="007C2893">
        <w:rPr>
          <w:rFonts w:ascii="Calibri" w:hAnsi="Calibri"/>
          <w:szCs w:val="24"/>
        </w:rPr>
        <w:t>will assist in obtaining on a timely basis the required approvals to allow such work in said rights-of-way.</w:t>
      </w:r>
      <w:r w:rsidR="008E5037">
        <w:rPr>
          <w:rFonts w:ascii="Calibri" w:hAnsi="Calibri"/>
          <w:szCs w:val="24"/>
        </w:rPr>
        <w:t xml:space="preserve">  </w:t>
      </w:r>
      <w:r w:rsidR="008E5037" w:rsidRPr="00AA5847">
        <w:rPr>
          <w:rFonts w:ascii="Calibri" w:hAnsi="Calibri" w:cs="Calibri"/>
        </w:rPr>
        <w:t xml:space="preserve">Any </w:t>
      </w:r>
      <w:r w:rsidR="008E5037">
        <w:rPr>
          <w:rFonts w:ascii="Calibri" w:hAnsi="Calibri" w:cs="Calibri"/>
        </w:rPr>
        <w:t>right of way access is</w:t>
      </w:r>
      <w:r w:rsidR="008E5037" w:rsidRPr="00AA5847">
        <w:rPr>
          <w:rFonts w:ascii="Calibri" w:hAnsi="Calibri" w:cs="Calibri"/>
        </w:rPr>
        <w:t xml:space="preserve"> contingent upon approval by </w:t>
      </w:r>
      <w:r w:rsidR="008E5037">
        <w:rPr>
          <w:rFonts w:ascii="Calibri" w:hAnsi="Calibri" w:cs="Calibri"/>
        </w:rPr>
        <w:t>the</w:t>
      </w:r>
      <w:r w:rsidR="004B6E51">
        <w:rPr>
          <w:rFonts w:ascii="Calibri" w:hAnsi="Calibri" w:cs="Calibri"/>
        </w:rPr>
        <w:t xml:space="preserve"> Affiliate who has</w:t>
      </w:r>
      <w:r w:rsidR="008E5037">
        <w:rPr>
          <w:rFonts w:ascii="Calibri" w:hAnsi="Calibri" w:cs="Calibri"/>
        </w:rPr>
        <w:t xml:space="preserve"> jurisdiction over the area of proposed service.</w:t>
      </w:r>
    </w:p>
    <w:p w14:paraId="1D8941C0" w14:textId="77777777" w:rsidR="005B6500" w:rsidRPr="007C2893" w:rsidRDefault="005B6500" w:rsidP="00766B33">
      <w:pPr>
        <w:pStyle w:val="BodyText"/>
        <w:kinsoku w:val="0"/>
        <w:overflowPunct w:val="0"/>
        <w:rPr>
          <w:rFonts w:ascii="Calibri" w:hAnsi="Calibri"/>
          <w:szCs w:val="24"/>
        </w:rPr>
      </w:pPr>
    </w:p>
    <w:p w14:paraId="35AC3625" w14:textId="448ACADB" w:rsidR="005B6500" w:rsidRPr="007C2893" w:rsidRDefault="005B6500" w:rsidP="00766B33">
      <w:pPr>
        <w:pStyle w:val="BodyText"/>
        <w:kinsoku w:val="0"/>
        <w:overflowPunct w:val="0"/>
        <w:ind w:right="104"/>
        <w:jc w:val="both"/>
        <w:rPr>
          <w:rFonts w:ascii="Calibri" w:hAnsi="Calibri"/>
          <w:szCs w:val="24"/>
        </w:rPr>
      </w:pPr>
      <w:r w:rsidRPr="007C2893">
        <w:rPr>
          <w:rFonts w:ascii="Calibri" w:hAnsi="Calibri"/>
          <w:szCs w:val="24"/>
        </w:rPr>
        <w:t xml:space="preserve">If requested, the </w:t>
      </w:r>
      <w:r w:rsidR="00131DE9">
        <w:rPr>
          <w:rFonts w:ascii="Calibri" w:hAnsi="Calibri"/>
          <w:szCs w:val="24"/>
        </w:rPr>
        <w:t xml:space="preserve">agency of government who has jurisdiction </w:t>
      </w:r>
      <w:r w:rsidRPr="007C2893">
        <w:rPr>
          <w:rFonts w:ascii="Calibri" w:hAnsi="Calibri"/>
          <w:szCs w:val="24"/>
        </w:rPr>
        <w:t>will also cooperate with Vendor(s) in efforts to allow Vendor(s) to gain access to rights-of-way owned or controlled by third parties within the Service Area.</w:t>
      </w:r>
      <w:r w:rsidR="008E5037">
        <w:rPr>
          <w:rFonts w:ascii="Calibri" w:hAnsi="Calibri"/>
          <w:szCs w:val="24"/>
        </w:rPr>
        <w:t xml:space="preserve">  </w:t>
      </w:r>
    </w:p>
    <w:p w14:paraId="2AA609A7" w14:textId="77777777" w:rsidR="005B6500" w:rsidRPr="007C2893" w:rsidRDefault="005B6500" w:rsidP="001625F8">
      <w:pPr>
        <w:pStyle w:val="BodyText"/>
        <w:kinsoku w:val="0"/>
        <w:overflowPunct w:val="0"/>
        <w:rPr>
          <w:rFonts w:ascii="Calibri" w:hAnsi="Calibri"/>
          <w:szCs w:val="24"/>
        </w:rPr>
      </w:pPr>
    </w:p>
    <w:p w14:paraId="3ECD07D6" w14:textId="77777777" w:rsidR="005B6500" w:rsidRPr="007C2893" w:rsidRDefault="005B6500" w:rsidP="007102CD">
      <w:pPr>
        <w:pStyle w:val="BodyText"/>
        <w:kinsoku w:val="0"/>
        <w:overflowPunct w:val="0"/>
        <w:ind w:right="177"/>
        <w:jc w:val="both"/>
        <w:rPr>
          <w:rFonts w:ascii="Calibri" w:hAnsi="Calibri"/>
          <w:szCs w:val="24"/>
        </w:rPr>
      </w:pPr>
      <w:r w:rsidRPr="007C2893">
        <w:rPr>
          <w:rFonts w:ascii="Calibri" w:hAnsi="Calibri"/>
          <w:szCs w:val="24"/>
        </w:rPr>
        <w:t xml:space="preserve">Planned street maintenance could be utilized to coordinate any proposed work with preexisting construction schedules and these schedules may have certain flexibility to align with a potential network rollout. </w:t>
      </w:r>
    </w:p>
    <w:p w14:paraId="0AAA2D3F" w14:textId="77777777" w:rsidR="005B6500" w:rsidRPr="007C2893" w:rsidRDefault="005B6500" w:rsidP="003935DD">
      <w:pPr>
        <w:pStyle w:val="BodyText"/>
        <w:kinsoku w:val="0"/>
        <w:overflowPunct w:val="0"/>
        <w:ind w:right="177"/>
        <w:jc w:val="both"/>
        <w:rPr>
          <w:rFonts w:ascii="Calibri" w:hAnsi="Calibri"/>
          <w:szCs w:val="24"/>
        </w:rPr>
      </w:pPr>
    </w:p>
    <w:p w14:paraId="3D9676D8" w14:textId="471ED0BC" w:rsidR="005B6500" w:rsidRPr="00CD2A42" w:rsidRDefault="005B6500" w:rsidP="001625F8">
      <w:pPr>
        <w:pStyle w:val="Heading1"/>
        <w:tabs>
          <w:tab w:val="left" w:pos="1541"/>
        </w:tabs>
        <w:kinsoku w:val="0"/>
        <w:overflowPunct w:val="0"/>
        <w:spacing w:before="0" w:after="0"/>
        <w:rPr>
          <w:rFonts w:ascii="Calibri" w:hAnsi="Calibri"/>
          <w:sz w:val="24"/>
          <w:szCs w:val="24"/>
        </w:rPr>
      </w:pPr>
      <w:r w:rsidRPr="00CD2A42">
        <w:rPr>
          <w:rFonts w:ascii="Calibri" w:hAnsi="Calibri"/>
          <w:sz w:val="24"/>
          <w:szCs w:val="24"/>
        </w:rPr>
        <w:t>Pole Attachment</w:t>
      </w:r>
      <w:r w:rsidRPr="00CD2A42">
        <w:rPr>
          <w:rFonts w:ascii="Calibri" w:hAnsi="Calibri"/>
          <w:spacing w:val="-4"/>
          <w:sz w:val="24"/>
          <w:szCs w:val="24"/>
        </w:rPr>
        <w:t xml:space="preserve"> </w:t>
      </w:r>
      <w:r w:rsidRPr="00CD2A42">
        <w:rPr>
          <w:rFonts w:ascii="Calibri" w:hAnsi="Calibri"/>
          <w:sz w:val="24"/>
          <w:szCs w:val="24"/>
        </w:rPr>
        <w:t>Rights</w:t>
      </w:r>
    </w:p>
    <w:p w14:paraId="505A15B5" w14:textId="1ED4B1B9" w:rsidR="005B6500" w:rsidRPr="007C2893" w:rsidRDefault="00E23DD9" w:rsidP="00766B33">
      <w:pPr>
        <w:pStyle w:val="BodyText"/>
        <w:kinsoku w:val="0"/>
        <w:overflowPunct w:val="0"/>
        <w:ind w:right="98"/>
        <w:jc w:val="both"/>
        <w:rPr>
          <w:rFonts w:ascii="Calibri" w:hAnsi="Calibri"/>
          <w:szCs w:val="24"/>
        </w:rPr>
      </w:pPr>
      <w:r>
        <w:rPr>
          <w:rFonts w:ascii="Calibri" w:hAnsi="Calibri"/>
          <w:szCs w:val="24"/>
        </w:rPr>
        <w:t xml:space="preserve">Spring Creek Association </w:t>
      </w:r>
      <w:r w:rsidR="005B6500" w:rsidRPr="007C2893">
        <w:rPr>
          <w:rFonts w:ascii="Calibri" w:hAnsi="Calibri"/>
          <w:szCs w:val="24"/>
        </w:rPr>
        <w:t>may provide Vendor(s) with access to existing utility poles owned or controlled by</w:t>
      </w:r>
      <w:r w:rsidR="003B75F8">
        <w:rPr>
          <w:rFonts w:ascii="Calibri" w:hAnsi="Calibri"/>
          <w:szCs w:val="24"/>
        </w:rPr>
        <w:t xml:space="preserve"> owners who are supportive of the Spring Creek broadband enhancement effort.  </w:t>
      </w:r>
      <w:r w:rsidR="005B6500" w:rsidRPr="007C2893">
        <w:rPr>
          <w:rFonts w:ascii="Calibri" w:hAnsi="Calibri"/>
          <w:szCs w:val="24"/>
        </w:rPr>
        <w:t xml:space="preserve">The mechanisms by which </w:t>
      </w:r>
      <w:r w:rsidR="003B75F8">
        <w:rPr>
          <w:rFonts w:ascii="Calibri" w:hAnsi="Calibri"/>
          <w:szCs w:val="24"/>
        </w:rPr>
        <w:t xml:space="preserve">the Spring Creek Association </w:t>
      </w:r>
      <w:r w:rsidR="005B6500" w:rsidRPr="007C2893">
        <w:rPr>
          <w:rFonts w:ascii="Calibri" w:hAnsi="Calibri"/>
          <w:szCs w:val="24"/>
        </w:rPr>
        <w:t xml:space="preserve">will provide such access to the poles, along with fees that will be charged, are listed in the </w:t>
      </w:r>
      <w:r w:rsidR="00E55A2D">
        <w:rPr>
          <w:rFonts w:ascii="Calibri" w:hAnsi="Calibri"/>
          <w:szCs w:val="24"/>
        </w:rPr>
        <w:t>will be subject to negotiation with the pole owner</w:t>
      </w:r>
      <w:r w:rsidR="00294E74">
        <w:rPr>
          <w:rFonts w:ascii="Calibri" w:hAnsi="Calibri"/>
          <w:szCs w:val="24"/>
        </w:rPr>
        <w:t>.</w:t>
      </w:r>
      <w:r w:rsidR="008E5037">
        <w:rPr>
          <w:rFonts w:ascii="Calibri" w:hAnsi="Calibri"/>
          <w:szCs w:val="24"/>
        </w:rPr>
        <w:t xml:space="preserve">  </w:t>
      </w:r>
    </w:p>
    <w:p w14:paraId="2AFFA768" w14:textId="77777777" w:rsidR="005B6500" w:rsidRPr="007C2893" w:rsidRDefault="005B6500" w:rsidP="00766B33">
      <w:pPr>
        <w:pStyle w:val="BodyText"/>
        <w:kinsoku w:val="0"/>
        <w:overflowPunct w:val="0"/>
        <w:rPr>
          <w:rFonts w:ascii="Calibri" w:hAnsi="Calibri"/>
          <w:szCs w:val="24"/>
        </w:rPr>
      </w:pPr>
    </w:p>
    <w:p w14:paraId="2CC614C7" w14:textId="3F646D54" w:rsidR="005B6500" w:rsidRPr="007C2893" w:rsidRDefault="005B6500" w:rsidP="00766B33">
      <w:pPr>
        <w:pStyle w:val="BodyText"/>
        <w:kinsoku w:val="0"/>
        <w:overflowPunct w:val="0"/>
        <w:ind w:right="102"/>
        <w:jc w:val="both"/>
        <w:rPr>
          <w:rFonts w:ascii="Calibri" w:hAnsi="Calibri"/>
          <w:szCs w:val="24"/>
        </w:rPr>
      </w:pPr>
      <w:r w:rsidRPr="007C2893">
        <w:rPr>
          <w:rFonts w:ascii="Calibri" w:hAnsi="Calibri"/>
          <w:szCs w:val="24"/>
        </w:rPr>
        <w:t xml:space="preserve">If requested, </w:t>
      </w:r>
      <w:r w:rsidR="009E0FBF">
        <w:rPr>
          <w:rFonts w:ascii="Calibri" w:hAnsi="Calibri"/>
          <w:szCs w:val="24"/>
        </w:rPr>
        <w:t>The Nevada Governor’s Office of Science, Innovation and Technology (OSIT)</w:t>
      </w:r>
      <w:r w:rsidR="009E0FBF" w:rsidRPr="007C2893">
        <w:rPr>
          <w:rFonts w:ascii="Calibri" w:hAnsi="Calibri"/>
          <w:szCs w:val="24"/>
        </w:rPr>
        <w:t xml:space="preserve"> </w:t>
      </w:r>
      <w:r w:rsidRPr="007C2893">
        <w:rPr>
          <w:rFonts w:ascii="Calibri" w:hAnsi="Calibri"/>
          <w:szCs w:val="24"/>
        </w:rPr>
        <w:t>will cooperate with Vendor(s) in its efforts to gain access to poles owned or controlled by third parties within the Service Area.</w:t>
      </w:r>
    </w:p>
    <w:p w14:paraId="4617E185" w14:textId="77777777" w:rsidR="005B6500" w:rsidRPr="007C2893" w:rsidRDefault="005B6500" w:rsidP="00766B33">
      <w:pPr>
        <w:pStyle w:val="BodyText"/>
        <w:kinsoku w:val="0"/>
        <w:overflowPunct w:val="0"/>
        <w:rPr>
          <w:rFonts w:ascii="Calibri" w:hAnsi="Calibri"/>
          <w:szCs w:val="24"/>
        </w:rPr>
      </w:pPr>
    </w:p>
    <w:p w14:paraId="1D33933F" w14:textId="043AA234" w:rsidR="005B6500" w:rsidRPr="00CD2A42" w:rsidRDefault="005B6500" w:rsidP="001625F8">
      <w:pPr>
        <w:pStyle w:val="Heading1"/>
        <w:tabs>
          <w:tab w:val="left" w:pos="1541"/>
        </w:tabs>
        <w:kinsoku w:val="0"/>
        <w:overflowPunct w:val="0"/>
        <w:spacing w:before="0" w:after="0"/>
        <w:rPr>
          <w:rFonts w:ascii="Calibri" w:hAnsi="Calibri"/>
          <w:sz w:val="24"/>
          <w:szCs w:val="24"/>
        </w:rPr>
      </w:pPr>
      <w:r w:rsidRPr="00CD2A42">
        <w:rPr>
          <w:rFonts w:ascii="Calibri" w:hAnsi="Calibri"/>
          <w:sz w:val="24"/>
          <w:szCs w:val="24"/>
        </w:rPr>
        <w:t>Co-location Space and</w:t>
      </w:r>
      <w:r w:rsidRPr="00CD2A42">
        <w:rPr>
          <w:rFonts w:ascii="Calibri" w:hAnsi="Calibri"/>
          <w:spacing w:val="-4"/>
          <w:sz w:val="24"/>
          <w:szCs w:val="24"/>
        </w:rPr>
        <w:t xml:space="preserve"> </w:t>
      </w:r>
      <w:r w:rsidRPr="00CD2A42">
        <w:rPr>
          <w:rFonts w:ascii="Calibri" w:hAnsi="Calibri"/>
          <w:sz w:val="24"/>
          <w:szCs w:val="24"/>
        </w:rPr>
        <w:t>Power</w:t>
      </w:r>
    </w:p>
    <w:p w14:paraId="5EA488E3" w14:textId="27E454EF" w:rsidR="005B6500" w:rsidRPr="007C2893" w:rsidRDefault="00131DE9" w:rsidP="00766B33">
      <w:pPr>
        <w:pStyle w:val="BodyText"/>
        <w:kinsoku w:val="0"/>
        <w:overflowPunct w:val="0"/>
        <w:ind w:right="78"/>
        <w:rPr>
          <w:rFonts w:ascii="Calibri" w:hAnsi="Calibri"/>
          <w:szCs w:val="24"/>
        </w:rPr>
      </w:pPr>
      <w:r>
        <w:rPr>
          <w:rFonts w:ascii="Calibri" w:hAnsi="Calibri" w:cs="Calibri"/>
        </w:rPr>
        <w:t>The</w:t>
      </w:r>
      <w:r w:rsidR="00F979AA">
        <w:rPr>
          <w:rFonts w:ascii="Calibri" w:hAnsi="Calibri" w:cs="Calibri"/>
        </w:rPr>
        <w:t xml:space="preserve"> Spring Creek Association or</w:t>
      </w:r>
      <w:r>
        <w:rPr>
          <w:rFonts w:ascii="Calibri" w:hAnsi="Calibri" w:cs="Calibri"/>
        </w:rPr>
        <w:t xml:space="preserve"> agency of government who has jurisdiction </w:t>
      </w:r>
      <w:r w:rsidR="005B6500" w:rsidRPr="007C2893">
        <w:rPr>
          <w:rFonts w:ascii="Calibri" w:hAnsi="Calibri"/>
          <w:szCs w:val="24"/>
        </w:rPr>
        <w:t xml:space="preserve">may provide access to segregated, secured spaces for telecommunications and network equipment within facilities owned or leased by </w:t>
      </w:r>
      <w:r>
        <w:rPr>
          <w:rFonts w:ascii="Calibri" w:hAnsi="Calibri"/>
          <w:szCs w:val="24"/>
        </w:rPr>
        <w:t xml:space="preserve">the </w:t>
      </w:r>
      <w:r>
        <w:rPr>
          <w:rFonts w:ascii="Calibri" w:hAnsi="Calibri" w:cs="Calibri"/>
        </w:rPr>
        <w:t>agency of government who has jurisdiction</w:t>
      </w:r>
      <w:r w:rsidR="005B6500" w:rsidRPr="007C2893">
        <w:rPr>
          <w:rFonts w:ascii="Calibri" w:hAnsi="Calibri"/>
          <w:szCs w:val="24"/>
        </w:rPr>
        <w:t xml:space="preserve">; this space may exist in telecom closets or equipment huts at tower sites, fire stations, municipal buildings, or other locations. This space is typically not tiered data center </w:t>
      </w:r>
      <w:r w:rsidR="00EF321F" w:rsidRPr="007C2893">
        <w:rPr>
          <w:rFonts w:ascii="Calibri" w:hAnsi="Calibri"/>
          <w:szCs w:val="24"/>
        </w:rPr>
        <w:t>space and</w:t>
      </w:r>
      <w:r w:rsidR="005B6500" w:rsidRPr="007C2893">
        <w:rPr>
          <w:rFonts w:ascii="Calibri" w:hAnsi="Calibri"/>
          <w:szCs w:val="24"/>
        </w:rPr>
        <w:t xml:space="preserve"> is generally unconditioned beyond standard building climate control. Some locations may contain generator/UPS backup for electrical utility service, although </w:t>
      </w:r>
      <w:r>
        <w:rPr>
          <w:rFonts w:ascii="Calibri" w:hAnsi="Calibri"/>
          <w:szCs w:val="24"/>
        </w:rPr>
        <w:t>the agency of government who has jurisdiction is</w:t>
      </w:r>
      <w:r w:rsidR="005B6500" w:rsidRPr="007C2893">
        <w:rPr>
          <w:rFonts w:ascii="Calibri" w:hAnsi="Calibri"/>
          <w:szCs w:val="24"/>
        </w:rPr>
        <w:t xml:space="preserve"> open to proposals from Vendor(s) to add redundant services. Vendor(s) may choose to segregate their equipment within the shared space. </w:t>
      </w:r>
      <w:r>
        <w:rPr>
          <w:rFonts w:ascii="Calibri" w:hAnsi="Calibri"/>
          <w:szCs w:val="24"/>
        </w:rPr>
        <w:t xml:space="preserve">The agency of government who has jurisdiction </w:t>
      </w:r>
      <w:r w:rsidR="005B6500" w:rsidRPr="007C2893">
        <w:rPr>
          <w:rFonts w:ascii="Calibri" w:hAnsi="Calibri"/>
          <w:szCs w:val="24"/>
        </w:rPr>
        <w:t xml:space="preserve">will </w:t>
      </w:r>
      <w:r w:rsidR="005B6500" w:rsidRPr="007C2893">
        <w:rPr>
          <w:rFonts w:ascii="Calibri" w:hAnsi="Calibri"/>
          <w:szCs w:val="24"/>
        </w:rPr>
        <w:lastRenderedPageBreak/>
        <w:t xml:space="preserve">provide reasonable 24x7 </w:t>
      </w:r>
      <w:proofErr w:type="gramStart"/>
      <w:r w:rsidR="005B6500" w:rsidRPr="007C2893">
        <w:rPr>
          <w:rFonts w:ascii="Calibri" w:hAnsi="Calibri"/>
          <w:szCs w:val="24"/>
        </w:rPr>
        <w:t>access</w:t>
      </w:r>
      <w:proofErr w:type="gramEnd"/>
      <w:r w:rsidR="005B6500" w:rsidRPr="007C2893">
        <w:rPr>
          <w:rFonts w:ascii="Calibri" w:hAnsi="Calibri"/>
          <w:szCs w:val="24"/>
        </w:rPr>
        <w:t xml:space="preserve"> to the space for equipment maintenance and repair. The intent of </w:t>
      </w:r>
      <w:r>
        <w:rPr>
          <w:rFonts w:ascii="Calibri" w:hAnsi="Calibri"/>
          <w:szCs w:val="24"/>
        </w:rPr>
        <w:t xml:space="preserve">the agency of government who has jurisdiction </w:t>
      </w:r>
      <w:r w:rsidR="005B6500" w:rsidRPr="007C2893">
        <w:rPr>
          <w:rFonts w:ascii="Calibri" w:hAnsi="Calibri"/>
          <w:szCs w:val="24"/>
        </w:rPr>
        <w:t>is to m</w:t>
      </w:r>
      <w:r w:rsidR="00C9406F">
        <w:rPr>
          <w:rFonts w:ascii="Calibri" w:hAnsi="Calibri"/>
          <w:szCs w:val="24"/>
        </w:rPr>
        <w:t xml:space="preserve">ake space available through a </w:t>
      </w:r>
      <w:r w:rsidR="005B6500" w:rsidRPr="007C2893">
        <w:rPr>
          <w:rFonts w:ascii="Calibri" w:hAnsi="Calibri"/>
          <w:szCs w:val="24"/>
        </w:rPr>
        <w:t>leasehold interest</w:t>
      </w:r>
      <w:r w:rsidR="00DD165C">
        <w:rPr>
          <w:rFonts w:ascii="Calibri" w:hAnsi="Calibri"/>
          <w:szCs w:val="24"/>
        </w:rPr>
        <w:t xml:space="preserve"> that matches the term of service</w:t>
      </w:r>
      <w:r w:rsidR="005B6500" w:rsidRPr="007C2893">
        <w:rPr>
          <w:rFonts w:ascii="Calibri" w:hAnsi="Calibri"/>
          <w:szCs w:val="24"/>
        </w:rPr>
        <w:t xml:space="preserve">. </w:t>
      </w:r>
      <w:r w:rsidR="00070EBA">
        <w:rPr>
          <w:rFonts w:ascii="Calibri" w:hAnsi="Calibri"/>
          <w:szCs w:val="24"/>
        </w:rPr>
        <w:t xml:space="preserve">  </w:t>
      </w:r>
      <w:r w:rsidR="00070EBA" w:rsidRPr="00AA5847">
        <w:rPr>
          <w:rFonts w:ascii="Calibri" w:hAnsi="Calibri" w:cs="Calibri"/>
        </w:rPr>
        <w:t xml:space="preserve">Any </w:t>
      </w:r>
      <w:r w:rsidR="00070EBA">
        <w:rPr>
          <w:rFonts w:ascii="Calibri" w:hAnsi="Calibri" w:cs="Calibri"/>
        </w:rPr>
        <w:t>access to these facilities is contingent</w:t>
      </w:r>
      <w:r w:rsidR="00070EBA" w:rsidRPr="00AA5847">
        <w:rPr>
          <w:rFonts w:ascii="Calibri" w:hAnsi="Calibri" w:cs="Calibri"/>
        </w:rPr>
        <w:t xml:space="preserve"> </w:t>
      </w:r>
      <w:r w:rsidR="00070EBA">
        <w:rPr>
          <w:rFonts w:ascii="Calibri" w:hAnsi="Calibri" w:cs="Calibri"/>
        </w:rPr>
        <w:t>upon approval of</w:t>
      </w:r>
      <w:r w:rsidR="00070EBA" w:rsidRPr="00AA5847">
        <w:rPr>
          <w:rFonts w:ascii="Calibri" w:hAnsi="Calibri" w:cs="Calibri"/>
        </w:rPr>
        <w:t xml:space="preserve"> </w:t>
      </w:r>
      <w:r w:rsidR="00070EBA">
        <w:rPr>
          <w:rFonts w:ascii="Calibri" w:hAnsi="Calibri" w:cs="Calibri"/>
        </w:rPr>
        <w:t xml:space="preserve">the </w:t>
      </w:r>
      <w:r w:rsidR="004B6E51">
        <w:rPr>
          <w:rFonts w:ascii="Calibri" w:hAnsi="Calibri" w:cs="Calibri"/>
        </w:rPr>
        <w:t>Affiliate who has</w:t>
      </w:r>
      <w:r w:rsidR="00070EBA">
        <w:rPr>
          <w:rFonts w:ascii="Calibri" w:hAnsi="Calibri" w:cs="Calibri"/>
        </w:rPr>
        <w:t xml:space="preserve"> jurisdiction over the area of proposed service.</w:t>
      </w:r>
    </w:p>
    <w:p w14:paraId="692464B9" w14:textId="77777777" w:rsidR="005B6500" w:rsidRPr="007C2893" w:rsidRDefault="005B6500" w:rsidP="00766B33">
      <w:pPr>
        <w:pStyle w:val="BodyText"/>
        <w:kinsoku w:val="0"/>
        <w:overflowPunct w:val="0"/>
        <w:rPr>
          <w:rFonts w:ascii="Calibri" w:hAnsi="Calibri"/>
          <w:szCs w:val="24"/>
        </w:rPr>
      </w:pPr>
    </w:p>
    <w:p w14:paraId="2908509F" w14:textId="58814809" w:rsidR="00FC0147" w:rsidRDefault="005B6500" w:rsidP="00766B33">
      <w:pPr>
        <w:pStyle w:val="BodyText"/>
        <w:kinsoku w:val="0"/>
        <w:overflowPunct w:val="0"/>
        <w:ind w:right="99"/>
        <w:jc w:val="both"/>
        <w:rPr>
          <w:rFonts w:ascii="Calibri" w:hAnsi="Calibri"/>
          <w:szCs w:val="24"/>
        </w:rPr>
      </w:pPr>
      <w:r w:rsidRPr="007C2893">
        <w:rPr>
          <w:rFonts w:ascii="Calibri" w:hAnsi="Calibri"/>
          <w:szCs w:val="24"/>
        </w:rPr>
        <w:t xml:space="preserve">Access to a segregated, secured space within a data center facility or computer room owned or leased by </w:t>
      </w:r>
      <w:r w:rsidR="00131DE9">
        <w:rPr>
          <w:rFonts w:ascii="Calibri" w:hAnsi="Calibri"/>
          <w:szCs w:val="24"/>
        </w:rPr>
        <w:t xml:space="preserve">the </w:t>
      </w:r>
      <w:r w:rsidR="00131DE9">
        <w:rPr>
          <w:rFonts w:ascii="Calibri" w:hAnsi="Calibri" w:cs="Calibri"/>
        </w:rPr>
        <w:t xml:space="preserve">agency of government who has jurisdiction can be </w:t>
      </w:r>
      <w:r w:rsidRPr="007C2893">
        <w:rPr>
          <w:rFonts w:ascii="Calibri" w:hAnsi="Calibri"/>
          <w:szCs w:val="24"/>
        </w:rPr>
        <w:t xml:space="preserve">used for servers, telecommunications, and/or network equipment may also be made available. </w:t>
      </w:r>
      <w:r w:rsidR="00E23DD9">
        <w:rPr>
          <w:rFonts w:ascii="Calibri" w:hAnsi="Calibri"/>
          <w:szCs w:val="24"/>
        </w:rPr>
        <w:t xml:space="preserve">Spring Creek Association </w:t>
      </w:r>
      <w:r w:rsidRPr="007C2893">
        <w:rPr>
          <w:rFonts w:ascii="Calibri" w:hAnsi="Calibri"/>
          <w:szCs w:val="24"/>
        </w:rPr>
        <w:t xml:space="preserve">or its </w:t>
      </w:r>
      <w:r w:rsidR="004B6E51">
        <w:rPr>
          <w:rFonts w:ascii="Calibri" w:hAnsi="Calibri"/>
          <w:szCs w:val="24"/>
        </w:rPr>
        <w:t>Affiliates</w:t>
      </w:r>
      <w:r w:rsidRPr="007C2893">
        <w:rPr>
          <w:rFonts w:ascii="Calibri" w:hAnsi="Calibri"/>
          <w:szCs w:val="24"/>
        </w:rPr>
        <w:t xml:space="preserve"> may provide access to the space through routine IT operations processes or through ac</w:t>
      </w:r>
      <w:r w:rsidR="000C71C8" w:rsidRPr="007C2893">
        <w:rPr>
          <w:rFonts w:ascii="Calibri" w:hAnsi="Calibri"/>
          <w:szCs w:val="24"/>
        </w:rPr>
        <w:t xml:space="preserve">companied access to the space; </w:t>
      </w:r>
      <w:r w:rsidRPr="007C2893">
        <w:rPr>
          <w:rFonts w:ascii="Calibri" w:hAnsi="Calibri"/>
          <w:szCs w:val="24"/>
        </w:rPr>
        <w:t xml:space="preserve">alternatively, Vendor(s) may choose to segregate Vendor(s) and </w:t>
      </w:r>
      <w:r w:rsidR="00E23DD9">
        <w:rPr>
          <w:rFonts w:ascii="Calibri" w:hAnsi="Calibri"/>
          <w:szCs w:val="24"/>
        </w:rPr>
        <w:t xml:space="preserve">Spring Creek Association </w:t>
      </w:r>
      <w:r w:rsidRPr="007C2893">
        <w:rPr>
          <w:rFonts w:ascii="Calibri" w:hAnsi="Calibri"/>
          <w:szCs w:val="24"/>
        </w:rPr>
        <w:t xml:space="preserve">and its </w:t>
      </w:r>
      <w:r w:rsidR="004B6E51">
        <w:rPr>
          <w:rFonts w:ascii="Calibri" w:hAnsi="Calibri"/>
          <w:szCs w:val="24"/>
        </w:rPr>
        <w:t>Affiliates</w:t>
      </w:r>
      <w:r w:rsidR="009A4762">
        <w:rPr>
          <w:rFonts w:ascii="Calibri" w:hAnsi="Calibri"/>
          <w:szCs w:val="24"/>
        </w:rPr>
        <w:t>’</w:t>
      </w:r>
      <w:r w:rsidRPr="007C2893">
        <w:rPr>
          <w:rFonts w:ascii="Calibri" w:hAnsi="Calibri"/>
          <w:szCs w:val="24"/>
        </w:rPr>
        <w:t xml:space="preserve"> equipment from each other in order for </w:t>
      </w:r>
      <w:r w:rsidR="00131DE9">
        <w:rPr>
          <w:rFonts w:ascii="Calibri" w:hAnsi="Calibri"/>
          <w:szCs w:val="24"/>
        </w:rPr>
        <w:t xml:space="preserve">the agency of government who has jurisdiction </w:t>
      </w:r>
      <w:r w:rsidRPr="007C2893">
        <w:rPr>
          <w:rFonts w:ascii="Calibri" w:hAnsi="Calibri"/>
          <w:szCs w:val="24"/>
        </w:rPr>
        <w:t xml:space="preserve">to provide full access by Vendor(s) into the facility without escort. </w:t>
      </w:r>
      <w:r w:rsidR="00131DE9">
        <w:rPr>
          <w:rFonts w:ascii="Calibri" w:hAnsi="Calibri"/>
          <w:szCs w:val="24"/>
        </w:rPr>
        <w:t xml:space="preserve">The agency of government who has jurisdiction </w:t>
      </w:r>
      <w:r w:rsidRPr="007C2893">
        <w:rPr>
          <w:rFonts w:ascii="Calibri" w:hAnsi="Calibri"/>
          <w:szCs w:val="24"/>
        </w:rPr>
        <w:t xml:space="preserve">will ensure data center is capable of receiving electrical service, computer room air conditioning, and customary facility monitoring services. </w:t>
      </w:r>
      <w:r w:rsidR="00131DE9">
        <w:rPr>
          <w:rFonts w:ascii="Calibri" w:hAnsi="Calibri"/>
          <w:szCs w:val="24"/>
        </w:rPr>
        <w:t>The a</w:t>
      </w:r>
      <w:r w:rsidR="003B75F8">
        <w:rPr>
          <w:rFonts w:ascii="Calibri" w:hAnsi="Calibri"/>
          <w:szCs w:val="24"/>
        </w:rPr>
        <w:t>g</w:t>
      </w:r>
      <w:r w:rsidR="00131DE9">
        <w:rPr>
          <w:rFonts w:ascii="Calibri" w:hAnsi="Calibri"/>
          <w:szCs w:val="24"/>
        </w:rPr>
        <w:t xml:space="preserve">ency of government who has jurisdiction </w:t>
      </w:r>
      <w:r w:rsidRPr="007C2893">
        <w:rPr>
          <w:rFonts w:ascii="Calibri" w:hAnsi="Calibri"/>
          <w:szCs w:val="24"/>
        </w:rPr>
        <w:t xml:space="preserve">will provide reasonable 24x7 </w:t>
      </w:r>
      <w:proofErr w:type="gramStart"/>
      <w:r w:rsidRPr="007C2893">
        <w:rPr>
          <w:rFonts w:ascii="Calibri" w:hAnsi="Calibri"/>
          <w:szCs w:val="24"/>
        </w:rPr>
        <w:t>access</w:t>
      </w:r>
      <w:proofErr w:type="gramEnd"/>
      <w:r w:rsidRPr="007C2893">
        <w:rPr>
          <w:rFonts w:ascii="Calibri" w:hAnsi="Calibri"/>
          <w:szCs w:val="24"/>
        </w:rPr>
        <w:t xml:space="preserve"> to the space for equipment maintenance and repair. Vendor(s) will be required to adhere to municipal security policies and practices for working in such a</w:t>
      </w:r>
      <w:r w:rsidRPr="007C2893">
        <w:rPr>
          <w:rFonts w:ascii="Calibri" w:hAnsi="Calibri"/>
          <w:spacing w:val="-3"/>
          <w:szCs w:val="24"/>
        </w:rPr>
        <w:t xml:space="preserve"> </w:t>
      </w:r>
      <w:r w:rsidRPr="007C2893">
        <w:rPr>
          <w:rFonts w:ascii="Calibri" w:hAnsi="Calibri"/>
          <w:szCs w:val="24"/>
        </w:rPr>
        <w:t>space.</w:t>
      </w:r>
    </w:p>
    <w:p w14:paraId="01CD82B9" w14:textId="6870D1E0" w:rsidR="00FC0147" w:rsidRPr="007C2893" w:rsidRDefault="00FC0147" w:rsidP="007102CD">
      <w:pPr>
        <w:pStyle w:val="BodyText"/>
        <w:kinsoku w:val="0"/>
        <w:overflowPunct w:val="0"/>
        <w:ind w:right="99"/>
        <w:jc w:val="both"/>
        <w:rPr>
          <w:rFonts w:ascii="Calibri" w:hAnsi="Calibri"/>
          <w:szCs w:val="24"/>
        </w:rPr>
      </w:pPr>
      <w:r>
        <w:rPr>
          <w:rFonts w:ascii="Calibri" w:hAnsi="Calibri"/>
          <w:szCs w:val="24"/>
        </w:rPr>
        <w:t xml:space="preserve">Note that </w:t>
      </w:r>
      <w:r>
        <w:rPr>
          <w:rFonts w:ascii="Calibri" w:hAnsi="Calibri"/>
        </w:rPr>
        <w:t xml:space="preserve">Service Providers will have to negotiate use agreements for these assets with the asset owner’s jurisdictional agency.  Depending on the asset, the agency could be </w:t>
      </w:r>
      <w:r w:rsidR="006478F8">
        <w:rPr>
          <w:rFonts w:ascii="Calibri" w:hAnsi="Calibri"/>
        </w:rPr>
        <w:t xml:space="preserve">the Spring Creek Association, the City of Elko, </w:t>
      </w:r>
      <w:proofErr w:type="gramStart"/>
      <w:r w:rsidR="006478F8">
        <w:rPr>
          <w:rFonts w:ascii="Calibri" w:hAnsi="Calibri"/>
        </w:rPr>
        <w:t>Elko</w:t>
      </w:r>
      <w:proofErr w:type="gramEnd"/>
      <w:r w:rsidR="006478F8">
        <w:rPr>
          <w:rFonts w:ascii="Calibri" w:hAnsi="Calibri"/>
        </w:rPr>
        <w:t xml:space="preserve"> County, the Elko TV District, the State of Nevada or another agency.</w:t>
      </w:r>
    </w:p>
    <w:p w14:paraId="75D47867" w14:textId="77777777" w:rsidR="00991871" w:rsidRDefault="00991871" w:rsidP="00722D1A">
      <w:pPr>
        <w:rPr>
          <w:rFonts w:ascii="Calibri" w:hAnsi="Calibri"/>
        </w:rPr>
      </w:pPr>
      <w:bookmarkStart w:id="4" w:name="_Toc9391771"/>
      <w:bookmarkStart w:id="5" w:name="_Toc11048824"/>
      <w:bookmarkEnd w:id="2"/>
      <w:bookmarkEnd w:id="3"/>
    </w:p>
    <w:p w14:paraId="15C1CC0F" w14:textId="39289F0F" w:rsidR="00991871" w:rsidRDefault="00991871" w:rsidP="005F729A">
      <w:pPr>
        <w:pStyle w:val="ListParagraph"/>
        <w:numPr>
          <w:ilvl w:val="0"/>
          <w:numId w:val="30"/>
        </w:numPr>
        <w:rPr>
          <w:rFonts w:ascii="Calibri" w:hAnsi="Calibri"/>
          <w:b/>
          <w:u w:val="single"/>
        </w:rPr>
      </w:pPr>
      <w:r w:rsidRPr="00991871">
        <w:rPr>
          <w:rFonts w:ascii="Calibri" w:hAnsi="Calibri"/>
          <w:b/>
          <w:u w:val="single"/>
        </w:rPr>
        <w:t xml:space="preserve">Proposal Content </w:t>
      </w:r>
      <w:r w:rsidR="00CF55CD">
        <w:rPr>
          <w:rFonts w:ascii="Calibri" w:hAnsi="Calibri"/>
          <w:b/>
          <w:u w:val="single"/>
        </w:rPr>
        <w:t>from Service</w:t>
      </w:r>
      <w:r w:rsidRPr="00991871">
        <w:rPr>
          <w:rFonts w:ascii="Calibri" w:hAnsi="Calibri"/>
          <w:b/>
          <w:u w:val="single"/>
        </w:rPr>
        <w:t xml:space="preserve"> Provider</w:t>
      </w:r>
      <w:r w:rsidR="00CF55CD">
        <w:rPr>
          <w:rFonts w:ascii="Calibri" w:hAnsi="Calibri"/>
          <w:b/>
          <w:u w:val="single"/>
        </w:rPr>
        <w:t xml:space="preserve"> for fully managed</w:t>
      </w:r>
      <w:r>
        <w:rPr>
          <w:rFonts w:ascii="Calibri" w:hAnsi="Calibri"/>
          <w:b/>
          <w:u w:val="single"/>
        </w:rPr>
        <w:t xml:space="preserve"> </w:t>
      </w:r>
      <w:r w:rsidR="00CF55CD">
        <w:rPr>
          <w:rFonts w:ascii="Calibri" w:hAnsi="Calibri"/>
          <w:b/>
          <w:u w:val="single"/>
        </w:rPr>
        <w:t>s</w:t>
      </w:r>
      <w:r>
        <w:rPr>
          <w:rFonts w:ascii="Calibri" w:hAnsi="Calibri"/>
          <w:b/>
          <w:u w:val="single"/>
        </w:rPr>
        <w:t>olutions</w:t>
      </w:r>
      <w:r w:rsidRPr="00991871">
        <w:rPr>
          <w:rFonts w:ascii="Calibri" w:hAnsi="Calibri"/>
          <w:b/>
          <w:u w:val="single"/>
        </w:rPr>
        <w:t xml:space="preserve"> </w:t>
      </w:r>
    </w:p>
    <w:p w14:paraId="6AC416F9" w14:textId="77777777" w:rsidR="00991871" w:rsidRPr="00991871" w:rsidRDefault="00991871" w:rsidP="00991871">
      <w:pPr>
        <w:pStyle w:val="ListParagraph"/>
        <w:ind w:left="1080"/>
        <w:rPr>
          <w:rFonts w:ascii="Calibri" w:hAnsi="Calibri"/>
          <w:b/>
          <w:u w:val="single"/>
        </w:rPr>
      </w:pPr>
    </w:p>
    <w:p w14:paraId="01A9F8FC" w14:textId="666AE3DB" w:rsidR="00722D1A" w:rsidRDefault="00131DE9" w:rsidP="00722D1A">
      <w:pPr>
        <w:rPr>
          <w:rFonts w:ascii="Calibri" w:hAnsi="Calibri"/>
        </w:rPr>
      </w:pPr>
      <w:r>
        <w:rPr>
          <w:rFonts w:ascii="Calibri" w:hAnsi="Calibri"/>
        </w:rPr>
        <w:t xml:space="preserve">The </w:t>
      </w:r>
      <w:r w:rsidR="00E23DD9">
        <w:rPr>
          <w:rFonts w:ascii="Calibri" w:hAnsi="Calibri"/>
        </w:rPr>
        <w:t xml:space="preserve">Spring Creek Association </w:t>
      </w:r>
      <w:r>
        <w:rPr>
          <w:rFonts w:ascii="Calibri" w:hAnsi="Calibri"/>
        </w:rPr>
        <w:t>is</w:t>
      </w:r>
      <w:r w:rsidR="00722D1A" w:rsidRPr="007C2893">
        <w:rPr>
          <w:rFonts w:ascii="Calibri" w:hAnsi="Calibri"/>
        </w:rPr>
        <w:t xml:space="preserve"> looking for innovative solutions which may entail one or mor</w:t>
      </w:r>
      <w:r w:rsidR="0054219E">
        <w:rPr>
          <w:rFonts w:ascii="Calibri" w:hAnsi="Calibri"/>
        </w:rPr>
        <w:t>e Vendors collaborating</w:t>
      </w:r>
      <w:r w:rsidR="00722D1A" w:rsidRPr="007C2893">
        <w:rPr>
          <w:rFonts w:ascii="Calibri" w:hAnsi="Calibri"/>
        </w:rPr>
        <w:t xml:space="preserve"> to create a turn-key system</w:t>
      </w:r>
      <w:r w:rsidR="00991871">
        <w:rPr>
          <w:rFonts w:ascii="Calibri" w:hAnsi="Calibri"/>
        </w:rPr>
        <w:t xml:space="preserve"> that </w:t>
      </w:r>
      <w:r w:rsidR="00360A5E">
        <w:rPr>
          <w:rFonts w:ascii="Calibri" w:hAnsi="Calibri"/>
        </w:rPr>
        <w:t>involves:</w:t>
      </w:r>
    </w:p>
    <w:p w14:paraId="36F0784E" w14:textId="0A555FA9" w:rsidR="00991871" w:rsidRPr="00991871" w:rsidRDefault="00991871" w:rsidP="005F729A">
      <w:pPr>
        <w:pStyle w:val="ListParagraph"/>
        <w:numPr>
          <w:ilvl w:val="1"/>
          <w:numId w:val="5"/>
        </w:numPr>
        <w:rPr>
          <w:rFonts w:ascii="Calibri" w:hAnsi="Calibri" w:cs="Calibri"/>
          <w:b/>
          <w:sz w:val="32"/>
          <w:szCs w:val="32"/>
        </w:rPr>
      </w:pPr>
      <w:r>
        <w:rPr>
          <w:rFonts w:ascii="Calibri" w:hAnsi="Calibri" w:cs="Calibri"/>
        </w:rPr>
        <w:t xml:space="preserve">A solution provided by a service provider that would provide enhanced broadband service in the </w:t>
      </w:r>
      <w:r w:rsidR="00E23DD9">
        <w:rPr>
          <w:rFonts w:ascii="Calibri" w:hAnsi="Calibri" w:cs="Calibri"/>
        </w:rPr>
        <w:t xml:space="preserve">Spring Creek </w:t>
      </w:r>
      <w:r w:rsidR="00CC4A2D">
        <w:rPr>
          <w:rFonts w:ascii="Calibri" w:hAnsi="Calibri" w:cs="Calibri"/>
        </w:rPr>
        <w:t>Association.</w:t>
      </w:r>
    </w:p>
    <w:p w14:paraId="663C4E84" w14:textId="77777777" w:rsidR="00991871" w:rsidRDefault="00991871" w:rsidP="004B2A5D">
      <w:pPr>
        <w:pStyle w:val="BodyText"/>
        <w:kinsoku w:val="0"/>
        <w:overflowPunct w:val="0"/>
        <w:ind w:right="116"/>
        <w:jc w:val="both"/>
        <w:rPr>
          <w:rFonts w:ascii="Calibri" w:hAnsi="Calibri"/>
          <w:szCs w:val="24"/>
        </w:rPr>
      </w:pPr>
    </w:p>
    <w:p w14:paraId="7D245D57" w14:textId="77777777" w:rsidR="00991871" w:rsidRDefault="00991871" w:rsidP="004B2A5D">
      <w:pPr>
        <w:pStyle w:val="BodyText"/>
        <w:kinsoku w:val="0"/>
        <w:overflowPunct w:val="0"/>
        <w:ind w:right="116"/>
        <w:jc w:val="both"/>
        <w:rPr>
          <w:rFonts w:ascii="Calibri" w:hAnsi="Calibri"/>
          <w:szCs w:val="24"/>
        </w:rPr>
      </w:pPr>
      <w:r>
        <w:rPr>
          <w:rFonts w:ascii="Calibri" w:hAnsi="Calibri"/>
          <w:szCs w:val="24"/>
        </w:rPr>
        <w:t>For fully managed, service provider owned solutions, proposals must include:</w:t>
      </w:r>
    </w:p>
    <w:p w14:paraId="50100B38" w14:textId="47854FE7" w:rsidR="00991871" w:rsidRDefault="00991871" w:rsidP="005F729A">
      <w:pPr>
        <w:pStyle w:val="BodyText"/>
        <w:numPr>
          <w:ilvl w:val="0"/>
          <w:numId w:val="31"/>
        </w:numPr>
        <w:kinsoku w:val="0"/>
        <w:overflowPunct w:val="0"/>
        <w:ind w:right="116"/>
        <w:jc w:val="both"/>
        <w:rPr>
          <w:rFonts w:ascii="Calibri" w:hAnsi="Calibri"/>
          <w:szCs w:val="24"/>
        </w:rPr>
      </w:pPr>
      <w:r>
        <w:rPr>
          <w:rFonts w:ascii="Calibri" w:hAnsi="Calibri"/>
          <w:szCs w:val="24"/>
        </w:rPr>
        <w:t xml:space="preserve">Proposed service packages for business and residential customers including all monthly recurring and on-time installation costs </w:t>
      </w:r>
    </w:p>
    <w:p w14:paraId="60572536" w14:textId="278E9DA3" w:rsidR="00991871" w:rsidRDefault="00991871" w:rsidP="005F729A">
      <w:pPr>
        <w:pStyle w:val="BodyText"/>
        <w:numPr>
          <w:ilvl w:val="0"/>
          <w:numId w:val="31"/>
        </w:numPr>
        <w:kinsoku w:val="0"/>
        <w:overflowPunct w:val="0"/>
        <w:ind w:right="116"/>
        <w:jc w:val="both"/>
        <w:rPr>
          <w:rFonts w:ascii="Calibri" w:hAnsi="Calibri"/>
          <w:szCs w:val="24"/>
        </w:rPr>
      </w:pPr>
      <w:r>
        <w:rPr>
          <w:rFonts w:ascii="Calibri" w:hAnsi="Calibri"/>
          <w:szCs w:val="24"/>
        </w:rPr>
        <w:t xml:space="preserve">Plans for maintenance of the network </w:t>
      </w:r>
    </w:p>
    <w:p w14:paraId="25424F75" w14:textId="149F9DA6" w:rsidR="00991871" w:rsidRDefault="00991871" w:rsidP="005F729A">
      <w:pPr>
        <w:pStyle w:val="BodyText"/>
        <w:numPr>
          <w:ilvl w:val="0"/>
          <w:numId w:val="31"/>
        </w:numPr>
        <w:kinsoku w:val="0"/>
        <w:overflowPunct w:val="0"/>
        <w:ind w:right="116"/>
        <w:jc w:val="both"/>
        <w:rPr>
          <w:rFonts w:ascii="Calibri" w:hAnsi="Calibri"/>
          <w:szCs w:val="24"/>
        </w:rPr>
      </w:pPr>
      <w:r>
        <w:rPr>
          <w:rFonts w:ascii="Calibri" w:hAnsi="Calibri"/>
          <w:szCs w:val="24"/>
        </w:rPr>
        <w:t xml:space="preserve">Service level agreements for business and residential customers </w:t>
      </w:r>
    </w:p>
    <w:p w14:paraId="298469C3" w14:textId="37CCE926" w:rsidR="00991871" w:rsidRDefault="00991871" w:rsidP="005F729A">
      <w:pPr>
        <w:pStyle w:val="BodyText"/>
        <w:numPr>
          <w:ilvl w:val="0"/>
          <w:numId w:val="31"/>
        </w:numPr>
        <w:kinsoku w:val="0"/>
        <w:overflowPunct w:val="0"/>
        <w:ind w:right="116"/>
        <w:jc w:val="both"/>
        <w:rPr>
          <w:rFonts w:ascii="Calibri" w:hAnsi="Calibri"/>
          <w:szCs w:val="24"/>
        </w:rPr>
      </w:pPr>
      <w:r>
        <w:rPr>
          <w:rFonts w:ascii="Calibri" w:hAnsi="Calibri"/>
          <w:szCs w:val="24"/>
        </w:rPr>
        <w:t xml:space="preserve">Detailed plans for installation, provisioning, maintenance, support of business and residential connections </w:t>
      </w:r>
    </w:p>
    <w:p w14:paraId="4B192674" w14:textId="5E059294" w:rsidR="00991871" w:rsidRDefault="00991871" w:rsidP="005F729A">
      <w:pPr>
        <w:pStyle w:val="BodyText"/>
        <w:numPr>
          <w:ilvl w:val="0"/>
          <w:numId w:val="31"/>
        </w:numPr>
        <w:kinsoku w:val="0"/>
        <w:overflowPunct w:val="0"/>
        <w:ind w:right="116"/>
        <w:jc w:val="both"/>
        <w:rPr>
          <w:rFonts w:ascii="Calibri" w:hAnsi="Calibri"/>
          <w:szCs w:val="24"/>
        </w:rPr>
      </w:pPr>
      <w:r>
        <w:rPr>
          <w:rFonts w:ascii="Calibri" w:hAnsi="Calibri"/>
          <w:szCs w:val="24"/>
        </w:rPr>
        <w:t xml:space="preserve">Detailed plans for periodic upgrade of the network </w:t>
      </w:r>
    </w:p>
    <w:p w14:paraId="16D518A7" w14:textId="195B1DDC" w:rsidR="008956E2" w:rsidRDefault="008956E2" w:rsidP="005F729A">
      <w:pPr>
        <w:pStyle w:val="BodyText"/>
        <w:numPr>
          <w:ilvl w:val="0"/>
          <w:numId w:val="31"/>
        </w:numPr>
        <w:kinsoku w:val="0"/>
        <w:overflowPunct w:val="0"/>
        <w:ind w:right="116"/>
        <w:jc w:val="both"/>
        <w:rPr>
          <w:rFonts w:ascii="Calibri" w:hAnsi="Calibri"/>
          <w:szCs w:val="24"/>
        </w:rPr>
      </w:pPr>
      <w:r>
        <w:rPr>
          <w:rFonts w:ascii="Calibri" w:hAnsi="Calibri"/>
          <w:szCs w:val="24"/>
        </w:rPr>
        <w:t xml:space="preserve">For a fully managed fixed wireless, LTE, Millimeter Wave or other solution- please see page </w:t>
      </w:r>
      <w:r w:rsidR="00360A5E">
        <w:rPr>
          <w:rFonts w:ascii="Calibri" w:hAnsi="Calibri"/>
          <w:szCs w:val="24"/>
        </w:rPr>
        <w:t>9</w:t>
      </w:r>
      <w:r>
        <w:rPr>
          <w:rFonts w:ascii="Calibri" w:hAnsi="Calibri"/>
          <w:szCs w:val="24"/>
        </w:rPr>
        <w:t xml:space="preserve"> for additional proposal requirements that apply to a wireless last mile service. </w:t>
      </w:r>
    </w:p>
    <w:p w14:paraId="6614F7D0" w14:textId="77777777" w:rsidR="00991871" w:rsidRDefault="00991871" w:rsidP="004B2A5D">
      <w:pPr>
        <w:pStyle w:val="BodyText"/>
        <w:kinsoku w:val="0"/>
        <w:overflowPunct w:val="0"/>
        <w:ind w:right="116"/>
        <w:jc w:val="both"/>
        <w:rPr>
          <w:rFonts w:ascii="Calibri" w:hAnsi="Calibri"/>
          <w:szCs w:val="24"/>
        </w:rPr>
      </w:pPr>
    </w:p>
    <w:p w14:paraId="3E1B7CCA" w14:textId="1A165704" w:rsidR="004B2A5D" w:rsidRDefault="00722D1A" w:rsidP="004B2A5D">
      <w:pPr>
        <w:pStyle w:val="BodyText"/>
        <w:kinsoku w:val="0"/>
        <w:overflowPunct w:val="0"/>
        <w:ind w:right="116"/>
        <w:jc w:val="both"/>
        <w:rPr>
          <w:rFonts w:ascii="Calibri" w:hAnsi="Calibri"/>
          <w:szCs w:val="24"/>
        </w:rPr>
      </w:pPr>
      <w:r w:rsidRPr="007C2893">
        <w:rPr>
          <w:rFonts w:ascii="Calibri" w:hAnsi="Calibri"/>
          <w:szCs w:val="24"/>
        </w:rPr>
        <w:lastRenderedPageBreak/>
        <w:t>The Network(s) rollout will be based upon demonstrated demand by community residents, institutions, governments and businesses, and the availability of necessary infrastructure. The Network(s) design and operation should preferably provide an open access framework that maximizes wholesale and retail service delivery and competition.</w:t>
      </w:r>
      <w:r w:rsidR="004B2A5D">
        <w:rPr>
          <w:rFonts w:ascii="Calibri" w:hAnsi="Calibri"/>
          <w:szCs w:val="24"/>
        </w:rPr>
        <w:t xml:space="preserve"> </w:t>
      </w:r>
    </w:p>
    <w:p w14:paraId="6FBF7ACD" w14:textId="77777777" w:rsidR="004B2A5D" w:rsidRDefault="004B2A5D" w:rsidP="004B2A5D">
      <w:pPr>
        <w:pStyle w:val="BodyText"/>
        <w:kinsoku w:val="0"/>
        <w:overflowPunct w:val="0"/>
        <w:ind w:right="116"/>
        <w:jc w:val="both"/>
        <w:rPr>
          <w:rFonts w:ascii="Calibri" w:hAnsi="Calibri"/>
          <w:szCs w:val="24"/>
        </w:rPr>
      </w:pPr>
    </w:p>
    <w:p w14:paraId="6B0EB5A4" w14:textId="77777777" w:rsidR="008C6CB4" w:rsidRDefault="008C6CB4" w:rsidP="004B2A5D">
      <w:pPr>
        <w:pStyle w:val="BodyText"/>
        <w:kinsoku w:val="0"/>
        <w:overflowPunct w:val="0"/>
        <w:ind w:right="116"/>
        <w:jc w:val="both"/>
        <w:rPr>
          <w:rFonts w:ascii="Calibri" w:hAnsi="Calibri"/>
          <w:szCs w:val="24"/>
        </w:rPr>
      </w:pPr>
    </w:p>
    <w:p w14:paraId="3F35C029" w14:textId="51A8D020" w:rsidR="008C6CB4" w:rsidRDefault="008C6CB4" w:rsidP="004B2A5D">
      <w:pPr>
        <w:pStyle w:val="BodyText"/>
        <w:kinsoku w:val="0"/>
        <w:overflowPunct w:val="0"/>
        <w:ind w:right="116"/>
        <w:jc w:val="both"/>
        <w:rPr>
          <w:rFonts w:ascii="Calibri" w:hAnsi="Calibri"/>
          <w:szCs w:val="24"/>
        </w:rPr>
      </w:pPr>
      <w:r>
        <w:rPr>
          <w:rFonts w:ascii="Calibri" w:hAnsi="Calibri"/>
          <w:szCs w:val="24"/>
        </w:rPr>
        <w:t>UPDATE:</w:t>
      </w:r>
    </w:p>
    <w:p w14:paraId="0C19B7B2" w14:textId="77777777" w:rsidR="008C6CB4" w:rsidRDefault="008C6CB4" w:rsidP="004B2A5D">
      <w:pPr>
        <w:pStyle w:val="BodyText"/>
        <w:kinsoku w:val="0"/>
        <w:overflowPunct w:val="0"/>
        <w:ind w:right="116"/>
        <w:jc w:val="both"/>
        <w:rPr>
          <w:rFonts w:ascii="Calibri" w:hAnsi="Calibri"/>
          <w:szCs w:val="24"/>
        </w:rPr>
      </w:pPr>
    </w:p>
    <w:p w14:paraId="46105828" w14:textId="77777777" w:rsidR="008C6CB4" w:rsidRDefault="008C6CB4" w:rsidP="008C6CB4">
      <w:r>
        <w:t xml:space="preserve">1) </w:t>
      </w:r>
      <w:r>
        <w:rPr>
          <w:b/>
          <w:bCs/>
        </w:rPr>
        <w:t>Franchise Fees</w:t>
      </w:r>
    </w:p>
    <w:p w14:paraId="7C12E25A" w14:textId="77777777" w:rsidR="008C6CB4" w:rsidRDefault="008C6CB4" w:rsidP="008C6CB4">
      <w:r>
        <w:t>Page 10 of the Spring Creek Association Broadband Enhancement RFI contains mention of a waiver of franchise fees for a respondent who proposes a fiber-based service to Spring Creek residents.  The Spring Creek Association wishes to clarify that it currently</w:t>
      </w:r>
    </w:p>
    <w:p w14:paraId="7B827F24" w14:textId="77777777" w:rsidR="008C6CB4" w:rsidRDefault="008C6CB4" w:rsidP="008C6CB4">
      <w:proofErr w:type="gramStart"/>
      <w:r>
        <w:t>has</w:t>
      </w:r>
      <w:proofErr w:type="gramEnd"/>
      <w:r>
        <w:t xml:space="preserve"> no plans to charge franchise fees for any service, although that could be a discussion in the future.  The Spring Creek Association reserves the right to consider charging rental fees for access to Association owned vertical assets and Association owned land used by the respondent to deliver broadband </w:t>
      </w:r>
    </w:p>
    <w:p w14:paraId="58549039" w14:textId="77777777" w:rsidR="008C6CB4" w:rsidRDefault="008C6CB4" w:rsidP="008C6CB4">
      <w:proofErr w:type="gramStart"/>
      <w:r>
        <w:t>service</w:t>
      </w:r>
      <w:proofErr w:type="gramEnd"/>
      <w:r>
        <w:t xml:space="preserve"> to Spring Creek Development residents but any rental fees will be determined in concert with the respondent, after customer capture rates provide the respondent with a sustainable business model for operating service in Spring Creek.  The exact customer capture rates will be subject to good faith negotiations with the chosen respondent.</w:t>
      </w:r>
    </w:p>
    <w:p w14:paraId="3F2DB632" w14:textId="77777777" w:rsidR="008C6CB4" w:rsidRDefault="008C6CB4" w:rsidP="008C6CB4">
      <w:r>
        <w:t> </w:t>
      </w:r>
    </w:p>
    <w:p w14:paraId="57B36DAF" w14:textId="77777777" w:rsidR="008C6CB4" w:rsidRDefault="008C6CB4" w:rsidP="008C6CB4">
      <w:r>
        <w:t xml:space="preserve">2) </w:t>
      </w:r>
      <w:r>
        <w:rPr>
          <w:b/>
          <w:bCs/>
        </w:rPr>
        <w:t>Providing an Audit</w:t>
      </w:r>
    </w:p>
    <w:p w14:paraId="1983C465" w14:textId="77777777" w:rsidR="008C6CB4" w:rsidRDefault="008C6CB4" w:rsidP="008C6CB4">
      <w:proofErr w:type="gramStart"/>
      <w:r>
        <w:t>Page 11 of the Spring Creek Association Broadband Enhancement RFI states that vendors should show evidence of positive cash flow, a positive credit history and must provide an audit.</w:t>
      </w:r>
      <w:proofErr w:type="gramEnd"/>
      <w:r>
        <w:t xml:space="preserve">  </w:t>
      </w:r>
      <w:r>
        <w:rPr>
          <w:b/>
          <w:bCs/>
          <w:u w:val="single"/>
        </w:rPr>
        <w:t>The Spring Creek Association is waiving the requirement for submission of an audit with the RFI response.</w:t>
      </w:r>
    </w:p>
    <w:p w14:paraId="6F1206CB" w14:textId="77777777" w:rsidR="008C6CB4" w:rsidRDefault="008C6CB4" w:rsidP="008C6CB4"/>
    <w:p w14:paraId="4387957F" w14:textId="77777777" w:rsidR="008C6CB4" w:rsidRDefault="008C6CB4" w:rsidP="004B2A5D">
      <w:pPr>
        <w:pStyle w:val="BodyText"/>
        <w:kinsoku w:val="0"/>
        <w:overflowPunct w:val="0"/>
        <w:ind w:right="116"/>
        <w:jc w:val="both"/>
        <w:rPr>
          <w:rFonts w:ascii="Calibri" w:hAnsi="Calibri"/>
          <w:szCs w:val="24"/>
        </w:rPr>
      </w:pPr>
    </w:p>
    <w:bookmarkEnd w:id="4"/>
    <w:bookmarkEnd w:id="5"/>
    <w:p w14:paraId="4EAB0398" w14:textId="77777777" w:rsidR="00EE6F8B" w:rsidRDefault="00EE6F8B">
      <w:pPr>
        <w:rPr>
          <w:rFonts w:ascii="Calibri" w:hAnsi="Calibri" w:cs="Calibri"/>
          <w:b/>
          <w:u w:val="single"/>
        </w:rPr>
      </w:pPr>
      <w:r>
        <w:rPr>
          <w:rFonts w:ascii="Calibri" w:hAnsi="Calibri" w:cs="Calibri"/>
          <w:b/>
          <w:u w:val="single"/>
        </w:rPr>
        <w:br w:type="page"/>
      </w:r>
      <w:bookmarkStart w:id="6" w:name="_GoBack"/>
      <w:bookmarkEnd w:id="6"/>
    </w:p>
    <w:p w14:paraId="22FB275A" w14:textId="7522AF46" w:rsidR="00D66E00" w:rsidRPr="00EE6F8B" w:rsidRDefault="00EE6F8B" w:rsidP="005F729A">
      <w:pPr>
        <w:pStyle w:val="ListParagraph"/>
        <w:numPr>
          <w:ilvl w:val="0"/>
          <w:numId w:val="30"/>
        </w:numPr>
        <w:rPr>
          <w:rFonts w:ascii="Calibri" w:hAnsi="Calibri" w:cs="Calibri"/>
          <w:b/>
          <w:u w:val="single"/>
        </w:rPr>
      </w:pPr>
      <w:r w:rsidRPr="00EE6F8B">
        <w:rPr>
          <w:rFonts w:ascii="Calibri" w:hAnsi="Calibri" w:cs="Calibri"/>
          <w:b/>
          <w:u w:val="single"/>
        </w:rPr>
        <w:lastRenderedPageBreak/>
        <w:t xml:space="preserve">Glossary of Terms </w:t>
      </w:r>
    </w:p>
    <w:tbl>
      <w:tblPr>
        <w:tblW w:w="10120" w:type="dxa"/>
        <w:tblInd w:w="-85" w:type="dxa"/>
        <w:tblLayout w:type="fixed"/>
        <w:tblCellMar>
          <w:left w:w="0" w:type="dxa"/>
          <w:right w:w="0" w:type="dxa"/>
        </w:tblCellMar>
        <w:tblLook w:val="0000" w:firstRow="0" w:lastRow="0" w:firstColumn="0" w:lastColumn="0" w:noHBand="0" w:noVBand="0"/>
      </w:tblPr>
      <w:tblGrid>
        <w:gridCol w:w="2330"/>
        <w:gridCol w:w="7790"/>
      </w:tblGrid>
      <w:tr w:rsidR="000279B0" w:rsidRPr="007C2893" w14:paraId="77C7C4F7" w14:textId="77777777" w:rsidTr="000F6DBE">
        <w:trPr>
          <w:trHeight w:hRule="exact" w:val="4213"/>
        </w:trPr>
        <w:tc>
          <w:tcPr>
            <w:tcW w:w="2330" w:type="dxa"/>
            <w:tcBorders>
              <w:top w:val="single" w:sz="4" w:space="0" w:color="000000"/>
              <w:left w:val="single" w:sz="4" w:space="0" w:color="000000"/>
              <w:bottom w:val="single" w:sz="4" w:space="0" w:color="000000"/>
              <w:right w:val="single" w:sz="4" w:space="0" w:color="000000"/>
            </w:tcBorders>
          </w:tcPr>
          <w:p w14:paraId="22D50A71" w14:textId="4E93A2D3" w:rsidR="000279B0" w:rsidRPr="007C2893" w:rsidRDefault="003B75F8" w:rsidP="003B75F8">
            <w:pPr>
              <w:pStyle w:val="TableParagraph"/>
              <w:kinsoku w:val="0"/>
              <w:overflowPunct w:val="0"/>
              <w:spacing w:line="299" w:lineRule="exact"/>
              <w:ind w:right="770"/>
              <w:rPr>
                <w:rFonts w:ascii="Calibri" w:hAnsi="Calibri"/>
                <w:b/>
                <w:bCs/>
              </w:rPr>
            </w:pPr>
            <w:r>
              <w:rPr>
                <w:rFonts w:ascii="Calibri" w:hAnsi="Calibri"/>
                <w:b/>
                <w:bCs/>
              </w:rPr>
              <w:t xml:space="preserve">Spring Creek Association Broadband Enhancement Request for Information </w:t>
            </w:r>
            <w:r w:rsidR="00E23DD9">
              <w:rPr>
                <w:rFonts w:ascii="Calibri" w:hAnsi="Calibri"/>
                <w:b/>
                <w:bCs/>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32AD9191" w14:textId="427FE247" w:rsidR="000279B0" w:rsidRPr="00D43E55" w:rsidRDefault="000279B0" w:rsidP="000279B0">
            <w:pPr>
              <w:pStyle w:val="TableParagraph"/>
              <w:kinsoku w:val="0"/>
              <w:overflowPunct w:val="0"/>
              <w:ind w:right="95"/>
              <w:rPr>
                <w:rFonts w:ascii="Calibri" w:hAnsi="Calibri"/>
                <w:sz w:val="22"/>
                <w:szCs w:val="22"/>
              </w:rPr>
            </w:pPr>
            <w:r w:rsidRPr="00D43E55">
              <w:rPr>
                <w:rFonts w:ascii="Calibri" w:hAnsi="Calibri"/>
                <w:sz w:val="22"/>
                <w:szCs w:val="22"/>
              </w:rPr>
              <w:t xml:space="preserve">An effort led by </w:t>
            </w:r>
            <w:r w:rsidR="003B75F8">
              <w:rPr>
                <w:rFonts w:ascii="Calibri" w:hAnsi="Calibri"/>
                <w:sz w:val="22"/>
                <w:szCs w:val="22"/>
              </w:rPr>
              <w:t>the Spring Creek Association</w:t>
            </w:r>
            <w:r w:rsidRPr="00D43E55">
              <w:rPr>
                <w:rFonts w:ascii="Calibri" w:hAnsi="Calibri"/>
                <w:sz w:val="22"/>
                <w:szCs w:val="22"/>
              </w:rPr>
              <w:t xml:space="preserve"> and supported by its citizens and business to bring faster, more reliable, higher value, scalable broadband service to </w:t>
            </w:r>
            <w:r w:rsidR="003B75F8">
              <w:rPr>
                <w:rFonts w:ascii="Calibri" w:hAnsi="Calibri"/>
                <w:sz w:val="22"/>
                <w:szCs w:val="22"/>
              </w:rPr>
              <w:t>the Spring Creek Development</w:t>
            </w:r>
            <w:r w:rsidRPr="00D43E55">
              <w:rPr>
                <w:rFonts w:ascii="Calibri" w:hAnsi="Calibri"/>
                <w:sz w:val="22"/>
                <w:szCs w:val="22"/>
              </w:rPr>
              <w:t xml:space="preserve">.  </w:t>
            </w:r>
            <w:r w:rsidR="003B75F8">
              <w:rPr>
                <w:rFonts w:ascii="Calibri" w:hAnsi="Calibri"/>
                <w:sz w:val="22"/>
                <w:szCs w:val="22"/>
              </w:rPr>
              <w:t xml:space="preserve">The </w:t>
            </w:r>
            <w:r w:rsidR="00E23DD9">
              <w:rPr>
                <w:rFonts w:ascii="Calibri" w:hAnsi="Calibri"/>
                <w:sz w:val="22"/>
                <w:szCs w:val="22"/>
              </w:rPr>
              <w:t xml:space="preserve">Spring Creek Association </w:t>
            </w:r>
            <w:r w:rsidRPr="00D43E55">
              <w:rPr>
                <w:rFonts w:ascii="Calibri" w:hAnsi="Calibri"/>
                <w:sz w:val="22"/>
                <w:szCs w:val="22"/>
              </w:rPr>
              <w:t xml:space="preserve">includes affiliate organizations that have agreed to support the effort to bring enhanced broadband service to </w:t>
            </w:r>
            <w:r w:rsidR="00E23DD9">
              <w:rPr>
                <w:rFonts w:ascii="Calibri" w:hAnsi="Calibri"/>
                <w:sz w:val="22"/>
                <w:szCs w:val="22"/>
              </w:rPr>
              <w:t>Spring Creek Association</w:t>
            </w:r>
            <w:r w:rsidRPr="00D43E55">
              <w:rPr>
                <w:rFonts w:ascii="Calibri" w:hAnsi="Calibri"/>
                <w:sz w:val="22"/>
                <w:szCs w:val="22"/>
              </w:rPr>
              <w:t xml:space="preserve">. </w:t>
            </w:r>
          </w:p>
          <w:p w14:paraId="47B640FD" w14:textId="77777777" w:rsidR="000279B0" w:rsidRPr="00D43E55" w:rsidRDefault="000279B0" w:rsidP="000279B0">
            <w:pPr>
              <w:pStyle w:val="TableParagraph"/>
              <w:kinsoku w:val="0"/>
              <w:overflowPunct w:val="0"/>
              <w:ind w:right="95"/>
              <w:rPr>
                <w:rFonts w:ascii="Calibri" w:hAnsi="Calibri"/>
                <w:sz w:val="22"/>
                <w:szCs w:val="22"/>
              </w:rPr>
            </w:pPr>
          </w:p>
          <w:p w14:paraId="50130686" w14:textId="77777777" w:rsidR="000279B0" w:rsidRPr="00D43E55" w:rsidRDefault="000279B0" w:rsidP="003B75F8">
            <w:pPr>
              <w:pStyle w:val="TableParagraph"/>
              <w:kinsoku w:val="0"/>
              <w:overflowPunct w:val="0"/>
              <w:ind w:left="0" w:right="95"/>
              <w:rPr>
                <w:rFonts w:ascii="Calibri" w:hAnsi="Calibri"/>
                <w:b/>
                <w:sz w:val="22"/>
                <w:szCs w:val="22"/>
              </w:rPr>
            </w:pPr>
          </w:p>
          <w:p w14:paraId="38A171C2" w14:textId="36810AB2" w:rsidR="000279B0" w:rsidRPr="00D43E55" w:rsidRDefault="000279B0" w:rsidP="000279B0">
            <w:pPr>
              <w:pStyle w:val="TableParagraph"/>
              <w:kinsoku w:val="0"/>
              <w:overflowPunct w:val="0"/>
              <w:ind w:left="0" w:right="95"/>
              <w:rPr>
                <w:rFonts w:ascii="Calibri" w:hAnsi="Calibri"/>
                <w:sz w:val="22"/>
                <w:szCs w:val="22"/>
              </w:rPr>
            </w:pPr>
            <w:r w:rsidRPr="00D43E55">
              <w:rPr>
                <w:rFonts w:ascii="Calibri" w:hAnsi="Calibri"/>
                <w:sz w:val="22"/>
                <w:szCs w:val="22"/>
              </w:rPr>
              <w:t xml:space="preserve"> The goal of this effort is </w:t>
            </w:r>
            <w:r w:rsidR="003B75F8">
              <w:rPr>
                <w:rFonts w:ascii="Calibri" w:hAnsi="Calibri"/>
                <w:sz w:val="22"/>
                <w:szCs w:val="22"/>
              </w:rPr>
              <w:t>2</w:t>
            </w:r>
            <w:r w:rsidRPr="00D43E55">
              <w:rPr>
                <w:rFonts w:ascii="Calibri" w:hAnsi="Calibri"/>
                <w:sz w:val="22"/>
                <w:szCs w:val="22"/>
              </w:rPr>
              <w:t xml:space="preserve">-fold: </w:t>
            </w:r>
          </w:p>
          <w:p w14:paraId="249603E2" w14:textId="77777777" w:rsidR="000279B0" w:rsidRPr="00D43E55" w:rsidRDefault="000279B0" w:rsidP="009A2C99">
            <w:pPr>
              <w:pStyle w:val="TableParagraph"/>
              <w:numPr>
                <w:ilvl w:val="0"/>
                <w:numId w:val="2"/>
              </w:numPr>
              <w:kinsoku w:val="0"/>
              <w:overflowPunct w:val="0"/>
              <w:ind w:right="95"/>
              <w:rPr>
                <w:rFonts w:ascii="Calibri" w:hAnsi="Calibri"/>
                <w:sz w:val="22"/>
                <w:szCs w:val="22"/>
              </w:rPr>
            </w:pPr>
            <w:r w:rsidRPr="00D43E55">
              <w:rPr>
                <w:rFonts w:ascii="Calibri" w:hAnsi="Calibri"/>
                <w:sz w:val="22"/>
                <w:szCs w:val="22"/>
              </w:rPr>
              <w:t xml:space="preserve">Reach underserved areas of the county with more and better broadband service </w:t>
            </w:r>
          </w:p>
          <w:p w14:paraId="61FE6724" w14:textId="3F18A21F" w:rsidR="000279B0" w:rsidRPr="00E30B02" w:rsidRDefault="000279B0" w:rsidP="00E30B02">
            <w:pPr>
              <w:pStyle w:val="TableParagraph"/>
              <w:numPr>
                <w:ilvl w:val="0"/>
                <w:numId w:val="2"/>
              </w:numPr>
              <w:kinsoku w:val="0"/>
              <w:overflowPunct w:val="0"/>
              <w:ind w:right="95"/>
              <w:rPr>
                <w:rFonts w:ascii="Calibri" w:hAnsi="Calibri"/>
                <w:sz w:val="22"/>
                <w:szCs w:val="22"/>
              </w:rPr>
            </w:pPr>
            <w:r w:rsidRPr="00D43E55">
              <w:rPr>
                <w:rFonts w:ascii="Calibri" w:hAnsi="Calibri"/>
                <w:sz w:val="22"/>
                <w:szCs w:val="22"/>
              </w:rPr>
              <w:t xml:space="preserve">Provide scalable broadband infrastructure within </w:t>
            </w:r>
            <w:r w:rsidR="003B75F8">
              <w:rPr>
                <w:rFonts w:ascii="Calibri" w:hAnsi="Calibri"/>
                <w:sz w:val="22"/>
                <w:szCs w:val="22"/>
              </w:rPr>
              <w:t>the Spring Creek Development</w:t>
            </w:r>
            <w:r w:rsidRPr="00D43E55">
              <w:rPr>
                <w:rFonts w:ascii="Calibri" w:hAnsi="Calibri"/>
                <w:sz w:val="22"/>
                <w:szCs w:val="22"/>
              </w:rPr>
              <w:t xml:space="preserve"> that will allow private sector service providers to offer enhanced services to business and consumers within the “high density” business corridors of the county and relatively </w:t>
            </w:r>
            <w:r w:rsidR="00EF321F" w:rsidRPr="00D43E55">
              <w:rPr>
                <w:rFonts w:ascii="Calibri" w:hAnsi="Calibri"/>
                <w:sz w:val="22"/>
                <w:szCs w:val="22"/>
              </w:rPr>
              <w:t>high-density</w:t>
            </w:r>
            <w:r w:rsidRPr="00D43E55">
              <w:rPr>
                <w:rFonts w:ascii="Calibri" w:hAnsi="Calibri"/>
                <w:sz w:val="22"/>
                <w:szCs w:val="22"/>
              </w:rPr>
              <w:t xml:space="preserve"> residential corridors of the county.  </w:t>
            </w:r>
          </w:p>
        </w:tc>
      </w:tr>
      <w:tr w:rsidR="000279B0" w:rsidRPr="007C2893" w14:paraId="46CE54DD" w14:textId="77777777" w:rsidTr="003B75F8">
        <w:trPr>
          <w:trHeight w:hRule="exact" w:val="1243"/>
        </w:trPr>
        <w:tc>
          <w:tcPr>
            <w:tcW w:w="2330" w:type="dxa"/>
            <w:tcBorders>
              <w:top w:val="single" w:sz="4" w:space="0" w:color="000000"/>
              <w:left w:val="single" w:sz="4" w:space="0" w:color="000000"/>
              <w:bottom w:val="single" w:sz="4" w:space="0" w:color="000000"/>
              <w:right w:val="single" w:sz="4" w:space="0" w:color="000000"/>
            </w:tcBorders>
          </w:tcPr>
          <w:p w14:paraId="092C08EB" w14:textId="303B45A8" w:rsidR="000279B0" w:rsidRPr="007C2893" w:rsidRDefault="000279B0" w:rsidP="00343FDC">
            <w:pPr>
              <w:pStyle w:val="TableParagraph"/>
              <w:kinsoku w:val="0"/>
              <w:overflowPunct w:val="0"/>
              <w:spacing w:line="299" w:lineRule="exact"/>
              <w:ind w:right="1114"/>
              <w:rPr>
                <w:rFonts w:ascii="Calibri" w:hAnsi="Calibri"/>
                <w:b/>
                <w:bCs/>
              </w:rPr>
            </w:pPr>
            <w:r>
              <w:rPr>
                <w:rFonts w:ascii="Calibri" w:hAnsi="Calibri"/>
                <w:b/>
                <w:bCs/>
              </w:rPr>
              <w:t xml:space="preserve">Affiliate </w:t>
            </w:r>
          </w:p>
        </w:tc>
        <w:tc>
          <w:tcPr>
            <w:tcW w:w="7790" w:type="dxa"/>
            <w:tcBorders>
              <w:top w:val="single" w:sz="4" w:space="0" w:color="000000"/>
              <w:left w:val="single" w:sz="4" w:space="0" w:color="000000"/>
              <w:bottom w:val="single" w:sz="4" w:space="0" w:color="000000"/>
              <w:right w:val="single" w:sz="4" w:space="0" w:color="000000"/>
            </w:tcBorders>
          </w:tcPr>
          <w:p w14:paraId="22ECF318" w14:textId="3627208C" w:rsidR="000279B0" w:rsidRDefault="00A0307E" w:rsidP="00343FDC">
            <w:pPr>
              <w:pStyle w:val="TableParagraph"/>
              <w:kinsoku w:val="0"/>
              <w:overflowPunct w:val="0"/>
              <w:spacing w:line="291" w:lineRule="exact"/>
              <w:ind w:right="95"/>
              <w:rPr>
                <w:rFonts w:ascii="Calibri" w:hAnsi="Calibri"/>
              </w:rPr>
            </w:pPr>
            <w:r>
              <w:rPr>
                <w:rFonts w:ascii="Calibri" w:hAnsi="Calibri"/>
              </w:rPr>
              <w:t xml:space="preserve">A </w:t>
            </w:r>
            <w:r w:rsidR="00E23DD9">
              <w:rPr>
                <w:rFonts w:ascii="Calibri" w:hAnsi="Calibri"/>
              </w:rPr>
              <w:t xml:space="preserve">Spring Creek Association </w:t>
            </w:r>
            <w:r w:rsidR="003B75F8">
              <w:rPr>
                <w:rFonts w:ascii="Calibri" w:hAnsi="Calibri"/>
              </w:rPr>
              <w:t>supporter</w:t>
            </w:r>
            <w:r w:rsidR="000279B0">
              <w:rPr>
                <w:rFonts w:ascii="Calibri" w:hAnsi="Calibri"/>
              </w:rPr>
              <w:t xml:space="preserve"> that possess jurisdictional authority over a proposed service area.  An affiliate with jurisdictional authority is the only formal body with the authority to enter into contractual agreements regarding service, subsidies, access to assets for its </w:t>
            </w:r>
            <w:r w:rsidR="008660E9">
              <w:rPr>
                <w:rFonts w:ascii="Calibri" w:hAnsi="Calibri"/>
              </w:rPr>
              <w:t>area of jurisdiction.</w:t>
            </w:r>
          </w:p>
          <w:p w14:paraId="795ED996" w14:textId="3D8CACD8" w:rsidR="008660E9" w:rsidRPr="007C2893" w:rsidRDefault="008660E9" w:rsidP="00343FDC">
            <w:pPr>
              <w:pStyle w:val="TableParagraph"/>
              <w:kinsoku w:val="0"/>
              <w:overflowPunct w:val="0"/>
              <w:spacing w:line="291" w:lineRule="exact"/>
              <w:ind w:right="95"/>
              <w:rPr>
                <w:rFonts w:ascii="Calibri" w:hAnsi="Calibri"/>
              </w:rPr>
            </w:pPr>
          </w:p>
        </w:tc>
      </w:tr>
      <w:tr w:rsidR="000279B0" w:rsidRPr="007C2893" w14:paraId="7858BB01" w14:textId="77777777" w:rsidTr="003B75F8">
        <w:trPr>
          <w:trHeight w:hRule="exact" w:val="4744"/>
        </w:trPr>
        <w:tc>
          <w:tcPr>
            <w:tcW w:w="2330" w:type="dxa"/>
            <w:tcBorders>
              <w:top w:val="single" w:sz="4" w:space="0" w:color="000000"/>
              <w:left w:val="single" w:sz="4" w:space="0" w:color="000000"/>
              <w:bottom w:val="single" w:sz="4" w:space="0" w:color="000000"/>
              <w:right w:val="single" w:sz="4" w:space="0" w:color="000000"/>
            </w:tcBorders>
          </w:tcPr>
          <w:p w14:paraId="24180AAB" w14:textId="7736978A" w:rsidR="00D66E00" w:rsidRPr="007C2893" w:rsidRDefault="00D66E00" w:rsidP="00343FDC">
            <w:pPr>
              <w:pStyle w:val="TableParagraph"/>
              <w:kinsoku w:val="0"/>
              <w:overflowPunct w:val="0"/>
              <w:spacing w:line="299" w:lineRule="exact"/>
              <w:ind w:right="1114"/>
              <w:rPr>
                <w:rFonts w:ascii="Calibri" w:hAnsi="Calibri"/>
                <w:b/>
              </w:rPr>
            </w:pPr>
            <w:r w:rsidRPr="007C2893">
              <w:rPr>
                <w:rFonts w:ascii="Calibri" w:hAnsi="Calibri"/>
                <w:b/>
                <w:bCs/>
              </w:rPr>
              <w:t>Advanced Network</w:t>
            </w:r>
          </w:p>
        </w:tc>
        <w:tc>
          <w:tcPr>
            <w:tcW w:w="7790" w:type="dxa"/>
            <w:tcBorders>
              <w:top w:val="single" w:sz="4" w:space="0" w:color="000000"/>
              <w:left w:val="single" w:sz="4" w:space="0" w:color="000000"/>
              <w:bottom w:val="single" w:sz="4" w:space="0" w:color="000000"/>
              <w:right w:val="single" w:sz="4" w:space="0" w:color="000000"/>
            </w:tcBorders>
          </w:tcPr>
          <w:p w14:paraId="495DFC31" w14:textId="77777777" w:rsidR="00D66E00" w:rsidRPr="007C2893" w:rsidRDefault="00D66E00" w:rsidP="00343FDC">
            <w:pPr>
              <w:pStyle w:val="TableParagraph"/>
              <w:kinsoku w:val="0"/>
              <w:overflowPunct w:val="0"/>
              <w:spacing w:line="291" w:lineRule="exact"/>
              <w:ind w:right="95"/>
              <w:rPr>
                <w:rFonts w:ascii="Calibri" w:hAnsi="Calibri"/>
              </w:rPr>
            </w:pPr>
            <w:r w:rsidRPr="007C2893">
              <w:rPr>
                <w:rFonts w:ascii="Calibri" w:hAnsi="Calibri"/>
              </w:rPr>
              <w:t xml:space="preserve">A comprehensive approach to meeting the goals of </w:t>
            </w:r>
          </w:p>
          <w:p w14:paraId="35A0B4E0" w14:textId="3CEF7051" w:rsidR="00D66E00" w:rsidRPr="007C2893" w:rsidRDefault="00D66E00" w:rsidP="009A2C99">
            <w:pPr>
              <w:pStyle w:val="TableParagraph"/>
              <w:numPr>
                <w:ilvl w:val="0"/>
                <w:numId w:val="3"/>
              </w:numPr>
              <w:kinsoku w:val="0"/>
              <w:overflowPunct w:val="0"/>
              <w:spacing w:line="291" w:lineRule="exact"/>
              <w:ind w:right="95"/>
              <w:rPr>
                <w:rFonts w:ascii="Calibri" w:hAnsi="Calibri"/>
              </w:rPr>
            </w:pPr>
            <w:r w:rsidRPr="007C2893">
              <w:rPr>
                <w:rFonts w:ascii="Calibri" w:hAnsi="Calibri"/>
              </w:rPr>
              <w:t xml:space="preserve">Better broadband access for the underserved areas of </w:t>
            </w:r>
            <w:r w:rsidR="00E23DD9">
              <w:rPr>
                <w:rFonts w:ascii="Calibri" w:hAnsi="Calibri"/>
              </w:rPr>
              <w:t xml:space="preserve">Spring Creek Association </w:t>
            </w:r>
          </w:p>
          <w:p w14:paraId="7147BD61" w14:textId="2F10616B" w:rsidR="00D66E00" w:rsidRPr="007C2893" w:rsidRDefault="00D66E00" w:rsidP="009A2C99">
            <w:pPr>
              <w:pStyle w:val="TableParagraph"/>
              <w:numPr>
                <w:ilvl w:val="0"/>
                <w:numId w:val="3"/>
              </w:numPr>
              <w:kinsoku w:val="0"/>
              <w:overflowPunct w:val="0"/>
              <w:spacing w:line="291" w:lineRule="exact"/>
              <w:ind w:right="95"/>
              <w:rPr>
                <w:rFonts w:ascii="Calibri" w:hAnsi="Calibri"/>
              </w:rPr>
            </w:pPr>
            <w:r w:rsidRPr="007C2893">
              <w:rPr>
                <w:rFonts w:ascii="Calibri" w:hAnsi="Calibri"/>
              </w:rPr>
              <w:t xml:space="preserve">Enhanced broadband access for key business/economic development and </w:t>
            </w:r>
            <w:r w:rsidR="00EF321F" w:rsidRPr="007C2893">
              <w:rPr>
                <w:rFonts w:ascii="Calibri" w:hAnsi="Calibri"/>
              </w:rPr>
              <w:t>high-density</w:t>
            </w:r>
            <w:r w:rsidRPr="007C2893">
              <w:rPr>
                <w:rFonts w:ascii="Calibri" w:hAnsi="Calibri"/>
              </w:rPr>
              <w:t xml:space="preserve"> residential corridors </w:t>
            </w:r>
          </w:p>
          <w:p w14:paraId="6839216E" w14:textId="77777777" w:rsidR="00D66E00" w:rsidRPr="007C2893" w:rsidRDefault="00D66E00" w:rsidP="009A2C99">
            <w:pPr>
              <w:pStyle w:val="TableParagraph"/>
              <w:numPr>
                <w:ilvl w:val="0"/>
                <w:numId w:val="3"/>
              </w:numPr>
              <w:kinsoku w:val="0"/>
              <w:overflowPunct w:val="0"/>
              <w:spacing w:line="291" w:lineRule="exact"/>
              <w:ind w:right="95"/>
              <w:rPr>
                <w:rFonts w:ascii="Calibri" w:hAnsi="Calibri"/>
              </w:rPr>
            </w:pPr>
            <w:r w:rsidRPr="007C2893">
              <w:rPr>
                <w:rFonts w:ascii="Calibri" w:hAnsi="Calibri"/>
              </w:rPr>
              <w:t xml:space="preserve">An efficient way </w:t>
            </w:r>
            <w:r w:rsidR="00D21ABF">
              <w:rPr>
                <w:rFonts w:ascii="Calibri" w:hAnsi="Calibri"/>
              </w:rPr>
              <w:t>to meet the broadband needs of government,</w:t>
            </w:r>
            <w:r w:rsidRPr="007C2893">
              <w:rPr>
                <w:rFonts w:ascii="Calibri" w:hAnsi="Calibri"/>
              </w:rPr>
              <w:t xml:space="preserve"> </w:t>
            </w:r>
            <w:r w:rsidR="00D21ABF">
              <w:rPr>
                <w:rFonts w:ascii="Calibri" w:hAnsi="Calibri"/>
              </w:rPr>
              <w:t xml:space="preserve">residents and businesses </w:t>
            </w:r>
            <w:r w:rsidRPr="007C2893">
              <w:rPr>
                <w:rFonts w:ascii="Calibri" w:hAnsi="Calibri"/>
              </w:rPr>
              <w:t xml:space="preserve">for the foreseeable future </w:t>
            </w:r>
          </w:p>
          <w:p w14:paraId="72C46814" w14:textId="77777777" w:rsidR="00D66E00" w:rsidRPr="007C2893" w:rsidRDefault="00D66E00" w:rsidP="00343FDC">
            <w:pPr>
              <w:pStyle w:val="TableParagraph"/>
              <w:kinsoku w:val="0"/>
              <w:overflowPunct w:val="0"/>
              <w:spacing w:line="291" w:lineRule="exact"/>
              <w:ind w:right="95"/>
              <w:rPr>
                <w:rFonts w:ascii="Calibri" w:hAnsi="Calibri"/>
              </w:rPr>
            </w:pPr>
          </w:p>
          <w:p w14:paraId="012B61EF" w14:textId="061AFC8C" w:rsidR="00D66E00" w:rsidRPr="007C2893" w:rsidRDefault="00D66E00" w:rsidP="003B75F8">
            <w:pPr>
              <w:pStyle w:val="TableParagraph"/>
              <w:kinsoku w:val="0"/>
              <w:overflowPunct w:val="0"/>
              <w:spacing w:line="291" w:lineRule="exact"/>
              <w:ind w:left="0" w:right="95"/>
              <w:rPr>
                <w:rFonts w:ascii="Calibri" w:hAnsi="Calibri"/>
              </w:rPr>
            </w:pPr>
            <w:r w:rsidRPr="007C2893">
              <w:rPr>
                <w:rFonts w:ascii="Calibri" w:hAnsi="Calibri"/>
              </w:rPr>
              <w:t xml:space="preserve">Last mile solutions can be fiber, coax, mobile wireless or </w:t>
            </w:r>
            <w:r w:rsidR="00571188">
              <w:rPr>
                <w:rFonts w:ascii="Calibri" w:hAnsi="Calibri"/>
              </w:rPr>
              <w:t>fixed wireless</w:t>
            </w:r>
            <w:r w:rsidRPr="007C2893">
              <w:rPr>
                <w:rFonts w:ascii="Calibri" w:hAnsi="Calibri"/>
              </w:rPr>
              <w:t>.  Solution that provide 25</w:t>
            </w:r>
            <w:r w:rsidR="00D2431F">
              <w:rPr>
                <w:rFonts w:ascii="Calibri" w:hAnsi="Calibri"/>
              </w:rPr>
              <w:t>Mbps</w:t>
            </w:r>
            <w:r w:rsidRPr="007C2893">
              <w:rPr>
                <w:rFonts w:ascii="Calibri" w:hAnsi="Calibri"/>
              </w:rPr>
              <w:t xml:space="preserve"> download/3</w:t>
            </w:r>
            <w:r w:rsidR="00D2431F">
              <w:rPr>
                <w:rFonts w:ascii="Calibri" w:hAnsi="Calibri"/>
              </w:rPr>
              <w:t>Mbps</w:t>
            </w:r>
            <w:r w:rsidRPr="007C2893">
              <w:rPr>
                <w:rFonts w:ascii="Calibri" w:hAnsi="Calibri"/>
              </w:rPr>
              <w:t xml:space="preserve"> upload immediately and </w:t>
            </w:r>
            <w:r w:rsidR="003B75F8">
              <w:rPr>
                <w:rFonts w:ascii="Calibri" w:hAnsi="Calibri"/>
              </w:rPr>
              <w:t>100Mbps/20</w:t>
            </w:r>
            <w:r w:rsidR="00D2431F">
              <w:rPr>
                <w:rFonts w:ascii="Calibri" w:hAnsi="Calibri"/>
              </w:rPr>
              <w:t>Mbps</w:t>
            </w:r>
            <w:r w:rsidR="00516E83">
              <w:rPr>
                <w:rFonts w:ascii="Calibri" w:hAnsi="Calibri"/>
              </w:rPr>
              <w:t xml:space="preserve"> symmetrical service by 202</w:t>
            </w:r>
            <w:r w:rsidR="003B75F8">
              <w:rPr>
                <w:rFonts w:ascii="Calibri" w:hAnsi="Calibri"/>
              </w:rPr>
              <w:t>4</w:t>
            </w:r>
            <w:r w:rsidR="00516E83">
              <w:rPr>
                <w:rFonts w:ascii="Calibri" w:hAnsi="Calibri"/>
              </w:rPr>
              <w:t xml:space="preserve">.  </w:t>
            </w:r>
          </w:p>
        </w:tc>
      </w:tr>
      <w:tr w:rsidR="000279B0" w:rsidRPr="007C2893" w14:paraId="6FCC4AD1" w14:textId="77777777" w:rsidTr="003B75F8">
        <w:trPr>
          <w:trHeight w:hRule="exact" w:val="3880"/>
        </w:trPr>
        <w:tc>
          <w:tcPr>
            <w:tcW w:w="2330" w:type="dxa"/>
            <w:tcBorders>
              <w:top w:val="single" w:sz="4" w:space="0" w:color="000000"/>
              <w:left w:val="single" w:sz="4" w:space="0" w:color="000000"/>
              <w:bottom w:val="single" w:sz="4" w:space="0" w:color="000000"/>
              <w:right w:val="single" w:sz="4" w:space="0" w:color="000000"/>
            </w:tcBorders>
          </w:tcPr>
          <w:p w14:paraId="7F0B0381" w14:textId="77777777" w:rsidR="00D66E00" w:rsidRPr="007C2893" w:rsidRDefault="00D66E00" w:rsidP="00343FDC">
            <w:pPr>
              <w:pStyle w:val="TableParagraph"/>
              <w:kinsoku w:val="0"/>
              <w:overflowPunct w:val="0"/>
              <w:spacing w:line="299" w:lineRule="exact"/>
              <w:ind w:right="1114"/>
              <w:rPr>
                <w:rFonts w:ascii="Calibri" w:hAnsi="Calibri"/>
                <w:b/>
                <w:bCs/>
              </w:rPr>
            </w:pPr>
            <w:r w:rsidRPr="007C2893">
              <w:rPr>
                <w:rFonts w:ascii="Calibri" w:hAnsi="Calibri"/>
                <w:b/>
                <w:bCs/>
              </w:rPr>
              <w:lastRenderedPageBreak/>
              <w:t>Open Access</w:t>
            </w:r>
          </w:p>
        </w:tc>
        <w:tc>
          <w:tcPr>
            <w:tcW w:w="7790" w:type="dxa"/>
            <w:tcBorders>
              <w:top w:val="single" w:sz="4" w:space="0" w:color="000000"/>
              <w:left w:val="single" w:sz="4" w:space="0" w:color="000000"/>
              <w:bottom w:val="single" w:sz="4" w:space="0" w:color="000000"/>
              <w:right w:val="single" w:sz="4" w:space="0" w:color="000000"/>
            </w:tcBorders>
          </w:tcPr>
          <w:p w14:paraId="6492780D" w14:textId="1D0787F4" w:rsidR="00D66E00" w:rsidRPr="007C2893" w:rsidRDefault="003B75F8" w:rsidP="00343FDC">
            <w:pPr>
              <w:pStyle w:val="TableParagraph"/>
              <w:kinsoku w:val="0"/>
              <w:overflowPunct w:val="0"/>
              <w:ind w:right="893"/>
              <w:rPr>
                <w:rFonts w:ascii="Calibri" w:hAnsi="Calibri"/>
              </w:rPr>
            </w:pPr>
            <w:r>
              <w:rPr>
                <w:rFonts w:ascii="Calibri" w:hAnsi="Calibri"/>
              </w:rPr>
              <w:t>The</w:t>
            </w:r>
            <w:r w:rsidR="007A256E">
              <w:rPr>
                <w:rFonts w:ascii="Calibri" w:hAnsi="Calibri"/>
              </w:rPr>
              <w:t xml:space="preserve"> </w:t>
            </w:r>
            <w:r w:rsidR="00E23DD9">
              <w:rPr>
                <w:rFonts w:ascii="Calibri" w:hAnsi="Calibri"/>
              </w:rPr>
              <w:t xml:space="preserve">Spring Creek </w:t>
            </w:r>
            <w:r>
              <w:rPr>
                <w:rFonts w:ascii="Calibri" w:hAnsi="Calibri"/>
              </w:rPr>
              <w:t>Authority</w:t>
            </w:r>
            <w:r w:rsidR="007A256E" w:rsidRPr="007C2893">
              <w:rPr>
                <w:rFonts w:ascii="Calibri" w:hAnsi="Calibri"/>
              </w:rPr>
              <w:t xml:space="preserve"> </w:t>
            </w:r>
            <w:r w:rsidR="007A256E">
              <w:rPr>
                <w:rFonts w:ascii="Calibri" w:hAnsi="Calibri"/>
              </w:rPr>
              <w:t>prefer</w:t>
            </w:r>
            <w:r>
              <w:rPr>
                <w:rFonts w:ascii="Calibri" w:hAnsi="Calibri"/>
              </w:rPr>
              <w:t>s</w:t>
            </w:r>
            <w:r w:rsidR="00D66E00" w:rsidRPr="007C2893">
              <w:rPr>
                <w:rFonts w:ascii="Calibri" w:hAnsi="Calibri"/>
              </w:rPr>
              <w:t xml:space="preserve"> that the chosen vendor (s), if the vendors operate a wholesale network (sell access to other service providers), will have reasonable and non- discriminatory access arrangements that (</w:t>
            </w:r>
            <w:proofErr w:type="spellStart"/>
            <w:r w:rsidR="00D66E00" w:rsidRPr="007C2893">
              <w:rPr>
                <w:rFonts w:ascii="Calibri" w:hAnsi="Calibri"/>
              </w:rPr>
              <w:t>i</w:t>
            </w:r>
            <w:proofErr w:type="spellEnd"/>
            <w:r w:rsidR="00D66E00" w:rsidRPr="007C2893">
              <w:rPr>
                <w:rFonts w:ascii="Calibri" w:hAnsi="Calibri"/>
              </w:rPr>
              <w:t>) ensure equivalence of price and non-price terms and conditions for all retail service providers and (ii) permit such providers to differentiate their product offerings. In addition, the Vendor(s) may not limit the ability of retail service providers or their customers to run applications, use services, and connect devices of their choice to the Network(s).</w:t>
            </w:r>
          </w:p>
          <w:p w14:paraId="6214853B" w14:textId="77777777" w:rsidR="00D66E00" w:rsidRPr="007C2893" w:rsidRDefault="00D66E00" w:rsidP="00343FDC">
            <w:pPr>
              <w:pStyle w:val="TableParagraph"/>
              <w:kinsoku w:val="0"/>
              <w:overflowPunct w:val="0"/>
              <w:ind w:right="893"/>
              <w:rPr>
                <w:rFonts w:ascii="Calibri" w:hAnsi="Calibri"/>
              </w:rPr>
            </w:pPr>
          </w:p>
          <w:p w14:paraId="48480199" w14:textId="77777777" w:rsidR="00D66E00" w:rsidRPr="007C2893" w:rsidRDefault="00D66E00" w:rsidP="00343FDC">
            <w:pPr>
              <w:pStyle w:val="TableParagraph"/>
              <w:kinsoku w:val="0"/>
              <w:overflowPunct w:val="0"/>
              <w:ind w:right="893"/>
              <w:rPr>
                <w:rFonts w:ascii="Calibri" w:hAnsi="Calibri"/>
              </w:rPr>
            </w:pPr>
          </w:p>
          <w:p w14:paraId="0D722A45" w14:textId="77777777" w:rsidR="00D66E00" w:rsidRPr="007C2893" w:rsidRDefault="00D66E00" w:rsidP="00343FDC">
            <w:pPr>
              <w:pStyle w:val="TableParagraph"/>
              <w:kinsoku w:val="0"/>
              <w:overflowPunct w:val="0"/>
              <w:ind w:right="893"/>
              <w:rPr>
                <w:rFonts w:ascii="Calibri" w:hAnsi="Calibri"/>
              </w:rPr>
            </w:pPr>
          </w:p>
        </w:tc>
      </w:tr>
      <w:tr w:rsidR="000279B0" w:rsidRPr="007C2893" w14:paraId="6FAFFD85" w14:textId="77777777" w:rsidTr="003B75F8">
        <w:trPr>
          <w:trHeight w:hRule="exact" w:val="2026"/>
        </w:trPr>
        <w:tc>
          <w:tcPr>
            <w:tcW w:w="2330" w:type="dxa"/>
            <w:tcBorders>
              <w:top w:val="single" w:sz="4" w:space="0" w:color="000000"/>
              <w:left w:val="single" w:sz="4" w:space="0" w:color="000000"/>
              <w:bottom w:val="single" w:sz="4" w:space="0" w:color="000000"/>
              <w:right w:val="single" w:sz="4" w:space="0" w:color="000000"/>
            </w:tcBorders>
          </w:tcPr>
          <w:p w14:paraId="0B5F2525" w14:textId="77777777" w:rsidR="00D66E00" w:rsidRPr="007C2893" w:rsidRDefault="00D66E00" w:rsidP="00343FDC">
            <w:pPr>
              <w:pStyle w:val="TableParagraph"/>
              <w:kinsoku w:val="0"/>
              <w:overflowPunct w:val="0"/>
              <w:spacing w:line="299" w:lineRule="exact"/>
              <w:ind w:right="1114"/>
              <w:rPr>
                <w:rFonts w:ascii="Calibri" w:hAnsi="Calibri"/>
                <w:b/>
              </w:rPr>
            </w:pPr>
            <w:r w:rsidRPr="007C2893">
              <w:rPr>
                <w:rFonts w:ascii="Calibri" w:hAnsi="Calibri"/>
                <w:b/>
                <w:bCs/>
              </w:rPr>
              <w:t>Service Area:</w:t>
            </w:r>
          </w:p>
        </w:tc>
        <w:tc>
          <w:tcPr>
            <w:tcW w:w="7790" w:type="dxa"/>
            <w:tcBorders>
              <w:top w:val="single" w:sz="4" w:space="0" w:color="000000"/>
              <w:left w:val="single" w:sz="4" w:space="0" w:color="000000"/>
              <w:bottom w:val="single" w:sz="4" w:space="0" w:color="000000"/>
              <w:right w:val="single" w:sz="4" w:space="0" w:color="000000"/>
            </w:tcBorders>
          </w:tcPr>
          <w:p w14:paraId="57B29D2A" w14:textId="77777777" w:rsidR="00D66E00" w:rsidRDefault="00D21ABF" w:rsidP="003B0877">
            <w:pPr>
              <w:pStyle w:val="TableParagraph"/>
              <w:kinsoku w:val="0"/>
              <w:overflowPunct w:val="0"/>
              <w:ind w:right="893"/>
              <w:rPr>
                <w:rFonts w:ascii="Calibri" w:hAnsi="Calibri"/>
              </w:rPr>
            </w:pPr>
            <w:r>
              <w:rPr>
                <w:rFonts w:ascii="Calibri" w:hAnsi="Calibri"/>
              </w:rPr>
              <w:t xml:space="preserve">The </w:t>
            </w:r>
            <w:r w:rsidR="00E23DD9">
              <w:rPr>
                <w:rFonts w:ascii="Calibri" w:hAnsi="Calibri"/>
              </w:rPr>
              <w:t xml:space="preserve">Spring Creek Association </w:t>
            </w:r>
            <w:r>
              <w:rPr>
                <w:rFonts w:ascii="Calibri" w:hAnsi="Calibri"/>
              </w:rPr>
              <w:t>service</w:t>
            </w:r>
            <w:r w:rsidR="003B75F8">
              <w:rPr>
                <w:rFonts w:ascii="Calibri" w:hAnsi="Calibri"/>
              </w:rPr>
              <w:t xml:space="preserve"> area includes all development tracts depicted on this map:  </w:t>
            </w:r>
          </w:p>
          <w:p w14:paraId="5C20C199" w14:textId="2A5A03D4" w:rsidR="003B75F8" w:rsidRPr="007C2893" w:rsidRDefault="002A5E1B" w:rsidP="003B0877">
            <w:pPr>
              <w:pStyle w:val="TableParagraph"/>
              <w:kinsoku w:val="0"/>
              <w:overflowPunct w:val="0"/>
              <w:ind w:right="893"/>
              <w:rPr>
                <w:rFonts w:ascii="Calibri" w:hAnsi="Calibri"/>
              </w:rPr>
            </w:pPr>
            <w:hyperlink r:id="rId17" w:history="1">
              <w:r w:rsidR="003B75F8" w:rsidRPr="003B75F8">
                <w:rPr>
                  <w:rStyle w:val="Hyperlink"/>
                  <w:rFonts w:ascii="Calibri" w:hAnsi="Calibri"/>
                  <w:b/>
                  <w:bCs/>
                  <w:iCs/>
                </w:rPr>
                <w:t>http://publicrecords.elkocountynv.net:1401/maps/Index/SpringCreekHouseIndex.pdf</w:t>
              </w:r>
            </w:hyperlink>
          </w:p>
        </w:tc>
      </w:tr>
      <w:tr w:rsidR="000279B0" w:rsidRPr="007C2893" w14:paraId="14F4E583" w14:textId="77777777" w:rsidTr="003B75F8">
        <w:trPr>
          <w:trHeight w:hRule="exact" w:val="430"/>
        </w:trPr>
        <w:tc>
          <w:tcPr>
            <w:tcW w:w="2330" w:type="dxa"/>
            <w:tcBorders>
              <w:top w:val="single" w:sz="4" w:space="0" w:color="000000"/>
              <w:left w:val="single" w:sz="4" w:space="0" w:color="000000"/>
              <w:bottom w:val="single" w:sz="4" w:space="0" w:color="000000"/>
              <w:right w:val="single" w:sz="4" w:space="0" w:color="000000"/>
            </w:tcBorders>
          </w:tcPr>
          <w:p w14:paraId="4D9DC995" w14:textId="77777777" w:rsidR="00D66E00" w:rsidRPr="007C2893" w:rsidRDefault="00D66E00" w:rsidP="00343FDC">
            <w:pPr>
              <w:pStyle w:val="TableParagraph"/>
              <w:kinsoku w:val="0"/>
              <w:overflowPunct w:val="0"/>
              <w:spacing w:line="299" w:lineRule="exact"/>
              <w:ind w:right="1114"/>
              <w:rPr>
                <w:rFonts w:ascii="Calibri" w:hAnsi="Calibri"/>
                <w:b/>
              </w:rPr>
            </w:pPr>
            <w:r w:rsidRPr="007C2893">
              <w:rPr>
                <w:rFonts w:ascii="Calibri" w:hAnsi="Calibri"/>
                <w:b/>
                <w:bCs/>
              </w:rPr>
              <w:t>Vendor(s):</w:t>
            </w:r>
          </w:p>
        </w:tc>
        <w:tc>
          <w:tcPr>
            <w:tcW w:w="7790" w:type="dxa"/>
            <w:tcBorders>
              <w:top w:val="single" w:sz="4" w:space="0" w:color="000000"/>
              <w:left w:val="single" w:sz="4" w:space="0" w:color="000000"/>
              <w:bottom w:val="single" w:sz="4" w:space="0" w:color="000000"/>
              <w:right w:val="single" w:sz="4" w:space="0" w:color="000000"/>
            </w:tcBorders>
          </w:tcPr>
          <w:p w14:paraId="394B331E" w14:textId="64D7EF5C" w:rsidR="00D66E00" w:rsidRPr="007C2893" w:rsidRDefault="00D66E00" w:rsidP="00C42B83">
            <w:pPr>
              <w:pStyle w:val="TableParagraph"/>
              <w:kinsoku w:val="0"/>
              <w:overflowPunct w:val="0"/>
              <w:spacing w:line="291" w:lineRule="exact"/>
              <w:ind w:right="95"/>
              <w:rPr>
                <w:rFonts w:ascii="Calibri" w:hAnsi="Calibri"/>
              </w:rPr>
            </w:pPr>
            <w:r w:rsidRPr="007C2893">
              <w:rPr>
                <w:rFonts w:ascii="Calibri" w:hAnsi="Calibri"/>
              </w:rPr>
              <w:t xml:space="preserve">Business entity or entities which </w:t>
            </w:r>
            <w:r w:rsidR="00C42B83">
              <w:rPr>
                <w:rFonts w:ascii="Calibri" w:hAnsi="Calibri"/>
              </w:rPr>
              <w:t xml:space="preserve">respond to </w:t>
            </w:r>
            <w:r w:rsidR="00E23DD9">
              <w:rPr>
                <w:rFonts w:ascii="Calibri" w:hAnsi="Calibri"/>
              </w:rPr>
              <w:t xml:space="preserve">Spring Creek Association </w:t>
            </w:r>
            <w:r w:rsidR="00C42B83">
              <w:rPr>
                <w:rFonts w:ascii="Calibri" w:hAnsi="Calibri"/>
              </w:rPr>
              <w:t>needs</w:t>
            </w:r>
          </w:p>
        </w:tc>
      </w:tr>
    </w:tbl>
    <w:p w14:paraId="1E5762D8" w14:textId="77777777" w:rsidR="00EE6F8B" w:rsidRDefault="00EE6F8B" w:rsidP="0036242C">
      <w:pPr>
        <w:rPr>
          <w:rFonts w:ascii="Calibri" w:hAnsi="Calibri" w:cs="Calibri"/>
        </w:rPr>
      </w:pPr>
    </w:p>
    <w:p w14:paraId="507C61E7" w14:textId="5746F0D8" w:rsidR="008D3C1D" w:rsidRPr="00A227BC" w:rsidRDefault="00EE6F8B" w:rsidP="0036242C">
      <w:pPr>
        <w:rPr>
          <w:rFonts w:ascii="Calibri" w:hAnsi="Calibri" w:cs="Calibri"/>
          <w:b/>
          <w:u w:val="single"/>
        </w:rPr>
      </w:pPr>
      <w:r w:rsidRPr="00A227BC">
        <w:rPr>
          <w:rFonts w:ascii="Calibri" w:hAnsi="Calibri" w:cs="Calibri"/>
          <w:b/>
          <w:u w:val="single"/>
        </w:rPr>
        <w:t>11</w:t>
      </w:r>
      <w:r w:rsidR="00B01FDE" w:rsidRPr="00A227BC">
        <w:rPr>
          <w:rFonts w:ascii="Calibri" w:hAnsi="Calibri" w:cs="Calibri"/>
          <w:b/>
          <w:u w:val="single"/>
        </w:rPr>
        <w:t>. Evaluation Criteria</w:t>
      </w:r>
    </w:p>
    <w:p w14:paraId="3567ECF2" w14:textId="6EF9E13E" w:rsidR="00B01FDE" w:rsidRDefault="00B01FDE" w:rsidP="0036242C">
      <w:pPr>
        <w:rPr>
          <w:rFonts w:ascii="Calibri" w:hAnsi="Calibri" w:cs="Calibri"/>
          <w:b/>
        </w:rPr>
      </w:pPr>
    </w:p>
    <w:p w14:paraId="653FD0F6" w14:textId="57708E9A" w:rsidR="00B01FDE" w:rsidRDefault="00B01FDE" w:rsidP="00EE6F8B">
      <w:pPr>
        <w:rPr>
          <w:rFonts w:ascii="Calibri" w:hAnsi="Calibri" w:cs="Calibri"/>
          <w:b/>
        </w:rPr>
      </w:pPr>
      <w:r>
        <w:rPr>
          <w:rFonts w:ascii="Calibri" w:hAnsi="Calibri" w:cs="Calibri"/>
          <w:b/>
        </w:rPr>
        <w:t>Proposals will be evaluated according to the following criteria:</w:t>
      </w:r>
    </w:p>
    <w:p w14:paraId="5F0A63B8" w14:textId="10ADA9BB" w:rsidR="00EE6F8B" w:rsidRPr="00027D28" w:rsidRDefault="00EE6F8B" w:rsidP="00EE6F8B">
      <w:pPr>
        <w:rPr>
          <w:rFonts w:asciiTheme="minorHAnsi" w:hAnsiTheme="minorHAnsi" w:cstheme="minorHAnsi"/>
          <w:b/>
        </w:rPr>
      </w:pPr>
      <w:r w:rsidRPr="00027D28">
        <w:rPr>
          <w:rFonts w:asciiTheme="minorHAnsi" w:hAnsiTheme="minorHAnsi" w:cstheme="minorHAnsi"/>
          <w:b/>
        </w:rPr>
        <w:t xml:space="preserve">Fully Managed Service Provider Solutions </w:t>
      </w:r>
    </w:p>
    <w:tbl>
      <w:tblPr>
        <w:tblW w:w="7599"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1"/>
        <w:gridCol w:w="5858"/>
      </w:tblGrid>
      <w:tr w:rsidR="00B01FDE" w:rsidRPr="00027D28" w14:paraId="4C086C80" w14:textId="77777777" w:rsidTr="00360961">
        <w:trPr>
          <w:trHeight w:val="231"/>
        </w:trPr>
        <w:tc>
          <w:tcPr>
            <w:tcW w:w="1741" w:type="dxa"/>
          </w:tcPr>
          <w:p w14:paraId="5C4063FA" w14:textId="77777777" w:rsidR="00B01FDE" w:rsidRPr="00027D28" w:rsidRDefault="00B01FDE" w:rsidP="00360961">
            <w:pPr>
              <w:jc w:val="center"/>
              <w:rPr>
                <w:rFonts w:asciiTheme="minorHAnsi" w:hAnsiTheme="minorHAnsi" w:cstheme="minorHAnsi"/>
              </w:rPr>
            </w:pPr>
            <w:r w:rsidRPr="00027D28">
              <w:rPr>
                <w:rFonts w:asciiTheme="minorHAnsi" w:eastAsia="Arial" w:hAnsiTheme="minorHAnsi" w:cstheme="minorHAnsi"/>
                <w:b/>
              </w:rPr>
              <w:t>% Weight</w:t>
            </w:r>
          </w:p>
        </w:tc>
        <w:tc>
          <w:tcPr>
            <w:tcW w:w="5858" w:type="dxa"/>
          </w:tcPr>
          <w:p w14:paraId="2D485C44" w14:textId="77777777" w:rsidR="00B01FDE" w:rsidRPr="00027D28" w:rsidRDefault="00B01FDE" w:rsidP="00360961">
            <w:pPr>
              <w:jc w:val="center"/>
              <w:rPr>
                <w:rFonts w:asciiTheme="minorHAnsi" w:hAnsiTheme="minorHAnsi" w:cstheme="minorHAnsi"/>
              </w:rPr>
            </w:pPr>
            <w:r w:rsidRPr="00027D28">
              <w:rPr>
                <w:rFonts w:asciiTheme="minorHAnsi" w:eastAsia="Arial" w:hAnsiTheme="minorHAnsi" w:cstheme="minorHAnsi"/>
                <w:b/>
              </w:rPr>
              <w:t>Criteria</w:t>
            </w:r>
          </w:p>
        </w:tc>
      </w:tr>
      <w:tr w:rsidR="00B01FDE" w:rsidRPr="00027D28" w14:paraId="6D932937" w14:textId="77777777" w:rsidTr="00360961">
        <w:trPr>
          <w:trHeight w:val="529"/>
        </w:trPr>
        <w:tc>
          <w:tcPr>
            <w:tcW w:w="1741" w:type="dxa"/>
          </w:tcPr>
          <w:p w14:paraId="7A37557F" w14:textId="595252C7" w:rsidR="00B01FDE" w:rsidRPr="00027D28" w:rsidRDefault="00B01FDE" w:rsidP="00360961">
            <w:pPr>
              <w:spacing w:line="276" w:lineRule="auto"/>
              <w:jc w:val="center"/>
              <w:rPr>
                <w:rFonts w:asciiTheme="minorHAnsi" w:hAnsiTheme="minorHAnsi" w:cstheme="minorHAnsi"/>
              </w:rPr>
            </w:pPr>
            <w:r w:rsidRPr="00027D28">
              <w:rPr>
                <w:rFonts w:asciiTheme="minorHAnsi" w:eastAsia="Arial" w:hAnsiTheme="minorHAnsi" w:cstheme="minorHAnsi"/>
                <w:i/>
              </w:rPr>
              <w:t>20%</w:t>
            </w:r>
          </w:p>
        </w:tc>
        <w:tc>
          <w:tcPr>
            <w:tcW w:w="5858" w:type="dxa"/>
          </w:tcPr>
          <w:p w14:paraId="37D7D1AA" w14:textId="2E3D6F16" w:rsidR="00B01FDE" w:rsidRPr="00027D28" w:rsidRDefault="00B01FDE" w:rsidP="00360961">
            <w:pPr>
              <w:spacing w:line="276" w:lineRule="auto"/>
              <w:rPr>
                <w:rFonts w:asciiTheme="minorHAnsi" w:hAnsiTheme="minorHAnsi" w:cstheme="minorHAnsi"/>
                <w:vertAlign w:val="superscript"/>
              </w:rPr>
            </w:pPr>
            <w:r w:rsidRPr="00027D28">
              <w:rPr>
                <w:rFonts w:asciiTheme="minorHAnsi" w:eastAsia="Arial" w:hAnsiTheme="minorHAnsi" w:cstheme="minorHAnsi"/>
              </w:rPr>
              <w:t>Cost of business and residential broadband packages</w:t>
            </w:r>
            <w:r w:rsidR="00EF6F4E" w:rsidRPr="00027D28">
              <w:rPr>
                <w:rFonts w:asciiTheme="minorHAnsi" w:eastAsia="Arial" w:hAnsiTheme="minorHAnsi" w:cstheme="minorHAnsi"/>
              </w:rPr>
              <w:t xml:space="preserve"> and the terms and conditions</w:t>
            </w:r>
            <w:r w:rsidR="00EF6F4E" w:rsidRPr="00027D28">
              <w:rPr>
                <w:rFonts w:asciiTheme="minorHAnsi" w:eastAsia="Arial" w:hAnsiTheme="minorHAnsi" w:cstheme="minorHAnsi"/>
                <w:vertAlign w:val="superscript"/>
              </w:rPr>
              <w:t>1</w:t>
            </w:r>
          </w:p>
        </w:tc>
      </w:tr>
      <w:tr w:rsidR="00B01FDE" w:rsidRPr="00027D28" w14:paraId="69A40710" w14:textId="77777777" w:rsidTr="00360961">
        <w:trPr>
          <w:trHeight w:val="542"/>
        </w:trPr>
        <w:tc>
          <w:tcPr>
            <w:tcW w:w="1741" w:type="dxa"/>
          </w:tcPr>
          <w:p w14:paraId="41A1279B" w14:textId="16EA922A" w:rsidR="00B01FDE" w:rsidRPr="00027D28" w:rsidRDefault="00EE6F8B" w:rsidP="00360961">
            <w:pPr>
              <w:spacing w:line="276" w:lineRule="auto"/>
              <w:jc w:val="center"/>
              <w:rPr>
                <w:rFonts w:asciiTheme="minorHAnsi" w:hAnsiTheme="minorHAnsi" w:cstheme="minorHAnsi"/>
              </w:rPr>
            </w:pPr>
            <w:r w:rsidRPr="00027D28">
              <w:rPr>
                <w:rFonts w:asciiTheme="minorHAnsi" w:hAnsiTheme="minorHAnsi" w:cstheme="minorHAnsi"/>
              </w:rPr>
              <w:t>1</w:t>
            </w:r>
            <w:r w:rsidR="00027D28" w:rsidRPr="00027D28">
              <w:rPr>
                <w:rFonts w:asciiTheme="minorHAnsi" w:hAnsiTheme="minorHAnsi" w:cstheme="minorHAnsi"/>
              </w:rPr>
              <w:t>5</w:t>
            </w:r>
            <w:r w:rsidR="00B01FDE" w:rsidRPr="00027D28">
              <w:rPr>
                <w:rFonts w:asciiTheme="minorHAnsi" w:hAnsiTheme="minorHAnsi" w:cstheme="minorHAnsi"/>
              </w:rPr>
              <w:t>%</w:t>
            </w:r>
          </w:p>
        </w:tc>
        <w:tc>
          <w:tcPr>
            <w:tcW w:w="5858" w:type="dxa"/>
          </w:tcPr>
          <w:p w14:paraId="5E792C44" w14:textId="5F8418C8" w:rsidR="00B01FDE" w:rsidRPr="00027D28" w:rsidRDefault="00B01FDE" w:rsidP="00360961">
            <w:pPr>
              <w:spacing w:line="276" w:lineRule="auto"/>
              <w:rPr>
                <w:rFonts w:asciiTheme="minorHAnsi" w:hAnsiTheme="minorHAnsi" w:cstheme="minorHAnsi"/>
                <w:vertAlign w:val="superscript"/>
              </w:rPr>
            </w:pPr>
            <w:r w:rsidRPr="00027D28">
              <w:rPr>
                <w:rFonts w:asciiTheme="minorHAnsi" w:eastAsia="Arial" w:hAnsiTheme="minorHAnsi" w:cstheme="minorHAnsi"/>
              </w:rPr>
              <w:t>Complete bid submission</w:t>
            </w:r>
            <w:r w:rsidR="00EF6F4E" w:rsidRPr="00027D28">
              <w:rPr>
                <w:rFonts w:asciiTheme="minorHAnsi" w:eastAsia="Arial" w:hAnsiTheme="minorHAnsi" w:cstheme="minorHAnsi"/>
                <w:vertAlign w:val="superscript"/>
              </w:rPr>
              <w:t>2</w:t>
            </w:r>
          </w:p>
        </w:tc>
      </w:tr>
      <w:tr w:rsidR="00B01FDE" w:rsidRPr="00027D28" w14:paraId="0B2525BD" w14:textId="77777777" w:rsidTr="00360961">
        <w:trPr>
          <w:trHeight w:val="529"/>
        </w:trPr>
        <w:tc>
          <w:tcPr>
            <w:tcW w:w="1741" w:type="dxa"/>
          </w:tcPr>
          <w:p w14:paraId="54AFF343" w14:textId="060C4399" w:rsidR="00B01FDE" w:rsidRPr="00027D28" w:rsidRDefault="00027D28" w:rsidP="00360961">
            <w:pPr>
              <w:spacing w:line="276" w:lineRule="auto"/>
              <w:jc w:val="center"/>
              <w:rPr>
                <w:rFonts w:asciiTheme="minorHAnsi" w:hAnsiTheme="minorHAnsi" w:cstheme="minorHAnsi"/>
              </w:rPr>
            </w:pPr>
            <w:r w:rsidRPr="00027D28">
              <w:rPr>
                <w:rFonts w:asciiTheme="minorHAnsi" w:hAnsiTheme="minorHAnsi" w:cstheme="minorHAnsi"/>
              </w:rPr>
              <w:t>10</w:t>
            </w:r>
            <w:r w:rsidR="00B01FDE" w:rsidRPr="00027D28">
              <w:rPr>
                <w:rFonts w:asciiTheme="minorHAnsi" w:hAnsiTheme="minorHAnsi" w:cstheme="minorHAnsi"/>
              </w:rPr>
              <w:t>%</w:t>
            </w:r>
          </w:p>
        </w:tc>
        <w:tc>
          <w:tcPr>
            <w:tcW w:w="5858" w:type="dxa"/>
          </w:tcPr>
          <w:p w14:paraId="7D14343E" w14:textId="23507FC7" w:rsidR="00B01FDE" w:rsidRPr="00027D28" w:rsidRDefault="00B01FDE" w:rsidP="00360961">
            <w:pPr>
              <w:spacing w:line="276" w:lineRule="auto"/>
              <w:rPr>
                <w:rFonts w:asciiTheme="minorHAnsi" w:hAnsiTheme="minorHAnsi" w:cstheme="minorHAnsi"/>
                <w:vertAlign w:val="superscript"/>
              </w:rPr>
            </w:pPr>
            <w:r w:rsidRPr="00027D28">
              <w:rPr>
                <w:rFonts w:asciiTheme="minorHAnsi" w:eastAsia="Arial" w:hAnsiTheme="minorHAnsi" w:cstheme="minorHAnsi"/>
              </w:rPr>
              <w:t xml:space="preserve">Ability to support requirements of this </w:t>
            </w:r>
            <w:r w:rsidR="00BF12BC">
              <w:rPr>
                <w:rFonts w:asciiTheme="minorHAnsi" w:eastAsia="Arial" w:hAnsiTheme="minorHAnsi" w:cstheme="minorHAnsi"/>
              </w:rPr>
              <w:t>RFI</w:t>
            </w:r>
            <w:r w:rsidR="00EF6F4E" w:rsidRPr="00027D28">
              <w:rPr>
                <w:rFonts w:asciiTheme="minorHAnsi" w:eastAsia="Arial" w:hAnsiTheme="minorHAnsi" w:cstheme="minorHAnsi"/>
              </w:rPr>
              <w:t xml:space="preserve"> including the ability to adhere to service level agreement standards in </w:t>
            </w:r>
            <w:r w:rsidR="00BF12BC">
              <w:rPr>
                <w:rFonts w:asciiTheme="minorHAnsi" w:eastAsia="Arial" w:hAnsiTheme="minorHAnsi" w:cstheme="minorHAnsi"/>
              </w:rPr>
              <w:t>RFI</w:t>
            </w:r>
            <w:r w:rsidRPr="00027D28">
              <w:rPr>
                <w:rFonts w:asciiTheme="minorHAnsi" w:eastAsia="Arial" w:hAnsiTheme="minorHAnsi" w:cstheme="minorHAnsi"/>
                <w:vertAlign w:val="superscript"/>
              </w:rPr>
              <w:t>3</w:t>
            </w:r>
          </w:p>
        </w:tc>
      </w:tr>
      <w:tr w:rsidR="00B01FDE" w:rsidRPr="00027D28" w14:paraId="383746CB" w14:textId="77777777" w:rsidTr="00360961">
        <w:trPr>
          <w:trHeight w:val="542"/>
        </w:trPr>
        <w:tc>
          <w:tcPr>
            <w:tcW w:w="1741" w:type="dxa"/>
          </w:tcPr>
          <w:p w14:paraId="2B2576D6" w14:textId="13427314" w:rsidR="00B01FDE" w:rsidRPr="00027D28" w:rsidRDefault="00EF6F4E" w:rsidP="00360961">
            <w:pPr>
              <w:spacing w:line="276" w:lineRule="auto"/>
              <w:jc w:val="center"/>
              <w:rPr>
                <w:rFonts w:asciiTheme="minorHAnsi" w:hAnsiTheme="minorHAnsi" w:cstheme="minorHAnsi"/>
              </w:rPr>
            </w:pPr>
            <w:r w:rsidRPr="00027D28">
              <w:rPr>
                <w:rFonts w:asciiTheme="minorHAnsi" w:hAnsiTheme="minorHAnsi" w:cstheme="minorHAnsi"/>
              </w:rPr>
              <w:t>15</w:t>
            </w:r>
            <w:r w:rsidR="00B01FDE" w:rsidRPr="00027D28">
              <w:rPr>
                <w:rFonts w:asciiTheme="minorHAnsi" w:hAnsiTheme="minorHAnsi" w:cstheme="minorHAnsi"/>
              </w:rPr>
              <w:t>%</w:t>
            </w:r>
          </w:p>
        </w:tc>
        <w:tc>
          <w:tcPr>
            <w:tcW w:w="5858" w:type="dxa"/>
          </w:tcPr>
          <w:p w14:paraId="574CCBE7" w14:textId="77777777" w:rsidR="00B01FDE" w:rsidRPr="00027D28" w:rsidRDefault="00B01FDE" w:rsidP="00360961">
            <w:pPr>
              <w:spacing w:line="276" w:lineRule="auto"/>
              <w:rPr>
                <w:rFonts w:asciiTheme="minorHAnsi" w:hAnsiTheme="minorHAnsi" w:cstheme="minorHAnsi"/>
                <w:vertAlign w:val="superscript"/>
              </w:rPr>
            </w:pPr>
            <w:r w:rsidRPr="00027D28">
              <w:rPr>
                <w:rFonts w:asciiTheme="minorHAnsi" w:eastAsia="Arial" w:hAnsiTheme="minorHAnsi" w:cstheme="minorHAnsi"/>
              </w:rPr>
              <w:t>Proposed contract terms and conditions</w:t>
            </w:r>
            <w:r w:rsidRPr="00027D28">
              <w:rPr>
                <w:rFonts w:asciiTheme="minorHAnsi" w:eastAsia="Arial" w:hAnsiTheme="minorHAnsi" w:cstheme="minorHAnsi"/>
                <w:vertAlign w:val="superscript"/>
              </w:rPr>
              <w:t>4</w:t>
            </w:r>
          </w:p>
        </w:tc>
      </w:tr>
      <w:tr w:rsidR="00B01FDE" w:rsidRPr="00027D28" w14:paraId="0DB9E8C9" w14:textId="77777777" w:rsidTr="00360961">
        <w:trPr>
          <w:trHeight w:val="529"/>
        </w:trPr>
        <w:tc>
          <w:tcPr>
            <w:tcW w:w="1741" w:type="dxa"/>
          </w:tcPr>
          <w:p w14:paraId="3BA3A679" w14:textId="35E884A9" w:rsidR="00B01FDE" w:rsidRPr="00027D28" w:rsidRDefault="00EF6F4E" w:rsidP="00360961">
            <w:pPr>
              <w:spacing w:line="276" w:lineRule="auto"/>
              <w:jc w:val="center"/>
              <w:rPr>
                <w:rFonts w:asciiTheme="minorHAnsi" w:hAnsiTheme="minorHAnsi" w:cstheme="minorHAnsi"/>
              </w:rPr>
            </w:pPr>
            <w:r w:rsidRPr="00027D28">
              <w:rPr>
                <w:rFonts w:asciiTheme="minorHAnsi" w:hAnsiTheme="minorHAnsi" w:cstheme="minorHAnsi"/>
              </w:rPr>
              <w:t>1</w:t>
            </w:r>
            <w:r w:rsidR="00B01FDE" w:rsidRPr="00027D28">
              <w:rPr>
                <w:rFonts w:asciiTheme="minorHAnsi" w:hAnsiTheme="minorHAnsi" w:cstheme="minorHAnsi"/>
              </w:rPr>
              <w:t>5%</w:t>
            </w:r>
          </w:p>
        </w:tc>
        <w:tc>
          <w:tcPr>
            <w:tcW w:w="5858" w:type="dxa"/>
          </w:tcPr>
          <w:p w14:paraId="103649CD" w14:textId="31F35BFD" w:rsidR="00B01FDE" w:rsidRPr="00027D28" w:rsidRDefault="00EF6F4E" w:rsidP="00360961">
            <w:pPr>
              <w:spacing w:line="276" w:lineRule="auto"/>
              <w:rPr>
                <w:rFonts w:asciiTheme="minorHAnsi" w:hAnsiTheme="minorHAnsi" w:cstheme="minorHAnsi"/>
                <w:vertAlign w:val="superscript"/>
              </w:rPr>
            </w:pPr>
            <w:r w:rsidRPr="00027D28">
              <w:rPr>
                <w:rFonts w:asciiTheme="minorHAnsi" w:eastAsia="Arial" w:hAnsiTheme="minorHAnsi" w:cstheme="minorHAnsi"/>
              </w:rPr>
              <w:t>Request for Subsidy</w:t>
            </w:r>
            <w:r w:rsidRPr="00027D28">
              <w:rPr>
                <w:rFonts w:asciiTheme="minorHAnsi" w:eastAsia="Arial" w:hAnsiTheme="minorHAnsi" w:cstheme="minorHAnsi"/>
                <w:vertAlign w:val="superscript"/>
              </w:rPr>
              <w:t>5</w:t>
            </w:r>
          </w:p>
        </w:tc>
      </w:tr>
      <w:tr w:rsidR="00B01FDE" w:rsidRPr="00027D28" w14:paraId="73D7A23E" w14:textId="77777777" w:rsidTr="00360961">
        <w:trPr>
          <w:trHeight w:val="692"/>
        </w:trPr>
        <w:tc>
          <w:tcPr>
            <w:tcW w:w="1741" w:type="dxa"/>
          </w:tcPr>
          <w:p w14:paraId="30241A0C" w14:textId="3F7E9228" w:rsidR="00B01FDE" w:rsidRPr="00027D28" w:rsidRDefault="00027D28" w:rsidP="00360961">
            <w:pPr>
              <w:spacing w:line="360" w:lineRule="auto"/>
              <w:jc w:val="center"/>
              <w:rPr>
                <w:rFonts w:asciiTheme="minorHAnsi" w:hAnsiTheme="minorHAnsi" w:cstheme="minorHAnsi"/>
              </w:rPr>
            </w:pPr>
            <w:r w:rsidRPr="00027D28">
              <w:rPr>
                <w:rFonts w:asciiTheme="minorHAnsi" w:hAnsiTheme="minorHAnsi" w:cstheme="minorHAnsi"/>
              </w:rPr>
              <w:t>5</w:t>
            </w:r>
            <w:r w:rsidR="00B01FDE" w:rsidRPr="00027D28">
              <w:rPr>
                <w:rFonts w:asciiTheme="minorHAnsi" w:hAnsiTheme="minorHAnsi" w:cstheme="minorHAnsi"/>
              </w:rPr>
              <w:t>%</w:t>
            </w:r>
          </w:p>
        </w:tc>
        <w:tc>
          <w:tcPr>
            <w:tcW w:w="5858" w:type="dxa"/>
          </w:tcPr>
          <w:p w14:paraId="74080C95" w14:textId="116CF502" w:rsidR="00B01FDE" w:rsidRPr="00027D28" w:rsidRDefault="00B01FDE" w:rsidP="00360961">
            <w:pPr>
              <w:spacing w:line="360" w:lineRule="auto"/>
              <w:rPr>
                <w:rFonts w:asciiTheme="minorHAnsi" w:hAnsiTheme="minorHAnsi" w:cstheme="minorHAnsi"/>
                <w:vertAlign w:val="superscript"/>
              </w:rPr>
            </w:pPr>
            <w:r w:rsidRPr="00027D28">
              <w:rPr>
                <w:rFonts w:asciiTheme="minorHAnsi" w:eastAsia="Arial" w:hAnsiTheme="minorHAnsi" w:cstheme="minorHAnsi"/>
              </w:rPr>
              <w:t>Respondent references</w:t>
            </w:r>
            <w:r w:rsidR="00EF6F4E" w:rsidRPr="00027D28">
              <w:rPr>
                <w:rFonts w:asciiTheme="minorHAnsi" w:eastAsia="Arial" w:hAnsiTheme="minorHAnsi" w:cstheme="minorHAnsi"/>
              </w:rPr>
              <w:t xml:space="preserve"> on similar projects</w:t>
            </w:r>
            <w:r w:rsidRPr="00027D28">
              <w:rPr>
                <w:rFonts w:asciiTheme="minorHAnsi" w:eastAsia="Arial" w:hAnsiTheme="minorHAnsi" w:cstheme="minorHAnsi"/>
                <w:vertAlign w:val="superscript"/>
              </w:rPr>
              <w:t>6</w:t>
            </w:r>
          </w:p>
        </w:tc>
      </w:tr>
      <w:tr w:rsidR="00027D28" w:rsidRPr="00027D28" w14:paraId="36F906E1" w14:textId="77777777" w:rsidTr="00360961">
        <w:trPr>
          <w:trHeight w:val="692"/>
        </w:trPr>
        <w:tc>
          <w:tcPr>
            <w:tcW w:w="1741" w:type="dxa"/>
          </w:tcPr>
          <w:p w14:paraId="37256C11" w14:textId="19893253" w:rsidR="00027D28" w:rsidRPr="00027D28" w:rsidRDefault="00027D28" w:rsidP="00360961">
            <w:pPr>
              <w:spacing w:line="360" w:lineRule="auto"/>
              <w:jc w:val="center"/>
              <w:rPr>
                <w:rFonts w:asciiTheme="minorHAnsi" w:hAnsiTheme="minorHAnsi" w:cstheme="minorHAnsi"/>
              </w:rPr>
            </w:pPr>
            <w:r w:rsidRPr="00027D28">
              <w:rPr>
                <w:rFonts w:asciiTheme="minorHAnsi" w:hAnsiTheme="minorHAnsi" w:cstheme="minorHAnsi"/>
              </w:rPr>
              <w:t>20%</w:t>
            </w:r>
          </w:p>
        </w:tc>
        <w:tc>
          <w:tcPr>
            <w:tcW w:w="5858" w:type="dxa"/>
          </w:tcPr>
          <w:p w14:paraId="31AF8E76" w14:textId="39837125" w:rsidR="00027D28" w:rsidRPr="00027D28" w:rsidRDefault="00027D28" w:rsidP="00360961">
            <w:pPr>
              <w:spacing w:line="360" w:lineRule="auto"/>
              <w:rPr>
                <w:rFonts w:asciiTheme="minorHAnsi" w:eastAsia="Arial" w:hAnsiTheme="minorHAnsi" w:cstheme="minorHAnsi"/>
              </w:rPr>
            </w:pPr>
            <w:r w:rsidRPr="00027D28">
              <w:rPr>
                <w:rFonts w:asciiTheme="minorHAnsi" w:eastAsia="Arial" w:hAnsiTheme="minorHAnsi" w:cstheme="minorHAnsi"/>
              </w:rPr>
              <w:t>Selection of local partner</w:t>
            </w:r>
            <w:r w:rsidRPr="00027D28">
              <w:rPr>
                <w:rFonts w:asciiTheme="minorHAnsi" w:eastAsia="Arial" w:hAnsiTheme="minorHAnsi" w:cstheme="minorHAnsi"/>
                <w:vertAlign w:val="superscript"/>
              </w:rPr>
              <w:t>7</w:t>
            </w:r>
          </w:p>
        </w:tc>
      </w:tr>
    </w:tbl>
    <w:p w14:paraId="0A137E6A" w14:textId="2083E4E3" w:rsidR="00EF6F4E" w:rsidRPr="00027D28" w:rsidRDefault="00EF6F4E" w:rsidP="005F729A">
      <w:pPr>
        <w:pStyle w:val="ListParagraph"/>
        <w:numPr>
          <w:ilvl w:val="0"/>
          <w:numId w:val="32"/>
        </w:numPr>
        <w:spacing w:after="160" w:line="259" w:lineRule="auto"/>
        <w:ind w:left="360"/>
        <w:rPr>
          <w:rFonts w:asciiTheme="minorHAnsi" w:hAnsiTheme="minorHAnsi" w:cstheme="minorHAnsi"/>
        </w:rPr>
      </w:pPr>
      <w:r w:rsidRPr="00027D28">
        <w:rPr>
          <w:rFonts w:asciiTheme="minorHAnsi" w:hAnsiTheme="minorHAnsi" w:cstheme="minorHAnsi"/>
          <w:b/>
        </w:rPr>
        <w:lastRenderedPageBreak/>
        <w:t>This is the total cost of broadband subscriptions for business and residential subscribers-</w:t>
      </w:r>
      <w:r w:rsidRPr="00027D28">
        <w:rPr>
          <w:rFonts w:asciiTheme="minorHAnsi" w:hAnsiTheme="minorHAnsi" w:cstheme="minorHAnsi"/>
        </w:rPr>
        <w:t>The package offerings will be evaluated for their costs; their term of the commitment necessary to receive the rate; the adherence to service level agreement standards in the RF</w:t>
      </w:r>
      <w:r w:rsidR="00BF12BC">
        <w:rPr>
          <w:rFonts w:asciiTheme="minorHAnsi" w:hAnsiTheme="minorHAnsi" w:cstheme="minorHAnsi"/>
        </w:rPr>
        <w:t>I</w:t>
      </w:r>
      <w:r w:rsidRPr="00027D28">
        <w:rPr>
          <w:rFonts w:asciiTheme="minorHAnsi" w:hAnsiTheme="minorHAnsi" w:cstheme="minorHAnsi"/>
        </w:rPr>
        <w:t xml:space="preserve">; installation, special construction, and other </w:t>
      </w:r>
      <w:r w:rsidR="00EF321F" w:rsidRPr="00027D28">
        <w:rPr>
          <w:rFonts w:asciiTheme="minorHAnsi" w:hAnsiTheme="minorHAnsi" w:cstheme="minorHAnsi"/>
        </w:rPr>
        <w:t>one-time</w:t>
      </w:r>
      <w:r w:rsidRPr="00027D28">
        <w:rPr>
          <w:rFonts w:asciiTheme="minorHAnsi" w:hAnsiTheme="minorHAnsi" w:cstheme="minorHAnsi"/>
        </w:rPr>
        <w:t xml:space="preserve"> charges. </w:t>
      </w:r>
    </w:p>
    <w:p w14:paraId="28E55B16" w14:textId="6F856574" w:rsidR="00EF6F4E" w:rsidRPr="00027D28" w:rsidRDefault="00EF6F4E" w:rsidP="005F729A">
      <w:pPr>
        <w:pStyle w:val="ListParagraph"/>
        <w:numPr>
          <w:ilvl w:val="0"/>
          <w:numId w:val="32"/>
        </w:numPr>
        <w:spacing w:after="160" w:line="259" w:lineRule="auto"/>
        <w:ind w:left="360"/>
        <w:rPr>
          <w:rFonts w:asciiTheme="minorHAnsi" w:hAnsiTheme="minorHAnsi" w:cstheme="minorHAnsi"/>
          <w:b/>
        </w:rPr>
      </w:pPr>
      <w:r w:rsidRPr="00027D28">
        <w:rPr>
          <w:rFonts w:asciiTheme="minorHAnsi" w:eastAsia="Arial" w:hAnsiTheme="minorHAnsi" w:cstheme="minorHAnsi"/>
          <w:b/>
        </w:rPr>
        <w:t>Bid Submission-</w:t>
      </w:r>
      <w:r w:rsidRPr="00027D28">
        <w:rPr>
          <w:rFonts w:asciiTheme="minorHAnsi" w:eastAsia="Arial" w:hAnsiTheme="minorHAnsi" w:cstheme="minorHAnsi"/>
        </w:rPr>
        <w:t xml:space="preserve">Did the respondent meet all the response requirements of the </w:t>
      </w:r>
      <w:r w:rsidR="00BF12BC">
        <w:rPr>
          <w:rFonts w:asciiTheme="minorHAnsi" w:eastAsia="Arial" w:hAnsiTheme="minorHAnsi" w:cstheme="minorHAnsi"/>
        </w:rPr>
        <w:t>RFI</w:t>
      </w:r>
      <w:r w:rsidR="00381D99" w:rsidRPr="00027D28">
        <w:rPr>
          <w:rFonts w:asciiTheme="minorHAnsi" w:eastAsia="Arial" w:hAnsiTheme="minorHAnsi" w:cstheme="minorHAnsi"/>
        </w:rPr>
        <w:t xml:space="preserve"> with special attention to:</w:t>
      </w:r>
    </w:p>
    <w:p w14:paraId="776E45D3" w14:textId="2C661AFC" w:rsidR="00381D99" w:rsidRPr="00027D28" w:rsidRDefault="00381D99" w:rsidP="005F729A">
      <w:pPr>
        <w:pStyle w:val="ListParagraph"/>
        <w:numPr>
          <w:ilvl w:val="2"/>
          <w:numId w:val="27"/>
        </w:numPr>
        <w:spacing w:after="160" w:line="259" w:lineRule="auto"/>
        <w:ind w:left="1080"/>
        <w:rPr>
          <w:rFonts w:asciiTheme="minorHAnsi" w:hAnsiTheme="minorHAnsi" w:cstheme="minorHAnsi"/>
        </w:rPr>
      </w:pPr>
      <w:r w:rsidRPr="00027D28">
        <w:rPr>
          <w:rFonts w:asciiTheme="minorHAnsi" w:eastAsia="Arial" w:hAnsiTheme="minorHAnsi" w:cstheme="minorHAnsi"/>
        </w:rPr>
        <w:t xml:space="preserve">The inclusion of prices and terms for broadband subscription packages for businesses and consumers </w:t>
      </w:r>
    </w:p>
    <w:p w14:paraId="642603FF" w14:textId="5BF8F063" w:rsidR="00381D99" w:rsidRPr="00027D28" w:rsidRDefault="00381D99" w:rsidP="005F729A">
      <w:pPr>
        <w:pStyle w:val="ListParagraph"/>
        <w:numPr>
          <w:ilvl w:val="2"/>
          <w:numId w:val="27"/>
        </w:numPr>
        <w:spacing w:after="160" w:line="259" w:lineRule="auto"/>
        <w:ind w:left="1080"/>
        <w:rPr>
          <w:rFonts w:asciiTheme="minorHAnsi" w:hAnsiTheme="minorHAnsi" w:cstheme="minorHAnsi"/>
        </w:rPr>
      </w:pPr>
      <w:r w:rsidRPr="00027D28">
        <w:rPr>
          <w:rFonts w:asciiTheme="minorHAnsi" w:hAnsiTheme="minorHAnsi" w:cstheme="minorHAnsi"/>
        </w:rPr>
        <w:t>The adherence to terms and conditions of the service level agreement</w:t>
      </w:r>
    </w:p>
    <w:p w14:paraId="782AF3A8" w14:textId="3C002DDD" w:rsidR="00381D99" w:rsidRPr="00027D28" w:rsidRDefault="00381D99" w:rsidP="005F729A">
      <w:pPr>
        <w:pStyle w:val="ListParagraph"/>
        <w:numPr>
          <w:ilvl w:val="2"/>
          <w:numId w:val="27"/>
        </w:numPr>
        <w:spacing w:after="160" w:line="259" w:lineRule="auto"/>
        <w:ind w:left="1080"/>
        <w:rPr>
          <w:rFonts w:asciiTheme="minorHAnsi" w:hAnsiTheme="minorHAnsi" w:cstheme="minorHAnsi"/>
        </w:rPr>
      </w:pPr>
      <w:r w:rsidRPr="00027D28">
        <w:rPr>
          <w:rFonts w:asciiTheme="minorHAnsi" w:hAnsiTheme="minorHAnsi" w:cstheme="minorHAnsi"/>
        </w:rPr>
        <w:t xml:space="preserve">Detailed request for subsidy assistance from the affiliates </w:t>
      </w:r>
    </w:p>
    <w:p w14:paraId="6DEC5864" w14:textId="15FAAF60" w:rsidR="00381D99" w:rsidRPr="00027D28" w:rsidRDefault="00381D99" w:rsidP="005F729A">
      <w:pPr>
        <w:pStyle w:val="ListParagraph"/>
        <w:numPr>
          <w:ilvl w:val="2"/>
          <w:numId w:val="27"/>
        </w:numPr>
        <w:spacing w:after="160" w:line="259" w:lineRule="auto"/>
        <w:ind w:left="1080"/>
        <w:rPr>
          <w:rFonts w:asciiTheme="minorHAnsi" w:hAnsiTheme="minorHAnsi" w:cstheme="minorHAnsi"/>
        </w:rPr>
      </w:pPr>
      <w:r w:rsidRPr="00027D28">
        <w:rPr>
          <w:rFonts w:asciiTheme="minorHAnsi" w:hAnsiTheme="minorHAnsi" w:cstheme="minorHAnsi"/>
        </w:rPr>
        <w:t>Detailed request for access to facilities owned by affiliates (towers, colocation, etc.)</w:t>
      </w:r>
    </w:p>
    <w:p w14:paraId="4D26AAA0" w14:textId="12EF41F5" w:rsidR="00381D99" w:rsidRPr="00027D28" w:rsidRDefault="00381D99" w:rsidP="005F729A">
      <w:pPr>
        <w:pStyle w:val="ListParagraph"/>
        <w:numPr>
          <w:ilvl w:val="2"/>
          <w:numId w:val="27"/>
        </w:numPr>
        <w:spacing w:after="160" w:line="259" w:lineRule="auto"/>
        <w:ind w:left="1080"/>
        <w:rPr>
          <w:rFonts w:asciiTheme="minorHAnsi" w:hAnsiTheme="minorHAnsi" w:cstheme="minorHAnsi"/>
        </w:rPr>
      </w:pPr>
      <w:r w:rsidRPr="00027D28">
        <w:rPr>
          <w:rFonts w:asciiTheme="minorHAnsi" w:hAnsiTheme="minorHAnsi" w:cstheme="minorHAnsi"/>
        </w:rPr>
        <w:t xml:space="preserve">Detailed request for permit, easement and right-of-way assistance from the affiliates </w:t>
      </w:r>
    </w:p>
    <w:p w14:paraId="4A2E52FD" w14:textId="59A47AB0" w:rsidR="00EF6F4E" w:rsidRPr="00027D28" w:rsidRDefault="00EF6F4E" w:rsidP="005F729A">
      <w:pPr>
        <w:pStyle w:val="ListParagraph"/>
        <w:numPr>
          <w:ilvl w:val="0"/>
          <w:numId w:val="32"/>
        </w:numPr>
        <w:spacing w:after="160" w:line="259" w:lineRule="auto"/>
        <w:ind w:left="360"/>
        <w:rPr>
          <w:rFonts w:asciiTheme="minorHAnsi" w:hAnsiTheme="minorHAnsi" w:cstheme="minorHAnsi"/>
          <w:b/>
        </w:rPr>
      </w:pPr>
      <w:r w:rsidRPr="00027D28">
        <w:rPr>
          <w:rFonts w:asciiTheme="minorHAnsi" w:eastAsia="Arial" w:hAnsiTheme="minorHAnsi" w:cstheme="minorHAnsi"/>
          <w:b/>
        </w:rPr>
        <w:t xml:space="preserve">Demonstrated ability to meet all terms and conditions of the </w:t>
      </w:r>
      <w:r w:rsidR="00BF12BC">
        <w:rPr>
          <w:rFonts w:asciiTheme="minorHAnsi" w:eastAsia="Arial" w:hAnsiTheme="minorHAnsi" w:cstheme="minorHAnsi"/>
          <w:b/>
        </w:rPr>
        <w:t>RFI</w:t>
      </w:r>
    </w:p>
    <w:p w14:paraId="01E425C6" w14:textId="79D3BC57" w:rsidR="00EF6F4E" w:rsidRPr="00027D28" w:rsidRDefault="00EF6F4E" w:rsidP="005F729A">
      <w:pPr>
        <w:pStyle w:val="ListParagraph"/>
        <w:numPr>
          <w:ilvl w:val="0"/>
          <w:numId w:val="32"/>
        </w:numPr>
        <w:spacing w:after="160" w:line="259" w:lineRule="auto"/>
        <w:ind w:left="360"/>
        <w:rPr>
          <w:rFonts w:asciiTheme="minorHAnsi" w:hAnsiTheme="minorHAnsi" w:cstheme="minorHAnsi"/>
        </w:rPr>
      </w:pPr>
      <w:r w:rsidRPr="00027D28">
        <w:rPr>
          <w:rFonts w:asciiTheme="minorHAnsi" w:hAnsiTheme="minorHAnsi" w:cstheme="minorHAnsi"/>
          <w:b/>
        </w:rPr>
        <w:t>Proposed contract terms and conditions:</w:t>
      </w:r>
      <w:r w:rsidRPr="00027D28">
        <w:rPr>
          <w:rFonts w:asciiTheme="minorHAnsi" w:hAnsiTheme="minorHAnsi" w:cstheme="minorHAnsi"/>
        </w:rPr>
        <w:t xml:space="preserve"> Proposed contract has flexibility and terms desired by </w:t>
      </w:r>
      <w:r w:rsidR="00E23DD9">
        <w:rPr>
          <w:rFonts w:asciiTheme="minorHAnsi" w:hAnsiTheme="minorHAnsi" w:cstheme="minorHAnsi"/>
        </w:rPr>
        <w:t xml:space="preserve">Spring Creek Association </w:t>
      </w:r>
      <w:r w:rsidR="00381D99" w:rsidRPr="00027D28">
        <w:rPr>
          <w:rFonts w:asciiTheme="minorHAnsi" w:hAnsiTheme="minorHAnsi" w:cstheme="minorHAnsi"/>
        </w:rPr>
        <w:t>and its affiliates.</w:t>
      </w:r>
    </w:p>
    <w:p w14:paraId="2889DB0C" w14:textId="5534B41E" w:rsidR="00EF6F4E" w:rsidRPr="00027D28" w:rsidRDefault="00381D99" w:rsidP="005F729A">
      <w:pPr>
        <w:pStyle w:val="ListParagraph"/>
        <w:numPr>
          <w:ilvl w:val="0"/>
          <w:numId w:val="32"/>
        </w:numPr>
        <w:spacing w:after="160" w:line="259" w:lineRule="auto"/>
        <w:ind w:left="360"/>
        <w:rPr>
          <w:rFonts w:asciiTheme="minorHAnsi" w:hAnsiTheme="minorHAnsi" w:cstheme="minorHAnsi"/>
          <w:b/>
        </w:rPr>
      </w:pPr>
      <w:r w:rsidRPr="00027D28">
        <w:rPr>
          <w:rFonts w:asciiTheme="minorHAnsi" w:hAnsiTheme="minorHAnsi" w:cstheme="minorHAnsi"/>
          <w:b/>
        </w:rPr>
        <w:t xml:space="preserve">Request for Subsidy: </w:t>
      </w:r>
      <w:r w:rsidRPr="00027D28">
        <w:rPr>
          <w:rFonts w:asciiTheme="minorHAnsi" w:hAnsiTheme="minorHAnsi" w:cstheme="minorHAnsi"/>
        </w:rPr>
        <w:t>A detailed request for subsidy that also outlines the respondent’s investment</w:t>
      </w:r>
    </w:p>
    <w:p w14:paraId="0A4E4E58" w14:textId="07CBCF54" w:rsidR="00B01FDE" w:rsidRPr="00027D28" w:rsidRDefault="00EF6F4E" w:rsidP="005F729A">
      <w:pPr>
        <w:pStyle w:val="ListParagraph"/>
        <w:numPr>
          <w:ilvl w:val="0"/>
          <w:numId w:val="32"/>
        </w:numPr>
        <w:spacing w:after="160" w:line="259" w:lineRule="auto"/>
        <w:ind w:left="360"/>
        <w:rPr>
          <w:rFonts w:asciiTheme="minorHAnsi" w:hAnsiTheme="minorHAnsi" w:cstheme="minorHAnsi"/>
          <w:b/>
        </w:rPr>
      </w:pPr>
      <w:r w:rsidRPr="00027D28">
        <w:rPr>
          <w:rFonts w:asciiTheme="minorHAnsi" w:hAnsiTheme="minorHAnsi" w:cstheme="minorHAnsi"/>
          <w:b/>
        </w:rPr>
        <w:t>Provider references:</w:t>
      </w:r>
      <w:r w:rsidRPr="00027D28">
        <w:rPr>
          <w:rFonts w:asciiTheme="minorHAnsi" w:hAnsiTheme="minorHAnsi" w:cstheme="minorHAnsi"/>
        </w:rPr>
        <w:t xml:space="preserve"> response included references that were similar in size and scope</w:t>
      </w:r>
      <w:r w:rsidR="00381D99" w:rsidRPr="00027D28">
        <w:rPr>
          <w:rFonts w:asciiTheme="minorHAnsi" w:hAnsiTheme="minorHAnsi" w:cstheme="minorHAnsi"/>
        </w:rPr>
        <w:t xml:space="preserve"> to this project</w:t>
      </w:r>
      <w:r w:rsidRPr="00027D28">
        <w:rPr>
          <w:rFonts w:asciiTheme="minorHAnsi" w:hAnsiTheme="minorHAnsi" w:cstheme="minorHAnsi"/>
        </w:rPr>
        <w:t xml:space="preserve">.  </w:t>
      </w:r>
    </w:p>
    <w:p w14:paraId="30DD71C1" w14:textId="7EF08CB0" w:rsidR="00BF40F0" w:rsidRPr="00027D28" w:rsidRDefault="00BF40F0" w:rsidP="005F729A">
      <w:pPr>
        <w:pStyle w:val="ListParagraph"/>
        <w:numPr>
          <w:ilvl w:val="0"/>
          <w:numId w:val="32"/>
        </w:numPr>
        <w:ind w:left="360"/>
        <w:rPr>
          <w:rFonts w:asciiTheme="minorHAnsi" w:hAnsiTheme="minorHAnsi" w:cstheme="minorHAnsi"/>
          <w:b/>
        </w:rPr>
      </w:pPr>
      <w:r w:rsidRPr="00027D28">
        <w:rPr>
          <w:rFonts w:asciiTheme="minorHAnsi" w:hAnsiTheme="minorHAnsi" w:cstheme="minorHAnsi"/>
          <w:b/>
        </w:rPr>
        <w:t xml:space="preserve">Formation of Partnership with </w:t>
      </w:r>
      <w:r w:rsidR="00EF321F">
        <w:rPr>
          <w:rFonts w:asciiTheme="minorHAnsi" w:hAnsiTheme="minorHAnsi" w:cstheme="minorHAnsi"/>
          <w:b/>
        </w:rPr>
        <w:t xml:space="preserve">a </w:t>
      </w:r>
      <w:r w:rsidRPr="00027D28">
        <w:rPr>
          <w:rFonts w:asciiTheme="minorHAnsi" w:hAnsiTheme="minorHAnsi" w:cstheme="minorHAnsi"/>
          <w:b/>
        </w:rPr>
        <w:t>local service provider</w:t>
      </w:r>
      <w:r w:rsidR="00EF321F">
        <w:rPr>
          <w:rFonts w:asciiTheme="minorHAnsi" w:hAnsiTheme="minorHAnsi" w:cstheme="minorHAnsi"/>
          <w:b/>
        </w:rPr>
        <w:t>(</w:t>
      </w:r>
      <w:r w:rsidRPr="00027D28">
        <w:rPr>
          <w:rFonts w:asciiTheme="minorHAnsi" w:hAnsiTheme="minorHAnsi" w:cstheme="minorHAnsi"/>
          <w:b/>
        </w:rPr>
        <w:t>s</w:t>
      </w:r>
      <w:r w:rsidR="00EF321F">
        <w:rPr>
          <w:rFonts w:asciiTheme="minorHAnsi" w:hAnsiTheme="minorHAnsi" w:cstheme="minorHAnsi"/>
          <w:b/>
        </w:rPr>
        <w:t>)</w:t>
      </w:r>
      <w:r w:rsidRPr="00027D28">
        <w:rPr>
          <w:rFonts w:asciiTheme="minorHAnsi" w:hAnsiTheme="minorHAnsi" w:cstheme="minorHAnsi"/>
          <w:b/>
        </w:rPr>
        <w:t xml:space="preserve">:  </w:t>
      </w:r>
      <w:r w:rsidRPr="00027D28">
        <w:rPr>
          <w:rFonts w:asciiTheme="minorHAnsi" w:hAnsiTheme="minorHAnsi" w:cstheme="minorHAnsi"/>
        </w:rPr>
        <w:t xml:space="preserve">The </w:t>
      </w:r>
      <w:r w:rsidR="00E23DD9">
        <w:rPr>
          <w:rFonts w:asciiTheme="minorHAnsi" w:hAnsiTheme="minorHAnsi" w:cstheme="minorHAnsi"/>
        </w:rPr>
        <w:t xml:space="preserve">Spring Creek Association </w:t>
      </w:r>
      <w:r w:rsidRPr="00027D28">
        <w:rPr>
          <w:rFonts w:asciiTheme="minorHAnsi" w:hAnsiTheme="minorHAnsi" w:cstheme="minorHAnsi"/>
        </w:rPr>
        <w:t xml:space="preserve">believes having a local presence is vital to the </w:t>
      </w:r>
      <w:r w:rsidR="00027D28" w:rsidRPr="00027D28">
        <w:rPr>
          <w:rFonts w:asciiTheme="minorHAnsi" w:hAnsiTheme="minorHAnsi" w:cstheme="minorHAnsi"/>
        </w:rPr>
        <w:t xml:space="preserve">uptake and support of service.  The </w:t>
      </w:r>
      <w:r w:rsidR="00E23DD9">
        <w:rPr>
          <w:rFonts w:asciiTheme="minorHAnsi" w:hAnsiTheme="minorHAnsi" w:cstheme="minorHAnsi"/>
        </w:rPr>
        <w:t xml:space="preserve">Spring Creek Association </w:t>
      </w:r>
      <w:r w:rsidR="00027D28" w:rsidRPr="00027D28">
        <w:rPr>
          <w:rFonts w:asciiTheme="minorHAnsi" w:hAnsiTheme="minorHAnsi" w:cstheme="minorHAnsi"/>
        </w:rPr>
        <w:t xml:space="preserve">evaluation </w:t>
      </w:r>
      <w:proofErr w:type="gramStart"/>
      <w:r w:rsidR="00027D28" w:rsidRPr="00027D28">
        <w:rPr>
          <w:rFonts w:asciiTheme="minorHAnsi" w:hAnsiTheme="minorHAnsi" w:cstheme="minorHAnsi"/>
        </w:rPr>
        <w:t>criteria gives</w:t>
      </w:r>
      <w:proofErr w:type="gramEnd"/>
      <w:r w:rsidR="00027D28" w:rsidRPr="00027D28">
        <w:rPr>
          <w:rFonts w:asciiTheme="minorHAnsi" w:hAnsiTheme="minorHAnsi" w:cstheme="minorHAnsi"/>
        </w:rPr>
        <w:t xml:space="preserve"> significant weight to the formation of a local partnership</w:t>
      </w:r>
      <w:r w:rsidR="00EF321F">
        <w:rPr>
          <w:rFonts w:asciiTheme="minorHAnsi" w:hAnsiTheme="minorHAnsi" w:cstheme="minorHAnsi"/>
        </w:rPr>
        <w:t>(s)</w:t>
      </w:r>
      <w:r w:rsidR="00027D28" w:rsidRPr="00027D28">
        <w:rPr>
          <w:rFonts w:asciiTheme="minorHAnsi" w:hAnsiTheme="minorHAnsi" w:cstheme="minorHAnsi"/>
        </w:rPr>
        <w:t xml:space="preserve"> to assist the service provider in delivery of a fully managed service.</w:t>
      </w:r>
    </w:p>
    <w:p w14:paraId="621E7971" w14:textId="77777777" w:rsidR="00A227BC" w:rsidRDefault="00A227BC" w:rsidP="0036242C">
      <w:pPr>
        <w:rPr>
          <w:rFonts w:ascii="Calibri" w:hAnsi="Calibri" w:cs="Calibri"/>
          <w:b/>
        </w:rPr>
      </w:pPr>
    </w:p>
    <w:p w14:paraId="02BA6E42" w14:textId="7A7A1C1B" w:rsidR="00867626" w:rsidRDefault="00867626" w:rsidP="0036242C">
      <w:pPr>
        <w:rPr>
          <w:rFonts w:ascii="Calibri" w:hAnsi="Calibri" w:cs="Calibri"/>
        </w:rPr>
      </w:pPr>
      <w:r w:rsidRPr="008D3C1D">
        <w:rPr>
          <w:rFonts w:ascii="Calibri" w:hAnsi="Calibri" w:cs="Calibri"/>
          <w:b/>
        </w:rPr>
        <w:t xml:space="preserve">Appendix </w:t>
      </w:r>
      <w:r w:rsidR="002D3D03">
        <w:rPr>
          <w:rFonts w:ascii="Calibri" w:hAnsi="Calibri" w:cs="Calibri"/>
          <w:b/>
        </w:rPr>
        <w:t>A</w:t>
      </w:r>
      <w:r w:rsidR="0061330A">
        <w:rPr>
          <w:rFonts w:ascii="Calibri" w:hAnsi="Calibri" w:cs="Calibri"/>
        </w:rPr>
        <w:t xml:space="preserve">:  </w:t>
      </w:r>
      <w:r w:rsidRPr="0061330A">
        <w:rPr>
          <w:rFonts w:ascii="Calibri" w:hAnsi="Calibri" w:cs="Calibri"/>
          <w:b/>
        </w:rPr>
        <w:t>Access to Assets</w:t>
      </w:r>
    </w:p>
    <w:p w14:paraId="45248177" w14:textId="2193326B" w:rsidR="00867626" w:rsidRPr="007C2893" w:rsidRDefault="000279B0" w:rsidP="00867626">
      <w:pPr>
        <w:pStyle w:val="BodyText"/>
        <w:kinsoku w:val="0"/>
        <w:overflowPunct w:val="0"/>
        <w:spacing w:before="231"/>
        <w:ind w:left="100" w:right="116"/>
        <w:jc w:val="both"/>
        <w:rPr>
          <w:rFonts w:ascii="Calibri" w:hAnsi="Calibri"/>
          <w:szCs w:val="24"/>
        </w:rPr>
      </w:pPr>
      <w:r>
        <w:rPr>
          <w:rFonts w:ascii="Calibri" w:hAnsi="Calibri"/>
          <w:szCs w:val="24"/>
        </w:rPr>
        <w:t>The affiliate of jurisdiction</w:t>
      </w:r>
      <w:r w:rsidRPr="007C2893">
        <w:rPr>
          <w:rFonts w:ascii="Calibri" w:hAnsi="Calibri"/>
          <w:szCs w:val="24"/>
        </w:rPr>
        <w:t xml:space="preserve"> </w:t>
      </w:r>
      <w:r w:rsidR="00867626" w:rsidRPr="007C2893">
        <w:rPr>
          <w:rFonts w:ascii="Calibri" w:hAnsi="Calibri"/>
          <w:szCs w:val="24"/>
        </w:rPr>
        <w:t xml:space="preserve">will provide Vendor(s) with access to a common pool of the assets, services and infrastructure to the extent available and needed by the Vendor(s) for deployment of the Network(s). Infrastructure may include, but will not be limited to, conduit, fiber, poles, substations, rack space, nodes, buildings, facilities, central office or switch locations, available land, and other assets and services identified below. Ownership of any and all such assets used by the Vendor(s) shall remain with the owner unless provided for otherwise by contract. Any network elements added by the Vendor(s) shall belong to the Vendor(s) but may be purchased at the end of the term by </w:t>
      </w:r>
      <w:r>
        <w:rPr>
          <w:rFonts w:ascii="Calibri" w:hAnsi="Calibri"/>
          <w:szCs w:val="24"/>
        </w:rPr>
        <w:t>the</w:t>
      </w:r>
      <w:r w:rsidR="00867626" w:rsidRPr="007C2893">
        <w:rPr>
          <w:rFonts w:ascii="Calibri" w:hAnsi="Calibri"/>
          <w:szCs w:val="24"/>
        </w:rPr>
        <w:t xml:space="preserve"> affiliate at reasonable, depreciated market value. If such network elements are not so purchased and are no longer in use, the Vendor(s) shall remove such elements at </w:t>
      </w:r>
      <w:r>
        <w:rPr>
          <w:rFonts w:ascii="Calibri" w:hAnsi="Calibri"/>
          <w:szCs w:val="24"/>
        </w:rPr>
        <w:t xml:space="preserve">the </w:t>
      </w:r>
      <w:r w:rsidR="00867626" w:rsidRPr="007C2893">
        <w:rPr>
          <w:rFonts w:ascii="Calibri" w:hAnsi="Calibri"/>
          <w:szCs w:val="24"/>
        </w:rPr>
        <w:t>affiliate</w:t>
      </w:r>
      <w:r>
        <w:rPr>
          <w:rFonts w:ascii="Calibri" w:hAnsi="Calibri"/>
          <w:szCs w:val="24"/>
        </w:rPr>
        <w:t>’</w:t>
      </w:r>
      <w:r w:rsidR="00867626" w:rsidRPr="007C2893">
        <w:rPr>
          <w:rFonts w:ascii="Calibri" w:hAnsi="Calibri"/>
          <w:szCs w:val="24"/>
        </w:rPr>
        <w:t xml:space="preserve">s request. </w:t>
      </w:r>
      <w:r w:rsidR="00307352">
        <w:rPr>
          <w:rFonts w:ascii="Calibri" w:hAnsi="Calibri"/>
          <w:szCs w:val="24"/>
        </w:rPr>
        <w:t>The</w:t>
      </w:r>
      <w:r>
        <w:rPr>
          <w:rFonts w:ascii="Calibri" w:hAnsi="Calibri"/>
          <w:szCs w:val="24"/>
        </w:rPr>
        <w:t xml:space="preserve"> affiliate</w:t>
      </w:r>
      <w:r w:rsidR="00867626" w:rsidRPr="007C2893">
        <w:rPr>
          <w:rFonts w:ascii="Calibri" w:hAnsi="Calibri"/>
          <w:szCs w:val="24"/>
        </w:rPr>
        <w:t xml:space="preserve"> may also offer access to additional assets, services, and infrastructure at their discretion, this will be determined during the negotiation process with the vendor.</w:t>
      </w:r>
    </w:p>
    <w:p w14:paraId="24878182" w14:textId="77777777" w:rsidR="00867626" w:rsidRPr="007C2893" w:rsidRDefault="00867626" w:rsidP="00867626">
      <w:pPr>
        <w:pStyle w:val="BodyText"/>
        <w:kinsoku w:val="0"/>
        <w:overflowPunct w:val="0"/>
        <w:spacing w:before="11"/>
        <w:rPr>
          <w:rFonts w:ascii="Calibri" w:hAnsi="Calibri"/>
          <w:szCs w:val="24"/>
        </w:rPr>
      </w:pPr>
    </w:p>
    <w:p w14:paraId="7D802972" w14:textId="0ACD1F34" w:rsidR="00867626" w:rsidRPr="007C2893" w:rsidRDefault="008660E9" w:rsidP="00867626">
      <w:pPr>
        <w:pStyle w:val="BodyText"/>
        <w:kinsoku w:val="0"/>
        <w:overflowPunct w:val="0"/>
        <w:ind w:left="100" w:right="119"/>
        <w:jc w:val="both"/>
        <w:rPr>
          <w:rFonts w:ascii="Calibri" w:hAnsi="Calibri"/>
          <w:szCs w:val="24"/>
        </w:rPr>
      </w:pPr>
      <w:r>
        <w:rPr>
          <w:rFonts w:ascii="Calibri" w:hAnsi="Calibri"/>
          <w:szCs w:val="24"/>
        </w:rPr>
        <w:t xml:space="preserve">The Affiliate </w:t>
      </w:r>
      <w:r w:rsidR="00867626" w:rsidRPr="007C2893">
        <w:rPr>
          <w:rFonts w:ascii="Calibri" w:hAnsi="Calibri"/>
          <w:szCs w:val="24"/>
        </w:rPr>
        <w:t xml:space="preserve">may charge Vendor(s) as may be authorized or required by law for access to </w:t>
      </w:r>
      <w:r>
        <w:rPr>
          <w:rFonts w:ascii="Calibri" w:hAnsi="Calibri"/>
          <w:szCs w:val="24"/>
        </w:rPr>
        <w:t>Affiliate</w:t>
      </w:r>
      <w:r w:rsidRPr="007C2893">
        <w:rPr>
          <w:rFonts w:ascii="Calibri" w:hAnsi="Calibri"/>
          <w:szCs w:val="24"/>
        </w:rPr>
        <w:t xml:space="preserve"> </w:t>
      </w:r>
      <w:r w:rsidR="00867626" w:rsidRPr="007C2893">
        <w:rPr>
          <w:rFonts w:ascii="Calibri" w:hAnsi="Calibri"/>
          <w:szCs w:val="24"/>
        </w:rPr>
        <w:t xml:space="preserve">assets and infrastructure as set forth herein or as otherwise may be required by law. If the response from the vendor indicates funds are required for the design, construction, </w:t>
      </w:r>
      <w:r w:rsidR="00867626" w:rsidRPr="007C2893">
        <w:rPr>
          <w:rFonts w:ascii="Calibri" w:hAnsi="Calibri"/>
          <w:szCs w:val="24"/>
        </w:rPr>
        <w:lastRenderedPageBreak/>
        <w:t xml:space="preserve">engineering, project management of the aggregation network or last mile services, </w:t>
      </w:r>
      <w:r>
        <w:rPr>
          <w:rFonts w:ascii="Calibri" w:hAnsi="Calibri"/>
          <w:szCs w:val="24"/>
        </w:rPr>
        <w:t>the Affiliate of jurisdiction</w:t>
      </w:r>
      <w:r w:rsidR="00867626" w:rsidRPr="007C2893">
        <w:rPr>
          <w:rFonts w:ascii="Calibri" w:hAnsi="Calibri"/>
          <w:szCs w:val="24"/>
        </w:rPr>
        <w:t xml:space="preserve">, subject to applicable </w:t>
      </w:r>
      <w:r w:rsidR="00C42B83">
        <w:rPr>
          <w:rFonts w:ascii="Calibri" w:hAnsi="Calibri"/>
          <w:szCs w:val="24"/>
        </w:rPr>
        <w:t>Nevada</w:t>
      </w:r>
      <w:r w:rsidR="00D21ABF">
        <w:rPr>
          <w:rFonts w:ascii="Calibri" w:hAnsi="Calibri"/>
          <w:szCs w:val="24"/>
        </w:rPr>
        <w:t xml:space="preserve"> law</w:t>
      </w:r>
      <w:r w:rsidR="00867626" w:rsidRPr="007C2893">
        <w:rPr>
          <w:rFonts w:ascii="Calibri" w:hAnsi="Calibri"/>
          <w:szCs w:val="24"/>
        </w:rPr>
        <w:t>, will consider provision of these funds.</w:t>
      </w:r>
    </w:p>
    <w:p w14:paraId="38C2F6B9" w14:textId="77777777" w:rsidR="00867626" w:rsidRDefault="00867626" w:rsidP="0036242C">
      <w:pPr>
        <w:rPr>
          <w:rFonts w:ascii="Calibri" w:hAnsi="Calibri" w:cs="Calibri"/>
        </w:rPr>
      </w:pPr>
    </w:p>
    <w:p w14:paraId="2A7FD7DF" w14:textId="72A3265F" w:rsidR="005B576E" w:rsidRDefault="00516E83" w:rsidP="0036242C">
      <w:pPr>
        <w:rPr>
          <w:rFonts w:ascii="Calibri" w:hAnsi="Calibri" w:cs="Calibri"/>
          <w:b/>
        </w:rPr>
      </w:pPr>
      <w:r>
        <w:rPr>
          <w:rFonts w:ascii="Calibri" w:hAnsi="Calibri" w:cs="Calibri"/>
          <w:b/>
        </w:rPr>
        <w:t>Appendix B</w:t>
      </w:r>
      <w:r w:rsidR="005B576E">
        <w:rPr>
          <w:rFonts w:ascii="Calibri" w:hAnsi="Calibri" w:cs="Calibri"/>
          <w:b/>
        </w:rPr>
        <w:t xml:space="preserve">:  Fiber Construction Specifications </w:t>
      </w:r>
    </w:p>
    <w:p w14:paraId="07B90CB5" w14:textId="77777777" w:rsidR="00B3481E" w:rsidRDefault="00B3481E" w:rsidP="005B576E">
      <w:pPr>
        <w:pStyle w:val="BodyA"/>
        <w:spacing w:before="9"/>
        <w:rPr>
          <w:rStyle w:val="NoneA"/>
          <w:rFonts w:ascii="Calibri" w:hAnsi="Calibri" w:cs="Times New Roman"/>
        </w:rPr>
      </w:pPr>
    </w:p>
    <w:p w14:paraId="61294183" w14:textId="01CB4509" w:rsidR="005B576E" w:rsidRPr="004168B5" w:rsidRDefault="00B3481E" w:rsidP="005B576E">
      <w:pPr>
        <w:pStyle w:val="BodyA"/>
        <w:spacing w:before="9"/>
        <w:rPr>
          <w:rFonts w:ascii="Calibri" w:hAnsi="Calibri" w:cs="Times New Roman"/>
        </w:rPr>
      </w:pPr>
      <w:r>
        <w:rPr>
          <w:rStyle w:val="NoneA"/>
          <w:rFonts w:ascii="Calibri" w:hAnsi="Calibri" w:cs="Times New Roman"/>
        </w:rPr>
        <w:t xml:space="preserve">These build specifications apply to all new fiber builds contained in this </w:t>
      </w:r>
      <w:r w:rsidR="00BF12BC">
        <w:rPr>
          <w:rStyle w:val="NoneA"/>
          <w:rFonts w:ascii="Calibri" w:hAnsi="Calibri" w:cs="Times New Roman"/>
        </w:rPr>
        <w:t>RFI</w:t>
      </w:r>
      <w:r>
        <w:rPr>
          <w:rStyle w:val="NoneA"/>
          <w:rFonts w:ascii="Calibri" w:hAnsi="Calibri" w:cs="Times New Roman"/>
        </w:rPr>
        <w:t xml:space="preserve"> whether directly owned by the </w:t>
      </w:r>
      <w:r w:rsidR="00E23DD9">
        <w:rPr>
          <w:rStyle w:val="NoneA"/>
          <w:rFonts w:ascii="Calibri" w:hAnsi="Calibri" w:cs="Times New Roman"/>
        </w:rPr>
        <w:t>Spring Creek Association</w:t>
      </w:r>
      <w:r>
        <w:rPr>
          <w:rStyle w:val="NoneA"/>
          <w:rFonts w:ascii="Calibri" w:hAnsi="Calibri" w:cs="Times New Roman"/>
        </w:rPr>
        <w:t xml:space="preserve">, leased dark strands by the </w:t>
      </w:r>
      <w:r w:rsidR="00E23DD9">
        <w:rPr>
          <w:rStyle w:val="NoneA"/>
          <w:rFonts w:ascii="Calibri" w:hAnsi="Calibri" w:cs="Times New Roman"/>
        </w:rPr>
        <w:t>Spring Creek Association</w:t>
      </w:r>
      <w:r w:rsidR="00D17CCC">
        <w:rPr>
          <w:rStyle w:val="NoneA"/>
          <w:rFonts w:ascii="Calibri" w:hAnsi="Calibri" w:cs="Times New Roman"/>
        </w:rPr>
        <w:t>.</w:t>
      </w:r>
    </w:p>
    <w:p w14:paraId="06C3280E" w14:textId="66B1EA7B" w:rsidR="005B576E" w:rsidRPr="004168B5" w:rsidRDefault="005B576E" w:rsidP="005B576E">
      <w:pPr>
        <w:pStyle w:val="Heading2"/>
        <w:tabs>
          <w:tab w:val="left" w:pos="861"/>
        </w:tabs>
        <w:rPr>
          <w:rStyle w:val="NoneA"/>
          <w:rFonts w:ascii="Calibri" w:eastAsia="Arial" w:hAnsi="Calibri"/>
          <w:b w:val="0"/>
          <w:bCs w:val="0"/>
          <w:i w:val="0"/>
          <w:iCs w:val="0"/>
          <w:sz w:val="24"/>
          <w:szCs w:val="24"/>
        </w:rPr>
      </w:pPr>
      <w:r w:rsidRPr="004168B5">
        <w:rPr>
          <w:rStyle w:val="NoneA"/>
          <w:rFonts w:ascii="Calibri" w:eastAsia="Arial" w:hAnsi="Calibri"/>
          <w:i w:val="0"/>
          <w:iCs w:val="0"/>
          <w:sz w:val="24"/>
          <w:szCs w:val="24"/>
        </w:rPr>
        <w:t>Co</w:t>
      </w:r>
      <w:r w:rsidR="00EF321F">
        <w:rPr>
          <w:rStyle w:val="NoneA"/>
          <w:rFonts w:ascii="Calibri" w:eastAsia="Arial" w:hAnsi="Calibri"/>
          <w:i w:val="0"/>
          <w:iCs w:val="0"/>
          <w:sz w:val="24"/>
          <w:szCs w:val="24"/>
        </w:rPr>
        <w:t>-</w:t>
      </w:r>
      <w:r w:rsidRPr="004168B5">
        <w:rPr>
          <w:rStyle w:val="NoneA"/>
          <w:rFonts w:ascii="Calibri" w:eastAsia="Arial" w:hAnsi="Calibri"/>
          <w:i w:val="0"/>
          <w:iCs w:val="0"/>
          <w:sz w:val="24"/>
          <w:szCs w:val="24"/>
        </w:rPr>
        <w:t>location Space Availability</w:t>
      </w:r>
    </w:p>
    <w:p w14:paraId="07E45AA2" w14:textId="72BB03CC" w:rsidR="005B576E" w:rsidRPr="004168B5" w:rsidRDefault="008660E9" w:rsidP="005B576E">
      <w:pPr>
        <w:pStyle w:val="BodyText"/>
        <w:spacing w:before="59"/>
        <w:ind w:right="418"/>
        <w:rPr>
          <w:rStyle w:val="NoneA"/>
          <w:rFonts w:ascii="Calibri" w:eastAsia="Arial" w:hAnsi="Calibri"/>
          <w:szCs w:val="24"/>
        </w:rPr>
      </w:pPr>
      <w:r>
        <w:rPr>
          <w:rFonts w:ascii="Calibri" w:hAnsi="Calibri"/>
          <w:szCs w:val="24"/>
        </w:rPr>
        <w:t xml:space="preserve">A </w:t>
      </w:r>
      <w:r w:rsidR="00E23DD9">
        <w:rPr>
          <w:rFonts w:ascii="Calibri" w:hAnsi="Calibri"/>
          <w:szCs w:val="24"/>
        </w:rPr>
        <w:t xml:space="preserve">Spring Creek Association </w:t>
      </w:r>
      <w:r>
        <w:rPr>
          <w:rFonts w:ascii="Calibri" w:hAnsi="Calibri"/>
          <w:szCs w:val="24"/>
        </w:rPr>
        <w:t>Affiliate</w:t>
      </w:r>
      <w:r w:rsidRPr="004168B5">
        <w:rPr>
          <w:rFonts w:ascii="Calibri" w:hAnsi="Calibri"/>
          <w:szCs w:val="24"/>
        </w:rPr>
        <w:t xml:space="preserve"> </w:t>
      </w:r>
      <w:r w:rsidR="005B576E" w:rsidRPr="004168B5">
        <w:rPr>
          <w:rFonts w:ascii="Calibri" w:hAnsi="Calibri"/>
          <w:szCs w:val="24"/>
        </w:rPr>
        <w:t>may decide lease rack or caged spaced at (interconnection address) to house electronics</w:t>
      </w:r>
      <w:r w:rsidR="005B576E" w:rsidRPr="004168B5">
        <w:rPr>
          <w:rStyle w:val="NoneA"/>
          <w:rFonts w:ascii="Calibri" w:eastAsia="Arial" w:hAnsi="Calibri"/>
          <w:szCs w:val="24"/>
        </w:rPr>
        <w:t xml:space="preserve"> </w:t>
      </w:r>
      <w:r w:rsidR="005B576E" w:rsidRPr="004168B5">
        <w:rPr>
          <w:rFonts w:ascii="Calibri" w:hAnsi="Calibri"/>
          <w:szCs w:val="24"/>
        </w:rPr>
        <w:t xml:space="preserve">for traffic that will go upstream from the </w:t>
      </w:r>
      <w:r w:rsidR="00E23DD9">
        <w:rPr>
          <w:rFonts w:ascii="Calibri" w:hAnsi="Calibri"/>
          <w:szCs w:val="24"/>
        </w:rPr>
        <w:t xml:space="preserve">Spring Creek Association </w:t>
      </w:r>
      <w:r>
        <w:rPr>
          <w:rFonts w:ascii="Calibri" w:hAnsi="Calibri"/>
          <w:szCs w:val="24"/>
        </w:rPr>
        <w:t xml:space="preserve">Affiliate </w:t>
      </w:r>
      <w:r w:rsidR="005B576E" w:rsidRPr="004168B5">
        <w:rPr>
          <w:rFonts w:ascii="Calibri" w:hAnsi="Calibri"/>
          <w:szCs w:val="24"/>
        </w:rPr>
        <w:t xml:space="preserve">Hub.   </w:t>
      </w:r>
      <w:r w:rsidR="005B576E">
        <w:rPr>
          <w:rFonts w:ascii="Calibri" w:hAnsi="Calibri"/>
          <w:szCs w:val="24"/>
        </w:rPr>
        <w:t>Fiber construction/s</w:t>
      </w:r>
      <w:r w:rsidR="005B576E" w:rsidRPr="004168B5">
        <w:rPr>
          <w:rFonts w:ascii="Calibri" w:hAnsi="Calibri"/>
          <w:szCs w:val="24"/>
        </w:rPr>
        <w:t>elf-</w:t>
      </w:r>
      <w:r w:rsidR="005B576E">
        <w:rPr>
          <w:rFonts w:ascii="Calibri" w:hAnsi="Calibri"/>
          <w:szCs w:val="24"/>
        </w:rPr>
        <w:t>p</w:t>
      </w:r>
      <w:r w:rsidR="005B576E" w:rsidRPr="004168B5">
        <w:rPr>
          <w:rFonts w:ascii="Calibri" w:hAnsi="Calibri"/>
          <w:szCs w:val="24"/>
        </w:rPr>
        <w:t>rovis</w:t>
      </w:r>
      <w:r w:rsidR="005B576E">
        <w:rPr>
          <w:rFonts w:ascii="Calibri" w:hAnsi="Calibri"/>
          <w:szCs w:val="24"/>
        </w:rPr>
        <w:t xml:space="preserve">ioning </w:t>
      </w:r>
      <w:r w:rsidR="00B3481E">
        <w:rPr>
          <w:rFonts w:ascii="Calibri" w:hAnsi="Calibri"/>
          <w:szCs w:val="24"/>
        </w:rPr>
        <w:t>vendor</w:t>
      </w:r>
      <w:r w:rsidR="005B576E" w:rsidRPr="004168B5">
        <w:rPr>
          <w:rFonts w:ascii="Calibri" w:hAnsi="Calibri"/>
          <w:szCs w:val="24"/>
        </w:rPr>
        <w:t>s should provide detailed information on access</w:t>
      </w:r>
      <w:r w:rsidR="005B576E" w:rsidRPr="004168B5">
        <w:rPr>
          <w:rStyle w:val="NoneA"/>
          <w:rFonts w:ascii="Calibri" w:eastAsia="Arial" w:hAnsi="Calibri"/>
          <w:szCs w:val="24"/>
        </w:rPr>
        <w:t xml:space="preserve"> </w:t>
      </w:r>
      <w:r w:rsidR="005B576E" w:rsidRPr="004168B5">
        <w:rPr>
          <w:rFonts w:ascii="Calibri" w:hAnsi="Calibri"/>
          <w:szCs w:val="24"/>
        </w:rPr>
        <w:t>and cross-connect policies and arrangements for power and telephone service at (interconnection address).</w:t>
      </w:r>
    </w:p>
    <w:p w14:paraId="5E75BF82" w14:textId="77777777" w:rsidR="005B576E" w:rsidRPr="004168B5" w:rsidRDefault="005B576E" w:rsidP="005B576E">
      <w:pPr>
        <w:pStyle w:val="Heading2"/>
        <w:tabs>
          <w:tab w:val="left" w:pos="861"/>
        </w:tabs>
        <w:rPr>
          <w:rStyle w:val="NoneA"/>
          <w:rFonts w:ascii="Calibri" w:eastAsia="Arial" w:hAnsi="Calibri"/>
          <w:b w:val="0"/>
          <w:bCs w:val="0"/>
          <w:i w:val="0"/>
          <w:iCs w:val="0"/>
          <w:sz w:val="24"/>
          <w:szCs w:val="24"/>
        </w:rPr>
      </w:pPr>
      <w:r w:rsidRPr="004168B5">
        <w:rPr>
          <w:rStyle w:val="NoneA"/>
          <w:rFonts w:ascii="Calibri" w:eastAsia="Arial" w:hAnsi="Calibri"/>
          <w:i w:val="0"/>
          <w:iCs w:val="0"/>
          <w:sz w:val="24"/>
          <w:szCs w:val="24"/>
        </w:rPr>
        <w:t>Meet-me Hole and Mid-Span Interconnection</w:t>
      </w:r>
      <w:r w:rsidRPr="004168B5">
        <w:rPr>
          <w:rStyle w:val="NoneA"/>
          <w:rFonts w:ascii="Calibri" w:eastAsia="Arial" w:hAnsi="Calibri"/>
          <w:i w:val="0"/>
          <w:iCs w:val="0"/>
          <w:spacing w:val="-7"/>
          <w:sz w:val="24"/>
          <w:szCs w:val="24"/>
        </w:rPr>
        <w:t xml:space="preserve"> </w:t>
      </w:r>
      <w:r w:rsidRPr="004168B5">
        <w:rPr>
          <w:rStyle w:val="NoneA"/>
          <w:rFonts w:ascii="Calibri" w:eastAsia="Arial" w:hAnsi="Calibri"/>
          <w:i w:val="0"/>
          <w:iCs w:val="0"/>
          <w:sz w:val="24"/>
          <w:szCs w:val="24"/>
        </w:rPr>
        <w:t>Splicing</w:t>
      </w:r>
    </w:p>
    <w:p w14:paraId="6640C314" w14:textId="6D522CED" w:rsidR="005B576E" w:rsidRPr="004168B5" w:rsidRDefault="005B576E" w:rsidP="005B576E">
      <w:pPr>
        <w:pStyle w:val="BodyText"/>
        <w:spacing w:before="58"/>
        <w:ind w:right="260"/>
        <w:rPr>
          <w:rStyle w:val="NoneA"/>
          <w:rFonts w:ascii="Calibri" w:eastAsia="Arial" w:hAnsi="Calibri"/>
          <w:szCs w:val="24"/>
        </w:rPr>
      </w:pPr>
      <w:r w:rsidRPr="004168B5">
        <w:rPr>
          <w:rFonts w:ascii="Calibri" w:hAnsi="Calibri"/>
          <w:szCs w:val="24"/>
        </w:rPr>
        <w:t xml:space="preserve">It is possible that </w:t>
      </w:r>
      <w:r w:rsidR="008660E9">
        <w:rPr>
          <w:rFonts w:ascii="Calibri" w:hAnsi="Calibri"/>
          <w:szCs w:val="24"/>
        </w:rPr>
        <w:t xml:space="preserve">the </w:t>
      </w:r>
      <w:r w:rsidR="00E23DD9">
        <w:rPr>
          <w:rFonts w:ascii="Calibri" w:hAnsi="Calibri"/>
          <w:szCs w:val="24"/>
        </w:rPr>
        <w:t xml:space="preserve">Spring Creek Association </w:t>
      </w:r>
      <w:r w:rsidR="008660E9">
        <w:rPr>
          <w:rFonts w:ascii="Calibri" w:hAnsi="Calibri"/>
          <w:szCs w:val="24"/>
        </w:rPr>
        <w:t>Affiliate</w:t>
      </w:r>
      <w:r w:rsidRPr="004168B5">
        <w:rPr>
          <w:rFonts w:ascii="Calibri" w:hAnsi="Calibri"/>
          <w:szCs w:val="24"/>
        </w:rPr>
        <w:t xml:space="preserve"> may</w:t>
      </w:r>
      <w:r w:rsidRPr="004168B5">
        <w:rPr>
          <w:rStyle w:val="NoneA"/>
          <w:rFonts w:ascii="Calibri" w:eastAsia="Arial" w:hAnsi="Calibri"/>
          <w:szCs w:val="24"/>
        </w:rPr>
        <w:t xml:space="preserve"> </w:t>
      </w:r>
      <w:r w:rsidRPr="004168B5">
        <w:rPr>
          <w:rFonts w:ascii="Calibri" w:hAnsi="Calibri"/>
          <w:szCs w:val="24"/>
        </w:rPr>
        <w:t>want to interconnect with</w:t>
      </w:r>
      <w:r w:rsidRPr="004168B5">
        <w:rPr>
          <w:rStyle w:val="NoneA"/>
          <w:rFonts w:ascii="Calibri" w:eastAsia="Arial" w:hAnsi="Calibri"/>
          <w:szCs w:val="24"/>
        </w:rPr>
        <w:t xml:space="preserve"> </w:t>
      </w:r>
      <w:r w:rsidRPr="004168B5">
        <w:rPr>
          <w:rFonts w:ascii="Calibri" w:hAnsi="Calibri"/>
          <w:szCs w:val="24"/>
        </w:rPr>
        <w:t>the existing or newly planned carrier facilities at meet-me manholes</w:t>
      </w:r>
      <w:r w:rsidRPr="004168B5">
        <w:rPr>
          <w:rStyle w:val="NoneA"/>
          <w:rFonts w:ascii="Calibri" w:eastAsia="Arial" w:hAnsi="Calibri"/>
          <w:szCs w:val="24"/>
        </w:rPr>
        <w:t xml:space="preserve"> </w:t>
      </w:r>
      <w:r w:rsidRPr="004168B5">
        <w:rPr>
          <w:rFonts w:ascii="Calibri" w:hAnsi="Calibri"/>
          <w:szCs w:val="24"/>
        </w:rPr>
        <w:t xml:space="preserve">or mid-span splice locations. </w:t>
      </w:r>
      <w:r w:rsidR="00B3481E">
        <w:rPr>
          <w:rFonts w:ascii="Calibri" w:hAnsi="Calibri"/>
          <w:szCs w:val="24"/>
        </w:rPr>
        <w:t>Vendor</w:t>
      </w:r>
      <w:r w:rsidRPr="004168B5">
        <w:rPr>
          <w:rFonts w:ascii="Calibri" w:hAnsi="Calibri"/>
          <w:szCs w:val="24"/>
        </w:rPr>
        <w:t>s should detail policies and guidelines that document</w:t>
      </w:r>
      <w:r w:rsidRPr="004168B5">
        <w:rPr>
          <w:rStyle w:val="NoneA"/>
          <w:rFonts w:ascii="Calibri" w:eastAsia="Arial" w:hAnsi="Calibri"/>
          <w:szCs w:val="24"/>
        </w:rPr>
        <w:t xml:space="preserve"> </w:t>
      </w:r>
      <w:r w:rsidRPr="004168B5">
        <w:rPr>
          <w:rFonts w:ascii="Calibri" w:hAnsi="Calibri"/>
          <w:szCs w:val="24"/>
        </w:rPr>
        <w:t>meet-me</w:t>
      </w:r>
      <w:r w:rsidRPr="004168B5">
        <w:rPr>
          <w:rStyle w:val="NoneA"/>
          <w:rFonts w:ascii="Calibri" w:eastAsia="Arial" w:hAnsi="Calibri"/>
          <w:szCs w:val="24"/>
        </w:rPr>
        <w:t xml:space="preserve"> </w:t>
      </w:r>
      <w:r w:rsidRPr="004168B5">
        <w:rPr>
          <w:rFonts w:ascii="Calibri" w:hAnsi="Calibri"/>
          <w:szCs w:val="24"/>
        </w:rPr>
        <w:t>manhole and mid-span interconnection procedures along with detailed costs for these</w:t>
      </w:r>
      <w:r w:rsidRPr="004168B5">
        <w:rPr>
          <w:rStyle w:val="NoneA"/>
          <w:rFonts w:ascii="Calibri" w:eastAsia="Arial" w:hAnsi="Calibri"/>
          <w:szCs w:val="24"/>
        </w:rPr>
        <w:t xml:space="preserve"> </w:t>
      </w:r>
      <w:r w:rsidRPr="004168B5">
        <w:rPr>
          <w:rFonts w:ascii="Calibri" w:hAnsi="Calibri"/>
          <w:szCs w:val="24"/>
        </w:rPr>
        <w:t>activities.</w:t>
      </w:r>
    </w:p>
    <w:p w14:paraId="5D88C2D6" w14:textId="77777777" w:rsidR="005B576E" w:rsidRPr="004168B5" w:rsidRDefault="005B576E" w:rsidP="005B576E">
      <w:pPr>
        <w:pStyle w:val="Heading3"/>
        <w:keepNext w:val="0"/>
        <w:tabs>
          <w:tab w:val="left" w:pos="500"/>
        </w:tabs>
        <w:rPr>
          <w:rStyle w:val="NoneA"/>
          <w:rFonts w:ascii="Calibri" w:eastAsia="Arial" w:hAnsi="Calibri" w:cs="Times New Roman"/>
          <w:b w:val="0"/>
          <w:bCs w:val="0"/>
          <w:i/>
          <w:iCs/>
          <w:color w:val="000000"/>
        </w:rPr>
      </w:pPr>
      <w:r w:rsidRPr="004168B5">
        <w:rPr>
          <w:rStyle w:val="NoneA"/>
          <w:rFonts w:ascii="Calibri" w:eastAsia="Arial" w:hAnsi="Calibri" w:cs="Times New Roman"/>
          <w:color w:val="000000"/>
        </w:rPr>
        <w:t>Dark Fiber Performance</w:t>
      </w:r>
    </w:p>
    <w:p w14:paraId="62A76D26" w14:textId="6BD41462" w:rsidR="005B576E" w:rsidRPr="004168B5" w:rsidRDefault="00E23DD9" w:rsidP="005B576E">
      <w:pPr>
        <w:pStyle w:val="BodyText"/>
        <w:spacing w:before="58"/>
        <w:rPr>
          <w:rFonts w:ascii="Calibri" w:hAnsi="Calibri"/>
          <w:szCs w:val="24"/>
        </w:rPr>
      </w:pPr>
      <w:r>
        <w:rPr>
          <w:rFonts w:ascii="Calibri" w:hAnsi="Calibri"/>
          <w:szCs w:val="24"/>
        </w:rPr>
        <w:t xml:space="preserve">Spring Creek Association </w:t>
      </w:r>
      <w:r w:rsidR="008660E9">
        <w:rPr>
          <w:rFonts w:ascii="Calibri" w:hAnsi="Calibri"/>
          <w:szCs w:val="24"/>
        </w:rPr>
        <w:t>Affiliates</w:t>
      </w:r>
      <w:r w:rsidR="005B576E" w:rsidRPr="004168B5">
        <w:rPr>
          <w:rFonts w:ascii="Calibri" w:hAnsi="Calibri"/>
          <w:szCs w:val="24"/>
        </w:rPr>
        <w:t xml:space="preserve"> prefer </w:t>
      </w:r>
      <w:r w:rsidR="00911F29">
        <w:rPr>
          <w:rFonts w:ascii="Calibri" w:hAnsi="Calibri"/>
          <w:szCs w:val="24"/>
        </w:rPr>
        <w:t>newly built</w:t>
      </w:r>
      <w:r w:rsidR="005B576E" w:rsidRPr="004168B5">
        <w:rPr>
          <w:rFonts w:ascii="Calibri" w:hAnsi="Calibri"/>
          <w:szCs w:val="24"/>
        </w:rPr>
        <w:t xml:space="preserve"> fiber that contains a homogenous fiber type throughout the entire build. It</w:t>
      </w:r>
      <w:r w:rsidR="005B576E" w:rsidRPr="004168B5">
        <w:rPr>
          <w:rStyle w:val="NoneA"/>
          <w:rFonts w:ascii="Calibri" w:eastAsia="Arial" w:hAnsi="Calibri"/>
          <w:szCs w:val="24"/>
        </w:rPr>
        <w:t xml:space="preserve"> </w:t>
      </w:r>
      <w:r w:rsidR="005B576E" w:rsidRPr="004168B5">
        <w:rPr>
          <w:rFonts w:ascii="Calibri" w:hAnsi="Calibri"/>
          <w:szCs w:val="24"/>
        </w:rPr>
        <w:t>is</w:t>
      </w:r>
      <w:r w:rsidR="005B576E" w:rsidRPr="004168B5">
        <w:rPr>
          <w:rStyle w:val="NoneA"/>
          <w:rFonts w:ascii="Calibri" w:eastAsia="Arial" w:hAnsi="Calibri"/>
          <w:szCs w:val="24"/>
        </w:rPr>
        <w:t xml:space="preserve"> </w:t>
      </w:r>
      <w:r w:rsidR="005B576E" w:rsidRPr="004168B5">
        <w:rPr>
          <w:rFonts w:ascii="Calibri" w:hAnsi="Calibri"/>
          <w:szCs w:val="24"/>
        </w:rPr>
        <w:t xml:space="preserve">currently anticipated that fiber utilized for the self-provisioned fiber proposal will be G.652.D fiber. </w:t>
      </w:r>
    </w:p>
    <w:p w14:paraId="6EE6F4CB" w14:textId="77777777" w:rsidR="005B576E" w:rsidRPr="004168B5" w:rsidRDefault="005B576E" w:rsidP="005B576E">
      <w:pPr>
        <w:rPr>
          <w:rFonts w:ascii="Calibri" w:hAnsi="Calibri"/>
        </w:rPr>
      </w:pPr>
    </w:p>
    <w:p w14:paraId="2D4A00BD" w14:textId="0359042F" w:rsidR="005B576E" w:rsidRDefault="00516E83" w:rsidP="005B576E">
      <w:pPr>
        <w:rPr>
          <w:rFonts w:ascii="Calibri" w:hAnsi="Calibri"/>
          <w:b/>
          <w:bCs/>
        </w:rPr>
      </w:pPr>
      <w:proofErr w:type="gramStart"/>
      <w:r>
        <w:rPr>
          <w:rFonts w:ascii="Calibri" w:hAnsi="Calibri"/>
          <w:b/>
          <w:bCs/>
        </w:rPr>
        <w:t>New Build Fiber Specification.</w:t>
      </w:r>
      <w:proofErr w:type="gramEnd"/>
    </w:p>
    <w:p w14:paraId="4B5E7FC8" w14:textId="356B3AF7" w:rsidR="00516E83" w:rsidRDefault="00516E83" w:rsidP="005B576E">
      <w:pPr>
        <w:rPr>
          <w:rFonts w:ascii="Calibri" w:hAnsi="Calibri"/>
          <w:bCs/>
        </w:rPr>
      </w:pPr>
      <w:r>
        <w:rPr>
          <w:rFonts w:ascii="Calibri" w:hAnsi="Calibri"/>
          <w:bCs/>
        </w:rPr>
        <w:t xml:space="preserve">If newly constructed fiber is part of any service offering, the </w:t>
      </w:r>
      <w:r w:rsidR="00E23DD9">
        <w:rPr>
          <w:rFonts w:ascii="Calibri" w:hAnsi="Calibri"/>
          <w:bCs/>
        </w:rPr>
        <w:t xml:space="preserve">Spring Creek Association </w:t>
      </w:r>
      <w:r w:rsidR="008660E9">
        <w:rPr>
          <w:rFonts w:ascii="Calibri" w:hAnsi="Calibri"/>
          <w:bCs/>
        </w:rPr>
        <w:t>Affiliates</w:t>
      </w:r>
      <w:r>
        <w:rPr>
          <w:rFonts w:ascii="Calibri" w:hAnsi="Calibri"/>
          <w:bCs/>
        </w:rPr>
        <w:t xml:space="preserve"> prefer the following fiber construction specifications/or more stringent ones be used:</w:t>
      </w:r>
    </w:p>
    <w:p w14:paraId="53556C92" w14:textId="77777777" w:rsidR="00D36762" w:rsidRDefault="00D36762" w:rsidP="005B576E">
      <w:pPr>
        <w:pStyle w:val="BodyText"/>
        <w:kinsoku w:val="0"/>
        <w:overflowPunct w:val="0"/>
        <w:rPr>
          <w:rFonts w:ascii="Calibri" w:hAnsi="Calibri"/>
          <w:szCs w:val="24"/>
        </w:rPr>
      </w:pPr>
    </w:p>
    <w:p w14:paraId="463881DD"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Project Management</w:t>
      </w:r>
    </w:p>
    <w:p w14:paraId="00DACA30" w14:textId="77777777" w:rsidR="005B576E" w:rsidRPr="004168B5" w:rsidRDefault="005B576E" w:rsidP="005F729A">
      <w:pPr>
        <w:pStyle w:val="BodyText"/>
        <w:widowControl w:val="0"/>
        <w:numPr>
          <w:ilvl w:val="1"/>
          <w:numId w:val="5"/>
        </w:numPr>
        <w:tabs>
          <w:tab w:val="left" w:pos="900"/>
          <w:tab w:val="left" w:pos="1940"/>
        </w:tabs>
        <w:kinsoku w:val="0"/>
        <w:overflowPunct w:val="0"/>
        <w:autoSpaceDE w:val="0"/>
        <w:autoSpaceDN w:val="0"/>
        <w:adjustRightInd w:val="0"/>
        <w:rPr>
          <w:rFonts w:ascii="Calibri" w:hAnsi="Calibri"/>
          <w:bCs/>
        </w:rPr>
      </w:pPr>
      <w:r w:rsidRPr="004168B5">
        <w:rPr>
          <w:rFonts w:ascii="Calibri" w:hAnsi="Calibri"/>
          <w:bCs/>
        </w:rPr>
        <w:t>Selected contractor and its subcontractors will provide all project management to accomplish the installation of all project work as outlined in the Statement of Work.</w:t>
      </w:r>
    </w:p>
    <w:p w14:paraId="648B512D" w14:textId="77777777" w:rsidR="005B576E" w:rsidRPr="004168B5" w:rsidRDefault="005B576E" w:rsidP="005F729A">
      <w:pPr>
        <w:pStyle w:val="BodyText"/>
        <w:widowControl w:val="0"/>
        <w:numPr>
          <w:ilvl w:val="1"/>
          <w:numId w:val="5"/>
        </w:numPr>
        <w:tabs>
          <w:tab w:val="left" w:pos="900"/>
          <w:tab w:val="left" w:pos="1940"/>
        </w:tabs>
        <w:kinsoku w:val="0"/>
        <w:overflowPunct w:val="0"/>
        <w:autoSpaceDE w:val="0"/>
        <w:autoSpaceDN w:val="0"/>
        <w:adjustRightInd w:val="0"/>
        <w:rPr>
          <w:rFonts w:ascii="Calibri" w:hAnsi="Calibri"/>
          <w:bCs/>
        </w:rPr>
      </w:pPr>
      <w:r w:rsidRPr="004168B5">
        <w:rPr>
          <w:rFonts w:ascii="Calibri" w:hAnsi="Calibri"/>
          <w:bCs/>
        </w:rPr>
        <w:t>Provide engineer(s), certified on selected fiber system specifications and procedures to manage all phases of project as outlined in this proposal. This includes ordering and managing the bill of materials as outlined below, directing and managing cable placement and restoration, directing and managing splicing crews and providing detailed documentation at the end of the project.</w:t>
      </w:r>
    </w:p>
    <w:p w14:paraId="18CEB317" w14:textId="646B9623" w:rsidR="005B576E" w:rsidRPr="007102CD" w:rsidRDefault="005B576E" w:rsidP="005F729A">
      <w:pPr>
        <w:pStyle w:val="BodyText"/>
        <w:widowControl w:val="0"/>
        <w:numPr>
          <w:ilvl w:val="1"/>
          <w:numId w:val="5"/>
        </w:numPr>
        <w:tabs>
          <w:tab w:val="left" w:pos="900"/>
          <w:tab w:val="left" w:pos="1940"/>
        </w:tabs>
        <w:kinsoku w:val="0"/>
        <w:overflowPunct w:val="0"/>
        <w:autoSpaceDE w:val="0"/>
        <w:autoSpaceDN w:val="0"/>
        <w:adjustRightInd w:val="0"/>
        <w:rPr>
          <w:rFonts w:ascii="Calibri" w:hAnsi="Calibri"/>
          <w:bCs/>
        </w:rPr>
      </w:pPr>
      <w:r w:rsidRPr="004168B5">
        <w:rPr>
          <w:rFonts w:ascii="Calibri" w:hAnsi="Calibri"/>
          <w:bCs/>
        </w:rPr>
        <w:t>Selected contractor and its subcontractors will develop a project management plan, which will include a milestone chart. The milestone chart will outline any critical path events and then track these with the appropriate agency/organization whether; selected contractor, a selected contractor subcontractor or (</w:t>
      </w:r>
      <w:r w:rsidR="00B3481E">
        <w:rPr>
          <w:rFonts w:ascii="Calibri" w:hAnsi="Calibri"/>
          <w:bCs/>
        </w:rPr>
        <w:t>Vendor</w:t>
      </w:r>
      <w:r w:rsidRPr="004168B5">
        <w:rPr>
          <w:rFonts w:ascii="Calibri" w:hAnsi="Calibri"/>
          <w:bCs/>
        </w:rPr>
        <w:t xml:space="preserve"> name)</w:t>
      </w:r>
    </w:p>
    <w:p w14:paraId="3DCCB30C" w14:textId="77777777" w:rsidR="007102CD" w:rsidRDefault="007102CD" w:rsidP="005B576E">
      <w:pPr>
        <w:pStyle w:val="BodyText"/>
        <w:kinsoku w:val="0"/>
        <w:overflowPunct w:val="0"/>
        <w:rPr>
          <w:rFonts w:ascii="Calibri" w:hAnsi="Calibri"/>
          <w:bCs/>
        </w:rPr>
      </w:pPr>
    </w:p>
    <w:p w14:paraId="4CB9262A"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Material Management</w:t>
      </w:r>
    </w:p>
    <w:p w14:paraId="75F9E48F" w14:textId="77777777" w:rsidR="005B576E" w:rsidRPr="004168B5" w:rsidRDefault="005B576E" w:rsidP="005F729A">
      <w:pPr>
        <w:pStyle w:val="BodyText"/>
        <w:widowControl w:val="0"/>
        <w:numPr>
          <w:ilvl w:val="1"/>
          <w:numId w:val="5"/>
        </w:numPr>
        <w:tabs>
          <w:tab w:val="left" w:pos="900"/>
          <w:tab w:val="left" w:pos="1940"/>
        </w:tabs>
        <w:kinsoku w:val="0"/>
        <w:overflowPunct w:val="0"/>
        <w:autoSpaceDE w:val="0"/>
        <w:autoSpaceDN w:val="0"/>
        <w:adjustRightInd w:val="0"/>
        <w:rPr>
          <w:rFonts w:ascii="Calibri" w:hAnsi="Calibri"/>
          <w:bCs/>
        </w:rPr>
      </w:pPr>
      <w:r w:rsidRPr="004168B5">
        <w:rPr>
          <w:rFonts w:ascii="Calibri" w:hAnsi="Calibri"/>
          <w:bCs/>
        </w:rPr>
        <w:t>Selected contractor and its subcontractors will pro</w:t>
      </w:r>
      <w:r w:rsidR="00A76AFA">
        <w:rPr>
          <w:rFonts w:ascii="Calibri" w:hAnsi="Calibri"/>
          <w:bCs/>
        </w:rPr>
        <w:t xml:space="preserve">vide all material management to </w:t>
      </w:r>
      <w:r w:rsidRPr="004168B5">
        <w:rPr>
          <w:rFonts w:ascii="Calibri" w:hAnsi="Calibri"/>
          <w:bCs/>
        </w:rPr>
        <w:t>ensure that the project remains on track according to the project milestones.</w:t>
      </w:r>
    </w:p>
    <w:p w14:paraId="4AD8A1B7" w14:textId="7F319E3B" w:rsidR="005B576E" w:rsidRPr="007102CD" w:rsidRDefault="005B576E" w:rsidP="005F729A">
      <w:pPr>
        <w:pStyle w:val="BodyText"/>
        <w:widowControl w:val="0"/>
        <w:numPr>
          <w:ilvl w:val="1"/>
          <w:numId w:val="5"/>
        </w:numPr>
        <w:tabs>
          <w:tab w:val="left" w:pos="900"/>
          <w:tab w:val="left" w:pos="1940"/>
        </w:tabs>
        <w:kinsoku w:val="0"/>
        <w:overflowPunct w:val="0"/>
        <w:autoSpaceDE w:val="0"/>
        <w:autoSpaceDN w:val="0"/>
        <w:adjustRightInd w:val="0"/>
        <w:rPr>
          <w:rFonts w:ascii="Calibri" w:hAnsi="Calibri"/>
          <w:b/>
          <w:bCs/>
        </w:rPr>
      </w:pPr>
      <w:r w:rsidRPr="004168B5">
        <w:rPr>
          <w:rFonts w:ascii="Calibri" w:hAnsi="Calibri"/>
          <w:bCs/>
        </w:rPr>
        <w:t xml:space="preserve">Selected contractor and its subcontractors will develop in conjunction with selected </w:t>
      </w:r>
      <w:r w:rsidRPr="007102CD">
        <w:rPr>
          <w:rFonts w:ascii="Calibri" w:hAnsi="Calibri"/>
          <w:b/>
          <w:bCs/>
        </w:rPr>
        <w:t>contractor plants and other suppliers a material management plan.</w:t>
      </w:r>
    </w:p>
    <w:p w14:paraId="73C0BBC0"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Property Restoration</w:t>
      </w:r>
    </w:p>
    <w:p w14:paraId="5AC7AB60" w14:textId="0D520B2B" w:rsidR="005B576E" w:rsidRPr="007102CD" w:rsidRDefault="005B576E" w:rsidP="005F729A">
      <w:pPr>
        <w:pStyle w:val="BodyText"/>
        <w:widowControl w:val="0"/>
        <w:numPr>
          <w:ilvl w:val="1"/>
          <w:numId w:val="5"/>
        </w:numPr>
        <w:tabs>
          <w:tab w:val="left" w:pos="1940"/>
        </w:tabs>
        <w:kinsoku w:val="0"/>
        <w:overflowPunct w:val="0"/>
        <w:autoSpaceDE w:val="0"/>
        <w:autoSpaceDN w:val="0"/>
        <w:adjustRightInd w:val="0"/>
        <w:rPr>
          <w:rFonts w:ascii="Calibri" w:hAnsi="Calibri"/>
          <w:bCs/>
        </w:rPr>
      </w:pPr>
      <w:r w:rsidRPr="004168B5">
        <w:rPr>
          <w:rFonts w:ascii="Calibri" w:hAnsi="Calibri"/>
          <w:bCs/>
        </w:rPr>
        <w:t>All cable routes, which are plowed, will be restored to as near to original condition as possible.</w:t>
      </w:r>
    </w:p>
    <w:p w14:paraId="39065798" w14:textId="541B31B8" w:rsidR="005B576E" w:rsidRPr="007102CD" w:rsidRDefault="005B576E" w:rsidP="005B576E">
      <w:pPr>
        <w:pStyle w:val="BodyText"/>
        <w:kinsoku w:val="0"/>
        <w:overflowPunct w:val="0"/>
        <w:rPr>
          <w:rFonts w:ascii="Calibri" w:hAnsi="Calibri"/>
          <w:b/>
          <w:bCs/>
          <w:u w:val="single"/>
        </w:rPr>
      </w:pPr>
      <w:r w:rsidRPr="007102CD">
        <w:rPr>
          <w:rFonts w:ascii="Calibri" w:hAnsi="Calibri"/>
          <w:b/>
          <w:bCs/>
        </w:rPr>
        <w:t>Install overhead and underground fiber optic cable</w:t>
      </w:r>
    </w:p>
    <w:p w14:paraId="435B3444" w14:textId="02D2616A" w:rsidR="005B576E" w:rsidRPr="004168B5" w:rsidRDefault="005B576E" w:rsidP="005F729A">
      <w:pPr>
        <w:pStyle w:val="BodyText"/>
        <w:widowControl w:val="0"/>
        <w:numPr>
          <w:ilvl w:val="1"/>
          <w:numId w:val="5"/>
        </w:numPr>
        <w:kinsoku w:val="0"/>
        <w:overflowPunct w:val="0"/>
        <w:autoSpaceDE w:val="0"/>
        <w:autoSpaceDN w:val="0"/>
        <w:adjustRightInd w:val="0"/>
        <w:rPr>
          <w:rFonts w:ascii="Calibri" w:hAnsi="Calibri"/>
          <w:bCs/>
        </w:rPr>
      </w:pPr>
      <w:r w:rsidRPr="004168B5">
        <w:rPr>
          <w:rFonts w:ascii="Calibri" w:hAnsi="Calibri"/>
          <w:bCs/>
        </w:rPr>
        <w:t xml:space="preserve">Bore approximately </w:t>
      </w:r>
      <w:r w:rsidR="008660E9">
        <w:rPr>
          <w:rFonts w:ascii="Calibri" w:hAnsi="Calibri"/>
          <w:bCs/>
        </w:rPr>
        <w:t xml:space="preserve">3 </w:t>
      </w:r>
      <w:r w:rsidRPr="004168B5">
        <w:rPr>
          <w:rFonts w:ascii="Calibri" w:hAnsi="Calibri"/>
          <w:bCs/>
        </w:rPr>
        <w:t xml:space="preserve">feet of fiber optic cable through </w:t>
      </w:r>
      <w:r w:rsidR="00D252AB" w:rsidRPr="004168B5">
        <w:rPr>
          <w:rFonts w:ascii="Calibri" w:hAnsi="Calibri"/>
          <w:bCs/>
        </w:rPr>
        <w:t>inner duct</w:t>
      </w:r>
      <w:r w:rsidRPr="004168B5">
        <w:rPr>
          <w:rFonts w:ascii="Calibri" w:hAnsi="Calibri"/>
          <w:bCs/>
        </w:rPr>
        <w:t>/conduit/</w:t>
      </w:r>
      <w:r w:rsidR="00D252AB" w:rsidRPr="004168B5">
        <w:rPr>
          <w:rFonts w:ascii="Calibri" w:hAnsi="Calibri"/>
          <w:bCs/>
        </w:rPr>
        <w:t>hand hole</w:t>
      </w:r>
      <w:r w:rsidRPr="004168B5">
        <w:rPr>
          <w:rFonts w:ascii="Calibri" w:hAnsi="Calibri"/>
          <w:bCs/>
        </w:rPr>
        <w:t xml:space="preserve"> system </w:t>
      </w:r>
    </w:p>
    <w:p w14:paraId="1CF0EA93" w14:textId="643C9E17" w:rsidR="005B576E" w:rsidRPr="004168B5" w:rsidRDefault="005B576E" w:rsidP="005F729A">
      <w:pPr>
        <w:pStyle w:val="BodyText"/>
        <w:widowControl w:val="0"/>
        <w:numPr>
          <w:ilvl w:val="1"/>
          <w:numId w:val="5"/>
        </w:numPr>
        <w:kinsoku w:val="0"/>
        <w:overflowPunct w:val="0"/>
        <w:autoSpaceDE w:val="0"/>
        <w:autoSpaceDN w:val="0"/>
        <w:adjustRightInd w:val="0"/>
        <w:rPr>
          <w:rFonts w:ascii="Calibri" w:hAnsi="Calibri"/>
          <w:bCs/>
        </w:rPr>
      </w:pPr>
      <w:r w:rsidRPr="004168B5">
        <w:rPr>
          <w:rFonts w:ascii="Calibri" w:hAnsi="Calibri"/>
          <w:bCs/>
        </w:rPr>
        <w:t xml:space="preserve">Plow approximately </w:t>
      </w:r>
      <w:r w:rsidR="008660E9">
        <w:rPr>
          <w:rFonts w:ascii="Calibri" w:hAnsi="Calibri"/>
          <w:bCs/>
        </w:rPr>
        <w:t>3</w:t>
      </w:r>
      <w:r w:rsidRPr="004168B5">
        <w:rPr>
          <w:rFonts w:ascii="Calibri" w:hAnsi="Calibri"/>
          <w:bCs/>
        </w:rPr>
        <w:t xml:space="preserve"> feet of fiber optic cable in accordance with selected contractor installation specifications. </w:t>
      </w:r>
    </w:p>
    <w:p w14:paraId="6163C305" w14:textId="77777777" w:rsidR="005B576E" w:rsidRPr="004168B5" w:rsidRDefault="005B576E" w:rsidP="005F729A">
      <w:pPr>
        <w:pStyle w:val="BodyText"/>
        <w:widowControl w:val="0"/>
        <w:numPr>
          <w:ilvl w:val="1"/>
          <w:numId w:val="5"/>
        </w:numPr>
        <w:kinsoku w:val="0"/>
        <w:overflowPunct w:val="0"/>
        <w:autoSpaceDE w:val="0"/>
        <w:autoSpaceDN w:val="0"/>
        <w:adjustRightInd w:val="0"/>
        <w:rPr>
          <w:rFonts w:ascii="Calibri" w:hAnsi="Calibri"/>
          <w:bCs/>
        </w:rPr>
      </w:pPr>
      <w:r w:rsidRPr="004168B5">
        <w:rPr>
          <w:rFonts w:ascii="Calibri" w:hAnsi="Calibri"/>
          <w:bCs/>
        </w:rPr>
        <w:t>Install customer approved hand-holes and place marker/locator posts.</w:t>
      </w:r>
    </w:p>
    <w:p w14:paraId="4B3D8ACE" w14:textId="77777777" w:rsidR="005B576E" w:rsidRPr="004168B5" w:rsidRDefault="005B576E" w:rsidP="005F729A">
      <w:pPr>
        <w:pStyle w:val="BodyText"/>
        <w:widowControl w:val="0"/>
        <w:numPr>
          <w:ilvl w:val="1"/>
          <w:numId w:val="5"/>
        </w:numPr>
        <w:kinsoku w:val="0"/>
        <w:overflowPunct w:val="0"/>
        <w:autoSpaceDE w:val="0"/>
        <w:autoSpaceDN w:val="0"/>
        <w:adjustRightInd w:val="0"/>
        <w:rPr>
          <w:rFonts w:ascii="Calibri" w:hAnsi="Calibri"/>
          <w:bCs/>
        </w:rPr>
      </w:pPr>
      <w:r w:rsidRPr="004168B5">
        <w:rPr>
          <w:rFonts w:ascii="Calibri" w:hAnsi="Calibri"/>
          <w:bCs/>
        </w:rPr>
        <w:t>Customer will provide entry/exit holes into buildings for routing cables to distribution frames unless otherwise noted.</w:t>
      </w:r>
    </w:p>
    <w:p w14:paraId="7094649E" w14:textId="3FCF77D2" w:rsidR="005B576E" w:rsidRPr="007102CD" w:rsidRDefault="005B576E" w:rsidP="005F729A">
      <w:pPr>
        <w:pStyle w:val="BodyText"/>
        <w:widowControl w:val="0"/>
        <w:numPr>
          <w:ilvl w:val="1"/>
          <w:numId w:val="5"/>
        </w:numPr>
        <w:kinsoku w:val="0"/>
        <w:overflowPunct w:val="0"/>
        <w:autoSpaceDE w:val="0"/>
        <w:autoSpaceDN w:val="0"/>
        <w:adjustRightInd w:val="0"/>
        <w:rPr>
          <w:rFonts w:ascii="Calibri" w:hAnsi="Calibri"/>
          <w:bCs/>
        </w:rPr>
      </w:pPr>
      <w:r w:rsidRPr="004168B5">
        <w:rPr>
          <w:rFonts w:ascii="Calibri" w:hAnsi="Calibri"/>
          <w:bCs/>
        </w:rPr>
        <w:t>(</w:t>
      </w:r>
      <w:r w:rsidR="00B3481E">
        <w:rPr>
          <w:rFonts w:ascii="Calibri" w:hAnsi="Calibri"/>
          <w:bCs/>
        </w:rPr>
        <w:t>Vendor</w:t>
      </w:r>
      <w:r w:rsidRPr="004168B5">
        <w:rPr>
          <w:rFonts w:ascii="Calibri" w:hAnsi="Calibri"/>
          <w:bCs/>
        </w:rPr>
        <w:t xml:space="preserve"> name) will provide specific details of cable placement using aerial photography and cad drawings.</w:t>
      </w:r>
    </w:p>
    <w:p w14:paraId="07E505A7" w14:textId="0DC6B488" w:rsidR="005B576E" w:rsidRPr="007102CD" w:rsidRDefault="005B576E" w:rsidP="005B576E">
      <w:pPr>
        <w:pStyle w:val="BodyText"/>
        <w:kinsoku w:val="0"/>
        <w:overflowPunct w:val="0"/>
        <w:rPr>
          <w:rFonts w:ascii="Calibri" w:hAnsi="Calibri"/>
          <w:b/>
          <w:bCs/>
          <w:u w:val="single"/>
        </w:rPr>
      </w:pPr>
      <w:r w:rsidRPr="007102CD">
        <w:rPr>
          <w:rFonts w:ascii="Calibri" w:hAnsi="Calibri"/>
          <w:b/>
          <w:bCs/>
        </w:rPr>
        <w:t xml:space="preserve">Install and Splice Hardware at Head Ends </w:t>
      </w:r>
      <w:r w:rsidR="0061330A" w:rsidRPr="007102CD">
        <w:rPr>
          <w:rFonts w:ascii="Calibri" w:hAnsi="Calibri"/>
          <w:b/>
          <w:bCs/>
        </w:rPr>
        <w:t>and, in the Field,</w:t>
      </w:r>
    </w:p>
    <w:p w14:paraId="78167BB5" w14:textId="77777777" w:rsidR="005B576E" w:rsidRPr="004168B5" w:rsidRDefault="005B576E" w:rsidP="005F729A">
      <w:pPr>
        <w:pStyle w:val="BodyText"/>
        <w:widowControl w:val="0"/>
        <w:numPr>
          <w:ilvl w:val="0"/>
          <w:numId w:val="36"/>
        </w:numPr>
        <w:kinsoku w:val="0"/>
        <w:overflowPunct w:val="0"/>
        <w:autoSpaceDE w:val="0"/>
        <w:autoSpaceDN w:val="0"/>
        <w:adjustRightInd w:val="0"/>
        <w:rPr>
          <w:rFonts w:ascii="Calibri" w:hAnsi="Calibri"/>
          <w:bCs/>
        </w:rPr>
      </w:pPr>
      <w:r w:rsidRPr="004168B5">
        <w:rPr>
          <w:rFonts w:ascii="Calibri" w:hAnsi="Calibri"/>
          <w:bCs/>
        </w:rPr>
        <w:t>Install optical hardware and splice field cable to equipment tail at head ends and splice tail to pre-stubbed hardware with SC pigtails.</w:t>
      </w:r>
    </w:p>
    <w:p w14:paraId="1194B6C2" w14:textId="77777777" w:rsidR="005B576E" w:rsidRPr="004168B5" w:rsidRDefault="005B576E" w:rsidP="005F729A">
      <w:pPr>
        <w:pStyle w:val="BodyText"/>
        <w:widowControl w:val="0"/>
        <w:numPr>
          <w:ilvl w:val="0"/>
          <w:numId w:val="36"/>
        </w:numPr>
        <w:kinsoku w:val="0"/>
        <w:overflowPunct w:val="0"/>
        <w:autoSpaceDE w:val="0"/>
        <w:autoSpaceDN w:val="0"/>
        <w:adjustRightInd w:val="0"/>
        <w:rPr>
          <w:rFonts w:ascii="Calibri" w:hAnsi="Calibri"/>
          <w:bCs/>
        </w:rPr>
      </w:pPr>
      <w:r w:rsidRPr="004168B5">
        <w:rPr>
          <w:rFonts w:ascii="Calibri" w:hAnsi="Calibri"/>
          <w:bCs/>
        </w:rPr>
        <w:t>Prep closures, cables, fibers and splice fibers at all field locations</w:t>
      </w:r>
    </w:p>
    <w:p w14:paraId="1133E874" w14:textId="77777777" w:rsidR="005B576E" w:rsidRPr="004168B5" w:rsidRDefault="005B576E" w:rsidP="005F729A">
      <w:pPr>
        <w:pStyle w:val="BodyText"/>
        <w:widowControl w:val="0"/>
        <w:numPr>
          <w:ilvl w:val="0"/>
          <w:numId w:val="36"/>
        </w:numPr>
        <w:kinsoku w:val="0"/>
        <w:overflowPunct w:val="0"/>
        <w:autoSpaceDE w:val="0"/>
        <w:autoSpaceDN w:val="0"/>
        <w:adjustRightInd w:val="0"/>
        <w:rPr>
          <w:rFonts w:ascii="Calibri" w:hAnsi="Calibri"/>
          <w:bCs/>
        </w:rPr>
      </w:pPr>
      <w:r w:rsidRPr="004168B5">
        <w:rPr>
          <w:rFonts w:ascii="Calibri" w:hAnsi="Calibri"/>
          <w:bCs/>
        </w:rPr>
        <w:t>Fiber to fiber fusion splicing of optical fibers at each point including head ends.</w:t>
      </w:r>
    </w:p>
    <w:p w14:paraId="566A7CE4" w14:textId="3F5FE4B9" w:rsidR="005B576E" w:rsidRPr="007102CD" w:rsidRDefault="005B576E" w:rsidP="005F729A">
      <w:pPr>
        <w:pStyle w:val="BodyText"/>
        <w:widowControl w:val="0"/>
        <w:numPr>
          <w:ilvl w:val="0"/>
          <w:numId w:val="36"/>
        </w:numPr>
        <w:kinsoku w:val="0"/>
        <w:overflowPunct w:val="0"/>
        <w:autoSpaceDE w:val="0"/>
        <w:autoSpaceDN w:val="0"/>
        <w:adjustRightInd w:val="0"/>
        <w:rPr>
          <w:rFonts w:ascii="Calibri" w:hAnsi="Calibri"/>
          <w:bCs/>
        </w:rPr>
      </w:pPr>
      <w:r w:rsidRPr="004168B5">
        <w:rPr>
          <w:rFonts w:ascii="Calibri" w:hAnsi="Calibri"/>
          <w:bCs/>
        </w:rPr>
        <w:t>Individual splice loss will be ≤ 0.10 dB for single-mode unless after 3 attempts these values cannot be achieved, then the fibers will be re-spliced until a splice loss within 0.05 dB of the lowest previous attempts is achieved.  Splice loss acceptance testing will be based on the fusion splicer’s splice loss estimator.</w:t>
      </w:r>
    </w:p>
    <w:p w14:paraId="729B0F0A" w14:textId="5CD665D9" w:rsidR="005B576E" w:rsidRPr="007102CD" w:rsidRDefault="005B576E" w:rsidP="005B576E">
      <w:pPr>
        <w:pStyle w:val="BodyText"/>
        <w:kinsoku w:val="0"/>
        <w:overflowPunct w:val="0"/>
        <w:rPr>
          <w:rFonts w:ascii="Calibri" w:hAnsi="Calibri"/>
          <w:b/>
          <w:bCs/>
        </w:rPr>
      </w:pPr>
      <w:r w:rsidRPr="007102CD">
        <w:rPr>
          <w:rFonts w:ascii="Calibri" w:hAnsi="Calibri"/>
          <w:b/>
          <w:bCs/>
        </w:rPr>
        <w:t>Total Project Splices: (number)</w:t>
      </w:r>
    </w:p>
    <w:p w14:paraId="419CDC48" w14:textId="77777777" w:rsidR="005B576E" w:rsidRPr="007102CD" w:rsidRDefault="005B576E" w:rsidP="005B576E">
      <w:pPr>
        <w:pStyle w:val="BodyText"/>
        <w:kinsoku w:val="0"/>
        <w:overflowPunct w:val="0"/>
        <w:rPr>
          <w:rFonts w:ascii="Calibri" w:hAnsi="Calibri"/>
          <w:b/>
          <w:bCs/>
          <w:u w:val="single"/>
        </w:rPr>
      </w:pPr>
      <w:r w:rsidRPr="007102CD">
        <w:rPr>
          <w:rFonts w:ascii="Calibri" w:hAnsi="Calibri"/>
          <w:b/>
          <w:bCs/>
        </w:rPr>
        <w:t>Final Testing</w:t>
      </w:r>
    </w:p>
    <w:p w14:paraId="39BB947E" w14:textId="77777777" w:rsidR="005B576E" w:rsidRPr="004168B5" w:rsidRDefault="005B576E" w:rsidP="005F729A">
      <w:pPr>
        <w:pStyle w:val="BodyText"/>
        <w:widowControl w:val="0"/>
        <w:numPr>
          <w:ilvl w:val="0"/>
          <w:numId w:val="37"/>
        </w:numPr>
        <w:kinsoku w:val="0"/>
        <w:overflowPunct w:val="0"/>
        <w:autoSpaceDE w:val="0"/>
        <w:autoSpaceDN w:val="0"/>
        <w:adjustRightInd w:val="0"/>
        <w:rPr>
          <w:rFonts w:ascii="Calibri" w:hAnsi="Calibri"/>
          <w:bCs/>
        </w:rPr>
      </w:pPr>
      <w:r w:rsidRPr="004168B5">
        <w:rPr>
          <w:rFonts w:ascii="Calibri" w:hAnsi="Calibri"/>
          <w:bCs/>
        </w:rPr>
        <w:t xml:space="preserve">In addition to splice loss testing, selected contractor will perform end-to-end insertion loss testing of single-mode fibers at 1310 nm and 1550 nm from one direction for each terminated fiber span in accordance with TIA/EIA-526-7 (OFSTP 7).  For spans greater than 300 feet, each tested span must test to a value less than or equal to the value determined by calculating a link loss budget.  </w:t>
      </w:r>
    </w:p>
    <w:p w14:paraId="6629B087" w14:textId="48D523C8" w:rsidR="005B576E" w:rsidRPr="007102CD" w:rsidRDefault="005B576E" w:rsidP="005F729A">
      <w:pPr>
        <w:pStyle w:val="BodyText"/>
        <w:widowControl w:val="0"/>
        <w:numPr>
          <w:ilvl w:val="0"/>
          <w:numId w:val="37"/>
        </w:numPr>
        <w:tabs>
          <w:tab w:val="left" w:pos="1940"/>
        </w:tabs>
        <w:kinsoku w:val="0"/>
        <w:overflowPunct w:val="0"/>
        <w:autoSpaceDE w:val="0"/>
        <w:autoSpaceDN w:val="0"/>
        <w:adjustRightInd w:val="0"/>
        <w:rPr>
          <w:rFonts w:ascii="Calibri" w:hAnsi="Calibri"/>
          <w:bCs/>
        </w:rPr>
      </w:pPr>
      <w:r w:rsidRPr="004168B5">
        <w:rPr>
          <w:rFonts w:ascii="Calibri" w:hAnsi="Calibri"/>
          <w:bCs/>
        </w:rPr>
        <w:t xml:space="preserve">Inspect each terminated single-mode fiber span for continuity and anomalies with an OTDR at 1550 nm from one direction in accordance with OTDR operating manual.  </w:t>
      </w:r>
    </w:p>
    <w:p w14:paraId="68660FD2" w14:textId="77777777" w:rsidR="005B576E" w:rsidRPr="007102CD" w:rsidRDefault="005B576E" w:rsidP="005B576E">
      <w:pPr>
        <w:pStyle w:val="BodyText"/>
        <w:kinsoku w:val="0"/>
        <w:overflowPunct w:val="0"/>
        <w:rPr>
          <w:rFonts w:ascii="Calibri" w:hAnsi="Calibri"/>
          <w:b/>
          <w:bCs/>
          <w:u w:val="single"/>
        </w:rPr>
      </w:pPr>
      <w:r w:rsidRPr="007102CD">
        <w:rPr>
          <w:rFonts w:ascii="Calibri" w:hAnsi="Calibri"/>
          <w:b/>
          <w:bCs/>
        </w:rPr>
        <w:t>Documentation</w:t>
      </w:r>
    </w:p>
    <w:p w14:paraId="2E79D0E5"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Provide final documentation consisting of:</w:t>
      </w:r>
    </w:p>
    <w:p w14:paraId="124FA05C" w14:textId="77777777" w:rsidR="005B576E" w:rsidRPr="004168B5" w:rsidRDefault="005B576E" w:rsidP="005F729A">
      <w:pPr>
        <w:pStyle w:val="BodyText"/>
        <w:widowControl w:val="0"/>
        <w:numPr>
          <w:ilvl w:val="1"/>
          <w:numId w:val="20"/>
        </w:numPr>
        <w:kinsoku w:val="0"/>
        <w:overflowPunct w:val="0"/>
        <w:autoSpaceDE w:val="0"/>
        <w:autoSpaceDN w:val="0"/>
        <w:adjustRightInd w:val="0"/>
        <w:ind w:left="1080"/>
        <w:rPr>
          <w:rFonts w:ascii="Calibri" w:hAnsi="Calibri"/>
          <w:bCs/>
        </w:rPr>
      </w:pPr>
      <w:r w:rsidRPr="004168B5">
        <w:rPr>
          <w:rFonts w:ascii="Calibri" w:hAnsi="Calibri"/>
          <w:bCs/>
        </w:rPr>
        <w:t>Route “As-Built” Maps/Diagrams</w:t>
      </w:r>
    </w:p>
    <w:p w14:paraId="13C7A19F" w14:textId="77777777" w:rsidR="005B576E" w:rsidRPr="004168B5" w:rsidRDefault="005B576E" w:rsidP="005F729A">
      <w:pPr>
        <w:pStyle w:val="BodyText"/>
        <w:widowControl w:val="0"/>
        <w:numPr>
          <w:ilvl w:val="1"/>
          <w:numId w:val="20"/>
        </w:numPr>
        <w:kinsoku w:val="0"/>
        <w:overflowPunct w:val="0"/>
        <w:autoSpaceDE w:val="0"/>
        <w:autoSpaceDN w:val="0"/>
        <w:adjustRightInd w:val="0"/>
        <w:ind w:left="1080"/>
        <w:rPr>
          <w:rFonts w:ascii="Calibri" w:hAnsi="Calibri"/>
          <w:bCs/>
        </w:rPr>
      </w:pPr>
      <w:r w:rsidRPr="004168B5">
        <w:rPr>
          <w:rFonts w:ascii="Calibri" w:hAnsi="Calibri"/>
          <w:bCs/>
        </w:rPr>
        <w:t>End-to-End Insertion Loss Data</w:t>
      </w:r>
      <w:r w:rsidRPr="004168B5">
        <w:rPr>
          <w:rFonts w:ascii="Calibri" w:hAnsi="Calibri"/>
          <w:bCs/>
        </w:rPr>
        <w:tab/>
      </w:r>
    </w:p>
    <w:p w14:paraId="6C900D14" w14:textId="77777777" w:rsidR="005B576E" w:rsidRPr="004168B5" w:rsidRDefault="005B576E" w:rsidP="005F729A">
      <w:pPr>
        <w:pStyle w:val="BodyText"/>
        <w:widowControl w:val="0"/>
        <w:numPr>
          <w:ilvl w:val="1"/>
          <w:numId w:val="20"/>
        </w:numPr>
        <w:kinsoku w:val="0"/>
        <w:overflowPunct w:val="0"/>
        <w:autoSpaceDE w:val="0"/>
        <w:autoSpaceDN w:val="0"/>
        <w:adjustRightInd w:val="0"/>
        <w:ind w:left="1080"/>
        <w:rPr>
          <w:rFonts w:ascii="Calibri" w:hAnsi="Calibri"/>
          <w:bCs/>
        </w:rPr>
      </w:pPr>
      <w:r w:rsidRPr="004168B5">
        <w:rPr>
          <w:rFonts w:ascii="Calibri" w:hAnsi="Calibri"/>
          <w:bCs/>
        </w:rPr>
        <w:t>OTDR Traces</w:t>
      </w:r>
    </w:p>
    <w:p w14:paraId="6D529A92" w14:textId="77777777" w:rsidR="005B576E" w:rsidRPr="004168B5" w:rsidRDefault="005B576E" w:rsidP="005F729A">
      <w:pPr>
        <w:pStyle w:val="BodyText"/>
        <w:widowControl w:val="0"/>
        <w:numPr>
          <w:ilvl w:val="1"/>
          <w:numId w:val="20"/>
        </w:numPr>
        <w:kinsoku w:val="0"/>
        <w:overflowPunct w:val="0"/>
        <w:autoSpaceDE w:val="0"/>
        <w:autoSpaceDN w:val="0"/>
        <w:adjustRightInd w:val="0"/>
        <w:ind w:left="1080"/>
        <w:rPr>
          <w:rFonts w:ascii="Calibri" w:hAnsi="Calibri"/>
          <w:bCs/>
        </w:rPr>
      </w:pPr>
      <w:r w:rsidRPr="004168B5">
        <w:rPr>
          <w:rFonts w:ascii="Calibri" w:hAnsi="Calibri"/>
          <w:bCs/>
        </w:rPr>
        <w:t>Individual Splice Loss Data</w:t>
      </w:r>
    </w:p>
    <w:p w14:paraId="1500B8DF" w14:textId="77777777" w:rsidR="005B576E" w:rsidRPr="004168B5" w:rsidRDefault="005B576E" w:rsidP="007102CD">
      <w:pPr>
        <w:pStyle w:val="BodyText"/>
        <w:kinsoku w:val="0"/>
        <w:overflowPunct w:val="0"/>
        <w:rPr>
          <w:rFonts w:ascii="Calibri" w:hAnsi="Calibri"/>
          <w:bCs/>
        </w:rPr>
      </w:pPr>
    </w:p>
    <w:p w14:paraId="57C0F0CB"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General Scope of Work (Description of all routes)</w:t>
      </w:r>
    </w:p>
    <w:p w14:paraId="1FE274EA"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Placing approximately (Number of Feet) of new (fiber count) SM cable to provide bored fiber connectivity in route that is used to provide connectivity to (</w:t>
      </w:r>
      <w:r w:rsidR="00B3481E">
        <w:rPr>
          <w:rFonts w:ascii="Calibri" w:hAnsi="Calibri"/>
          <w:bCs/>
        </w:rPr>
        <w:t>Vendor</w:t>
      </w:r>
      <w:r w:rsidRPr="004168B5">
        <w:rPr>
          <w:rFonts w:ascii="Calibri" w:hAnsi="Calibri"/>
          <w:bCs/>
        </w:rPr>
        <w:t>’s eligible facility).</w:t>
      </w:r>
    </w:p>
    <w:p w14:paraId="4DABEE54"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 xml:space="preserve">Placing approximately (Number of Feet) of (fiber count) SM underground cable along Wildlife Road from the route to </w:t>
      </w:r>
      <w:r w:rsidR="00B3481E">
        <w:rPr>
          <w:rFonts w:ascii="Calibri" w:hAnsi="Calibri"/>
          <w:bCs/>
        </w:rPr>
        <w:t>Vendor</w:t>
      </w:r>
      <w:r w:rsidRPr="004168B5">
        <w:rPr>
          <w:rFonts w:ascii="Calibri" w:hAnsi="Calibri"/>
          <w:bCs/>
        </w:rPr>
        <w:t>s Eligible Facility to reach (</w:t>
      </w:r>
      <w:r w:rsidR="00B3481E">
        <w:rPr>
          <w:rFonts w:ascii="Calibri" w:hAnsi="Calibri"/>
          <w:bCs/>
        </w:rPr>
        <w:t>vendor</w:t>
      </w:r>
      <w:r w:rsidRPr="004168B5">
        <w:rPr>
          <w:rFonts w:ascii="Calibri" w:hAnsi="Calibri"/>
          <w:bCs/>
        </w:rPr>
        <w:t xml:space="preserve"> eligible facility).</w:t>
      </w:r>
    </w:p>
    <w:p w14:paraId="57E2E4A1"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 xml:space="preserve">Placing approximately (number of feet) of buried (fiber count) SM fiber from an existing handhold at (address) to </w:t>
      </w:r>
      <w:r w:rsidR="00B3481E">
        <w:rPr>
          <w:rFonts w:ascii="Calibri" w:hAnsi="Calibri"/>
          <w:bCs/>
        </w:rPr>
        <w:t>vendor</w:t>
      </w:r>
      <w:r w:rsidRPr="004168B5">
        <w:rPr>
          <w:rFonts w:ascii="Calibri" w:hAnsi="Calibri"/>
          <w:bCs/>
        </w:rPr>
        <w:t xml:space="preserve"> eligible facility.   </w:t>
      </w:r>
    </w:p>
    <w:p w14:paraId="3669E5B5"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 xml:space="preserve">Placing approximately (number of feet) of buried (fiber count) SM fiber from an existing handhold at (address) to </w:t>
      </w:r>
      <w:r w:rsidR="00B3481E">
        <w:rPr>
          <w:rFonts w:ascii="Calibri" w:hAnsi="Calibri"/>
          <w:bCs/>
        </w:rPr>
        <w:t>vendor</w:t>
      </w:r>
      <w:r w:rsidRPr="004168B5">
        <w:rPr>
          <w:rFonts w:ascii="Calibri" w:hAnsi="Calibri"/>
          <w:bCs/>
        </w:rPr>
        <w:t xml:space="preserve"> eligible facility.   </w:t>
      </w:r>
    </w:p>
    <w:p w14:paraId="179E15D7"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Placing of associated hand holes, marker posts, locator posts, inner duct, and miscellaneous materials.</w:t>
      </w:r>
    </w:p>
    <w:p w14:paraId="26B89EB7" w14:textId="77777777" w:rsidR="005B576E" w:rsidRPr="004168B5"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Splicing of fiber optic cables as specified.</w:t>
      </w:r>
    </w:p>
    <w:p w14:paraId="07400868" w14:textId="6FDB8E9C" w:rsidR="005B576E" w:rsidRPr="007102CD" w:rsidRDefault="005B576E" w:rsidP="005F729A">
      <w:pPr>
        <w:pStyle w:val="BodyText"/>
        <w:widowControl w:val="0"/>
        <w:numPr>
          <w:ilvl w:val="0"/>
          <w:numId w:val="38"/>
        </w:numPr>
        <w:kinsoku w:val="0"/>
        <w:overflowPunct w:val="0"/>
        <w:autoSpaceDE w:val="0"/>
        <w:autoSpaceDN w:val="0"/>
        <w:adjustRightInd w:val="0"/>
        <w:rPr>
          <w:rFonts w:ascii="Calibri" w:hAnsi="Calibri"/>
          <w:bCs/>
        </w:rPr>
      </w:pPr>
      <w:r w:rsidRPr="004168B5">
        <w:rPr>
          <w:rFonts w:ascii="Calibri" w:hAnsi="Calibri"/>
          <w:bCs/>
        </w:rPr>
        <w:t>Procuring and Provisioning of hand holes and miscellaneous materials required to accomplish the above.</w:t>
      </w:r>
    </w:p>
    <w:p w14:paraId="3E8F3395"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Bid Specifications</w:t>
      </w:r>
    </w:p>
    <w:p w14:paraId="16BA9EA4" w14:textId="77777777" w:rsidR="005B576E" w:rsidRPr="0045267D"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fiber will be bid separately by the Owner in addition to turn-key including fiber and construction.</w:t>
      </w:r>
    </w:p>
    <w:p w14:paraId="1064C64F"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splicing shall be by the fusion method.</w:t>
      </w:r>
    </w:p>
    <w:p w14:paraId="0518782E"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splicing enclosures and Hand Holes shall be of a type to be determined by the owner.</w:t>
      </w:r>
    </w:p>
    <w:p w14:paraId="16C72806" w14:textId="36192C51"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 xml:space="preserve">All Hand Holes shall be </w:t>
      </w:r>
      <w:r w:rsidR="003133D6">
        <w:rPr>
          <w:rFonts w:ascii="Calibri" w:hAnsi="Calibri"/>
          <w:bCs/>
        </w:rPr>
        <w:t>NV</w:t>
      </w:r>
      <w:r w:rsidRPr="004168B5">
        <w:rPr>
          <w:rFonts w:ascii="Calibri" w:hAnsi="Calibri"/>
          <w:bCs/>
        </w:rPr>
        <w:t xml:space="preserve"> DOT approved, 45,000 lb. load rated CDR or comparable enclosures.</w:t>
      </w:r>
    </w:p>
    <w:p w14:paraId="71572134"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plowed cables shall be placed at a depth of 36” along roadways and 24” on private property.</w:t>
      </w:r>
    </w:p>
    <w:p w14:paraId="36A1BC7B"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road and driveway bores shall be at a depth of 36” and will have a 2” inner duct placed within.</w:t>
      </w:r>
    </w:p>
    <w:p w14:paraId="75C8866F"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buried splice locations will be marked with a locator post and a copper ground wire shall be attached to the splice closure/cable sheath.</w:t>
      </w:r>
    </w:p>
    <w:p w14:paraId="28DA42AB"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Buried marker posts shall be placed every 1500’.</w:t>
      </w:r>
    </w:p>
    <w:p w14:paraId="583C54CA"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 warning tape shall be placed 12” above the buried cable.</w:t>
      </w:r>
    </w:p>
    <w:p w14:paraId="1D8DABD7"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highway shoulders, schoolyards, and ditch lines will be compacted and restored to satisfactory condition.</w:t>
      </w:r>
    </w:p>
    <w:p w14:paraId="5F062481"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All DOT encroachment permits, railroad encroachment permits, and National Park Service permits shall be submitted by (</w:t>
      </w:r>
      <w:r w:rsidR="00B3481E">
        <w:rPr>
          <w:rFonts w:ascii="Calibri" w:hAnsi="Calibri"/>
          <w:bCs/>
        </w:rPr>
        <w:t>Vendor</w:t>
      </w:r>
      <w:r w:rsidRPr="004168B5">
        <w:rPr>
          <w:rFonts w:ascii="Calibri" w:hAnsi="Calibri"/>
          <w:bCs/>
        </w:rPr>
        <w:t>) in accordance with the permitting agency requirements.</w:t>
      </w:r>
    </w:p>
    <w:p w14:paraId="09B35B0F"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 xml:space="preserve">The </w:t>
      </w:r>
      <w:r w:rsidR="00B3481E">
        <w:rPr>
          <w:rFonts w:ascii="Calibri" w:hAnsi="Calibri"/>
          <w:bCs/>
        </w:rPr>
        <w:t>vendor</w:t>
      </w:r>
      <w:r w:rsidRPr="004168B5">
        <w:rPr>
          <w:rFonts w:ascii="Calibri" w:hAnsi="Calibri"/>
          <w:bCs/>
        </w:rPr>
        <w:t xml:space="preserve"> shall be responsible for the payment of any permitting fees and shall be the owner of said facilities.</w:t>
      </w:r>
    </w:p>
    <w:p w14:paraId="40B8FB08" w14:textId="77777777"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Contractor shall furnish an as-built drawing to the owner.</w:t>
      </w:r>
    </w:p>
    <w:p w14:paraId="13833EAC" w14:textId="7B69D31E" w:rsidR="005B576E" w:rsidRPr="004168B5" w:rsidRDefault="005B576E" w:rsidP="005F729A">
      <w:pPr>
        <w:pStyle w:val="BodyText"/>
        <w:widowControl w:val="0"/>
        <w:numPr>
          <w:ilvl w:val="0"/>
          <w:numId w:val="39"/>
        </w:numPr>
        <w:kinsoku w:val="0"/>
        <w:overflowPunct w:val="0"/>
        <w:autoSpaceDE w:val="0"/>
        <w:autoSpaceDN w:val="0"/>
        <w:adjustRightInd w:val="0"/>
        <w:rPr>
          <w:rFonts w:ascii="Calibri" w:hAnsi="Calibri"/>
          <w:bCs/>
        </w:rPr>
      </w:pPr>
      <w:r w:rsidRPr="004168B5">
        <w:rPr>
          <w:rFonts w:ascii="Calibri" w:hAnsi="Calibri"/>
          <w:bCs/>
        </w:rPr>
        <w:t xml:space="preserve">Contractor shall perform an end-to-end continuity and loss test on each spliced fiber segment and provide the owner with the </w:t>
      </w:r>
      <w:r w:rsidRPr="0061330A">
        <w:rPr>
          <w:rFonts w:ascii="Calibri" w:hAnsi="Calibri"/>
          <w:bCs/>
        </w:rPr>
        <w:t>d</w:t>
      </w:r>
      <w:r w:rsidR="0061330A" w:rsidRPr="0061330A">
        <w:rPr>
          <w:rFonts w:ascii="Calibri" w:hAnsi="Calibri"/>
          <w:bCs/>
        </w:rPr>
        <w:t xml:space="preserve">B </w:t>
      </w:r>
      <w:r w:rsidRPr="0061330A">
        <w:rPr>
          <w:rFonts w:ascii="Calibri" w:hAnsi="Calibri"/>
          <w:bCs/>
        </w:rPr>
        <w:t>loss</w:t>
      </w:r>
      <w:r w:rsidRPr="004168B5">
        <w:rPr>
          <w:rFonts w:ascii="Calibri" w:hAnsi="Calibri"/>
          <w:bCs/>
        </w:rPr>
        <w:t xml:space="preserve"> of each fiber segment</w:t>
      </w:r>
      <w:r w:rsidR="0061330A">
        <w:rPr>
          <w:rFonts w:ascii="Calibri" w:hAnsi="Calibri"/>
          <w:bCs/>
        </w:rPr>
        <w:t xml:space="preserve"> (dB loss is the standard the Spring Creek Association has chosen to measure Optical loss).</w:t>
      </w:r>
    </w:p>
    <w:p w14:paraId="2D07FB04" w14:textId="77777777" w:rsidR="005B576E" w:rsidRPr="004168B5" w:rsidRDefault="005B576E" w:rsidP="005F729A">
      <w:pPr>
        <w:pStyle w:val="BodyText"/>
        <w:widowControl w:val="0"/>
        <w:numPr>
          <w:ilvl w:val="0"/>
          <w:numId w:val="21"/>
        </w:numPr>
        <w:kinsoku w:val="0"/>
        <w:overflowPunct w:val="0"/>
        <w:autoSpaceDE w:val="0"/>
        <w:autoSpaceDN w:val="0"/>
        <w:adjustRightInd w:val="0"/>
        <w:ind w:left="1800"/>
        <w:rPr>
          <w:rFonts w:ascii="Calibri" w:hAnsi="Calibri"/>
          <w:bCs/>
        </w:rPr>
      </w:pPr>
      <w:r w:rsidRPr="004168B5">
        <w:rPr>
          <w:rFonts w:ascii="Calibri" w:hAnsi="Calibri"/>
          <w:bCs/>
        </w:rPr>
        <w:lastRenderedPageBreak/>
        <w:t>Contractor shall be responsible for submitting the appropriate ULOCO locate requests.</w:t>
      </w:r>
    </w:p>
    <w:p w14:paraId="26359A94" w14:textId="77777777" w:rsidR="005B576E" w:rsidRPr="004168B5" w:rsidRDefault="005B576E" w:rsidP="005F729A">
      <w:pPr>
        <w:pStyle w:val="BodyText"/>
        <w:widowControl w:val="0"/>
        <w:numPr>
          <w:ilvl w:val="0"/>
          <w:numId w:val="40"/>
        </w:numPr>
        <w:kinsoku w:val="0"/>
        <w:overflowPunct w:val="0"/>
        <w:autoSpaceDE w:val="0"/>
        <w:autoSpaceDN w:val="0"/>
        <w:adjustRightInd w:val="0"/>
        <w:rPr>
          <w:rFonts w:ascii="Calibri" w:hAnsi="Calibri"/>
          <w:bCs/>
        </w:rPr>
      </w:pPr>
      <w:r w:rsidRPr="004168B5">
        <w:rPr>
          <w:rFonts w:ascii="Calibri" w:hAnsi="Calibri"/>
          <w:bCs/>
        </w:rPr>
        <w:t xml:space="preserve">The </w:t>
      </w:r>
      <w:r w:rsidR="00B3481E">
        <w:rPr>
          <w:rFonts w:ascii="Calibri" w:hAnsi="Calibri"/>
          <w:bCs/>
        </w:rPr>
        <w:t>vendor</w:t>
      </w:r>
      <w:r w:rsidRPr="004168B5">
        <w:rPr>
          <w:rFonts w:ascii="Calibri" w:hAnsi="Calibri"/>
          <w:bCs/>
        </w:rPr>
        <w:t>, the (</w:t>
      </w:r>
      <w:r w:rsidR="00B3481E">
        <w:rPr>
          <w:rFonts w:ascii="Calibri" w:hAnsi="Calibri"/>
          <w:bCs/>
        </w:rPr>
        <w:t>Vendor</w:t>
      </w:r>
      <w:r w:rsidRPr="004168B5">
        <w:rPr>
          <w:rFonts w:ascii="Calibri" w:hAnsi="Calibri"/>
          <w:bCs/>
        </w:rPr>
        <w:t>) of (name) and the municipalities of (name) and (name) shall grant contractor right of way permission for municipal-owned properties and roadways.</w:t>
      </w:r>
    </w:p>
    <w:p w14:paraId="7177D63C" w14:textId="77777777" w:rsidR="005B576E" w:rsidRPr="004168B5" w:rsidRDefault="005B576E" w:rsidP="005F729A">
      <w:pPr>
        <w:pStyle w:val="BodyText"/>
        <w:widowControl w:val="0"/>
        <w:numPr>
          <w:ilvl w:val="0"/>
          <w:numId w:val="40"/>
        </w:numPr>
        <w:kinsoku w:val="0"/>
        <w:overflowPunct w:val="0"/>
        <w:autoSpaceDE w:val="0"/>
        <w:autoSpaceDN w:val="0"/>
        <w:adjustRightInd w:val="0"/>
        <w:rPr>
          <w:rFonts w:ascii="Calibri" w:hAnsi="Calibri"/>
          <w:bCs/>
        </w:rPr>
      </w:pPr>
      <w:r w:rsidRPr="004168B5">
        <w:rPr>
          <w:rFonts w:ascii="Calibri" w:hAnsi="Calibri"/>
          <w:bCs/>
        </w:rPr>
        <w:t xml:space="preserve">All cables to buildings shall be fusion spliced within a minimum of 50’ of entering a building at a location to be determined by the owner with an existing </w:t>
      </w:r>
      <w:r w:rsidR="00035392" w:rsidRPr="004168B5">
        <w:rPr>
          <w:rFonts w:ascii="Calibri" w:hAnsi="Calibri"/>
          <w:bCs/>
        </w:rPr>
        <w:t>single mode</w:t>
      </w:r>
      <w:r w:rsidRPr="004168B5">
        <w:rPr>
          <w:rFonts w:ascii="Calibri" w:hAnsi="Calibri"/>
          <w:bCs/>
        </w:rPr>
        <w:t xml:space="preserve"> fiber and terminated at customers rack.</w:t>
      </w:r>
    </w:p>
    <w:p w14:paraId="1D62BE06" w14:textId="77777777" w:rsidR="005B576E" w:rsidRPr="004168B5" w:rsidRDefault="005B576E" w:rsidP="005F729A">
      <w:pPr>
        <w:pStyle w:val="BodyText"/>
        <w:widowControl w:val="0"/>
        <w:numPr>
          <w:ilvl w:val="0"/>
          <w:numId w:val="40"/>
        </w:numPr>
        <w:kinsoku w:val="0"/>
        <w:overflowPunct w:val="0"/>
        <w:autoSpaceDE w:val="0"/>
        <w:autoSpaceDN w:val="0"/>
        <w:adjustRightInd w:val="0"/>
        <w:rPr>
          <w:rFonts w:ascii="Calibri" w:hAnsi="Calibri"/>
          <w:bCs/>
        </w:rPr>
      </w:pPr>
      <w:r w:rsidRPr="004168B5">
        <w:rPr>
          <w:rFonts w:ascii="Calibri" w:hAnsi="Calibri"/>
          <w:bCs/>
        </w:rPr>
        <w:t>A minimum of 100’ coil of cable shall be left in each Hand Hole/Building for splicing use.</w:t>
      </w:r>
    </w:p>
    <w:p w14:paraId="329913AA" w14:textId="1952AB6F" w:rsidR="005B576E" w:rsidRPr="007102CD" w:rsidRDefault="005B576E" w:rsidP="005F729A">
      <w:pPr>
        <w:pStyle w:val="BodyText"/>
        <w:widowControl w:val="0"/>
        <w:numPr>
          <w:ilvl w:val="0"/>
          <w:numId w:val="40"/>
        </w:numPr>
        <w:kinsoku w:val="0"/>
        <w:overflowPunct w:val="0"/>
        <w:autoSpaceDE w:val="0"/>
        <w:autoSpaceDN w:val="0"/>
        <w:adjustRightInd w:val="0"/>
        <w:rPr>
          <w:rFonts w:ascii="Calibri" w:hAnsi="Calibri"/>
          <w:bCs/>
        </w:rPr>
      </w:pPr>
      <w:r w:rsidRPr="004168B5">
        <w:rPr>
          <w:rFonts w:ascii="Calibri" w:hAnsi="Calibri"/>
          <w:bCs/>
        </w:rPr>
        <w:t>The (</w:t>
      </w:r>
      <w:r w:rsidR="00B3481E">
        <w:rPr>
          <w:rFonts w:ascii="Calibri" w:hAnsi="Calibri"/>
          <w:bCs/>
        </w:rPr>
        <w:t>Vendor</w:t>
      </w:r>
      <w:r w:rsidRPr="004168B5">
        <w:rPr>
          <w:rFonts w:ascii="Calibri" w:hAnsi="Calibri"/>
          <w:bCs/>
        </w:rPr>
        <w:t>) shall provide the contractor with secured space to store materials and equipment if needed.</w:t>
      </w:r>
    </w:p>
    <w:p w14:paraId="35943102"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Right-of-Way Acquisition &amp; Permitting</w:t>
      </w:r>
    </w:p>
    <w:p w14:paraId="1128E1D0" w14:textId="77777777" w:rsidR="005B576E" w:rsidRPr="004168B5" w:rsidRDefault="005B576E" w:rsidP="005F729A">
      <w:pPr>
        <w:pStyle w:val="BodyText"/>
        <w:widowControl w:val="0"/>
        <w:numPr>
          <w:ilvl w:val="0"/>
          <w:numId w:val="41"/>
        </w:numPr>
        <w:tabs>
          <w:tab w:val="left" w:pos="1940"/>
        </w:tabs>
        <w:kinsoku w:val="0"/>
        <w:overflowPunct w:val="0"/>
        <w:autoSpaceDE w:val="0"/>
        <w:autoSpaceDN w:val="0"/>
        <w:adjustRightInd w:val="0"/>
        <w:rPr>
          <w:rFonts w:ascii="Calibri" w:hAnsi="Calibri"/>
          <w:bCs/>
        </w:rPr>
      </w:pPr>
      <w:r w:rsidRPr="004168B5">
        <w:rPr>
          <w:rFonts w:ascii="Calibri" w:hAnsi="Calibri"/>
          <w:bCs/>
        </w:rPr>
        <w:t>Vendor is responsible to ensure that all cable routes have approved access &amp; rights-of-way for all proposed cables installations.</w:t>
      </w:r>
    </w:p>
    <w:p w14:paraId="686B91FF" w14:textId="77777777" w:rsidR="005B576E" w:rsidRPr="004168B5" w:rsidRDefault="005B576E" w:rsidP="005F729A">
      <w:pPr>
        <w:pStyle w:val="BodyText"/>
        <w:widowControl w:val="0"/>
        <w:numPr>
          <w:ilvl w:val="0"/>
          <w:numId w:val="41"/>
        </w:numPr>
        <w:tabs>
          <w:tab w:val="left" w:pos="1940"/>
        </w:tabs>
        <w:kinsoku w:val="0"/>
        <w:overflowPunct w:val="0"/>
        <w:autoSpaceDE w:val="0"/>
        <w:autoSpaceDN w:val="0"/>
        <w:adjustRightInd w:val="0"/>
        <w:rPr>
          <w:rFonts w:ascii="Calibri" w:hAnsi="Calibri"/>
          <w:bCs/>
        </w:rPr>
      </w:pPr>
      <w:r w:rsidRPr="004168B5">
        <w:rPr>
          <w:rFonts w:ascii="Calibri" w:hAnsi="Calibri"/>
          <w:bCs/>
        </w:rPr>
        <w:t>Vendor will provide any information or points of contact to allow selected contractor and its subcontractors to facilitate the route prep “Make-ready” and actual cable installation.</w:t>
      </w:r>
    </w:p>
    <w:p w14:paraId="01CCCEA3" w14:textId="77777777" w:rsidR="005B576E" w:rsidRPr="004168B5" w:rsidRDefault="005B576E" w:rsidP="005F729A">
      <w:pPr>
        <w:pStyle w:val="BodyText"/>
        <w:widowControl w:val="0"/>
        <w:numPr>
          <w:ilvl w:val="0"/>
          <w:numId w:val="41"/>
        </w:numPr>
        <w:tabs>
          <w:tab w:val="left" w:pos="1940"/>
        </w:tabs>
        <w:kinsoku w:val="0"/>
        <w:overflowPunct w:val="0"/>
        <w:autoSpaceDE w:val="0"/>
        <w:autoSpaceDN w:val="0"/>
        <w:adjustRightInd w:val="0"/>
        <w:rPr>
          <w:rFonts w:ascii="Calibri" w:hAnsi="Calibri"/>
          <w:bCs/>
        </w:rPr>
      </w:pPr>
      <w:r w:rsidRPr="004168B5">
        <w:rPr>
          <w:rFonts w:ascii="Calibri" w:hAnsi="Calibri"/>
          <w:bCs/>
        </w:rPr>
        <w:t>Vendor is responsible for pulling all required construction permits. Selected contractor and its subcontractors will provide officials at (</w:t>
      </w:r>
      <w:r w:rsidR="00B3481E">
        <w:rPr>
          <w:rFonts w:ascii="Calibri" w:hAnsi="Calibri"/>
          <w:bCs/>
        </w:rPr>
        <w:t>Vendor</w:t>
      </w:r>
      <w:r w:rsidRPr="004168B5">
        <w:rPr>
          <w:rFonts w:ascii="Calibri" w:hAnsi="Calibri"/>
          <w:bCs/>
        </w:rPr>
        <w:t>) with any information necessary to pull these permits in a timely fashion.</w:t>
      </w:r>
    </w:p>
    <w:p w14:paraId="4C7B1CA0" w14:textId="47987DDF" w:rsidR="005B576E" w:rsidRPr="007102CD" w:rsidRDefault="005B576E" w:rsidP="005B576E">
      <w:pPr>
        <w:pStyle w:val="BodyText"/>
        <w:kinsoku w:val="0"/>
        <w:overflowPunct w:val="0"/>
        <w:rPr>
          <w:rFonts w:ascii="Calibri" w:hAnsi="Calibri"/>
          <w:b/>
          <w:bCs/>
        </w:rPr>
      </w:pPr>
      <w:r w:rsidRPr="007102CD">
        <w:rPr>
          <w:rFonts w:ascii="Calibri" w:hAnsi="Calibri"/>
          <w:b/>
          <w:bCs/>
        </w:rPr>
        <w:t>Route Maps</w:t>
      </w:r>
    </w:p>
    <w:p w14:paraId="29DEE7AA" w14:textId="73477345" w:rsidR="000F6DBE" w:rsidRPr="007102CD" w:rsidRDefault="005B576E" w:rsidP="005F729A">
      <w:pPr>
        <w:pStyle w:val="BodyText"/>
        <w:widowControl w:val="0"/>
        <w:numPr>
          <w:ilvl w:val="0"/>
          <w:numId w:val="42"/>
        </w:numPr>
        <w:tabs>
          <w:tab w:val="left" w:pos="1940"/>
        </w:tabs>
        <w:kinsoku w:val="0"/>
        <w:overflowPunct w:val="0"/>
        <w:autoSpaceDE w:val="0"/>
        <w:autoSpaceDN w:val="0"/>
        <w:adjustRightInd w:val="0"/>
        <w:rPr>
          <w:rFonts w:ascii="Calibri" w:hAnsi="Calibri"/>
          <w:bCs/>
        </w:rPr>
      </w:pPr>
      <w:r w:rsidRPr="004168B5">
        <w:rPr>
          <w:rFonts w:ascii="Calibri" w:hAnsi="Calibri"/>
          <w:bCs/>
        </w:rPr>
        <w:t>Vendor is responsible for providing; maps, drawings or aerial photographs of the route.</w:t>
      </w:r>
    </w:p>
    <w:p w14:paraId="27E3CCF6"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Termination and Splicing locations</w:t>
      </w:r>
    </w:p>
    <w:p w14:paraId="693ABAC7" w14:textId="77777777" w:rsidR="005B576E" w:rsidRPr="004168B5" w:rsidRDefault="005B576E" w:rsidP="005F729A">
      <w:pPr>
        <w:pStyle w:val="BodyText"/>
        <w:widowControl w:val="0"/>
        <w:numPr>
          <w:ilvl w:val="0"/>
          <w:numId w:val="42"/>
        </w:numPr>
        <w:tabs>
          <w:tab w:val="left" w:pos="1940"/>
        </w:tabs>
        <w:kinsoku w:val="0"/>
        <w:overflowPunct w:val="0"/>
        <w:autoSpaceDE w:val="0"/>
        <w:autoSpaceDN w:val="0"/>
        <w:adjustRightInd w:val="0"/>
        <w:rPr>
          <w:rFonts w:ascii="Calibri" w:hAnsi="Calibri"/>
          <w:bCs/>
        </w:rPr>
      </w:pPr>
      <w:r w:rsidRPr="004168B5">
        <w:rPr>
          <w:rFonts w:ascii="Calibri" w:hAnsi="Calibri"/>
          <w:bCs/>
        </w:rPr>
        <w:t>Vendor will in conjunction with selected contractor designate/decide on all termination locations, whether in-building, outside plant or in customer premises. This will include all hand-hole or manhole locations</w:t>
      </w:r>
    </w:p>
    <w:p w14:paraId="12D2AA22" w14:textId="3051FB1C" w:rsidR="005B576E" w:rsidRPr="007102CD" w:rsidRDefault="005B576E" w:rsidP="005F729A">
      <w:pPr>
        <w:pStyle w:val="BodyText"/>
        <w:widowControl w:val="0"/>
        <w:numPr>
          <w:ilvl w:val="0"/>
          <w:numId w:val="42"/>
        </w:numPr>
        <w:tabs>
          <w:tab w:val="left" w:pos="1940"/>
        </w:tabs>
        <w:kinsoku w:val="0"/>
        <w:overflowPunct w:val="0"/>
        <w:autoSpaceDE w:val="0"/>
        <w:autoSpaceDN w:val="0"/>
        <w:adjustRightInd w:val="0"/>
        <w:rPr>
          <w:rFonts w:ascii="Calibri" w:hAnsi="Calibri"/>
          <w:bCs/>
        </w:rPr>
      </w:pPr>
      <w:r w:rsidRPr="004168B5">
        <w:rPr>
          <w:rFonts w:ascii="Calibri" w:hAnsi="Calibri"/>
          <w:bCs/>
        </w:rPr>
        <w:t xml:space="preserve">Vendor will in conjunction with selected contractor designate/decide on all field splice locations, in-building splice locations (if applicable), or other splice locations necessary to connect the network. </w:t>
      </w:r>
    </w:p>
    <w:p w14:paraId="36D5A189"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Cable and Hardware Approval</w:t>
      </w:r>
    </w:p>
    <w:p w14:paraId="3CA2CDAD" w14:textId="77777777" w:rsidR="005B576E" w:rsidRPr="004168B5" w:rsidRDefault="00B3481E" w:rsidP="005F729A">
      <w:pPr>
        <w:pStyle w:val="BodyText"/>
        <w:widowControl w:val="0"/>
        <w:numPr>
          <w:ilvl w:val="0"/>
          <w:numId w:val="43"/>
        </w:numPr>
        <w:tabs>
          <w:tab w:val="left" w:pos="1940"/>
        </w:tabs>
        <w:kinsoku w:val="0"/>
        <w:overflowPunct w:val="0"/>
        <w:autoSpaceDE w:val="0"/>
        <w:autoSpaceDN w:val="0"/>
        <w:adjustRightInd w:val="0"/>
        <w:rPr>
          <w:rFonts w:ascii="Calibri" w:hAnsi="Calibri"/>
          <w:bCs/>
        </w:rPr>
      </w:pPr>
      <w:r>
        <w:rPr>
          <w:rFonts w:ascii="Calibri" w:hAnsi="Calibri"/>
          <w:bCs/>
        </w:rPr>
        <w:t>Vendor</w:t>
      </w:r>
      <w:r w:rsidR="005B576E" w:rsidRPr="004168B5">
        <w:rPr>
          <w:rFonts w:ascii="Calibri" w:hAnsi="Calibri"/>
          <w:bCs/>
        </w:rPr>
        <w:t xml:space="preserve"> will approve all cable and hardware prior to ordering or installation. Selected contractor will provide any required consultation to assist vendor in this effort.</w:t>
      </w:r>
    </w:p>
    <w:p w14:paraId="78490611" w14:textId="1D67E81B" w:rsidR="005B576E" w:rsidRPr="007102CD" w:rsidRDefault="00B3481E" w:rsidP="005F729A">
      <w:pPr>
        <w:pStyle w:val="BodyText"/>
        <w:widowControl w:val="0"/>
        <w:numPr>
          <w:ilvl w:val="0"/>
          <w:numId w:val="43"/>
        </w:numPr>
        <w:tabs>
          <w:tab w:val="left" w:pos="1940"/>
        </w:tabs>
        <w:kinsoku w:val="0"/>
        <w:overflowPunct w:val="0"/>
        <w:autoSpaceDE w:val="0"/>
        <w:autoSpaceDN w:val="0"/>
        <w:adjustRightInd w:val="0"/>
        <w:rPr>
          <w:rFonts w:ascii="Calibri" w:hAnsi="Calibri"/>
          <w:bCs/>
        </w:rPr>
      </w:pPr>
      <w:r>
        <w:rPr>
          <w:rFonts w:ascii="Calibri" w:hAnsi="Calibri"/>
          <w:bCs/>
        </w:rPr>
        <w:t>Vendor</w:t>
      </w:r>
      <w:r w:rsidR="005B576E" w:rsidRPr="004168B5">
        <w:rPr>
          <w:rFonts w:ascii="Calibri" w:hAnsi="Calibri"/>
          <w:bCs/>
        </w:rPr>
        <w:t xml:space="preserve"> will approve all hand-hole or building entrance hardware prior to ordering or installation. Selected contractor will provide any required consultation to assist vendor in this effort.</w:t>
      </w:r>
    </w:p>
    <w:p w14:paraId="247AA6D3"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Material Delivery, Receipt &amp; Storage</w:t>
      </w:r>
    </w:p>
    <w:p w14:paraId="105EAED1" w14:textId="77777777" w:rsidR="005B576E" w:rsidRPr="004168B5" w:rsidRDefault="005B576E" w:rsidP="005F729A">
      <w:pPr>
        <w:pStyle w:val="BodyText"/>
        <w:widowControl w:val="0"/>
        <w:numPr>
          <w:ilvl w:val="0"/>
          <w:numId w:val="44"/>
        </w:numPr>
        <w:tabs>
          <w:tab w:val="left" w:pos="1940"/>
        </w:tabs>
        <w:kinsoku w:val="0"/>
        <w:overflowPunct w:val="0"/>
        <w:autoSpaceDE w:val="0"/>
        <w:autoSpaceDN w:val="0"/>
        <w:adjustRightInd w:val="0"/>
        <w:rPr>
          <w:rFonts w:ascii="Calibri" w:hAnsi="Calibri"/>
          <w:bCs/>
        </w:rPr>
      </w:pPr>
      <w:r w:rsidRPr="004168B5">
        <w:rPr>
          <w:rFonts w:ascii="Calibri" w:hAnsi="Calibri"/>
          <w:bCs/>
        </w:rPr>
        <w:t xml:space="preserve">Vendor will provide warehouse or yard space to accommodate all materials provided by selected contractor to accomplish this project. </w:t>
      </w:r>
      <w:r w:rsidR="00035392" w:rsidRPr="004168B5">
        <w:rPr>
          <w:rFonts w:ascii="Calibri" w:hAnsi="Calibri"/>
          <w:bCs/>
        </w:rPr>
        <w:t>Vendor will</w:t>
      </w:r>
      <w:r w:rsidRPr="004168B5">
        <w:rPr>
          <w:rFonts w:ascii="Calibri" w:hAnsi="Calibri"/>
          <w:bCs/>
        </w:rPr>
        <w:t xml:space="preserve"> inspect, receive and issue any materials to provide accountability. This will reduce the overall cost to the </w:t>
      </w:r>
      <w:r w:rsidR="00B3481E">
        <w:rPr>
          <w:rFonts w:ascii="Calibri" w:hAnsi="Calibri"/>
          <w:bCs/>
        </w:rPr>
        <w:t>vendor</w:t>
      </w:r>
      <w:r w:rsidRPr="004168B5">
        <w:rPr>
          <w:rFonts w:ascii="Calibri" w:hAnsi="Calibri"/>
          <w:bCs/>
        </w:rPr>
        <w:t xml:space="preserve"> with no added costs being placed into the proposal to cover the receipt and storage.</w:t>
      </w:r>
    </w:p>
    <w:p w14:paraId="1B654A51" w14:textId="77777777" w:rsidR="005B576E" w:rsidRPr="004168B5" w:rsidRDefault="005B576E" w:rsidP="005B576E">
      <w:pPr>
        <w:pStyle w:val="BodyText"/>
        <w:kinsoku w:val="0"/>
        <w:overflowPunct w:val="0"/>
        <w:rPr>
          <w:rFonts w:ascii="Calibri" w:hAnsi="Calibri"/>
          <w:bCs/>
        </w:rPr>
      </w:pPr>
    </w:p>
    <w:p w14:paraId="17E0B65B" w14:textId="77777777" w:rsidR="005B576E" w:rsidRPr="007102CD" w:rsidRDefault="005B576E" w:rsidP="005B576E">
      <w:pPr>
        <w:pStyle w:val="BodyText"/>
        <w:kinsoku w:val="0"/>
        <w:overflowPunct w:val="0"/>
        <w:rPr>
          <w:rFonts w:ascii="Calibri" w:hAnsi="Calibri"/>
          <w:b/>
          <w:bCs/>
        </w:rPr>
      </w:pPr>
      <w:r w:rsidRPr="007102CD">
        <w:rPr>
          <w:rFonts w:ascii="Calibri" w:hAnsi="Calibri"/>
          <w:b/>
          <w:bCs/>
        </w:rPr>
        <w:t>Final Inspection</w:t>
      </w:r>
    </w:p>
    <w:p w14:paraId="4FC734F6" w14:textId="0376B666" w:rsidR="005B576E" w:rsidRPr="00307352" w:rsidRDefault="00B3481E" w:rsidP="005F729A">
      <w:pPr>
        <w:pStyle w:val="BodyText"/>
        <w:widowControl w:val="0"/>
        <w:numPr>
          <w:ilvl w:val="0"/>
          <w:numId w:val="44"/>
        </w:numPr>
        <w:tabs>
          <w:tab w:val="left" w:pos="1940"/>
        </w:tabs>
        <w:kinsoku w:val="0"/>
        <w:overflowPunct w:val="0"/>
        <w:autoSpaceDE w:val="0"/>
        <w:autoSpaceDN w:val="0"/>
        <w:adjustRightInd w:val="0"/>
        <w:rPr>
          <w:rFonts w:ascii="Calibri" w:hAnsi="Calibri"/>
          <w:bCs/>
        </w:rPr>
      </w:pPr>
      <w:r>
        <w:rPr>
          <w:rFonts w:ascii="Calibri" w:hAnsi="Calibri"/>
          <w:bCs/>
        </w:rPr>
        <w:t>Vendor</w:t>
      </w:r>
      <w:r w:rsidR="005B576E" w:rsidRPr="004168B5">
        <w:rPr>
          <w:rFonts w:ascii="Calibri" w:hAnsi="Calibri"/>
          <w:bCs/>
        </w:rPr>
        <w:t xml:space="preserve"> will provide at their discretion a person(s) to witness any final testing or construction verification. The person designated by </w:t>
      </w:r>
      <w:r>
        <w:rPr>
          <w:rFonts w:ascii="Calibri" w:hAnsi="Calibri"/>
          <w:bCs/>
        </w:rPr>
        <w:t>Vendor</w:t>
      </w:r>
      <w:r w:rsidR="005B576E" w:rsidRPr="004168B5">
        <w:rPr>
          <w:rFonts w:ascii="Calibri" w:hAnsi="Calibri"/>
          <w:bCs/>
        </w:rPr>
        <w:t xml:space="preserve"> will be required to </w:t>
      </w:r>
      <w:r w:rsidR="005B576E" w:rsidRPr="004168B5">
        <w:rPr>
          <w:rFonts w:ascii="Calibri" w:hAnsi="Calibri"/>
          <w:bCs/>
        </w:rPr>
        <w:lastRenderedPageBreak/>
        <w:t xml:space="preserve">initial/provide acceptance of any results. This person(s) will represent </w:t>
      </w:r>
      <w:r>
        <w:rPr>
          <w:rFonts w:ascii="Calibri" w:hAnsi="Calibri"/>
          <w:bCs/>
        </w:rPr>
        <w:t>Vendor</w:t>
      </w:r>
      <w:r w:rsidR="005B576E" w:rsidRPr="004168B5">
        <w:rPr>
          <w:rFonts w:ascii="Calibri" w:hAnsi="Calibri"/>
          <w:bCs/>
        </w:rPr>
        <w:t xml:space="preserve"> during any and all acceptance testing. This does not relieve the selected contractor from providing agreed upon documentation or absolve the selected contractor of any warranty support. </w:t>
      </w:r>
    </w:p>
    <w:p w14:paraId="2847A938" w14:textId="77777777" w:rsidR="005B576E" w:rsidRPr="00307352" w:rsidRDefault="005B576E" w:rsidP="005B576E">
      <w:pPr>
        <w:pStyle w:val="BodyText"/>
        <w:kinsoku w:val="0"/>
        <w:overflowPunct w:val="0"/>
        <w:rPr>
          <w:rFonts w:ascii="Calibri" w:hAnsi="Calibri"/>
          <w:b/>
          <w:bCs/>
        </w:rPr>
      </w:pPr>
      <w:r w:rsidRPr="00307352">
        <w:rPr>
          <w:rFonts w:ascii="Calibri" w:hAnsi="Calibri"/>
          <w:b/>
          <w:bCs/>
        </w:rPr>
        <w:t>Communications</w:t>
      </w:r>
    </w:p>
    <w:p w14:paraId="603399BD" w14:textId="77777777" w:rsidR="00FC2B77" w:rsidRDefault="00B3481E" w:rsidP="005F729A">
      <w:pPr>
        <w:pStyle w:val="BodyText"/>
        <w:widowControl w:val="0"/>
        <w:numPr>
          <w:ilvl w:val="0"/>
          <w:numId w:val="44"/>
        </w:numPr>
        <w:tabs>
          <w:tab w:val="left" w:pos="1940"/>
        </w:tabs>
        <w:kinsoku w:val="0"/>
        <w:overflowPunct w:val="0"/>
        <w:autoSpaceDE w:val="0"/>
        <w:autoSpaceDN w:val="0"/>
        <w:adjustRightInd w:val="0"/>
        <w:rPr>
          <w:rFonts w:ascii="Calibri" w:hAnsi="Calibri"/>
          <w:bCs/>
        </w:rPr>
      </w:pPr>
      <w:r>
        <w:rPr>
          <w:rFonts w:ascii="Calibri" w:hAnsi="Calibri"/>
          <w:bCs/>
        </w:rPr>
        <w:t>Vendor</w:t>
      </w:r>
      <w:r w:rsidR="005B576E" w:rsidRPr="004168B5">
        <w:rPr>
          <w:rFonts w:ascii="Calibri" w:hAnsi="Calibri"/>
          <w:bCs/>
        </w:rPr>
        <w:t xml:space="preserve"> is responsible for all communications with its customers or other interested parties concerning the proposed construction. Notification of any person(s) affected by this construction is the responsibility of </w:t>
      </w:r>
      <w:r>
        <w:rPr>
          <w:rFonts w:ascii="Calibri" w:hAnsi="Calibri"/>
          <w:bCs/>
        </w:rPr>
        <w:t>Vendor</w:t>
      </w:r>
      <w:r w:rsidR="005B576E" w:rsidRPr="004168B5">
        <w:rPr>
          <w:rFonts w:ascii="Calibri" w:hAnsi="Calibri"/>
          <w:bCs/>
        </w:rPr>
        <w:t xml:space="preserve">. Selected contractor will work directly with any persons designated to handle project communications to facilitate awareness and reduce turmoil in the </w:t>
      </w:r>
      <w:r>
        <w:rPr>
          <w:rFonts w:ascii="Calibri" w:hAnsi="Calibri"/>
          <w:bCs/>
        </w:rPr>
        <w:t>Vendor</w:t>
      </w:r>
      <w:r w:rsidR="005B576E" w:rsidRPr="004168B5">
        <w:rPr>
          <w:rFonts w:ascii="Calibri" w:hAnsi="Calibri"/>
          <w:bCs/>
        </w:rPr>
        <w:t>. Selected contractor will provide consultation to assist in the development of a communications plan as required.</w:t>
      </w:r>
    </w:p>
    <w:p w14:paraId="6CB7A163" w14:textId="77777777" w:rsidR="000F6DBE" w:rsidRDefault="000F6DBE" w:rsidP="0036242C">
      <w:pPr>
        <w:rPr>
          <w:rFonts w:ascii="Calibri" w:hAnsi="Calibri" w:cs="Calibri"/>
          <w:b/>
          <w:sz w:val="22"/>
          <w:szCs w:val="22"/>
        </w:rPr>
      </w:pPr>
    </w:p>
    <w:p w14:paraId="10C2378B" w14:textId="77777777" w:rsidR="00766B33" w:rsidRDefault="00E76ED0" w:rsidP="0036242C">
      <w:pPr>
        <w:rPr>
          <w:rFonts w:ascii="Calibri" w:hAnsi="Calibri" w:cs="Calibri"/>
          <w:b/>
        </w:rPr>
      </w:pPr>
      <w:r w:rsidRPr="00766B33">
        <w:rPr>
          <w:rFonts w:ascii="Calibri" w:hAnsi="Calibri" w:cs="Calibri"/>
          <w:b/>
        </w:rPr>
        <w:t xml:space="preserve">Appendix </w:t>
      </w:r>
      <w:r w:rsidR="00BE1E67" w:rsidRPr="00766B33">
        <w:rPr>
          <w:rFonts w:ascii="Calibri" w:hAnsi="Calibri" w:cs="Calibri"/>
          <w:b/>
        </w:rPr>
        <w:t>C</w:t>
      </w:r>
      <w:r w:rsidRPr="00766B33">
        <w:rPr>
          <w:rFonts w:ascii="Calibri" w:hAnsi="Calibri" w:cs="Calibri"/>
          <w:b/>
        </w:rPr>
        <w:t xml:space="preserve">: Tower Locations </w:t>
      </w:r>
    </w:p>
    <w:p w14:paraId="05E7B41E" w14:textId="05D97809" w:rsidR="00E76ED0" w:rsidRPr="00766B33" w:rsidRDefault="00E76ED0" w:rsidP="0036242C">
      <w:pPr>
        <w:rPr>
          <w:rFonts w:ascii="Calibri" w:hAnsi="Calibri" w:cs="Calibri"/>
          <w:b/>
        </w:rPr>
      </w:pPr>
      <w:r w:rsidRPr="00766B33">
        <w:rPr>
          <w:rFonts w:ascii="Calibri" w:hAnsi="Calibri" w:cs="Calibri"/>
          <w:b/>
        </w:rPr>
        <w:t>Tower Locations List:</w:t>
      </w:r>
    </w:p>
    <w:p w14:paraId="53153976" w14:textId="704A457F" w:rsidR="00BE1E67" w:rsidRDefault="00BE1E67" w:rsidP="0036242C">
      <w:pPr>
        <w:rPr>
          <w:rFonts w:ascii="Calibri" w:hAnsi="Calibri" w:cs="Calibri"/>
          <w:b/>
          <w:sz w:val="22"/>
          <w:szCs w:val="22"/>
        </w:rPr>
      </w:pPr>
    </w:p>
    <w:p w14:paraId="2B96AC3B" w14:textId="02DEAF04" w:rsidR="003E46D8" w:rsidRPr="00766B33" w:rsidRDefault="002A5E1B" w:rsidP="00766B33">
      <w:pPr>
        <w:pStyle w:val="BodyText"/>
        <w:kinsoku w:val="0"/>
        <w:overflowPunct w:val="0"/>
        <w:rPr>
          <w:rFonts w:ascii="Calibri" w:hAnsi="Calibri" w:cs="Calibri"/>
        </w:rPr>
      </w:pPr>
      <w:hyperlink r:id="rId18" w:history="1">
        <w:r w:rsidR="00BE1E67" w:rsidRPr="00EF321F">
          <w:rPr>
            <w:rStyle w:val="Hyperlink"/>
            <w:rFonts w:ascii="Calibri" w:hAnsi="Calibri" w:cs="Calibri"/>
          </w:rPr>
          <w:t>http://www.city-data.com/towers/lmobile-Elko-Nevada.html</w:t>
        </w:r>
      </w:hyperlink>
    </w:p>
    <w:sectPr w:rsidR="003E46D8" w:rsidRPr="00766B33" w:rsidSect="00147475">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30363" w14:textId="77777777" w:rsidR="002A5E1B" w:rsidRDefault="002A5E1B">
      <w:r>
        <w:separator/>
      </w:r>
    </w:p>
  </w:endnote>
  <w:endnote w:type="continuationSeparator" w:id="0">
    <w:p w14:paraId="49504B83" w14:textId="77777777" w:rsidR="002A5E1B" w:rsidRDefault="002A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EAF7" w14:textId="1D9829E4" w:rsidR="00766B33" w:rsidRDefault="00766B33">
    <w:pPr>
      <w:pStyle w:val="Footer"/>
      <w:jc w:val="right"/>
    </w:pPr>
    <w:r>
      <w:fldChar w:fldCharType="begin"/>
    </w:r>
    <w:r>
      <w:instrText xml:space="preserve"> PAGE   \* MERGEFORMAT </w:instrText>
    </w:r>
    <w:r>
      <w:fldChar w:fldCharType="separate"/>
    </w:r>
    <w:r w:rsidR="00211107">
      <w:rPr>
        <w:noProof/>
      </w:rPr>
      <w:t>16</w:t>
    </w:r>
    <w:r>
      <w:rPr>
        <w:noProof/>
      </w:rPr>
      <w:fldChar w:fldCharType="end"/>
    </w:r>
  </w:p>
  <w:p w14:paraId="4E44CBCA" w14:textId="77777777" w:rsidR="00766B33" w:rsidRPr="00CD4CD1" w:rsidRDefault="00766B33" w:rsidP="00CD4C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9B758" w14:textId="77777777" w:rsidR="002A5E1B" w:rsidRDefault="002A5E1B">
      <w:r>
        <w:separator/>
      </w:r>
    </w:p>
  </w:footnote>
  <w:footnote w:type="continuationSeparator" w:id="0">
    <w:p w14:paraId="49E721C7" w14:textId="77777777" w:rsidR="002A5E1B" w:rsidRDefault="002A5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BC2"/>
    <w:multiLevelType w:val="hybridMultilevel"/>
    <w:tmpl w:val="D436A676"/>
    <w:lvl w:ilvl="0" w:tplc="0409000F">
      <w:start w:val="1"/>
      <w:numFmt w:val="decimal"/>
      <w:lvlText w:val="%1."/>
      <w:lvlJc w:val="left"/>
      <w:pPr>
        <w:ind w:left="823" w:hanging="360"/>
      </w:pPr>
    </w:lvl>
    <w:lvl w:ilvl="1" w:tplc="04090019">
      <w:start w:val="1"/>
      <w:numFmt w:val="lowerLetter"/>
      <w:lvlText w:val="%2."/>
      <w:lvlJc w:val="left"/>
      <w:pPr>
        <w:ind w:left="1543" w:hanging="360"/>
      </w:pPr>
    </w:lvl>
    <w:lvl w:ilvl="2" w:tplc="0409001B">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
    <w:nsid w:val="01E31985"/>
    <w:multiLevelType w:val="hybridMultilevel"/>
    <w:tmpl w:val="D3F84BC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nsid w:val="05AE2057"/>
    <w:multiLevelType w:val="hybridMultilevel"/>
    <w:tmpl w:val="D4CC57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B2769F"/>
    <w:multiLevelType w:val="hybridMultilevel"/>
    <w:tmpl w:val="2E3A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C277D"/>
    <w:multiLevelType w:val="hybridMultilevel"/>
    <w:tmpl w:val="524469E6"/>
    <w:styleLink w:val="ImportedStyle3"/>
    <w:lvl w:ilvl="0" w:tplc="F8A0C97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F434B0">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FE9694">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8CB9EE">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86F708">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C09356">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B4AB3C">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942CBA">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5A357C">
      <w:start w:val="1"/>
      <w:numFmt w:val="bullet"/>
      <w:lvlText w:val="•"/>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2847652"/>
    <w:multiLevelType w:val="hybridMultilevel"/>
    <w:tmpl w:val="D8AE33C2"/>
    <w:lvl w:ilvl="0" w:tplc="3A4ABBAA">
      <w:start w:val="1"/>
      <w:numFmt w:val="decimal"/>
      <w:lvlText w:val="%1."/>
      <w:lvlJc w:val="left"/>
      <w:pPr>
        <w:ind w:left="720" w:hanging="360"/>
      </w:pPr>
      <w:rPr>
        <w:b w:val="0"/>
        <w:sz w:val="20"/>
        <w:szCs w:val="2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74F92"/>
    <w:multiLevelType w:val="hybridMultilevel"/>
    <w:tmpl w:val="9894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471E0"/>
    <w:multiLevelType w:val="hybridMultilevel"/>
    <w:tmpl w:val="75CEE3C2"/>
    <w:lvl w:ilvl="0" w:tplc="CDC6C97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B7B43"/>
    <w:multiLevelType w:val="hybridMultilevel"/>
    <w:tmpl w:val="0BF2A8FC"/>
    <w:lvl w:ilvl="0" w:tplc="CD909C42">
      <w:start w:val="1"/>
      <w:numFmt w:val="bullet"/>
      <w:lvlText w:val="-"/>
      <w:lvlJc w:val="left"/>
      <w:pPr>
        <w:ind w:left="2160" w:hanging="360"/>
      </w:pPr>
      <w:rPr>
        <w:rFonts w:ascii="Calibri" w:eastAsia="Times New Roman" w:hAnsi="Calibri"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9E5178B"/>
    <w:multiLevelType w:val="hybridMultilevel"/>
    <w:tmpl w:val="3CC25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E85BE9"/>
    <w:multiLevelType w:val="hybridMultilevel"/>
    <w:tmpl w:val="B48CED80"/>
    <w:lvl w:ilvl="0" w:tplc="9322129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574E1F"/>
    <w:multiLevelType w:val="hybridMultilevel"/>
    <w:tmpl w:val="9E6C2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3B0988"/>
    <w:multiLevelType w:val="hybridMultilevel"/>
    <w:tmpl w:val="ACA27412"/>
    <w:styleLink w:val="ImportedStyle2"/>
    <w:lvl w:ilvl="0" w:tplc="6EB23E2C">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0AC10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662B4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A05AA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E676A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601B3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78AD9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AED09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48EC6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25A733E1"/>
    <w:multiLevelType w:val="hybridMultilevel"/>
    <w:tmpl w:val="083EA0EE"/>
    <w:styleLink w:val="ImportedStyle7"/>
    <w:lvl w:ilvl="0" w:tplc="68E463D2">
      <w:start w:val="1"/>
      <w:numFmt w:val="bullet"/>
      <w:lvlText w:val="•"/>
      <w:lvlJc w:val="left"/>
      <w:pPr>
        <w:ind w:left="39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BE000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D620B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34B37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26830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8487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C8A93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1A0E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B4CB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2A123800"/>
    <w:multiLevelType w:val="hybridMultilevel"/>
    <w:tmpl w:val="D2C69482"/>
    <w:lvl w:ilvl="0" w:tplc="CD909C4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6942A8"/>
    <w:multiLevelType w:val="hybridMultilevel"/>
    <w:tmpl w:val="A3AED2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9C1542"/>
    <w:multiLevelType w:val="hybridMultilevel"/>
    <w:tmpl w:val="7EA022B2"/>
    <w:styleLink w:val="ImportedStyle8"/>
    <w:lvl w:ilvl="0" w:tplc="7F322DCE">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CA1C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546E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10FC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2E8B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EA55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82C5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180E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9AEE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D2648DB"/>
    <w:multiLevelType w:val="hybridMultilevel"/>
    <w:tmpl w:val="95A66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78117A"/>
    <w:multiLevelType w:val="hybridMultilevel"/>
    <w:tmpl w:val="44BC5FDE"/>
    <w:styleLink w:val="ImportedStyle11"/>
    <w:lvl w:ilvl="0" w:tplc="44B070F0">
      <w:start w:val="1"/>
      <w:numFmt w:val="bullet"/>
      <w:lvlText w:val="•"/>
      <w:lvlJc w:val="left"/>
      <w:pPr>
        <w:tabs>
          <w:tab w:val="left" w:pos="194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C86A24">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54D040">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F827E2">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4858FE">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16541C">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0C136C">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644046">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0AAF86">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1A136DE"/>
    <w:multiLevelType w:val="hybridMultilevel"/>
    <w:tmpl w:val="AB3812FE"/>
    <w:lvl w:ilvl="0" w:tplc="0409000F">
      <w:start w:val="1"/>
      <w:numFmt w:val="decimal"/>
      <w:lvlText w:val="%1."/>
      <w:lvlJc w:val="left"/>
      <w:pPr>
        <w:ind w:left="720" w:hanging="360"/>
      </w:pPr>
      <w:rPr>
        <w:rFonts w:hint="default"/>
      </w:rPr>
    </w:lvl>
    <w:lvl w:ilvl="1" w:tplc="F0CE9D2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4E25E8"/>
    <w:multiLevelType w:val="hybridMultilevel"/>
    <w:tmpl w:val="DEA2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460858"/>
    <w:multiLevelType w:val="hybridMultilevel"/>
    <w:tmpl w:val="52D8B50C"/>
    <w:lvl w:ilvl="0" w:tplc="85BE3A34">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5E42F4D"/>
    <w:multiLevelType w:val="hybridMultilevel"/>
    <w:tmpl w:val="8A50B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3F52D0"/>
    <w:multiLevelType w:val="hybridMultilevel"/>
    <w:tmpl w:val="F87E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BB3AD0"/>
    <w:multiLevelType w:val="hybridMultilevel"/>
    <w:tmpl w:val="E8F242D8"/>
    <w:styleLink w:val="ImportedStyle14"/>
    <w:lvl w:ilvl="0" w:tplc="D4DA319A">
      <w:start w:val="1"/>
      <w:numFmt w:val="bullet"/>
      <w:lvlText w:val="•"/>
      <w:lvlJc w:val="left"/>
      <w:pPr>
        <w:tabs>
          <w:tab w:val="left" w:pos="194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5267C8">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301888">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A26260">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2830F8">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6C30C0">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244978">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DE56E4">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F631F6">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7EC14FE"/>
    <w:multiLevelType w:val="hybridMultilevel"/>
    <w:tmpl w:val="2EE8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3A7369"/>
    <w:multiLevelType w:val="hybridMultilevel"/>
    <w:tmpl w:val="9FFE8206"/>
    <w:styleLink w:val="ImportedStyle4"/>
    <w:lvl w:ilvl="0" w:tplc="B12A432C">
      <w:start w:val="1"/>
      <w:numFmt w:val="bullet"/>
      <w:lvlText w:val="•"/>
      <w:lvlJc w:val="left"/>
      <w:pPr>
        <w:ind w:left="39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9E42D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2CC24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E6A81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EE90F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90282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20D31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F0F29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727EB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B753A7F"/>
    <w:multiLevelType w:val="hybridMultilevel"/>
    <w:tmpl w:val="9BC68D0C"/>
    <w:styleLink w:val="ImportedStyle12"/>
    <w:lvl w:ilvl="0" w:tplc="711E2C18">
      <w:start w:val="1"/>
      <w:numFmt w:val="bullet"/>
      <w:lvlText w:val="•"/>
      <w:lvlJc w:val="left"/>
      <w:pPr>
        <w:tabs>
          <w:tab w:val="left" w:pos="194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84D746">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7CAA42">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E619FE">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A636B4">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06AA6">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42E2B4">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A8F8B8">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96BA10">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45CA15D3"/>
    <w:multiLevelType w:val="hybridMultilevel"/>
    <w:tmpl w:val="D1BCA406"/>
    <w:styleLink w:val="ImportedStyle1"/>
    <w:lvl w:ilvl="0" w:tplc="19C61E0A">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C05B0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249DF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0E5D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5EB26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24C3F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72585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7E5CE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2888D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45D13220"/>
    <w:multiLevelType w:val="hybridMultilevel"/>
    <w:tmpl w:val="7B26F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4D2CE6"/>
    <w:multiLevelType w:val="hybridMultilevel"/>
    <w:tmpl w:val="583C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CE69BF"/>
    <w:multiLevelType w:val="hybridMultilevel"/>
    <w:tmpl w:val="0B925A46"/>
    <w:styleLink w:val="ImportedStyle9"/>
    <w:lvl w:ilvl="0" w:tplc="811465D4">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E4DE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F681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847C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28FF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6804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F8241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0CFC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C0C0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53053466"/>
    <w:multiLevelType w:val="hybridMultilevel"/>
    <w:tmpl w:val="6AA6BA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49586F"/>
    <w:multiLevelType w:val="hybridMultilevel"/>
    <w:tmpl w:val="A13C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FE6F82"/>
    <w:multiLevelType w:val="hybridMultilevel"/>
    <w:tmpl w:val="2E68CF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DD7562"/>
    <w:multiLevelType w:val="hybridMultilevel"/>
    <w:tmpl w:val="107EE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CD805FD"/>
    <w:multiLevelType w:val="hybridMultilevel"/>
    <w:tmpl w:val="E1F8988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CD909C42">
      <w:start w:val="1"/>
      <w:numFmt w:val="bullet"/>
      <w:lvlText w:val="-"/>
      <w:lvlJc w:val="left"/>
      <w:pPr>
        <w:ind w:left="1980" w:hanging="360"/>
      </w:pPr>
      <w:rPr>
        <w:rFonts w:ascii="Calibri" w:eastAsia="Times New Roman" w:hAnsi="Calibri"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0126001"/>
    <w:multiLevelType w:val="hybridMultilevel"/>
    <w:tmpl w:val="A1A0F304"/>
    <w:styleLink w:val="ImportedStyle6"/>
    <w:lvl w:ilvl="0" w:tplc="684E14AC">
      <w:start w:val="1"/>
      <w:numFmt w:val="bullet"/>
      <w:lvlText w:val="•"/>
      <w:lvlJc w:val="left"/>
      <w:pPr>
        <w:ind w:left="39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D0B30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24634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AEDFC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CAADC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2619E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5A74D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104B3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B6098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7608554D"/>
    <w:multiLevelType w:val="hybridMultilevel"/>
    <w:tmpl w:val="9250A09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1C48DF"/>
    <w:multiLevelType w:val="hybridMultilevel"/>
    <w:tmpl w:val="C26E7602"/>
    <w:styleLink w:val="ImportedStyle5"/>
    <w:lvl w:ilvl="0" w:tplc="B0AAE49A">
      <w:start w:val="1"/>
      <w:numFmt w:val="bullet"/>
      <w:lvlText w:val="•"/>
      <w:lvlJc w:val="left"/>
      <w:pPr>
        <w:ind w:left="39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865B9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C48B4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EEED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3A426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26C7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1E401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F26BB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200D6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7A5C6F91"/>
    <w:multiLevelType w:val="hybridMultilevel"/>
    <w:tmpl w:val="97E49C42"/>
    <w:styleLink w:val="ImportedStyle13"/>
    <w:lvl w:ilvl="0" w:tplc="2F5C49EE">
      <w:start w:val="1"/>
      <w:numFmt w:val="bullet"/>
      <w:lvlText w:val="•"/>
      <w:lvlJc w:val="left"/>
      <w:pPr>
        <w:tabs>
          <w:tab w:val="left" w:pos="194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46113C">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B02094">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07FF2">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4C225E">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04ED16">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84F602">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E88464">
      <w:start w:val="1"/>
      <w:numFmt w:val="bullet"/>
      <w:lvlText w:val="o"/>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8C1C90">
      <w:start w:val="1"/>
      <w:numFmt w:val="bullet"/>
      <w:lvlText w:val="▪"/>
      <w:lvlJc w:val="left"/>
      <w:pPr>
        <w:tabs>
          <w:tab w:val="left" w:pos="1940"/>
        </w:tabs>
        <w:ind w:left="1220" w:hanging="12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7B640CB4"/>
    <w:multiLevelType w:val="hybridMultilevel"/>
    <w:tmpl w:val="1286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2C771D"/>
    <w:multiLevelType w:val="hybridMultilevel"/>
    <w:tmpl w:val="58B69A0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253D58"/>
    <w:multiLevelType w:val="hybridMultilevel"/>
    <w:tmpl w:val="6F16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0"/>
  </w:num>
  <w:num w:numId="4">
    <w:abstractNumId w:val="38"/>
  </w:num>
  <w:num w:numId="5">
    <w:abstractNumId w:val="36"/>
  </w:num>
  <w:num w:numId="6">
    <w:abstractNumId w:val="17"/>
  </w:num>
  <w:num w:numId="7">
    <w:abstractNumId w:val="18"/>
  </w:num>
  <w:num w:numId="8">
    <w:abstractNumId w:val="27"/>
  </w:num>
  <w:num w:numId="9">
    <w:abstractNumId w:val="40"/>
  </w:num>
  <w:num w:numId="10">
    <w:abstractNumId w:val="24"/>
  </w:num>
  <w:num w:numId="11">
    <w:abstractNumId w:val="28"/>
  </w:num>
  <w:num w:numId="12">
    <w:abstractNumId w:val="12"/>
  </w:num>
  <w:num w:numId="13">
    <w:abstractNumId w:val="4"/>
  </w:num>
  <w:num w:numId="14">
    <w:abstractNumId w:val="26"/>
  </w:num>
  <w:num w:numId="15">
    <w:abstractNumId w:val="39"/>
  </w:num>
  <w:num w:numId="16">
    <w:abstractNumId w:val="37"/>
  </w:num>
  <w:num w:numId="17">
    <w:abstractNumId w:val="13"/>
  </w:num>
  <w:num w:numId="18">
    <w:abstractNumId w:val="16"/>
  </w:num>
  <w:num w:numId="19">
    <w:abstractNumId w:val="31"/>
  </w:num>
  <w:num w:numId="20">
    <w:abstractNumId w:val="8"/>
  </w:num>
  <w:num w:numId="21">
    <w:abstractNumId w:val="14"/>
  </w:num>
  <w:num w:numId="22">
    <w:abstractNumId w:val="19"/>
  </w:num>
  <w:num w:numId="23">
    <w:abstractNumId w:val="10"/>
  </w:num>
  <w:num w:numId="24">
    <w:abstractNumId w:val="9"/>
  </w:num>
  <w:num w:numId="25">
    <w:abstractNumId w:val="32"/>
  </w:num>
  <w:num w:numId="26">
    <w:abstractNumId w:val="42"/>
  </w:num>
  <w:num w:numId="27">
    <w:abstractNumId w:val="5"/>
  </w:num>
  <w:num w:numId="28">
    <w:abstractNumId w:val="15"/>
  </w:num>
  <w:num w:numId="29">
    <w:abstractNumId w:val="7"/>
  </w:num>
  <w:num w:numId="30">
    <w:abstractNumId w:val="21"/>
  </w:num>
  <w:num w:numId="31">
    <w:abstractNumId w:val="34"/>
  </w:num>
  <w:num w:numId="32">
    <w:abstractNumId w:val="2"/>
  </w:num>
  <w:num w:numId="33">
    <w:abstractNumId w:val="1"/>
  </w:num>
  <w:num w:numId="34">
    <w:abstractNumId w:val="22"/>
  </w:num>
  <w:num w:numId="35">
    <w:abstractNumId w:val="35"/>
  </w:num>
  <w:num w:numId="36">
    <w:abstractNumId w:val="33"/>
  </w:num>
  <w:num w:numId="37">
    <w:abstractNumId w:val="41"/>
  </w:num>
  <w:num w:numId="38">
    <w:abstractNumId w:val="43"/>
  </w:num>
  <w:num w:numId="39">
    <w:abstractNumId w:val="30"/>
  </w:num>
  <w:num w:numId="40">
    <w:abstractNumId w:val="25"/>
  </w:num>
  <w:num w:numId="41">
    <w:abstractNumId w:val="6"/>
  </w:num>
  <w:num w:numId="42">
    <w:abstractNumId w:val="3"/>
  </w:num>
  <w:num w:numId="43">
    <w:abstractNumId w:val="20"/>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F75"/>
    <w:rsid w:val="00003513"/>
    <w:rsid w:val="00003861"/>
    <w:rsid w:val="00003DD5"/>
    <w:rsid w:val="0000437D"/>
    <w:rsid w:val="0000489D"/>
    <w:rsid w:val="00007031"/>
    <w:rsid w:val="000108C5"/>
    <w:rsid w:val="00013935"/>
    <w:rsid w:val="00013FD5"/>
    <w:rsid w:val="0001508C"/>
    <w:rsid w:val="000279B0"/>
    <w:rsid w:val="00027D28"/>
    <w:rsid w:val="00035392"/>
    <w:rsid w:val="00036870"/>
    <w:rsid w:val="00037323"/>
    <w:rsid w:val="00037485"/>
    <w:rsid w:val="000416AA"/>
    <w:rsid w:val="00041B42"/>
    <w:rsid w:val="000423CE"/>
    <w:rsid w:val="00043D9E"/>
    <w:rsid w:val="00045046"/>
    <w:rsid w:val="0004609F"/>
    <w:rsid w:val="000467C9"/>
    <w:rsid w:val="00056049"/>
    <w:rsid w:val="00061F39"/>
    <w:rsid w:val="00065B12"/>
    <w:rsid w:val="000667F9"/>
    <w:rsid w:val="00066D6A"/>
    <w:rsid w:val="00067190"/>
    <w:rsid w:val="000678D5"/>
    <w:rsid w:val="00070EBA"/>
    <w:rsid w:val="0008366B"/>
    <w:rsid w:val="00083F2C"/>
    <w:rsid w:val="00084340"/>
    <w:rsid w:val="000848F6"/>
    <w:rsid w:val="000871F4"/>
    <w:rsid w:val="0009115A"/>
    <w:rsid w:val="0009115B"/>
    <w:rsid w:val="00097774"/>
    <w:rsid w:val="000A2357"/>
    <w:rsid w:val="000A2671"/>
    <w:rsid w:val="000B15D8"/>
    <w:rsid w:val="000B3651"/>
    <w:rsid w:val="000B4D2C"/>
    <w:rsid w:val="000B6477"/>
    <w:rsid w:val="000B669F"/>
    <w:rsid w:val="000B79C9"/>
    <w:rsid w:val="000C1381"/>
    <w:rsid w:val="000C27A9"/>
    <w:rsid w:val="000C4445"/>
    <w:rsid w:val="000C71C8"/>
    <w:rsid w:val="000D18F2"/>
    <w:rsid w:val="000D26D1"/>
    <w:rsid w:val="000D7AC1"/>
    <w:rsid w:val="000E14B4"/>
    <w:rsid w:val="000E348A"/>
    <w:rsid w:val="000E3CCD"/>
    <w:rsid w:val="000E416F"/>
    <w:rsid w:val="000F00D9"/>
    <w:rsid w:val="000F188C"/>
    <w:rsid w:val="000F6DBE"/>
    <w:rsid w:val="00101E27"/>
    <w:rsid w:val="001052CD"/>
    <w:rsid w:val="00107098"/>
    <w:rsid w:val="001074CE"/>
    <w:rsid w:val="00110662"/>
    <w:rsid w:val="00111F60"/>
    <w:rsid w:val="00112007"/>
    <w:rsid w:val="0011319F"/>
    <w:rsid w:val="00114B18"/>
    <w:rsid w:val="00123407"/>
    <w:rsid w:val="00124068"/>
    <w:rsid w:val="00130817"/>
    <w:rsid w:val="00131A58"/>
    <w:rsid w:val="00131DE9"/>
    <w:rsid w:val="001335D6"/>
    <w:rsid w:val="00134850"/>
    <w:rsid w:val="00134CAC"/>
    <w:rsid w:val="001357E3"/>
    <w:rsid w:val="001365DB"/>
    <w:rsid w:val="0014230A"/>
    <w:rsid w:val="00144FA7"/>
    <w:rsid w:val="00145950"/>
    <w:rsid w:val="00145DB8"/>
    <w:rsid w:val="00146F15"/>
    <w:rsid w:val="0014727D"/>
    <w:rsid w:val="00147475"/>
    <w:rsid w:val="001504D7"/>
    <w:rsid w:val="001515A1"/>
    <w:rsid w:val="00156558"/>
    <w:rsid w:val="00160AD2"/>
    <w:rsid w:val="001625F8"/>
    <w:rsid w:val="00162F74"/>
    <w:rsid w:val="001635AA"/>
    <w:rsid w:val="0017410C"/>
    <w:rsid w:val="001742C6"/>
    <w:rsid w:val="0017451E"/>
    <w:rsid w:val="001755D8"/>
    <w:rsid w:val="00176654"/>
    <w:rsid w:val="0018282F"/>
    <w:rsid w:val="00186EC8"/>
    <w:rsid w:val="00190066"/>
    <w:rsid w:val="001927FA"/>
    <w:rsid w:val="00193893"/>
    <w:rsid w:val="00196BAF"/>
    <w:rsid w:val="001A20B0"/>
    <w:rsid w:val="001A6705"/>
    <w:rsid w:val="001B6351"/>
    <w:rsid w:val="001B66BD"/>
    <w:rsid w:val="001B7D24"/>
    <w:rsid w:val="001C2723"/>
    <w:rsid w:val="001C45DD"/>
    <w:rsid w:val="001C7D05"/>
    <w:rsid w:val="001D55D0"/>
    <w:rsid w:val="001D572F"/>
    <w:rsid w:val="001D7A1F"/>
    <w:rsid w:val="001E0AF2"/>
    <w:rsid w:val="001E10AA"/>
    <w:rsid w:val="001E2E74"/>
    <w:rsid w:val="001E53E5"/>
    <w:rsid w:val="001E61C0"/>
    <w:rsid w:val="001E7C9C"/>
    <w:rsid w:val="001F11F1"/>
    <w:rsid w:val="001F3283"/>
    <w:rsid w:val="001F34BE"/>
    <w:rsid w:val="001F38E2"/>
    <w:rsid w:val="00201672"/>
    <w:rsid w:val="00211107"/>
    <w:rsid w:val="00214C8C"/>
    <w:rsid w:val="00216B75"/>
    <w:rsid w:val="00216E78"/>
    <w:rsid w:val="002216FB"/>
    <w:rsid w:val="00224EAD"/>
    <w:rsid w:val="00226F8E"/>
    <w:rsid w:val="00227A65"/>
    <w:rsid w:val="00233DCE"/>
    <w:rsid w:val="002368D8"/>
    <w:rsid w:val="00236E2B"/>
    <w:rsid w:val="00240201"/>
    <w:rsid w:val="0024138E"/>
    <w:rsid w:val="00242619"/>
    <w:rsid w:val="002507C8"/>
    <w:rsid w:val="00256E50"/>
    <w:rsid w:val="0025736A"/>
    <w:rsid w:val="00257512"/>
    <w:rsid w:val="00257A9E"/>
    <w:rsid w:val="00261D0A"/>
    <w:rsid w:val="00265295"/>
    <w:rsid w:val="00267A61"/>
    <w:rsid w:val="002704A2"/>
    <w:rsid w:val="00272F04"/>
    <w:rsid w:val="00276380"/>
    <w:rsid w:val="00277A25"/>
    <w:rsid w:val="00284060"/>
    <w:rsid w:val="00294E74"/>
    <w:rsid w:val="0029576E"/>
    <w:rsid w:val="002A0370"/>
    <w:rsid w:val="002A0937"/>
    <w:rsid w:val="002A0F2F"/>
    <w:rsid w:val="002A138F"/>
    <w:rsid w:val="002A14C8"/>
    <w:rsid w:val="002A3B5C"/>
    <w:rsid w:val="002A5E1B"/>
    <w:rsid w:val="002A65A7"/>
    <w:rsid w:val="002A6A33"/>
    <w:rsid w:val="002B4541"/>
    <w:rsid w:val="002B49EF"/>
    <w:rsid w:val="002B7D07"/>
    <w:rsid w:val="002C3663"/>
    <w:rsid w:val="002C3C5E"/>
    <w:rsid w:val="002C4EB9"/>
    <w:rsid w:val="002C60E3"/>
    <w:rsid w:val="002D3D03"/>
    <w:rsid w:val="002D4E0E"/>
    <w:rsid w:val="002E635E"/>
    <w:rsid w:val="00301894"/>
    <w:rsid w:val="00303CB5"/>
    <w:rsid w:val="003044D1"/>
    <w:rsid w:val="003063AA"/>
    <w:rsid w:val="00306A99"/>
    <w:rsid w:val="00306F6A"/>
    <w:rsid w:val="0030731A"/>
    <w:rsid w:val="00307352"/>
    <w:rsid w:val="00311786"/>
    <w:rsid w:val="00312C50"/>
    <w:rsid w:val="00312E5F"/>
    <w:rsid w:val="003133D6"/>
    <w:rsid w:val="00314098"/>
    <w:rsid w:val="00316DDF"/>
    <w:rsid w:val="00321878"/>
    <w:rsid w:val="003222AC"/>
    <w:rsid w:val="00327EB9"/>
    <w:rsid w:val="00332378"/>
    <w:rsid w:val="003345BA"/>
    <w:rsid w:val="00335D39"/>
    <w:rsid w:val="00336790"/>
    <w:rsid w:val="00336DFC"/>
    <w:rsid w:val="003409BE"/>
    <w:rsid w:val="00340E9E"/>
    <w:rsid w:val="00341C24"/>
    <w:rsid w:val="00343FDC"/>
    <w:rsid w:val="00350E96"/>
    <w:rsid w:val="00352B92"/>
    <w:rsid w:val="003534A4"/>
    <w:rsid w:val="00353ECA"/>
    <w:rsid w:val="00357C62"/>
    <w:rsid w:val="00360961"/>
    <w:rsid w:val="00360A5E"/>
    <w:rsid w:val="003617DB"/>
    <w:rsid w:val="0036242C"/>
    <w:rsid w:val="003640D9"/>
    <w:rsid w:val="00364690"/>
    <w:rsid w:val="003646F9"/>
    <w:rsid w:val="0036499D"/>
    <w:rsid w:val="00365C8C"/>
    <w:rsid w:val="0036775D"/>
    <w:rsid w:val="00371289"/>
    <w:rsid w:val="00373E9B"/>
    <w:rsid w:val="00374F75"/>
    <w:rsid w:val="003754D4"/>
    <w:rsid w:val="00376F8E"/>
    <w:rsid w:val="0038081B"/>
    <w:rsid w:val="003808EF"/>
    <w:rsid w:val="00380C97"/>
    <w:rsid w:val="00381D99"/>
    <w:rsid w:val="00383C1D"/>
    <w:rsid w:val="00384CC2"/>
    <w:rsid w:val="00385C3D"/>
    <w:rsid w:val="0038787F"/>
    <w:rsid w:val="00390211"/>
    <w:rsid w:val="003935DD"/>
    <w:rsid w:val="0039436A"/>
    <w:rsid w:val="003945B5"/>
    <w:rsid w:val="00395DB8"/>
    <w:rsid w:val="003972B6"/>
    <w:rsid w:val="003A0320"/>
    <w:rsid w:val="003A2C58"/>
    <w:rsid w:val="003A2FCC"/>
    <w:rsid w:val="003A46B5"/>
    <w:rsid w:val="003A6637"/>
    <w:rsid w:val="003A6C47"/>
    <w:rsid w:val="003B0877"/>
    <w:rsid w:val="003B0BB1"/>
    <w:rsid w:val="003B161F"/>
    <w:rsid w:val="003B18AA"/>
    <w:rsid w:val="003B4B56"/>
    <w:rsid w:val="003B6875"/>
    <w:rsid w:val="003B75F8"/>
    <w:rsid w:val="003B7E99"/>
    <w:rsid w:val="003C036B"/>
    <w:rsid w:val="003C0D24"/>
    <w:rsid w:val="003D0FB7"/>
    <w:rsid w:val="003D1C24"/>
    <w:rsid w:val="003D287A"/>
    <w:rsid w:val="003D3059"/>
    <w:rsid w:val="003D5415"/>
    <w:rsid w:val="003D6375"/>
    <w:rsid w:val="003D6504"/>
    <w:rsid w:val="003D6B03"/>
    <w:rsid w:val="003E2080"/>
    <w:rsid w:val="003E2140"/>
    <w:rsid w:val="003E46D8"/>
    <w:rsid w:val="003F0F7A"/>
    <w:rsid w:val="003F1CE8"/>
    <w:rsid w:val="003F5FD7"/>
    <w:rsid w:val="0040137F"/>
    <w:rsid w:val="00402091"/>
    <w:rsid w:val="00402FDD"/>
    <w:rsid w:val="0040314B"/>
    <w:rsid w:val="004032FC"/>
    <w:rsid w:val="00405262"/>
    <w:rsid w:val="004064F3"/>
    <w:rsid w:val="00406EA6"/>
    <w:rsid w:val="004136E6"/>
    <w:rsid w:val="004203F8"/>
    <w:rsid w:val="0042041E"/>
    <w:rsid w:val="004261D2"/>
    <w:rsid w:val="00426D03"/>
    <w:rsid w:val="004301B7"/>
    <w:rsid w:val="0043131D"/>
    <w:rsid w:val="004318D1"/>
    <w:rsid w:val="00435C24"/>
    <w:rsid w:val="00440BF8"/>
    <w:rsid w:val="0044325F"/>
    <w:rsid w:val="0044366D"/>
    <w:rsid w:val="00444802"/>
    <w:rsid w:val="00445C8D"/>
    <w:rsid w:val="0045037F"/>
    <w:rsid w:val="004512B6"/>
    <w:rsid w:val="0045177E"/>
    <w:rsid w:val="0045267D"/>
    <w:rsid w:val="00452B5C"/>
    <w:rsid w:val="00454B20"/>
    <w:rsid w:val="00460069"/>
    <w:rsid w:val="00460EC8"/>
    <w:rsid w:val="0046298F"/>
    <w:rsid w:val="00467D00"/>
    <w:rsid w:val="0047074C"/>
    <w:rsid w:val="00471F02"/>
    <w:rsid w:val="00472455"/>
    <w:rsid w:val="0047746B"/>
    <w:rsid w:val="00480AB4"/>
    <w:rsid w:val="004848E7"/>
    <w:rsid w:val="00485D68"/>
    <w:rsid w:val="00486672"/>
    <w:rsid w:val="004942E6"/>
    <w:rsid w:val="00494C24"/>
    <w:rsid w:val="00495264"/>
    <w:rsid w:val="00495E1A"/>
    <w:rsid w:val="00497163"/>
    <w:rsid w:val="004975FB"/>
    <w:rsid w:val="004A06E1"/>
    <w:rsid w:val="004A15C2"/>
    <w:rsid w:val="004A29BF"/>
    <w:rsid w:val="004A3F41"/>
    <w:rsid w:val="004A54C4"/>
    <w:rsid w:val="004A61FC"/>
    <w:rsid w:val="004A6593"/>
    <w:rsid w:val="004A65A9"/>
    <w:rsid w:val="004B1FB7"/>
    <w:rsid w:val="004B2A5D"/>
    <w:rsid w:val="004B5C7D"/>
    <w:rsid w:val="004B6E51"/>
    <w:rsid w:val="004C1AF2"/>
    <w:rsid w:val="004C3B79"/>
    <w:rsid w:val="004D065B"/>
    <w:rsid w:val="004E05F4"/>
    <w:rsid w:val="004E1B0C"/>
    <w:rsid w:val="004E2600"/>
    <w:rsid w:val="004E790D"/>
    <w:rsid w:val="004F2178"/>
    <w:rsid w:val="004F3C55"/>
    <w:rsid w:val="004F4580"/>
    <w:rsid w:val="004F591D"/>
    <w:rsid w:val="004F5C85"/>
    <w:rsid w:val="005047DA"/>
    <w:rsid w:val="00507E7E"/>
    <w:rsid w:val="00510157"/>
    <w:rsid w:val="005101FF"/>
    <w:rsid w:val="005124BD"/>
    <w:rsid w:val="00513307"/>
    <w:rsid w:val="00515ABD"/>
    <w:rsid w:val="00516E17"/>
    <w:rsid w:val="00516E83"/>
    <w:rsid w:val="00520238"/>
    <w:rsid w:val="00523FFF"/>
    <w:rsid w:val="00526C57"/>
    <w:rsid w:val="00527E22"/>
    <w:rsid w:val="005336E7"/>
    <w:rsid w:val="0053453C"/>
    <w:rsid w:val="00540ED9"/>
    <w:rsid w:val="0054219E"/>
    <w:rsid w:val="00545126"/>
    <w:rsid w:val="00547E03"/>
    <w:rsid w:val="00552320"/>
    <w:rsid w:val="00554C3D"/>
    <w:rsid w:val="00555516"/>
    <w:rsid w:val="00556938"/>
    <w:rsid w:val="00565C2D"/>
    <w:rsid w:val="00565CCA"/>
    <w:rsid w:val="00566EDC"/>
    <w:rsid w:val="0057016D"/>
    <w:rsid w:val="005704B7"/>
    <w:rsid w:val="00571188"/>
    <w:rsid w:val="00571956"/>
    <w:rsid w:val="00574D91"/>
    <w:rsid w:val="00575AFB"/>
    <w:rsid w:val="005766AF"/>
    <w:rsid w:val="005767EF"/>
    <w:rsid w:val="00581D7A"/>
    <w:rsid w:val="005823A1"/>
    <w:rsid w:val="005858F3"/>
    <w:rsid w:val="00585E48"/>
    <w:rsid w:val="00586E26"/>
    <w:rsid w:val="005904C7"/>
    <w:rsid w:val="00590550"/>
    <w:rsid w:val="0059202C"/>
    <w:rsid w:val="00593248"/>
    <w:rsid w:val="00596A33"/>
    <w:rsid w:val="005A0B46"/>
    <w:rsid w:val="005A1649"/>
    <w:rsid w:val="005A1CC3"/>
    <w:rsid w:val="005A3E0D"/>
    <w:rsid w:val="005A45DD"/>
    <w:rsid w:val="005A7308"/>
    <w:rsid w:val="005B299F"/>
    <w:rsid w:val="005B50E2"/>
    <w:rsid w:val="005B5562"/>
    <w:rsid w:val="005B576E"/>
    <w:rsid w:val="005B6500"/>
    <w:rsid w:val="005B6E11"/>
    <w:rsid w:val="005C0898"/>
    <w:rsid w:val="005C1C62"/>
    <w:rsid w:val="005C3406"/>
    <w:rsid w:val="005C5607"/>
    <w:rsid w:val="005C66D6"/>
    <w:rsid w:val="005D002B"/>
    <w:rsid w:val="005D0F5B"/>
    <w:rsid w:val="005D2CAF"/>
    <w:rsid w:val="005D693E"/>
    <w:rsid w:val="005E0762"/>
    <w:rsid w:val="005E47E9"/>
    <w:rsid w:val="005F0D4B"/>
    <w:rsid w:val="005F4CC9"/>
    <w:rsid w:val="005F57A5"/>
    <w:rsid w:val="005F729A"/>
    <w:rsid w:val="00600E85"/>
    <w:rsid w:val="0060230A"/>
    <w:rsid w:val="0060455F"/>
    <w:rsid w:val="00606784"/>
    <w:rsid w:val="00607760"/>
    <w:rsid w:val="0061207C"/>
    <w:rsid w:val="00612C19"/>
    <w:rsid w:val="00613129"/>
    <w:rsid w:val="006131BE"/>
    <w:rsid w:val="0061330A"/>
    <w:rsid w:val="00615D03"/>
    <w:rsid w:val="006213D4"/>
    <w:rsid w:val="00622614"/>
    <w:rsid w:val="006354A9"/>
    <w:rsid w:val="00643198"/>
    <w:rsid w:val="00644B85"/>
    <w:rsid w:val="00645971"/>
    <w:rsid w:val="00645D79"/>
    <w:rsid w:val="00647777"/>
    <w:rsid w:val="006478F8"/>
    <w:rsid w:val="006508CA"/>
    <w:rsid w:val="00650E7F"/>
    <w:rsid w:val="00651917"/>
    <w:rsid w:val="00656334"/>
    <w:rsid w:val="006648A0"/>
    <w:rsid w:val="006655B3"/>
    <w:rsid w:val="0067559E"/>
    <w:rsid w:val="00680DDF"/>
    <w:rsid w:val="00680E84"/>
    <w:rsid w:val="00681CC4"/>
    <w:rsid w:val="00681F1A"/>
    <w:rsid w:val="00682843"/>
    <w:rsid w:val="006850CA"/>
    <w:rsid w:val="0068511C"/>
    <w:rsid w:val="006873C7"/>
    <w:rsid w:val="00690C26"/>
    <w:rsid w:val="00690E20"/>
    <w:rsid w:val="00697693"/>
    <w:rsid w:val="00697BF7"/>
    <w:rsid w:val="006A349B"/>
    <w:rsid w:val="006B084B"/>
    <w:rsid w:val="006C1984"/>
    <w:rsid w:val="006C3208"/>
    <w:rsid w:val="006C5026"/>
    <w:rsid w:val="006C7618"/>
    <w:rsid w:val="006C79A4"/>
    <w:rsid w:val="006D1E36"/>
    <w:rsid w:val="006D249E"/>
    <w:rsid w:val="006D409C"/>
    <w:rsid w:val="006D477E"/>
    <w:rsid w:val="006D48DC"/>
    <w:rsid w:val="006D4CC6"/>
    <w:rsid w:val="006D4E0C"/>
    <w:rsid w:val="006D736F"/>
    <w:rsid w:val="006E00E1"/>
    <w:rsid w:val="006E3E00"/>
    <w:rsid w:val="006E4780"/>
    <w:rsid w:val="006E5B09"/>
    <w:rsid w:val="006E644C"/>
    <w:rsid w:val="006E66EE"/>
    <w:rsid w:val="006E6E2D"/>
    <w:rsid w:val="006F0CD6"/>
    <w:rsid w:val="006F302A"/>
    <w:rsid w:val="006F7C0B"/>
    <w:rsid w:val="00700C0F"/>
    <w:rsid w:val="00704040"/>
    <w:rsid w:val="0070411A"/>
    <w:rsid w:val="0070710C"/>
    <w:rsid w:val="007102CD"/>
    <w:rsid w:val="00710DD7"/>
    <w:rsid w:val="00714CC4"/>
    <w:rsid w:val="00715C22"/>
    <w:rsid w:val="00716124"/>
    <w:rsid w:val="007207A8"/>
    <w:rsid w:val="0072111C"/>
    <w:rsid w:val="00722D1A"/>
    <w:rsid w:val="00723AA7"/>
    <w:rsid w:val="00730B10"/>
    <w:rsid w:val="00733108"/>
    <w:rsid w:val="00733FA6"/>
    <w:rsid w:val="007366B3"/>
    <w:rsid w:val="007451A0"/>
    <w:rsid w:val="007457A0"/>
    <w:rsid w:val="007515F1"/>
    <w:rsid w:val="007529D1"/>
    <w:rsid w:val="00766B33"/>
    <w:rsid w:val="00766C92"/>
    <w:rsid w:val="00781D13"/>
    <w:rsid w:val="007877F6"/>
    <w:rsid w:val="0079405D"/>
    <w:rsid w:val="007942DB"/>
    <w:rsid w:val="007A256E"/>
    <w:rsid w:val="007A4E4E"/>
    <w:rsid w:val="007B37E7"/>
    <w:rsid w:val="007B4451"/>
    <w:rsid w:val="007B538C"/>
    <w:rsid w:val="007B6806"/>
    <w:rsid w:val="007B6CED"/>
    <w:rsid w:val="007C0AF7"/>
    <w:rsid w:val="007C2893"/>
    <w:rsid w:val="007C293F"/>
    <w:rsid w:val="007C390D"/>
    <w:rsid w:val="007C46E5"/>
    <w:rsid w:val="007D1511"/>
    <w:rsid w:val="007D1D41"/>
    <w:rsid w:val="007D29A7"/>
    <w:rsid w:val="007D60B9"/>
    <w:rsid w:val="007D6A16"/>
    <w:rsid w:val="007E14D5"/>
    <w:rsid w:val="007E3B5C"/>
    <w:rsid w:val="007E613F"/>
    <w:rsid w:val="007E6CBE"/>
    <w:rsid w:val="007F2DEC"/>
    <w:rsid w:val="007F720E"/>
    <w:rsid w:val="00800CB8"/>
    <w:rsid w:val="008033A2"/>
    <w:rsid w:val="00804F95"/>
    <w:rsid w:val="00814E42"/>
    <w:rsid w:val="0082032A"/>
    <w:rsid w:val="008237FC"/>
    <w:rsid w:val="00823E7C"/>
    <w:rsid w:val="00824784"/>
    <w:rsid w:val="008408F5"/>
    <w:rsid w:val="008415E3"/>
    <w:rsid w:val="00847A2F"/>
    <w:rsid w:val="00855612"/>
    <w:rsid w:val="00855D14"/>
    <w:rsid w:val="008563FB"/>
    <w:rsid w:val="00860B78"/>
    <w:rsid w:val="008632FE"/>
    <w:rsid w:val="008652CD"/>
    <w:rsid w:val="00865AF1"/>
    <w:rsid w:val="008660E9"/>
    <w:rsid w:val="00867626"/>
    <w:rsid w:val="008705FB"/>
    <w:rsid w:val="008716C7"/>
    <w:rsid w:val="00873590"/>
    <w:rsid w:val="008746E9"/>
    <w:rsid w:val="0088159A"/>
    <w:rsid w:val="008826A2"/>
    <w:rsid w:val="0088284A"/>
    <w:rsid w:val="008836F3"/>
    <w:rsid w:val="008842FD"/>
    <w:rsid w:val="00891965"/>
    <w:rsid w:val="008951CD"/>
    <w:rsid w:val="008956E2"/>
    <w:rsid w:val="008A22F0"/>
    <w:rsid w:val="008A5448"/>
    <w:rsid w:val="008A6F02"/>
    <w:rsid w:val="008A76E2"/>
    <w:rsid w:val="008B0BA3"/>
    <w:rsid w:val="008B0CB1"/>
    <w:rsid w:val="008B4E97"/>
    <w:rsid w:val="008B61C0"/>
    <w:rsid w:val="008B6587"/>
    <w:rsid w:val="008C1371"/>
    <w:rsid w:val="008C6CB4"/>
    <w:rsid w:val="008D01BF"/>
    <w:rsid w:val="008D0FE0"/>
    <w:rsid w:val="008D120B"/>
    <w:rsid w:val="008D1D68"/>
    <w:rsid w:val="008D3C1D"/>
    <w:rsid w:val="008D79CB"/>
    <w:rsid w:val="008D7A0B"/>
    <w:rsid w:val="008E09B4"/>
    <w:rsid w:val="008E2691"/>
    <w:rsid w:val="008E5037"/>
    <w:rsid w:val="008F2489"/>
    <w:rsid w:val="008F4B05"/>
    <w:rsid w:val="008F738A"/>
    <w:rsid w:val="00900832"/>
    <w:rsid w:val="009041EB"/>
    <w:rsid w:val="009078A2"/>
    <w:rsid w:val="00910FD6"/>
    <w:rsid w:val="00911F29"/>
    <w:rsid w:val="00920585"/>
    <w:rsid w:val="00921644"/>
    <w:rsid w:val="00922214"/>
    <w:rsid w:val="00925616"/>
    <w:rsid w:val="00926A51"/>
    <w:rsid w:val="0092723A"/>
    <w:rsid w:val="00931555"/>
    <w:rsid w:val="00932B32"/>
    <w:rsid w:val="00935E16"/>
    <w:rsid w:val="00945CC1"/>
    <w:rsid w:val="00946CAF"/>
    <w:rsid w:val="00946DB7"/>
    <w:rsid w:val="00947A83"/>
    <w:rsid w:val="009518A1"/>
    <w:rsid w:val="009565BC"/>
    <w:rsid w:val="00956A4D"/>
    <w:rsid w:val="00957B75"/>
    <w:rsid w:val="009647A8"/>
    <w:rsid w:val="00965C66"/>
    <w:rsid w:val="00966632"/>
    <w:rsid w:val="009739EB"/>
    <w:rsid w:val="00974E2D"/>
    <w:rsid w:val="009757B4"/>
    <w:rsid w:val="0098223B"/>
    <w:rsid w:val="009828FC"/>
    <w:rsid w:val="00983646"/>
    <w:rsid w:val="00984C09"/>
    <w:rsid w:val="00991871"/>
    <w:rsid w:val="00997696"/>
    <w:rsid w:val="009A25D9"/>
    <w:rsid w:val="009A2C99"/>
    <w:rsid w:val="009A2FC0"/>
    <w:rsid w:val="009A4762"/>
    <w:rsid w:val="009B153A"/>
    <w:rsid w:val="009B2CAC"/>
    <w:rsid w:val="009B72A0"/>
    <w:rsid w:val="009C52E6"/>
    <w:rsid w:val="009C736F"/>
    <w:rsid w:val="009C74B0"/>
    <w:rsid w:val="009D3CFB"/>
    <w:rsid w:val="009D3D37"/>
    <w:rsid w:val="009D5F8A"/>
    <w:rsid w:val="009E0FBF"/>
    <w:rsid w:val="009E1ABB"/>
    <w:rsid w:val="009E21B2"/>
    <w:rsid w:val="009F2396"/>
    <w:rsid w:val="009F4D08"/>
    <w:rsid w:val="009F5B0F"/>
    <w:rsid w:val="009F71CB"/>
    <w:rsid w:val="009F752D"/>
    <w:rsid w:val="00A0307E"/>
    <w:rsid w:val="00A04B7D"/>
    <w:rsid w:val="00A12EB0"/>
    <w:rsid w:val="00A15769"/>
    <w:rsid w:val="00A20F63"/>
    <w:rsid w:val="00A227BC"/>
    <w:rsid w:val="00A25189"/>
    <w:rsid w:val="00A25AB1"/>
    <w:rsid w:val="00A30B42"/>
    <w:rsid w:val="00A33464"/>
    <w:rsid w:val="00A33B81"/>
    <w:rsid w:val="00A365DC"/>
    <w:rsid w:val="00A409FC"/>
    <w:rsid w:val="00A417B3"/>
    <w:rsid w:val="00A45909"/>
    <w:rsid w:val="00A47793"/>
    <w:rsid w:val="00A51360"/>
    <w:rsid w:val="00A51F76"/>
    <w:rsid w:val="00A5319F"/>
    <w:rsid w:val="00A54656"/>
    <w:rsid w:val="00A54832"/>
    <w:rsid w:val="00A553BD"/>
    <w:rsid w:val="00A62B29"/>
    <w:rsid w:val="00A66FD2"/>
    <w:rsid w:val="00A67E9C"/>
    <w:rsid w:val="00A73A7C"/>
    <w:rsid w:val="00A753F9"/>
    <w:rsid w:val="00A76AFA"/>
    <w:rsid w:val="00A770F0"/>
    <w:rsid w:val="00A773F2"/>
    <w:rsid w:val="00A82471"/>
    <w:rsid w:val="00A82E56"/>
    <w:rsid w:val="00A84BDE"/>
    <w:rsid w:val="00A84E9B"/>
    <w:rsid w:val="00A85BAF"/>
    <w:rsid w:val="00A871D8"/>
    <w:rsid w:val="00A874B7"/>
    <w:rsid w:val="00A909D0"/>
    <w:rsid w:val="00A9680B"/>
    <w:rsid w:val="00A97A7F"/>
    <w:rsid w:val="00AA1512"/>
    <w:rsid w:val="00AA20CA"/>
    <w:rsid w:val="00AA5847"/>
    <w:rsid w:val="00AA6621"/>
    <w:rsid w:val="00AA78D9"/>
    <w:rsid w:val="00AB0748"/>
    <w:rsid w:val="00AB08E9"/>
    <w:rsid w:val="00AB2262"/>
    <w:rsid w:val="00AB265D"/>
    <w:rsid w:val="00AB4C6F"/>
    <w:rsid w:val="00AB79F8"/>
    <w:rsid w:val="00AC34C2"/>
    <w:rsid w:val="00AC5828"/>
    <w:rsid w:val="00AC5DF3"/>
    <w:rsid w:val="00AC74A6"/>
    <w:rsid w:val="00AC754C"/>
    <w:rsid w:val="00AD25EF"/>
    <w:rsid w:val="00AD3B5C"/>
    <w:rsid w:val="00AD6541"/>
    <w:rsid w:val="00AD66E1"/>
    <w:rsid w:val="00AD6B47"/>
    <w:rsid w:val="00AD7A82"/>
    <w:rsid w:val="00AE36D3"/>
    <w:rsid w:val="00AE402F"/>
    <w:rsid w:val="00AE6DD1"/>
    <w:rsid w:val="00AF115D"/>
    <w:rsid w:val="00AF1EF3"/>
    <w:rsid w:val="00AF5FEF"/>
    <w:rsid w:val="00AF6324"/>
    <w:rsid w:val="00AF6CEE"/>
    <w:rsid w:val="00B01FDE"/>
    <w:rsid w:val="00B05606"/>
    <w:rsid w:val="00B07C1C"/>
    <w:rsid w:val="00B1067B"/>
    <w:rsid w:val="00B14D10"/>
    <w:rsid w:val="00B153E7"/>
    <w:rsid w:val="00B22FAC"/>
    <w:rsid w:val="00B3075E"/>
    <w:rsid w:val="00B340FD"/>
    <w:rsid w:val="00B3481E"/>
    <w:rsid w:val="00B3567B"/>
    <w:rsid w:val="00B36231"/>
    <w:rsid w:val="00B40322"/>
    <w:rsid w:val="00B41AEB"/>
    <w:rsid w:val="00B476E2"/>
    <w:rsid w:val="00B5234B"/>
    <w:rsid w:val="00B531E7"/>
    <w:rsid w:val="00B53633"/>
    <w:rsid w:val="00B55C88"/>
    <w:rsid w:val="00B60E5C"/>
    <w:rsid w:val="00B60F32"/>
    <w:rsid w:val="00B651F7"/>
    <w:rsid w:val="00B73BD9"/>
    <w:rsid w:val="00B77471"/>
    <w:rsid w:val="00B77886"/>
    <w:rsid w:val="00B77965"/>
    <w:rsid w:val="00B8221C"/>
    <w:rsid w:val="00B8389A"/>
    <w:rsid w:val="00B86298"/>
    <w:rsid w:val="00B86504"/>
    <w:rsid w:val="00B86DE5"/>
    <w:rsid w:val="00B87E5F"/>
    <w:rsid w:val="00B90C31"/>
    <w:rsid w:val="00B955F6"/>
    <w:rsid w:val="00B9625A"/>
    <w:rsid w:val="00B97574"/>
    <w:rsid w:val="00BA02C8"/>
    <w:rsid w:val="00BA35C8"/>
    <w:rsid w:val="00BA39B8"/>
    <w:rsid w:val="00BA4671"/>
    <w:rsid w:val="00BB2FD7"/>
    <w:rsid w:val="00BB363C"/>
    <w:rsid w:val="00BB3BFB"/>
    <w:rsid w:val="00BB51A9"/>
    <w:rsid w:val="00BB5220"/>
    <w:rsid w:val="00BB5D3E"/>
    <w:rsid w:val="00BB6F89"/>
    <w:rsid w:val="00BB7933"/>
    <w:rsid w:val="00BB7E7A"/>
    <w:rsid w:val="00BC2D22"/>
    <w:rsid w:val="00BC34E2"/>
    <w:rsid w:val="00BC419F"/>
    <w:rsid w:val="00BC4E14"/>
    <w:rsid w:val="00BC58C8"/>
    <w:rsid w:val="00BC7637"/>
    <w:rsid w:val="00BC7D6E"/>
    <w:rsid w:val="00BD09C3"/>
    <w:rsid w:val="00BD0B20"/>
    <w:rsid w:val="00BD166F"/>
    <w:rsid w:val="00BD2485"/>
    <w:rsid w:val="00BD5E04"/>
    <w:rsid w:val="00BE1E67"/>
    <w:rsid w:val="00BF12BC"/>
    <w:rsid w:val="00BF3015"/>
    <w:rsid w:val="00BF40F0"/>
    <w:rsid w:val="00BF4CC6"/>
    <w:rsid w:val="00BF7501"/>
    <w:rsid w:val="00C00180"/>
    <w:rsid w:val="00C01E55"/>
    <w:rsid w:val="00C077A5"/>
    <w:rsid w:val="00C1004B"/>
    <w:rsid w:val="00C1083D"/>
    <w:rsid w:val="00C15343"/>
    <w:rsid w:val="00C17DDF"/>
    <w:rsid w:val="00C205BE"/>
    <w:rsid w:val="00C22DEB"/>
    <w:rsid w:val="00C23D53"/>
    <w:rsid w:val="00C251A6"/>
    <w:rsid w:val="00C2619E"/>
    <w:rsid w:val="00C26A01"/>
    <w:rsid w:val="00C272F6"/>
    <w:rsid w:val="00C30501"/>
    <w:rsid w:val="00C32209"/>
    <w:rsid w:val="00C34075"/>
    <w:rsid w:val="00C34F1B"/>
    <w:rsid w:val="00C37B0F"/>
    <w:rsid w:val="00C40A56"/>
    <w:rsid w:val="00C4129D"/>
    <w:rsid w:val="00C42B83"/>
    <w:rsid w:val="00C446AA"/>
    <w:rsid w:val="00C45611"/>
    <w:rsid w:val="00C501E3"/>
    <w:rsid w:val="00C52A61"/>
    <w:rsid w:val="00C54B39"/>
    <w:rsid w:val="00C56531"/>
    <w:rsid w:val="00C57CB7"/>
    <w:rsid w:val="00C63DB8"/>
    <w:rsid w:val="00C65250"/>
    <w:rsid w:val="00C6686B"/>
    <w:rsid w:val="00C7151D"/>
    <w:rsid w:val="00C75884"/>
    <w:rsid w:val="00C80188"/>
    <w:rsid w:val="00C811A4"/>
    <w:rsid w:val="00C8154D"/>
    <w:rsid w:val="00C86072"/>
    <w:rsid w:val="00C87360"/>
    <w:rsid w:val="00C907EE"/>
    <w:rsid w:val="00C9368A"/>
    <w:rsid w:val="00C9406F"/>
    <w:rsid w:val="00C9770F"/>
    <w:rsid w:val="00CA1B87"/>
    <w:rsid w:val="00CA41DC"/>
    <w:rsid w:val="00CA73FD"/>
    <w:rsid w:val="00CB4658"/>
    <w:rsid w:val="00CB472D"/>
    <w:rsid w:val="00CC4376"/>
    <w:rsid w:val="00CC4A2D"/>
    <w:rsid w:val="00CC7A46"/>
    <w:rsid w:val="00CD2A42"/>
    <w:rsid w:val="00CD302E"/>
    <w:rsid w:val="00CD4CD1"/>
    <w:rsid w:val="00CD521D"/>
    <w:rsid w:val="00CE24C3"/>
    <w:rsid w:val="00CE26D8"/>
    <w:rsid w:val="00CE664B"/>
    <w:rsid w:val="00CF1D83"/>
    <w:rsid w:val="00CF2021"/>
    <w:rsid w:val="00CF2468"/>
    <w:rsid w:val="00CF25C3"/>
    <w:rsid w:val="00CF3CB5"/>
    <w:rsid w:val="00CF55CD"/>
    <w:rsid w:val="00CF7767"/>
    <w:rsid w:val="00D02C53"/>
    <w:rsid w:val="00D02D9A"/>
    <w:rsid w:val="00D05C69"/>
    <w:rsid w:val="00D07290"/>
    <w:rsid w:val="00D135F2"/>
    <w:rsid w:val="00D1615E"/>
    <w:rsid w:val="00D17CCC"/>
    <w:rsid w:val="00D21ABF"/>
    <w:rsid w:val="00D2431F"/>
    <w:rsid w:val="00D252AB"/>
    <w:rsid w:val="00D26D38"/>
    <w:rsid w:val="00D27A2C"/>
    <w:rsid w:val="00D27E8F"/>
    <w:rsid w:val="00D311B1"/>
    <w:rsid w:val="00D358EE"/>
    <w:rsid w:val="00D36398"/>
    <w:rsid w:val="00D36762"/>
    <w:rsid w:val="00D367E2"/>
    <w:rsid w:val="00D419A6"/>
    <w:rsid w:val="00D43E55"/>
    <w:rsid w:val="00D44674"/>
    <w:rsid w:val="00D466B7"/>
    <w:rsid w:val="00D51072"/>
    <w:rsid w:val="00D511F0"/>
    <w:rsid w:val="00D51899"/>
    <w:rsid w:val="00D52528"/>
    <w:rsid w:val="00D54C9D"/>
    <w:rsid w:val="00D570BF"/>
    <w:rsid w:val="00D57992"/>
    <w:rsid w:val="00D620C5"/>
    <w:rsid w:val="00D62AEE"/>
    <w:rsid w:val="00D66E00"/>
    <w:rsid w:val="00D67DEF"/>
    <w:rsid w:val="00D73527"/>
    <w:rsid w:val="00D80271"/>
    <w:rsid w:val="00D80734"/>
    <w:rsid w:val="00D83EC3"/>
    <w:rsid w:val="00D91F5A"/>
    <w:rsid w:val="00DA0DEE"/>
    <w:rsid w:val="00DA3AD3"/>
    <w:rsid w:val="00DA4FAA"/>
    <w:rsid w:val="00DA60B5"/>
    <w:rsid w:val="00DB1E2B"/>
    <w:rsid w:val="00DB3931"/>
    <w:rsid w:val="00DB3C2C"/>
    <w:rsid w:val="00DB41E7"/>
    <w:rsid w:val="00DB51BA"/>
    <w:rsid w:val="00DB71BB"/>
    <w:rsid w:val="00DC1ADB"/>
    <w:rsid w:val="00DC24FC"/>
    <w:rsid w:val="00DC3DC9"/>
    <w:rsid w:val="00DC5377"/>
    <w:rsid w:val="00DD122E"/>
    <w:rsid w:val="00DD165C"/>
    <w:rsid w:val="00DD2FE1"/>
    <w:rsid w:val="00DD553C"/>
    <w:rsid w:val="00DD71AC"/>
    <w:rsid w:val="00DE1363"/>
    <w:rsid w:val="00DE57C4"/>
    <w:rsid w:val="00DE5F71"/>
    <w:rsid w:val="00DE732E"/>
    <w:rsid w:val="00DF005C"/>
    <w:rsid w:val="00DF3A5B"/>
    <w:rsid w:val="00DF484E"/>
    <w:rsid w:val="00DF4F75"/>
    <w:rsid w:val="00DF57E8"/>
    <w:rsid w:val="00DF72F9"/>
    <w:rsid w:val="00DF7560"/>
    <w:rsid w:val="00DF77F6"/>
    <w:rsid w:val="00E0024D"/>
    <w:rsid w:val="00E01D10"/>
    <w:rsid w:val="00E0281D"/>
    <w:rsid w:val="00E028D9"/>
    <w:rsid w:val="00E06D3E"/>
    <w:rsid w:val="00E06E6E"/>
    <w:rsid w:val="00E102DF"/>
    <w:rsid w:val="00E108B7"/>
    <w:rsid w:val="00E11609"/>
    <w:rsid w:val="00E11731"/>
    <w:rsid w:val="00E131D2"/>
    <w:rsid w:val="00E1335C"/>
    <w:rsid w:val="00E15392"/>
    <w:rsid w:val="00E153A3"/>
    <w:rsid w:val="00E15A84"/>
    <w:rsid w:val="00E2156B"/>
    <w:rsid w:val="00E23DD9"/>
    <w:rsid w:val="00E301D4"/>
    <w:rsid w:val="00E30B02"/>
    <w:rsid w:val="00E338A7"/>
    <w:rsid w:val="00E3471C"/>
    <w:rsid w:val="00E41DE7"/>
    <w:rsid w:val="00E42F41"/>
    <w:rsid w:val="00E448CB"/>
    <w:rsid w:val="00E456C1"/>
    <w:rsid w:val="00E45BF1"/>
    <w:rsid w:val="00E46516"/>
    <w:rsid w:val="00E46923"/>
    <w:rsid w:val="00E51EB0"/>
    <w:rsid w:val="00E53A47"/>
    <w:rsid w:val="00E55794"/>
    <w:rsid w:val="00E55A2D"/>
    <w:rsid w:val="00E55ADA"/>
    <w:rsid w:val="00E5626B"/>
    <w:rsid w:val="00E6063F"/>
    <w:rsid w:val="00E65EB4"/>
    <w:rsid w:val="00E701D2"/>
    <w:rsid w:val="00E7027C"/>
    <w:rsid w:val="00E71EBF"/>
    <w:rsid w:val="00E7434E"/>
    <w:rsid w:val="00E76ED0"/>
    <w:rsid w:val="00E7756B"/>
    <w:rsid w:val="00E81E11"/>
    <w:rsid w:val="00E87F20"/>
    <w:rsid w:val="00E9095D"/>
    <w:rsid w:val="00E923F1"/>
    <w:rsid w:val="00E93529"/>
    <w:rsid w:val="00E9619E"/>
    <w:rsid w:val="00E96932"/>
    <w:rsid w:val="00E973E4"/>
    <w:rsid w:val="00EA54F5"/>
    <w:rsid w:val="00EA68C8"/>
    <w:rsid w:val="00EA6D16"/>
    <w:rsid w:val="00EB12EF"/>
    <w:rsid w:val="00EB4E15"/>
    <w:rsid w:val="00EB6033"/>
    <w:rsid w:val="00EB659F"/>
    <w:rsid w:val="00EC07EF"/>
    <w:rsid w:val="00EC3CB7"/>
    <w:rsid w:val="00EC45B3"/>
    <w:rsid w:val="00EC6F0A"/>
    <w:rsid w:val="00ED2D25"/>
    <w:rsid w:val="00ED6AA5"/>
    <w:rsid w:val="00ED6D60"/>
    <w:rsid w:val="00EE6F8B"/>
    <w:rsid w:val="00EE7F2E"/>
    <w:rsid w:val="00EE7F5B"/>
    <w:rsid w:val="00EF0A3E"/>
    <w:rsid w:val="00EF321F"/>
    <w:rsid w:val="00EF60E0"/>
    <w:rsid w:val="00EF6F4E"/>
    <w:rsid w:val="00EF7758"/>
    <w:rsid w:val="00F00656"/>
    <w:rsid w:val="00F0179F"/>
    <w:rsid w:val="00F0208B"/>
    <w:rsid w:val="00F07131"/>
    <w:rsid w:val="00F11016"/>
    <w:rsid w:val="00F11A66"/>
    <w:rsid w:val="00F121CB"/>
    <w:rsid w:val="00F13174"/>
    <w:rsid w:val="00F15196"/>
    <w:rsid w:val="00F237C2"/>
    <w:rsid w:val="00F24955"/>
    <w:rsid w:val="00F24DF1"/>
    <w:rsid w:val="00F31007"/>
    <w:rsid w:val="00F32231"/>
    <w:rsid w:val="00F32269"/>
    <w:rsid w:val="00F33AEF"/>
    <w:rsid w:val="00F35F8D"/>
    <w:rsid w:val="00F36D7C"/>
    <w:rsid w:val="00F3791C"/>
    <w:rsid w:val="00F40387"/>
    <w:rsid w:val="00F406D0"/>
    <w:rsid w:val="00F4238E"/>
    <w:rsid w:val="00F42686"/>
    <w:rsid w:val="00F4615F"/>
    <w:rsid w:val="00F47818"/>
    <w:rsid w:val="00F50F95"/>
    <w:rsid w:val="00F53EB8"/>
    <w:rsid w:val="00F5499F"/>
    <w:rsid w:val="00F57C49"/>
    <w:rsid w:val="00F60B16"/>
    <w:rsid w:val="00F63155"/>
    <w:rsid w:val="00F67390"/>
    <w:rsid w:val="00F70C37"/>
    <w:rsid w:val="00F70CB8"/>
    <w:rsid w:val="00F743A5"/>
    <w:rsid w:val="00F76AB5"/>
    <w:rsid w:val="00F80B2F"/>
    <w:rsid w:val="00F81977"/>
    <w:rsid w:val="00F81CCB"/>
    <w:rsid w:val="00F86331"/>
    <w:rsid w:val="00F8712D"/>
    <w:rsid w:val="00F878FE"/>
    <w:rsid w:val="00F90315"/>
    <w:rsid w:val="00F922B7"/>
    <w:rsid w:val="00F923F5"/>
    <w:rsid w:val="00F93BB4"/>
    <w:rsid w:val="00F94D2F"/>
    <w:rsid w:val="00F96750"/>
    <w:rsid w:val="00F979AA"/>
    <w:rsid w:val="00FA201D"/>
    <w:rsid w:val="00FB241C"/>
    <w:rsid w:val="00FB3B35"/>
    <w:rsid w:val="00FB4B99"/>
    <w:rsid w:val="00FC0147"/>
    <w:rsid w:val="00FC2B77"/>
    <w:rsid w:val="00FC4A82"/>
    <w:rsid w:val="00FC63E8"/>
    <w:rsid w:val="00FD0594"/>
    <w:rsid w:val="00FD30A4"/>
    <w:rsid w:val="00FD49DC"/>
    <w:rsid w:val="00FE1D53"/>
    <w:rsid w:val="00FE63FA"/>
    <w:rsid w:val="00FF2584"/>
    <w:rsid w:val="00FF3C44"/>
    <w:rsid w:val="00FF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8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267A61"/>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b/>
      <w:bCs/>
      <w:i/>
      <w:iCs/>
      <w:sz w:val="28"/>
    </w:rPr>
  </w:style>
  <w:style w:type="paragraph" w:styleId="Heading5">
    <w:name w:val="heading 5"/>
    <w:basedOn w:val="Normal"/>
    <w:next w:val="Normal"/>
    <w:qFormat/>
    <w:pPr>
      <w:keepNext/>
      <w:ind w:left="360"/>
      <w:outlineLvl w:val="4"/>
    </w:pPr>
    <w:rPr>
      <w:sz w:val="28"/>
    </w:rPr>
  </w:style>
  <w:style w:type="paragraph" w:styleId="Heading6">
    <w:name w:val="heading 6"/>
    <w:basedOn w:val="Normal"/>
    <w:next w:val="Normal"/>
    <w:qFormat/>
    <w:pPr>
      <w:keepNext/>
      <w:ind w:left="720"/>
      <w:outlineLvl w:val="5"/>
    </w:pPr>
    <w:rPr>
      <w:b/>
      <w:bCs/>
    </w:rPr>
  </w:style>
  <w:style w:type="paragraph" w:styleId="Heading7">
    <w:name w:val="heading 7"/>
    <w:basedOn w:val="Normal"/>
    <w:next w:val="Normal"/>
    <w:qFormat/>
    <w:pPr>
      <w:keepNext/>
      <w:autoSpaceDE w:val="0"/>
      <w:autoSpaceDN w:val="0"/>
      <w:adjustRightInd w:val="0"/>
      <w:jc w:val="center"/>
      <w:outlineLvl w:val="6"/>
    </w:pPr>
    <w:rPr>
      <w:rFonts w:ascii="Arial" w:hAnsi="Arial" w:cs="Arial"/>
      <w:color w:val="000000"/>
      <w:sz w:val="32"/>
      <w:szCs w:val="48"/>
    </w:rPr>
  </w:style>
  <w:style w:type="paragraph" w:styleId="Heading8">
    <w:name w:val="heading 8"/>
    <w:basedOn w:val="Normal"/>
    <w:next w:val="Normal"/>
    <w:qFormat/>
    <w:pPr>
      <w:keepNext/>
      <w:autoSpaceDE w:val="0"/>
      <w:autoSpaceDN w:val="0"/>
      <w:adjustRightInd w:val="0"/>
      <w:jc w:val="center"/>
      <w:outlineLvl w:val="7"/>
    </w:pPr>
    <w:rPr>
      <w:rFonts w:ascii="Arial" w:hAnsi="Arial" w:cs="Arial"/>
      <w:color w:val="000000"/>
      <w:sz w:val="28"/>
      <w:szCs w:val="48"/>
    </w:rPr>
  </w:style>
  <w:style w:type="paragraph" w:styleId="Heading9">
    <w:name w:val="heading 9"/>
    <w:basedOn w:val="Normal"/>
    <w:next w:val="Normal"/>
    <w:qFormat/>
    <w:pPr>
      <w:keepNext/>
      <w:outlineLvl w:val="8"/>
    </w:pPr>
    <w:rPr>
      <w:rFonts w:ascii="Arial" w:hAnsi="Arial" w:cs="Arial"/>
      <w:b/>
      <w:bCs/>
      <w:sz w:val="1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20"/>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720"/>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lang w:val="x-none" w:eastAsia="x-none"/>
    </w:rPr>
  </w:style>
  <w:style w:type="paragraph" w:styleId="TOC1">
    <w:name w:val="toc 1"/>
    <w:basedOn w:val="Normal"/>
    <w:next w:val="Normal"/>
    <w:autoRedefine/>
    <w:uiPriority w:val="39"/>
    <w:semiHidden/>
    <w:qFormat/>
  </w:style>
  <w:style w:type="paragraph" w:styleId="TOC2">
    <w:name w:val="toc 2"/>
    <w:basedOn w:val="Normal"/>
    <w:next w:val="Normal"/>
    <w:autoRedefine/>
    <w:uiPriority w:val="39"/>
    <w:semiHidden/>
    <w:qFormat/>
    <w:pPr>
      <w:ind w:left="240"/>
    </w:pPr>
  </w:style>
  <w:style w:type="paragraph" w:styleId="TOC3">
    <w:name w:val="toc 3"/>
    <w:basedOn w:val="Normal"/>
    <w:next w:val="Normal"/>
    <w:autoRedefine/>
    <w:uiPriority w:val="39"/>
    <w:semiHidden/>
    <w:qFormat/>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Strong">
    <w:name w:val="Strong"/>
    <w:qFormat/>
    <w:rPr>
      <w:b/>
      <w:bCs/>
    </w:rPr>
  </w:style>
  <w:style w:type="character" w:customStyle="1" w:styleId="bod6">
    <w:name w:val="bod6"/>
    <w:rPr>
      <w:rFonts w:ascii="Arial" w:hAnsi="Arial" w:cs="Arial" w:hint="default"/>
      <w:sz w:val="18"/>
      <w:szCs w:val="18"/>
    </w:rPr>
  </w:style>
  <w:style w:type="paragraph" w:styleId="BodyText3">
    <w:name w:val="Body Text 3"/>
    <w:basedOn w:val="Normal"/>
    <w:pPr>
      <w:spacing w:beforeAutospacing="1" w:afterAutospacing="1"/>
    </w:pPr>
    <w:rPr>
      <w:rFonts w:ascii="Century Schoolbook" w:hAnsi="Century Schoolbook"/>
      <w:b/>
      <w:bCs/>
      <w:szCs w:val="20"/>
    </w:rPr>
  </w:style>
  <w:style w:type="paragraph" w:styleId="BodyText">
    <w:name w:val="Body Text"/>
    <w:basedOn w:val="Normal"/>
    <w:rPr>
      <w:szCs w:val="20"/>
    </w:rPr>
  </w:style>
  <w:style w:type="character" w:styleId="Hyperlink">
    <w:name w:val="Hyperlink"/>
    <w:rPr>
      <w:color w:val="0000FF"/>
      <w:u w:val="single"/>
    </w:rPr>
  </w:style>
  <w:style w:type="paragraph" w:styleId="BodyText2">
    <w:name w:val="Body Text 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u w:val="single"/>
    </w:rPr>
  </w:style>
  <w:style w:type="character" w:styleId="CommentReference">
    <w:name w:val="annotation reference"/>
    <w:semiHidden/>
    <w:rPr>
      <w:sz w:val="16"/>
    </w:rPr>
  </w:style>
  <w:style w:type="paragraph" w:styleId="CommentText">
    <w:name w:val="annotation text"/>
    <w:basedOn w:val="Normal"/>
    <w:semiHidden/>
    <w:rPr>
      <w:sz w:val="20"/>
    </w:rPr>
  </w:style>
  <w:style w:type="character" w:styleId="FollowedHyperlink">
    <w:name w:val="FollowedHyperlink"/>
    <w:rPr>
      <w:color w:val="800080"/>
      <w:u w:val="single"/>
    </w:rPr>
  </w:style>
  <w:style w:type="paragraph" w:styleId="BalloonText">
    <w:name w:val="Balloon Text"/>
    <w:basedOn w:val="Normal"/>
    <w:semiHidden/>
    <w:rsid w:val="0059202C"/>
    <w:rPr>
      <w:rFonts w:ascii="Tahoma" w:hAnsi="Tahoma" w:cs="Tahoma"/>
      <w:sz w:val="16"/>
      <w:szCs w:val="16"/>
    </w:rPr>
  </w:style>
  <w:style w:type="paragraph" w:styleId="CommentSubject">
    <w:name w:val="annotation subject"/>
    <w:basedOn w:val="CommentText"/>
    <w:next w:val="CommentText"/>
    <w:semiHidden/>
    <w:rsid w:val="0059202C"/>
    <w:rPr>
      <w:b/>
      <w:bCs/>
      <w:szCs w:val="20"/>
    </w:rPr>
  </w:style>
  <w:style w:type="paragraph" w:styleId="Header">
    <w:name w:val="header"/>
    <w:basedOn w:val="Normal"/>
    <w:rsid w:val="00C251A6"/>
    <w:pPr>
      <w:tabs>
        <w:tab w:val="center" w:pos="4320"/>
        <w:tab w:val="right" w:pos="8640"/>
      </w:tabs>
    </w:pPr>
  </w:style>
  <w:style w:type="character" w:customStyle="1" w:styleId="FooterChar">
    <w:name w:val="Footer Char"/>
    <w:link w:val="Footer"/>
    <w:uiPriority w:val="99"/>
    <w:rsid w:val="00CD4CD1"/>
    <w:rPr>
      <w:sz w:val="24"/>
      <w:szCs w:val="24"/>
    </w:rPr>
  </w:style>
  <w:style w:type="paragraph" w:customStyle="1" w:styleId="GridTable5Dark-Accent11">
    <w:name w:val="Grid Table 5 Dark - Accent 11"/>
    <w:basedOn w:val="Heading1"/>
    <w:next w:val="Normal"/>
    <w:uiPriority w:val="39"/>
    <w:semiHidden/>
    <w:unhideWhenUsed/>
    <w:qFormat/>
    <w:rsid w:val="00CD4CD1"/>
    <w:pPr>
      <w:keepLines/>
      <w:spacing w:before="480" w:after="0" w:line="276" w:lineRule="auto"/>
      <w:outlineLvl w:val="9"/>
    </w:pPr>
    <w:rPr>
      <w:rFonts w:ascii="Cambria" w:eastAsia="MS Gothic" w:hAnsi="Cambria" w:cs="Times New Roman"/>
      <w:color w:val="365F91"/>
      <w:kern w:val="0"/>
      <w:sz w:val="28"/>
      <w:szCs w:val="28"/>
      <w:lang w:eastAsia="ja-JP"/>
    </w:rPr>
  </w:style>
  <w:style w:type="paragraph" w:customStyle="1" w:styleId="Default">
    <w:name w:val="Default"/>
    <w:rsid w:val="00CD4CD1"/>
    <w:pPr>
      <w:autoSpaceDE w:val="0"/>
      <w:autoSpaceDN w:val="0"/>
      <w:adjustRightInd w:val="0"/>
    </w:pPr>
    <w:rPr>
      <w:color w:val="000000"/>
      <w:sz w:val="24"/>
      <w:szCs w:val="24"/>
    </w:rPr>
  </w:style>
  <w:style w:type="table" w:styleId="TableGrid">
    <w:name w:val="Table Grid"/>
    <w:basedOn w:val="TableNormal"/>
    <w:rsid w:val="00E9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qFormat/>
    <w:rsid w:val="00F80B2F"/>
    <w:pPr>
      <w:ind w:left="720"/>
    </w:pPr>
  </w:style>
  <w:style w:type="paragraph" w:customStyle="1" w:styleId="TableParagraph">
    <w:name w:val="Table Paragraph"/>
    <w:basedOn w:val="Normal"/>
    <w:uiPriority w:val="1"/>
    <w:qFormat/>
    <w:rsid w:val="00D66E00"/>
    <w:pPr>
      <w:widowControl w:val="0"/>
      <w:autoSpaceDE w:val="0"/>
      <w:autoSpaceDN w:val="0"/>
      <w:adjustRightInd w:val="0"/>
      <w:ind w:left="103"/>
    </w:pPr>
  </w:style>
  <w:style w:type="paragraph" w:customStyle="1" w:styleId="BodyA">
    <w:name w:val="Body A"/>
    <w:rsid w:val="005B576E"/>
    <w:pPr>
      <w:pBdr>
        <w:top w:val="nil"/>
        <w:left w:val="nil"/>
        <w:bottom w:val="nil"/>
        <w:right w:val="nil"/>
        <w:between w:val="nil"/>
        <w:bar w:val="nil"/>
      </w:pBdr>
      <w:jc w:val="both"/>
    </w:pPr>
    <w:rPr>
      <w:rFonts w:ascii="Arial" w:eastAsia="Arial Unicode MS" w:hAnsi="Arial" w:cs="Arial Unicode MS"/>
      <w:color w:val="000000"/>
      <w:spacing w:val="-5"/>
      <w:sz w:val="24"/>
      <w:szCs w:val="24"/>
      <w:u w:color="000000"/>
      <w:bdr w:val="nil"/>
    </w:rPr>
  </w:style>
  <w:style w:type="character" w:customStyle="1" w:styleId="NoneA">
    <w:name w:val="None A"/>
    <w:rsid w:val="005B576E"/>
    <w:rPr>
      <w:lang w:val="en-US"/>
    </w:rPr>
  </w:style>
  <w:style w:type="numbering" w:customStyle="1" w:styleId="ImportedStyle11">
    <w:name w:val="Imported Style 11"/>
    <w:rsid w:val="005B576E"/>
    <w:pPr>
      <w:numPr>
        <w:numId w:val="7"/>
      </w:numPr>
    </w:pPr>
  </w:style>
  <w:style w:type="numbering" w:customStyle="1" w:styleId="ImportedStyle12">
    <w:name w:val="Imported Style 12"/>
    <w:rsid w:val="005B576E"/>
    <w:pPr>
      <w:numPr>
        <w:numId w:val="8"/>
      </w:numPr>
    </w:pPr>
  </w:style>
  <w:style w:type="numbering" w:customStyle="1" w:styleId="ImportedStyle13">
    <w:name w:val="Imported Style 13"/>
    <w:rsid w:val="005B576E"/>
    <w:pPr>
      <w:numPr>
        <w:numId w:val="9"/>
      </w:numPr>
    </w:pPr>
  </w:style>
  <w:style w:type="numbering" w:customStyle="1" w:styleId="ImportedStyle14">
    <w:name w:val="Imported Style 14"/>
    <w:rsid w:val="005B576E"/>
    <w:pPr>
      <w:numPr>
        <w:numId w:val="10"/>
      </w:numPr>
    </w:pPr>
  </w:style>
  <w:style w:type="numbering" w:customStyle="1" w:styleId="ImportedStyle1">
    <w:name w:val="Imported Style 1"/>
    <w:rsid w:val="005B576E"/>
    <w:pPr>
      <w:numPr>
        <w:numId w:val="11"/>
      </w:numPr>
    </w:pPr>
  </w:style>
  <w:style w:type="numbering" w:customStyle="1" w:styleId="ImportedStyle2">
    <w:name w:val="Imported Style 2"/>
    <w:rsid w:val="005B576E"/>
    <w:pPr>
      <w:numPr>
        <w:numId w:val="12"/>
      </w:numPr>
    </w:pPr>
  </w:style>
  <w:style w:type="numbering" w:customStyle="1" w:styleId="ImportedStyle3">
    <w:name w:val="Imported Style 3"/>
    <w:rsid w:val="005B576E"/>
    <w:pPr>
      <w:numPr>
        <w:numId w:val="13"/>
      </w:numPr>
    </w:pPr>
  </w:style>
  <w:style w:type="numbering" w:customStyle="1" w:styleId="ImportedStyle4">
    <w:name w:val="Imported Style 4"/>
    <w:rsid w:val="005B576E"/>
    <w:pPr>
      <w:numPr>
        <w:numId w:val="14"/>
      </w:numPr>
    </w:pPr>
  </w:style>
  <w:style w:type="numbering" w:customStyle="1" w:styleId="ImportedStyle5">
    <w:name w:val="Imported Style 5"/>
    <w:rsid w:val="005B576E"/>
    <w:pPr>
      <w:numPr>
        <w:numId w:val="15"/>
      </w:numPr>
    </w:pPr>
  </w:style>
  <w:style w:type="numbering" w:customStyle="1" w:styleId="ImportedStyle6">
    <w:name w:val="Imported Style 6"/>
    <w:rsid w:val="005B576E"/>
    <w:pPr>
      <w:numPr>
        <w:numId w:val="16"/>
      </w:numPr>
    </w:pPr>
  </w:style>
  <w:style w:type="numbering" w:customStyle="1" w:styleId="ImportedStyle7">
    <w:name w:val="Imported Style 7"/>
    <w:rsid w:val="005B576E"/>
    <w:pPr>
      <w:numPr>
        <w:numId w:val="17"/>
      </w:numPr>
    </w:pPr>
  </w:style>
  <w:style w:type="numbering" w:customStyle="1" w:styleId="ImportedStyle8">
    <w:name w:val="Imported Style 8"/>
    <w:rsid w:val="005B576E"/>
    <w:pPr>
      <w:numPr>
        <w:numId w:val="18"/>
      </w:numPr>
    </w:pPr>
  </w:style>
  <w:style w:type="numbering" w:customStyle="1" w:styleId="ImportedStyle9">
    <w:name w:val="Imported Style 9"/>
    <w:rsid w:val="005B576E"/>
    <w:pPr>
      <w:numPr>
        <w:numId w:val="19"/>
      </w:numPr>
    </w:pPr>
  </w:style>
  <w:style w:type="paragraph" w:customStyle="1" w:styleId="p1">
    <w:name w:val="p1"/>
    <w:basedOn w:val="Normal"/>
    <w:rsid w:val="00AC754C"/>
    <w:rPr>
      <w:rFonts w:ascii="Helvetica" w:hAnsi="Helvetica"/>
      <w:sz w:val="20"/>
      <w:szCs w:val="20"/>
    </w:rPr>
  </w:style>
  <w:style w:type="paragraph" w:styleId="ListParagraph">
    <w:name w:val="List Paragraph"/>
    <w:basedOn w:val="Normal"/>
    <w:uiPriority w:val="34"/>
    <w:qFormat/>
    <w:rsid w:val="00680E84"/>
    <w:pPr>
      <w:ind w:left="720"/>
      <w:contextualSpacing/>
    </w:pPr>
  </w:style>
  <w:style w:type="paragraph" w:styleId="Revision">
    <w:name w:val="Revision"/>
    <w:hidden/>
    <w:uiPriority w:val="71"/>
    <w:rsid w:val="007207A8"/>
    <w:rPr>
      <w:sz w:val="24"/>
      <w:szCs w:val="24"/>
    </w:rPr>
  </w:style>
  <w:style w:type="character" w:customStyle="1" w:styleId="population-density">
    <w:name w:val="population-density"/>
    <w:basedOn w:val="DefaultParagraphFont"/>
    <w:rsid w:val="00A84E9B"/>
  </w:style>
  <w:style w:type="paragraph" w:styleId="DocumentMap">
    <w:name w:val="Document Map"/>
    <w:basedOn w:val="Normal"/>
    <w:link w:val="DocumentMapChar"/>
    <w:rsid w:val="00131DE9"/>
  </w:style>
  <w:style w:type="character" w:customStyle="1" w:styleId="DocumentMapChar">
    <w:name w:val="Document Map Char"/>
    <w:basedOn w:val="DefaultParagraphFont"/>
    <w:link w:val="DocumentMap"/>
    <w:rsid w:val="00131DE9"/>
    <w:rPr>
      <w:sz w:val="24"/>
      <w:szCs w:val="24"/>
    </w:rPr>
  </w:style>
  <w:style w:type="character" w:customStyle="1" w:styleId="UnresolvedMention1">
    <w:name w:val="Unresolved Mention1"/>
    <w:basedOn w:val="DefaultParagraphFont"/>
    <w:rsid w:val="00BD166F"/>
    <w:rPr>
      <w:color w:val="605E5C"/>
      <w:shd w:val="clear" w:color="auto" w:fill="E1DFDD"/>
    </w:rPr>
  </w:style>
  <w:style w:type="character" w:customStyle="1" w:styleId="editorcolorblue">
    <w:name w:val="editor_color_blue"/>
    <w:basedOn w:val="DefaultParagraphFont"/>
    <w:rsid w:val="00AC74A6"/>
  </w:style>
  <w:style w:type="character" w:customStyle="1" w:styleId="editorcolorwhite">
    <w:name w:val="editor_color_white"/>
    <w:basedOn w:val="DefaultParagraphFont"/>
    <w:rsid w:val="00AC74A6"/>
  </w:style>
  <w:style w:type="paragraph" w:customStyle="1" w:styleId="active">
    <w:name w:val="active"/>
    <w:basedOn w:val="Normal"/>
    <w:rsid w:val="00AC74A6"/>
    <w:pPr>
      <w:spacing w:before="100" w:beforeAutospacing="1" w:after="100" w:afterAutospacing="1"/>
    </w:pPr>
  </w:style>
  <w:style w:type="paragraph" w:customStyle="1" w:styleId="has-children">
    <w:name w:val="has-children"/>
    <w:basedOn w:val="Normal"/>
    <w:rsid w:val="00AC74A6"/>
    <w:pPr>
      <w:spacing w:before="100" w:beforeAutospacing="1" w:after="100" w:afterAutospacing="1"/>
    </w:pPr>
  </w:style>
  <w:style w:type="character" w:customStyle="1" w:styleId="dq">
    <w:name w:val="dq"/>
    <w:basedOn w:val="DefaultParagraphFont"/>
    <w:rsid w:val="00227A65"/>
  </w:style>
  <w:style w:type="character" w:customStyle="1" w:styleId="UnresolvedMention2">
    <w:name w:val="Unresolved Mention2"/>
    <w:basedOn w:val="DefaultParagraphFont"/>
    <w:uiPriority w:val="99"/>
    <w:semiHidden/>
    <w:unhideWhenUsed/>
    <w:rsid w:val="00CF55C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267A61"/>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b/>
      <w:bCs/>
      <w:i/>
      <w:iCs/>
      <w:sz w:val="28"/>
    </w:rPr>
  </w:style>
  <w:style w:type="paragraph" w:styleId="Heading5">
    <w:name w:val="heading 5"/>
    <w:basedOn w:val="Normal"/>
    <w:next w:val="Normal"/>
    <w:qFormat/>
    <w:pPr>
      <w:keepNext/>
      <w:ind w:left="360"/>
      <w:outlineLvl w:val="4"/>
    </w:pPr>
    <w:rPr>
      <w:sz w:val="28"/>
    </w:rPr>
  </w:style>
  <w:style w:type="paragraph" w:styleId="Heading6">
    <w:name w:val="heading 6"/>
    <w:basedOn w:val="Normal"/>
    <w:next w:val="Normal"/>
    <w:qFormat/>
    <w:pPr>
      <w:keepNext/>
      <w:ind w:left="720"/>
      <w:outlineLvl w:val="5"/>
    </w:pPr>
    <w:rPr>
      <w:b/>
      <w:bCs/>
    </w:rPr>
  </w:style>
  <w:style w:type="paragraph" w:styleId="Heading7">
    <w:name w:val="heading 7"/>
    <w:basedOn w:val="Normal"/>
    <w:next w:val="Normal"/>
    <w:qFormat/>
    <w:pPr>
      <w:keepNext/>
      <w:autoSpaceDE w:val="0"/>
      <w:autoSpaceDN w:val="0"/>
      <w:adjustRightInd w:val="0"/>
      <w:jc w:val="center"/>
      <w:outlineLvl w:val="6"/>
    </w:pPr>
    <w:rPr>
      <w:rFonts w:ascii="Arial" w:hAnsi="Arial" w:cs="Arial"/>
      <w:color w:val="000000"/>
      <w:sz w:val="32"/>
      <w:szCs w:val="48"/>
    </w:rPr>
  </w:style>
  <w:style w:type="paragraph" w:styleId="Heading8">
    <w:name w:val="heading 8"/>
    <w:basedOn w:val="Normal"/>
    <w:next w:val="Normal"/>
    <w:qFormat/>
    <w:pPr>
      <w:keepNext/>
      <w:autoSpaceDE w:val="0"/>
      <w:autoSpaceDN w:val="0"/>
      <w:adjustRightInd w:val="0"/>
      <w:jc w:val="center"/>
      <w:outlineLvl w:val="7"/>
    </w:pPr>
    <w:rPr>
      <w:rFonts w:ascii="Arial" w:hAnsi="Arial" w:cs="Arial"/>
      <w:color w:val="000000"/>
      <w:sz w:val="28"/>
      <w:szCs w:val="48"/>
    </w:rPr>
  </w:style>
  <w:style w:type="paragraph" w:styleId="Heading9">
    <w:name w:val="heading 9"/>
    <w:basedOn w:val="Normal"/>
    <w:next w:val="Normal"/>
    <w:qFormat/>
    <w:pPr>
      <w:keepNext/>
      <w:outlineLvl w:val="8"/>
    </w:pPr>
    <w:rPr>
      <w:rFonts w:ascii="Arial" w:hAnsi="Arial" w:cs="Arial"/>
      <w:b/>
      <w:bCs/>
      <w:sz w:val="1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20"/>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720"/>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lang w:val="x-none" w:eastAsia="x-none"/>
    </w:rPr>
  </w:style>
  <w:style w:type="paragraph" w:styleId="TOC1">
    <w:name w:val="toc 1"/>
    <w:basedOn w:val="Normal"/>
    <w:next w:val="Normal"/>
    <w:autoRedefine/>
    <w:uiPriority w:val="39"/>
    <w:semiHidden/>
    <w:qFormat/>
  </w:style>
  <w:style w:type="paragraph" w:styleId="TOC2">
    <w:name w:val="toc 2"/>
    <w:basedOn w:val="Normal"/>
    <w:next w:val="Normal"/>
    <w:autoRedefine/>
    <w:uiPriority w:val="39"/>
    <w:semiHidden/>
    <w:qFormat/>
    <w:pPr>
      <w:ind w:left="240"/>
    </w:pPr>
  </w:style>
  <w:style w:type="paragraph" w:styleId="TOC3">
    <w:name w:val="toc 3"/>
    <w:basedOn w:val="Normal"/>
    <w:next w:val="Normal"/>
    <w:autoRedefine/>
    <w:uiPriority w:val="39"/>
    <w:semiHidden/>
    <w:qFormat/>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Strong">
    <w:name w:val="Strong"/>
    <w:qFormat/>
    <w:rPr>
      <w:b/>
      <w:bCs/>
    </w:rPr>
  </w:style>
  <w:style w:type="character" w:customStyle="1" w:styleId="bod6">
    <w:name w:val="bod6"/>
    <w:rPr>
      <w:rFonts w:ascii="Arial" w:hAnsi="Arial" w:cs="Arial" w:hint="default"/>
      <w:sz w:val="18"/>
      <w:szCs w:val="18"/>
    </w:rPr>
  </w:style>
  <w:style w:type="paragraph" w:styleId="BodyText3">
    <w:name w:val="Body Text 3"/>
    <w:basedOn w:val="Normal"/>
    <w:pPr>
      <w:spacing w:beforeAutospacing="1" w:afterAutospacing="1"/>
    </w:pPr>
    <w:rPr>
      <w:rFonts w:ascii="Century Schoolbook" w:hAnsi="Century Schoolbook"/>
      <w:b/>
      <w:bCs/>
      <w:szCs w:val="20"/>
    </w:rPr>
  </w:style>
  <w:style w:type="paragraph" w:styleId="BodyText">
    <w:name w:val="Body Text"/>
    <w:basedOn w:val="Normal"/>
    <w:rPr>
      <w:szCs w:val="20"/>
    </w:rPr>
  </w:style>
  <w:style w:type="character" w:styleId="Hyperlink">
    <w:name w:val="Hyperlink"/>
    <w:rPr>
      <w:color w:val="0000FF"/>
      <w:u w:val="single"/>
    </w:rPr>
  </w:style>
  <w:style w:type="paragraph" w:styleId="BodyText2">
    <w:name w:val="Body Text 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u w:val="single"/>
    </w:rPr>
  </w:style>
  <w:style w:type="character" w:styleId="CommentReference">
    <w:name w:val="annotation reference"/>
    <w:semiHidden/>
    <w:rPr>
      <w:sz w:val="16"/>
    </w:rPr>
  </w:style>
  <w:style w:type="paragraph" w:styleId="CommentText">
    <w:name w:val="annotation text"/>
    <w:basedOn w:val="Normal"/>
    <w:semiHidden/>
    <w:rPr>
      <w:sz w:val="20"/>
    </w:rPr>
  </w:style>
  <w:style w:type="character" w:styleId="FollowedHyperlink">
    <w:name w:val="FollowedHyperlink"/>
    <w:rPr>
      <w:color w:val="800080"/>
      <w:u w:val="single"/>
    </w:rPr>
  </w:style>
  <w:style w:type="paragraph" w:styleId="BalloonText">
    <w:name w:val="Balloon Text"/>
    <w:basedOn w:val="Normal"/>
    <w:semiHidden/>
    <w:rsid w:val="0059202C"/>
    <w:rPr>
      <w:rFonts w:ascii="Tahoma" w:hAnsi="Tahoma" w:cs="Tahoma"/>
      <w:sz w:val="16"/>
      <w:szCs w:val="16"/>
    </w:rPr>
  </w:style>
  <w:style w:type="paragraph" w:styleId="CommentSubject">
    <w:name w:val="annotation subject"/>
    <w:basedOn w:val="CommentText"/>
    <w:next w:val="CommentText"/>
    <w:semiHidden/>
    <w:rsid w:val="0059202C"/>
    <w:rPr>
      <w:b/>
      <w:bCs/>
      <w:szCs w:val="20"/>
    </w:rPr>
  </w:style>
  <w:style w:type="paragraph" w:styleId="Header">
    <w:name w:val="header"/>
    <w:basedOn w:val="Normal"/>
    <w:rsid w:val="00C251A6"/>
    <w:pPr>
      <w:tabs>
        <w:tab w:val="center" w:pos="4320"/>
        <w:tab w:val="right" w:pos="8640"/>
      </w:tabs>
    </w:pPr>
  </w:style>
  <w:style w:type="character" w:customStyle="1" w:styleId="FooterChar">
    <w:name w:val="Footer Char"/>
    <w:link w:val="Footer"/>
    <w:uiPriority w:val="99"/>
    <w:rsid w:val="00CD4CD1"/>
    <w:rPr>
      <w:sz w:val="24"/>
      <w:szCs w:val="24"/>
    </w:rPr>
  </w:style>
  <w:style w:type="paragraph" w:customStyle="1" w:styleId="GridTable5Dark-Accent11">
    <w:name w:val="Grid Table 5 Dark - Accent 11"/>
    <w:basedOn w:val="Heading1"/>
    <w:next w:val="Normal"/>
    <w:uiPriority w:val="39"/>
    <w:semiHidden/>
    <w:unhideWhenUsed/>
    <w:qFormat/>
    <w:rsid w:val="00CD4CD1"/>
    <w:pPr>
      <w:keepLines/>
      <w:spacing w:before="480" w:after="0" w:line="276" w:lineRule="auto"/>
      <w:outlineLvl w:val="9"/>
    </w:pPr>
    <w:rPr>
      <w:rFonts w:ascii="Cambria" w:eastAsia="MS Gothic" w:hAnsi="Cambria" w:cs="Times New Roman"/>
      <w:color w:val="365F91"/>
      <w:kern w:val="0"/>
      <w:sz w:val="28"/>
      <w:szCs w:val="28"/>
      <w:lang w:eastAsia="ja-JP"/>
    </w:rPr>
  </w:style>
  <w:style w:type="paragraph" w:customStyle="1" w:styleId="Default">
    <w:name w:val="Default"/>
    <w:rsid w:val="00CD4CD1"/>
    <w:pPr>
      <w:autoSpaceDE w:val="0"/>
      <w:autoSpaceDN w:val="0"/>
      <w:adjustRightInd w:val="0"/>
    </w:pPr>
    <w:rPr>
      <w:color w:val="000000"/>
      <w:sz w:val="24"/>
      <w:szCs w:val="24"/>
    </w:rPr>
  </w:style>
  <w:style w:type="table" w:styleId="TableGrid">
    <w:name w:val="Table Grid"/>
    <w:basedOn w:val="TableNormal"/>
    <w:rsid w:val="00E9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qFormat/>
    <w:rsid w:val="00F80B2F"/>
    <w:pPr>
      <w:ind w:left="720"/>
    </w:pPr>
  </w:style>
  <w:style w:type="paragraph" w:customStyle="1" w:styleId="TableParagraph">
    <w:name w:val="Table Paragraph"/>
    <w:basedOn w:val="Normal"/>
    <w:uiPriority w:val="1"/>
    <w:qFormat/>
    <w:rsid w:val="00D66E00"/>
    <w:pPr>
      <w:widowControl w:val="0"/>
      <w:autoSpaceDE w:val="0"/>
      <w:autoSpaceDN w:val="0"/>
      <w:adjustRightInd w:val="0"/>
      <w:ind w:left="103"/>
    </w:pPr>
  </w:style>
  <w:style w:type="paragraph" w:customStyle="1" w:styleId="BodyA">
    <w:name w:val="Body A"/>
    <w:rsid w:val="005B576E"/>
    <w:pPr>
      <w:pBdr>
        <w:top w:val="nil"/>
        <w:left w:val="nil"/>
        <w:bottom w:val="nil"/>
        <w:right w:val="nil"/>
        <w:between w:val="nil"/>
        <w:bar w:val="nil"/>
      </w:pBdr>
      <w:jc w:val="both"/>
    </w:pPr>
    <w:rPr>
      <w:rFonts w:ascii="Arial" w:eastAsia="Arial Unicode MS" w:hAnsi="Arial" w:cs="Arial Unicode MS"/>
      <w:color w:val="000000"/>
      <w:spacing w:val="-5"/>
      <w:sz w:val="24"/>
      <w:szCs w:val="24"/>
      <w:u w:color="000000"/>
      <w:bdr w:val="nil"/>
    </w:rPr>
  </w:style>
  <w:style w:type="character" w:customStyle="1" w:styleId="NoneA">
    <w:name w:val="None A"/>
    <w:rsid w:val="005B576E"/>
    <w:rPr>
      <w:lang w:val="en-US"/>
    </w:rPr>
  </w:style>
  <w:style w:type="numbering" w:customStyle="1" w:styleId="ImportedStyle11">
    <w:name w:val="Imported Style 11"/>
    <w:rsid w:val="005B576E"/>
    <w:pPr>
      <w:numPr>
        <w:numId w:val="7"/>
      </w:numPr>
    </w:pPr>
  </w:style>
  <w:style w:type="numbering" w:customStyle="1" w:styleId="ImportedStyle12">
    <w:name w:val="Imported Style 12"/>
    <w:rsid w:val="005B576E"/>
    <w:pPr>
      <w:numPr>
        <w:numId w:val="8"/>
      </w:numPr>
    </w:pPr>
  </w:style>
  <w:style w:type="numbering" w:customStyle="1" w:styleId="ImportedStyle13">
    <w:name w:val="Imported Style 13"/>
    <w:rsid w:val="005B576E"/>
    <w:pPr>
      <w:numPr>
        <w:numId w:val="9"/>
      </w:numPr>
    </w:pPr>
  </w:style>
  <w:style w:type="numbering" w:customStyle="1" w:styleId="ImportedStyle14">
    <w:name w:val="Imported Style 14"/>
    <w:rsid w:val="005B576E"/>
    <w:pPr>
      <w:numPr>
        <w:numId w:val="10"/>
      </w:numPr>
    </w:pPr>
  </w:style>
  <w:style w:type="numbering" w:customStyle="1" w:styleId="ImportedStyle1">
    <w:name w:val="Imported Style 1"/>
    <w:rsid w:val="005B576E"/>
    <w:pPr>
      <w:numPr>
        <w:numId w:val="11"/>
      </w:numPr>
    </w:pPr>
  </w:style>
  <w:style w:type="numbering" w:customStyle="1" w:styleId="ImportedStyle2">
    <w:name w:val="Imported Style 2"/>
    <w:rsid w:val="005B576E"/>
    <w:pPr>
      <w:numPr>
        <w:numId w:val="12"/>
      </w:numPr>
    </w:pPr>
  </w:style>
  <w:style w:type="numbering" w:customStyle="1" w:styleId="ImportedStyle3">
    <w:name w:val="Imported Style 3"/>
    <w:rsid w:val="005B576E"/>
    <w:pPr>
      <w:numPr>
        <w:numId w:val="13"/>
      </w:numPr>
    </w:pPr>
  </w:style>
  <w:style w:type="numbering" w:customStyle="1" w:styleId="ImportedStyle4">
    <w:name w:val="Imported Style 4"/>
    <w:rsid w:val="005B576E"/>
    <w:pPr>
      <w:numPr>
        <w:numId w:val="14"/>
      </w:numPr>
    </w:pPr>
  </w:style>
  <w:style w:type="numbering" w:customStyle="1" w:styleId="ImportedStyle5">
    <w:name w:val="Imported Style 5"/>
    <w:rsid w:val="005B576E"/>
    <w:pPr>
      <w:numPr>
        <w:numId w:val="15"/>
      </w:numPr>
    </w:pPr>
  </w:style>
  <w:style w:type="numbering" w:customStyle="1" w:styleId="ImportedStyle6">
    <w:name w:val="Imported Style 6"/>
    <w:rsid w:val="005B576E"/>
    <w:pPr>
      <w:numPr>
        <w:numId w:val="16"/>
      </w:numPr>
    </w:pPr>
  </w:style>
  <w:style w:type="numbering" w:customStyle="1" w:styleId="ImportedStyle7">
    <w:name w:val="Imported Style 7"/>
    <w:rsid w:val="005B576E"/>
    <w:pPr>
      <w:numPr>
        <w:numId w:val="17"/>
      </w:numPr>
    </w:pPr>
  </w:style>
  <w:style w:type="numbering" w:customStyle="1" w:styleId="ImportedStyle8">
    <w:name w:val="Imported Style 8"/>
    <w:rsid w:val="005B576E"/>
    <w:pPr>
      <w:numPr>
        <w:numId w:val="18"/>
      </w:numPr>
    </w:pPr>
  </w:style>
  <w:style w:type="numbering" w:customStyle="1" w:styleId="ImportedStyle9">
    <w:name w:val="Imported Style 9"/>
    <w:rsid w:val="005B576E"/>
    <w:pPr>
      <w:numPr>
        <w:numId w:val="19"/>
      </w:numPr>
    </w:pPr>
  </w:style>
  <w:style w:type="paragraph" w:customStyle="1" w:styleId="p1">
    <w:name w:val="p1"/>
    <w:basedOn w:val="Normal"/>
    <w:rsid w:val="00AC754C"/>
    <w:rPr>
      <w:rFonts w:ascii="Helvetica" w:hAnsi="Helvetica"/>
      <w:sz w:val="20"/>
      <w:szCs w:val="20"/>
    </w:rPr>
  </w:style>
  <w:style w:type="paragraph" w:styleId="ListParagraph">
    <w:name w:val="List Paragraph"/>
    <w:basedOn w:val="Normal"/>
    <w:uiPriority w:val="34"/>
    <w:qFormat/>
    <w:rsid w:val="00680E84"/>
    <w:pPr>
      <w:ind w:left="720"/>
      <w:contextualSpacing/>
    </w:pPr>
  </w:style>
  <w:style w:type="paragraph" w:styleId="Revision">
    <w:name w:val="Revision"/>
    <w:hidden/>
    <w:uiPriority w:val="71"/>
    <w:rsid w:val="007207A8"/>
    <w:rPr>
      <w:sz w:val="24"/>
      <w:szCs w:val="24"/>
    </w:rPr>
  </w:style>
  <w:style w:type="character" w:customStyle="1" w:styleId="population-density">
    <w:name w:val="population-density"/>
    <w:basedOn w:val="DefaultParagraphFont"/>
    <w:rsid w:val="00A84E9B"/>
  </w:style>
  <w:style w:type="paragraph" w:styleId="DocumentMap">
    <w:name w:val="Document Map"/>
    <w:basedOn w:val="Normal"/>
    <w:link w:val="DocumentMapChar"/>
    <w:rsid w:val="00131DE9"/>
  </w:style>
  <w:style w:type="character" w:customStyle="1" w:styleId="DocumentMapChar">
    <w:name w:val="Document Map Char"/>
    <w:basedOn w:val="DefaultParagraphFont"/>
    <w:link w:val="DocumentMap"/>
    <w:rsid w:val="00131DE9"/>
    <w:rPr>
      <w:sz w:val="24"/>
      <w:szCs w:val="24"/>
    </w:rPr>
  </w:style>
  <w:style w:type="character" w:customStyle="1" w:styleId="UnresolvedMention1">
    <w:name w:val="Unresolved Mention1"/>
    <w:basedOn w:val="DefaultParagraphFont"/>
    <w:rsid w:val="00BD166F"/>
    <w:rPr>
      <w:color w:val="605E5C"/>
      <w:shd w:val="clear" w:color="auto" w:fill="E1DFDD"/>
    </w:rPr>
  </w:style>
  <w:style w:type="character" w:customStyle="1" w:styleId="editorcolorblue">
    <w:name w:val="editor_color_blue"/>
    <w:basedOn w:val="DefaultParagraphFont"/>
    <w:rsid w:val="00AC74A6"/>
  </w:style>
  <w:style w:type="character" w:customStyle="1" w:styleId="editorcolorwhite">
    <w:name w:val="editor_color_white"/>
    <w:basedOn w:val="DefaultParagraphFont"/>
    <w:rsid w:val="00AC74A6"/>
  </w:style>
  <w:style w:type="paragraph" w:customStyle="1" w:styleId="active">
    <w:name w:val="active"/>
    <w:basedOn w:val="Normal"/>
    <w:rsid w:val="00AC74A6"/>
    <w:pPr>
      <w:spacing w:before="100" w:beforeAutospacing="1" w:after="100" w:afterAutospacing="1"/>
    </w:pPr>
  </w:style>
  <w:style w:type="paragraph" w:customStyle="1" w:styleId="has-children">
    <w:name w:val="has-children"/>
    <w:basedOn w:val="Normal"/>
    <w:rsid w:val="00AC74A6"/>
    <w:pPr>
      <w:spacing w:before="100" w:beforeAutospacing="1" w:after="100" w:afterAutospacing="1"/>
    </w:pPr>
  </w:style>
  <w:style w:type="character" w:customStyle="1" w:styleId="dq">
    <w:name w:val="dq"/>
    <w:basedOn w:val="DefaultParagraphFont"/>
    <w:rsid w:val="00227A65"/>
  </w:style>
  <w:style w:type="character" w:customStyle="1" w:styleId="UnresolvedMention2">
    <w:name w:val="Unresolved Mention2"/>
    <w:basedOn w:val="DefaultParagraphFont"/>
    <w:uiPriority w:val="99"/>
    <w:semiHidden/>
    <w:unhideWhenUsed/>
    <w:rsid w:val="00CF5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172">
      <w:bodyDiv w:val="1"/>
      <w:marLeft w:val="0"/>
      <w:marRight w:val="0"/>
      <w:marTop w:val="0"/>
      <w:marBottom w:val="0"/>
      <w:divBdr>
        <w:top w:val="none" w:sz="0" w:space="0" w:color="auto"/>
        <w:left w:val="none" w:sz="0" w:space="0" w:color="auto"/>
        <w:bottom w:val="none" w:sz="0" w:space="0" w:color="auto"/>
        <w:right w:val="none" w:sz="0" w:space="0" w:color="auto"/>
      </w:divBdr>
    </w:div>
    <w:div w:id="13121640">
      <w:bodyDiv w:val="1"/>
      <w:marLeft w:val="0"/>
      <w:marRight w:val="0"/>
      <w:marTop w:val="0"/>
      <w:marBottom w:val="0"/>
      <w:divBdr>
        <w:top w:val="none" w:sz="0" w:space="0" w:color="auto"/>
        <w:left w:val="none" w:sz="0" w:space="0" w:color="auto"/>
        <w:bottom w:val="none" w:sz="0" w:space="0" w:color="auto"/>
        <w:right w:val="none" w:sz="0" w:space="0" w:color="auto"/>
      </w:divBdr>
    </w:div>
    <w:div w:id="18166945">
      <w:bodyDiv w:val="1"/>
      <w:marLeft w:val="0"/>
      <w:marRight w:val="0"/>
      <w:marTop w:val="0"/>
      <w:marBottom w:val="0"/>
      <w:divBdr>
        <w:top w:val="none" w:sz="0" w:space="0" w:color="auto"/>
        <w:left w:val="none" w:sz="0" w:space="0" w:color="auto"/>
        <w:bottom w:val="none" w:sz="0" w:space="0" w:color="auto"/>
        <w:right w:val="none" w:sz="0" w:space="0" w:color="auto"/>
      </w:divBdr>
    </w:div>
    <w:div w:id="42482186">
      <w:bodyDiv w:val="1"/>
      <w:marLeft w:val="0"/>
      <w:marRight w:val="0"/>
      <w:marTop w:val="0"/>
      <w:marBottom w:val="0"/>
      <w:divBdr>
        <w:top w:val="none" w:sz="0" w:space="0" w:color="auto"/>
        <w:left w:val="none" w:sz="0" w:space="0" w:color="auto"/>
        <w:bottom w:val="none" w:sz="0" w:space="0" w:color="auto"/>
        <w:right w:val="none" w:sz="0" w:space="0" w:color="auto"/>
      </w:divBdr>
    </w:div>
    <w:div w:id="54202330">
      <w:bodyDiv w:val="1"/>
      <w:marLeft w:val="0"/>
      <w:marRight w:val="0"/>
      <w:marTop w:val="0"/>
      <w:marBottom w:val="0"/>
      <w:divBdr>
        <w:top w:val="none" w:sz="0" w:space="0" w:color="auto"/>
        <w:left w:val="none" w:sz="0" w:space="0" w:color="auto"/>
        <w:bottom w:val="none" w:sz="0" w:space="0" w:color="auto"/>
        <w:right w:val="none" w:sz="0" w:space="0" w:color="auto"/>
      </w:divBdr>
    </w:div>
    <w:div w:id="101918988">
      <w:bodyDiv w:val="1"/>
      <w:marLeft w:val="0"/>
      <w:marRight w:val="0"/>
      <w:marTop w:val="0"/>
      <w:marBottom w:val="0"/>
      <w:divBdr>
        <w:top w:val="none" w:sz="0" w:space="0" w:color="auto"/>
        <w:left w:val="none" w:sz="0" w:space="0" w:color="auto"/>
        <w:bottom w:val="none" w:sz="0" w:space="0" w:color="auto"/>
        <w:right w:val="none" w:sz="0" w:space="0" w:color="auto"/>
      </w:divBdr>
      <w:divsChild>
        <w:div w:id="1458258959">
          <w:marLeft w:val="0"/>
          <w:marRight w:val="0"/>
          <w:marTop w:val="0"/>
          <w:marBottom w:val="0"/>
          <w:divBdr>
            <w:top w:val="none" w:sz="0" w:space="0" w:color="auto"/>
            <w:left w:val="none" w:sz="0" w:space="0" w:color="auto"/>
            <w:bottom w:val="none" w:sz="0" w:space="0" w:color="auto"/>
            <w:right w:val="none" w:sz="0" w:space="0" w:color="auto"/>
          </w:divBdr>
        </w:div>
      </w:divsChild>
    </w:div>
    <w:div w:id="112092110">
      <w:bodyDiv w:val="1"/>
      <w:marLeft w:val="0"/>
      <w:marRight w:val="0"/>
      <w:marTop w:val="0"/>
      <w:marBottom w:val="0"/>
      <w:divBdr>
        <w:top w:val="none" w:sz="0" w:space="0" w:color="auto"/>
        <w:left w:val="none" w:sz="0" w:space="0" w:color="auto"/>
        <w:bottom w:val="none" w:sz="0" w:space="0" w:color="auto"/>
        <w:right w:val="none" w:sz="0" w:space="0" w:color="auto"/>
      </w:divBdr>
      <w:divsChild>
        <w:div w:id="401147175">
          <w:marLeft w:val="0"/>
          <w:marRight w:val="0"/>
          <w:marTop w:val="0"/>
          <w:marBottom w:val="0"/>
          <w:divBdr>
            <w:top w:val="none" w:sz="0" w:space="0" w:color="auto"/>
            <w:left w:val="none" w:sz="0" w:space="0" w:color="auto"/>
            <w:bottom w:val="none" w:sz="0" w:space="0" w:color="auto"/>
            <w:right w:val="none" w:sz="0" w:space="0" w:color="auto"/>
          </w:divBdr>
        </w:div>
        <w:div w:id="743185611">
          <w:marLeft w:val="0"/>
          <w:marRight w:val="0"/>
          <w:marTop w:val="0"/>
          <w:marBottom w:val="0"/>
          <w:divBdr>
            <w:top w:val="none" w:sz="0" w:space="0" w:color="auto"/>
            <w:left w:val="none" w:sz="0" w:space="0" w:color="auto"/>
            <w:bottom w:val="none" w:sz="0" w:space="0" w:color="auto"/>
            <w:right w:val="none" w:sz="0" w:space="0" w:color="auto"/>
          </w:divBdr>
        </w:div>
        <w:div w:id="1143431622">
          <w:marLeft w:val="0"/>
          <w:marRight w:val="0"/>
          <w:marTop w:val="0"/>
          <w:marBottom w:val="0"/>
          <w:divBdr>
            <w:top w:val="none" w:sz="0" w:space="0" w:color="auto"/>
            <w:left w:val="none" w:sz="0" w:space="0" w:color="auto"/>
            <w:bottom w:val="none" w:sz="0" w:space="0" w:color="auto"/>
            <w:right w:val="none" w:sz="0" w:space="0" w:color="auto"/>
          </w:divBdr>
        </w:div>
      </w:divsChild>
    </w:div>
    <w:div w:id="113444892">
      <w:bodyDiv w:val="1"/>
      <w:marLeft w:val="0"/>
      <w:marRight w:val="0"/>
      <w:marTop w:val="0"/>
      <w:marBottom w:val="0"/>
      <w:divBdr>
        <w:top w:val="none" w:sz="0" w:space="0" w:color="auto"/>
        <w:left w:val="none" w:sz="0" w:space="0" w:color="auto"/>
        <w:bottom w:val="none" w:sz="0" w:space="0" w:color="auto"/>
        <w:right w:val="none" w:sz="0" w:space="0" w:color="auto"/>
      </w:divBdr>
    </w:div>
    <w:div w:id="155533198">
      <w:bodyDiv w:val="1"/>
      <w:marLeft w:val="0"/>
      <w:marRight w:val="0"/>
      <w:marTop w:val="0"/>
      <w:marBottom w:val="0"/>
      <w:divBdr>
        <w:top w:val="none" w:sz="0" w:space="0" w:color="auto"/>
        <w:left w:val="none" w:sz="0" w:space="0" w:color="auto"/>
        <w:bottom w:val="none" w:sz="0" w:space="0" w:color="auto"/>
        <w:right w:val="none" w:sz="0" w:space="0" w:color="auto"/>
      </w:divBdr>
    </w:div>
    <w:div w:id="164827212">
      <w:bodyDiv w:val="1"/>
      <w:marLeft w:val="0"/>
      <w:marRight w:val="0"/>
      <w:marTop w:val="0"/>
      <w:marBottom w:val="0"/>
      <w:divBdr>
        <w:top w:val="none" w:sz="0" w:space="0" w:color="auto"/>
        <w:left w:val="none" w:sz="0" w:space="0" w:color="auto"/>
        <w:bottom w:val="none" w:sz="0" w:space="0" w:color="auto"/>
        <w:right w:val="none" w:sz="0" w:space="0" w:color="auto"/>
      </w:divBdr>
    </w:div>
    <w:div w:id="166478492">
      <w:bodyDiv w:val="1"/>
      <w:marLeft w:val="0"/>
      <w:marRight w:val="0"/>
      <w:marTop w:val="0"/>
      <w:marBottom w:val="0"/>
      <w:divBdr>
        <w:top w:val="none" w:sz="0" w:space="0" w:color="auto"/>
        <w:left w:val="none" w:sz="0" w:space="0" w:color="auto"/>
        <w:bottom w:val="none" w:sz="0" w:space="0" w:color="auto"/>
        <w:right w:val="none" w:sz="0" w:space="0" w:color="auto"/>
      </w:divBdr>
    </w:div>
    <w:div w:id="166750405">
      <w:bodyDiv w:val="1"/>
      <w:marLeft w:val="0"/>
      <w:marRight w:val="0"/>
      <w:marTop w:val="0"/>
      <w:marBottom w:val="0"/>
      <w:divBdr>
        <w:top w:val="none" w:sz="0" w:space="0" w:color="auto"/>
        <w:left w:val="none" w:sz="0" w:space="0" w:color="auto"/>
        <w:bottom w:val="none" w:sz="0" w:space="0" w:color="auto"/>
        <w:right w:val="none" w:sz="0" w:space="0" w:color="auto"/>
      </w:divBdr>
    </w:div>
    <w:div w:id="167715084">
      <w:bodyDiv w:val="1"/>
      <w:marLeft w:val="0"/>
      <w:marRight w:val="0"/>
      <w:marTop w:val="0"/>
      <w:marBottom w:val="0"/>
      <w:divBdr>
        <w:top w:val="none" w:sz="0" w:space="0" w:color="auto"/>
        <w:left w:val="none" w:sz="0" w:space="0" w:color="auto"/>
        <w:bottom w:val="none" w:sz="0" w:space="0" w:color="auto"/>
        <w:right w:val="none" w:sz="0" w:space="0" w:color="auto"/>
      </w:divBdr>
    </w:div>
    <w:div w:id="176044172">
      <w:bodyDiv w:val="1"/>
      <w:marLeft w:val="0"/>
      <w:marRight w:val="0"/>
      <w:marTop w:val="0"/>
      <w:marBottom w:val="0"/>
      <w:divBdr>
        <w:top w:val="none" w:sz="0" w:space="0" w:color="auto"/>
        <w:left w:val="none" w:sz="0" w:space="0" w:color="auto"/>
        <w:bottom w:val="none" w:sz="0" w:space="0" w:color="auto"/>
        <w:right w:val="none" w:sz="0" w:space="0" w:color="auto"/>
      </w:divBdr>
    </w:div>
    <w:div w:id="178082644">
      <w:bodyDiv w:val="1"/>
      <w:marLeft w:val="0"/>
      <w:marRight w:val="0"/>
      <w:marTop w:val="0"/>
      <w:marBottom w:val="0"/>
      <w:divBdr>
        <w:top w:val="none" w:sz="0" w:space="0" w:color="auto"/>
        <w:left w:val="none" w:sz="0" w:space="0" w:color="auto"/>
        <w:bottom w:val="none" w:sz="0" w:space="0" w:color="auto"/>
        <w:right w:val="none" w:sz="0" w:space="0" w:color="auto"/>
      </w:divBdr>
    </w:div>
    <w:div w:id="194122899">
      <w:bodyDiv w:val="1"/>
      <w:marLeft w:val="0"/>
      <w:marRight w:val="0"/>
      <w:marTop w:val="0"/>
      <w:marBottom w:val="0"/>
      <w:divBdr>
        <w:top w:val="none" w:sz="0" w:space="0" w:color="auto"/>
        <w:left w:val="none" w:sz="0" w:space="0" w:color="auto"/>
        <w:bottom w:val="none" w:sz="0" w:space="0" w:color="auto"/>
        <w:right w:val="none" w:sz="0" w:space="0" w:color="auto"/>
      </w:divBdr>
    </w:div>
    <w:div w:id="202131643">
      <w:bodyDiv w:val="1"/>
      <w:marLeft w:val="0"/>
      <w:marRight w:val="0"/>
      <w:marTop w:val="0"/>
      <w:marBottom w:val="0"/>
      <w:divBdr>
        <w:top w:val="none" w:sz="0" w:space="0" w:color="auto"/>
        <w:left w:val="none" w:sz="0" w:space="0" w:color="auto"/>
        <w:bottom w:val="none" w:sz="0" w:space="0" w:color="auto"/>
        <w:right w:val="none" w:sz="0" w:space="0" w:color="auto"/>
      </w:divBdr>
    </w:div>
    <w:div w:id="223570102">
      <w:bodyDiv w:val="1"/>
      <w:marLeft w:val="0"/>
      <w:marRight w:val="0"/>
      <w:marTop w:val="0"/>
      <w:marBottom w:val="0"/>
      <w:divBdr>
        <w:top w:val="none" w:sz="0" w:space="0" w:color="auto"/>
        <w:left w:val="none" w:sz="0" w:space="0" w:color="auto"/>
        <w:bottom w:val="none" w:sz="0" w:space="0" w:color="auto"/>
        <w:right w:val="none" w:sz="0" w:space="0" w:color="auto"/>
      </w:divBdr>
    </w:div>
    <w:div w:id="236398546">
      <w:bodyDiv w:val="1"/>
      <w:marLeft w:val="0"/>
      <w:marRight w:val="0"/>
      <w:marTop w:val="0"/>
      <w:marBottom w:val="0"/>
      <w:divBdr>
        <w:top w:val="none" w:sz="0" w:space="0" w:color="auto"/>
        <w:left w:val="none" w:sz="0" w:space="0" w:color="auto"/>
        <w:bottom w:val="none" w:sz="0" w:space="0" w:color="auto"/>
        <w:right w:val="none" w:sz="0" w:space="0" w:color="auto"/>
      </w:divBdr>
    </w:div>
    <w:div w:id="251399036">
      <w:bodyDiv w:val="1"/>
      <w:marLeft w:val="0"/>
      <w:marRight w:val="0"/>
      <w:marTop w:val="0"/>
      <w:marBottom w:val="0"/>
      <w:divBdr>
        <w:top w:val="none" w:sz="0" w:space="0" w:color="auto"/>
        <w:left w:val="none" w:sz="0" w:space="0" w:color="auto"/>
        <w:bottom w:val="none" w:sz="0" w:space="0" w:color="auto"/>
        <w:right w:val="none" w:sz="0" w:space="0" w:color="auto"/>
      </w:divBdr>
    </w:div>
    <w:div w:id="294066818">
      <w:bodyDiv w:val="1"/>
      <w:marLeft w:val="0"/>
      <w:marRight w:val="0"/>
      <w:marTop w:val="0"/>
      <w:marBottom w:val="0"/>
      <w:divBdr>
        <w:top w:val="none" w:sz="0" w:space="0" w:color="auto"/>
        <w:left w:val="none" w:sz="0" w:space="0" w:color="auto"/>
        <w:bottom w:val="none" w:sz="0" w:space="0" w:color="auto"/>
        <w:right w:val="none" w:sz="0" w:space="0" w:color="auto"/>
      </w:divBdr>
    </w:div>
    <w:div w:id="307130241">
      <w:bodyDiv w:val="1"/>
      <w:marLeft w:val="0"/>
      <w:marRight w:val="0"/>
      <w:marTop w:val="0"/>
      <w:marBottom w:val="0"/>
      <w:divBdr>
        <w:top w:val="none" w:sz="0" w:space="0" w:color="auto"/>
        <w:left w:val="none" w:sz="0" w:space="0" w:color="auto"/>
        <w:bottom w:val="none" w:sz="0" w:space="0" w:color="auto"/>
        <w:right w:val="none" w:sz="0" w:space="0" w:color="auto"/>
      </w:divBdr>
    </w:div>
    <w:div w:id="365451396">
      <w:bodyDiv w:val="1"/>
      <w:marLeft w:val="0"/>
      <w:marRight w:val="0"/>
      <w:marTop w:val="0"/>
      <w:marBottom w:val="0"/>
      <w:divBdr>
        <w:top w:val="none" w:sz="0" w:space="0" w:color="auto"/>
        <w:left w:val="none" w:sz="0" w:space="0" w:color="auto"/>
        <w:bottom w:val="none" w:sz="0" w:space="0" w:color="auto"/>
        <w:right w:val="none" w:sz="0" w:space="0" w:color="auto"/>
      </w:divBdr>
    </w:div>
    <w:div w:id="366564649">
      <w:bodyDiv w:val="1"/>
      <w:marLeft w:val="0"/>
      <w:marRight w:val="0"/>
      <w:marTop w:val="0"/>
      <w:marBottom w:val="0"/>
      <w:divBdr>
        <w:top w:val="none" w:sz="0" w:space="0" w:color="auto"/>
        <w:left w:val="none" w:sz="0" w:space="0" w:color="auto"/>
        <w:bottom w:val="none" w:sz="0" w:space="0" w:color="auto"/>
        <w:right w:val="none" w:sz="0" w:space="0" w:color="auto"/>
      </w:divBdr>
    </w:div>
    <w:div w:id="392193311">
      <w:bodyDiv w:val="1"/>
      <w:marLeft w:val="0"/>
      <w:marRight w:val="0"/>
      <w:marTop w:val="0"/>
      <w:marBottom w:val="0"/>
      <w:divBdr>
        <w:top w:val="none" w:sz="0" w:space="0" w:color="auto"/>
        <w:left w:val="none" w:sz="0" w:space="0" w:color="auto"/>
        <w:bottom w:val="none" w:sz="0" w:space="0" w:color="auto"/>
        <w:right w:val="none" w:sz="0" w:space="0" w:color="auto"/>
      </w:divBdr>
      <w:divsChild>
        <w:div w:id="861554223">
          <w:marLeft w:val="0"/>
          <w:marRight w:val="0"/>
          <w:marTop w:val="0"/>
          <w:marBottom w:val="0"/>
          <w:divBdr>
            <w:top w:val="none" w:sz="0" w:space="0" w:color="auto"/>
            <w:left w:val="none" w:sz="0" w:space="0" w:color="auto"/>
            <w:bottom w:val="none" w:sz="0" w:space="0" w:color="auto"/>
            <w:right w:val="none" w:sz="0" w:space="0" w:color="auto"/>
          </w:divBdr>
          <w:divsChild>
            <w:div w:id="558633576">
              <w:marLeft w:val="0"/>
              <w:marRight w:val="0"/>
              <w:marTop w:val="0"/>
              <w:marBottom w:val="0"/>
              <w:divBdr>
                <w:top w:val="none" w:sz="0" w:space="0" w:color="auto"/>
                <w:left w:val="none" w:sz="0" w:space="0" w:color="auto"/>
                <w:bottom w:val="none" w:sz="0" w:space="0" w:color="auto"/>
                <w:right w:val="none" w:sz="0" w:space="0" w:color="auto"/>
              </w:divBdr>
              <w:divsChild>
                <w:div w:id="5686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43276">
      <w:bodyDiv w:val="1"/>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24500571">
      <w:bodyDiv w:val="1"/>
      <w:marLeft w:val="0"/>
      <w:marRight w:val="0"/>
      <w:marTop w:val="0"/>
      <w:marBottom w:val="0"/>
      <w:divBdr>
        <w:top w:val="none" w:sz="0" w:space="0" w:color="auto"/>
        <w:left w:val="none" w:sz="0" w:space="0" w:color="auto"/>
        <w:bottom w:val="none" w:sz="0" w:space="0" w:color="auto"/>
        <w:right w:val="none" w:sz="0" w:space="0" w:color="auto"/>
      </w:divBdr>
    </w:div>
    <w:div w:id="431895107">
      <w:bodyDiv w:val="1"/>
      <w:marLeft w:val="0"/>
      <w:marRight w:val="0"/>
      <w:marTop w:val="0"/>
      <w:marBottom w:val="0"/>
      <w:divBdr>
        <w:top w:val="none" w:sz="0" w:space="0" w:color="auto"/>
        <w:left w:val="none" w:sz="0" w:space="0" w:color="auto"/>
        <w:bottom w:val="none" w:sz="0" w:space="0" w:color="auto"/>
        <w:right w:val="none" w:sz="0" w:space="0" w:color="auto"/>
      </w:divBdr>
    </w:div>
    <w:div w:id="443426064">
      <w:bodyDiv w:val="1"/>
      <w:marLeft w:val="0"/>
      <w:marRight w:val="0"/>
      <w:marTop w:val="0"/>
      <w:marBottom w:val="0"/>
      <w:divBdr>
        <w:top w:val="none" w:sz="0" w:space="0" w:color="auto"/>
        <w:left w:val="none" w:sz="0" w:space="0" w:color="auto"/>
        <w:bottom w:val="none" w:sz="0" w:space="0" w:color="auto"/>
        <w:right w:val="none" w:sz="0" w:space="0" w:color="auto"/>
      </w:divBdr>
    </w:div>
    <w:div w:id="476338061">
      <w:bodyDiv w:val="1"/>
      <w:marLeft w:val="0"/>
      <w:marRight w:val="0"/>
      <w:marTop w:val="0"/>
      <w:marBottom w:val="0"/>
      <w:divBdr>
        <w:top w:val="none" w:sz="0" w:space="0" w:color="auto"/>
        <w:left w:val="none" w:sz="0" w:space="0" w:color="auto"/>
        <w:bottom w:val="none" w:sz="0" w:space="0" w:color="auto"/>
        <w:right w:val="none" w:sz="0" w:space="0" w:color="auto"/>
      </w:divBdr>
      <w:divsChild>
        <w:div w:id="1845783583">
          <w:marLeft w:val="0"/>
          <w:marRight w:val="0"/>
          <w:marTop w:val="0"/>
          <w:marBottom w:val="0"/>
          <w:divBdr>
            <w:top w:val="none" w:sz="0" w:space="0" w:color="auto"/>
            <w:left w:val="none" w:sz="0" w:space="0" w:color="auto"/>
            <w:bottom w:val="none" w:sz="0" w:space="0" w:color="auto"/>
            <w:right w:val="none" w:sz="0" w:space="0" w:color="auto"/>
          </w:divBdr>
          <w:divsChild>
            <w:div w:id="3090155">
              <w:marLeft w:val="0"/>
              <w:marRight w:val="0"/>
              <w:marTop w:val="0"/>
              <w:marBottom w:val="0"/>
              <w:divBdr>
                <w:top w:val="none" w:sz="0" w:space="0" w:color="auto"/>
                <w:left w:val="none" w:sz="0" w:space="0" w:color="auto"/>
                <w:bottom w:val="none" w:sz="0" w:space="0" w:color="auto"/>
                <w:right w:val="none" w:sz="0" w:space="0" w:color="auto"/>
              </w:divBdr>
            </w:div>
            <w:div w:id="76175102">
              <w:marLeft w:val="0"/>
              <w:marRight w:val="0"/>
              <w:marTop w:val="0"/>
              <w:marBottom w:val="0"/>
              <w:divBdr>
                <w:top w:val="none" w:sz="0" w:space="0" w:color="auto"/>
                <w:left w:val="none" w:sz="0" w:space="0" w:color="auto"/>
                <w:bottom w:val="none" w:sz="0" w:space="0" w:color="auto"/>
                <w:right w:val="none" w:sz="0" w:space="0" w:color="auto"/>
              </w:divBdr>
            </w:div>
            <w:div w:id="686058059">
              <w:marLeft w:val="0"/>
              <w:marRight w:val="0"/>
              <w:marTop w:val="0"/>
              <w:marBottom w:val="0"/>
              <w:divBdr>
                <w:top w:val="none" w:sz="0" w:space="0" w:color="auto"/>
                <w:left w:val="none" w:sz="0" w:space="0" w:color="auto"/>
                <w:bottom w:val="none" w:sz="0" w:space="0" w:color="auto"/>
                <w:right w:val="none" w:sz="0" w:space="0" w:color="auto"/>
              </w:divBdr>
            </w:div>
            <w:div w:id="710769015">
              <w:marLeft w:val="0"/>
              <w:marRight w:val="0"/>
              <w:marTop w:val="0"/>
              <w:marBottom w:val="0"/>
              <w:divBdr>
                <w:top w:val="none" w:sz="0" w:space="0" w:color="auto"/>
                <w:left w:val="none" w:sz="0" w:space="0" w:color="auto"/>
                <w:bottom w:val="none" w:sz="0" w:space="0" w:color="auto"/>
                <w:right w:val="none" w:sz="0" w:space="0" w:color="auto"/>
              </w:divBdr>
            </w:div>
            <w:div w:id="904487357">
              <w:marLeft w:val="0"/>
              <w:marRight w:val="0"/>
              <w:marTop w:val="0"/>
              <w:marBottom w:val="0"/>
              <w:divBdr>
                <w:top w:val="none" w:sz="0" w:space="0" w:color="auto"/>
                <w:left w:val="none" w:sz="0" w:space="0" w:color="auto"/>
                <w:bottom w:val="none" w:sz="0" w:space="0" w:color="auto"/>
                <w:right w:val="none" w:sz="0" w:space="0" w:color="auto"/>
              </w:divBdr>
            </w:div>
            <w:div w:id="1137260831">
              <w:marLeft w:val="0"/>
              <w:marRight w:val="0"/>
              <w:marTop w:val="0"/>
              <w:marBottom w:val="0"/>
              <w:divBdr>
                <w:top w:val="none" w:sz="0" w:space="0" w:color="auto"/>
                <w:left w:val="none" w:sz="0" w:space="0" w:color="auto"/>
                <w:bottom w:val="none" w:sz="0" w:space="0" w:color="auto"/>
                <w:right w:val="none" w:sz="0" w:space="0" w:color="auto"/>
              </w:divBdr>
            </w:div>
            <w:div w:id="1686246258">
              <w:marLeft w:val="0"/>
              <w:marRight w:val="0"/>
              <w:marTop w:val="0"/>
              <w:marBottom w:val="0"/>
              <w:divBdr>
                <w:top w:val="none" w:sz="0" w:space="0" w:color="auto"/>
                <w:left w:val="none" w:sz="0" w:space="0" w:color="auto"/>
                <w:bottom w:val="none" w:sz="0" w:space="0" w:color="auto"/>
                <w:right w:val="none" w:sz="0" w:space="0" w:color="auto"/>
              </w:divBdr>
            </w:div>
            <w:div w:id="1781141644">
              <w:marLeft w:val="0"/>
              <w:marRight w:val="0"/>
              <w:marTop w:val="0"/>
              <w:marBottom w:val="0"/>
              <w:divBdr>
                <w:top w:val="none" w:sz="0" w:space="0" w:color="auto"/>
                <w:left w:val="none" w:sz="0" w:space="0" w:color="auto"/>
                <w:bottom w:val="none" w:sz="0" w:space="0" w:color="auto"/>
                <w:right w:val="none" w:sz="0" w:space="0" w:color="auto"/>
              </w:divBdr>
            </w:div>
            <w:div w:id="2022928161">
              <w:marLeft w:val="0"/>
              <w:marRight w:val="0"/>
              <w:marTop w:val="0"/>
              <w:marBottom w:val="0"/>
              <w:divBdr>
                <w:top w:val="none" w:sz="0" w:space="0" w:color="auto"/>
                <w:left w:val="none" w:sz="0" w:space="0" w:color="auto"/>
                <w:bottom w:val="none" w:sz="0" w:space="0" w:color="auto"/>
                <w:right w:val="none" w:sz="0" w:space="0" w:color="auto"/>
              </w:divBdr>
            </w:div>
            <w:div w:id="21275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4640">
      <w:bodyDiv w:val="1"/>
      <w:marLeft w:val="0"/>
      <w:marRight w:val="0"/>
      <w:marTop w:val="0"/>
      <w:marBottom w:val="0"/>
      <w:divBdr>
        <w:top w:val="none" w:sz="0" w:space="0" w:color="auto"/>
        <w:left w:val="none" w:sz="0" w:space="0" w:color="auto"/>
        <w:bottom w:val="none" w:sz="0" w:space="0" w:color="auto"/>
        <w:right w:val="none" w:sz="0" w:space="0" w:color="auto"/>
      </w:divBdr>
    </w:div>
    <w:div w:id="540240429">
      <w:bodyDiv w:val="1"/>
      <w:marLeft w:val="0"/>
      <w:marRight w:val="0"/>
      <w:marTop w:val="0"/>
      <w:marBottom w:val="0"/>
      <w:divBdr>
        <w:top w:val="none" w:sz="0" w:space="0" w:color="auto"/>
        <w:left w:val="none" w:sz="0" w:space="0" w:color="auto"/>
        <w:bottom w:val="none" w:sz="0" w:space="0" w:color="auto"/>
        <w:right w:val="none" w:sz="0" w:space="0" w:color="auto"/>
      </w:divBdr>
    </w:div>
    <w:div w:id="557522480">
      <w:bodyDiv w:val="1"/>
      <w:marLeft w:val="0"/>
      <w:marRight w:val="0"/>
      <w:marTop w:val="0"/>
      <w:marBottom w:val="0"/>
      <w:divBdr>
        <w:top w:val="none" w:sz="0" w:space="0" w:color="auto"/>
        <w:left w:val="none" w:sz="0" w:space="0" w:color="auto"/>
        <w:bottom w:val="none" w:sz="0" w:space="0" w:color="auto"/>
        <w:right w:val="none" w:sz="0" w:space="0" w:color="auto"/>
      </w:divBdr>
    </w:div>
    <w:div w:id="564729971">
      <w:bodyDiv w:val="1"/>
      <w:marLeft w:val="0"/>
      <w:marRight w:val="0"/>
      <w:marTop w:val="0"/>
      <w:marBottom w:val="0"/>
      <w:divBdr>
        <w:top w:val="none" w:sz="0" w:space="0" w:color="auto"/>
        <w:left w:val="none" w:sz="0" w:space="0" w:color="auto"/>
        <w:bottom w:val="none" w:sz="0" w:space="0" w:color="auto"/>
        <w:right w:val="none" w:sz="0" w:space="0" w:color="auto"/>
      </w:divBdr>
    </w:div>
    <w:div w:id="577372501">
      <w:bodyDiv w:val="1"/>
      <w:marLeft w:val="0"/>
      <w:marRight w:val="0"/>
      <w:marTop w:val="0"/>
      <w:marBottom w:val="0"/>
      <w:divBdr>
        <w:top w:val="none" w:sz="0" w:space="0" w:color="auto"/>
        <w:left w:val="none" w:sz="0" w:space="0" w:color="auto"/>
        <w:bottom w:val="none" w:sz="0" w:space="0" w:color="auto"/>
        <w:right w:val="none" w:sz="0" w:space="0" w:color="auto"/>
      </w:divBdr>
    </w:div>
    <w:div w:id="577595318">
      <w:bodyDiv w:val="1"/>
      <w:marLeft w:val="0"/>
      <w:marRight w:val="0"/>
      <w:marTop w:val="0"/>
      <w:marBottom w:val="0"/>
      <w:divBdr>
        <w:top w:val="none" w:sz="0" w:space="0" w:color="auto"/>
        <w:left w:val="none" w:sz="0" w:space="0" w:color="auto"/>
        <w:bottom w:val="none" w:sz="0" w:space="0" w:color="auto"/>
        <w:right w:val="none" w:sz="0" w:space="0" w:color="auto"/>
      </w:divBdr>
    </w:div>
    <w:div w:id="604388721">
      <w:bodyDiv w:val="1"/>
      <w:marLeft w:val="0"/>
      <w:marRight w:val="0"/>
      <w:marTop w:val="0"/>
      <w:marBottom w:val="0"/>
      <w:divBdr>
        <w:top w:val="none" w:sz="0" w:space="0" w:color="auto"/>
        <w:left w:val="none" w:sz="0" w:space="0" w:color="auto"/>
        <w:bottom w:val="none" w:sz="0" w:space="0" w:color="auto"/>
        <w:right w:val="none" w:sz="0" w:space="0" w:color="auto"/>
      </w:divBdr>
    </w:div>
    <w:div w:id="607390291">
      <w:bodyDiv w:val="1"/>
      <w:marLeft w:val="0"/>
      <w:marRight w:val="0"/>
      <w:marTop w:val="0"/>
      <w:marBottom w:val="0"/>
      <w:divBdr>
        <w:top w:val="none" w:sz="0" w:space="0" w:color="auto"/>
        <w:left w:val="none" w:sz="0" w:space="0" w:color="auto"/>
        <w:bottom w:val="none" w:sz="0" w:space="0" w:color="auto"/>
        <w:right w:val="none" w:sz="0" w:space="0" w:color="auto"/>
      </w:divBdr>
    </w:div>
    <w:div w:id="632251560">
      <w:bodyDiv w:val="1"/>
      <w:marLeft w:val="0"/>
      <w:marRight w:val="0"/>
      <w:marTop w:val="0"/>
      <w:marBottom w:val="0"/>
      <w:divBdr>
        <w:top w:val="none" w:sz="0" w:space="0" w:color="auto"/>
        <w:left w:val="none" w:sz="0" w:space="0" w:color="auto"/>
        <w:bottom w:val="none" w:sz="0" w:space="0" w:color="auto"/>
        <w:right w:val="none" w:sz="0" w:space="0" w:color="auto"/>
      </w:divBdr>
    </w:div>
    <w:div w:id="652762333">
      <w:bodyDiv w:val="1"/>
      <w:marLeft w:val="0"/>
      <w:marRight w:val="0"/>
      <w:marTop w:val="0"/>
      <w:marBottom w:val="0"/>
      <w:divBdr>
        <w:top w:val="none" w:sz="0" w:space="0" w:color="auto"/>
        <w:left w:val="none" w:sz="0" w:space="0" w:color="auto"/>
        <w:bottom w:val="none" w:sz="0" w:space="0" w:color="auto"/>
        <w:right w:val="none" w:sz="0" w:space="0" w:color="auto"/>
      </w:divBdr>
    </w:div>
    <w:div w:id="666833302">
      <w:bodyDiv w:val="1"/>
      <w:marLeft w:val="0"/>
      <w:marRight w:val="0"/>
      <w:marTop w:val="0"/>
      <w:marBottom w:val="0"/>
      <w:divBdr>
        <w:top w:val="none" w:sz="0" w:space="0" w:color="auto"/>
        <w:left w:val="none" w:sz="0" w:space="0" w:color="auto"/>
        <w:bottom w:val="none" w:sz="0" w:space="0" w:color="auto"/>
        <w:right w:val="none" w:sz="0" w:space="0" w:color="auto"/>
      </w:divBdr>
    </w:div>
    <w:div w:id="691764847">
      <w:bodyDiv w:val="1"/>
      <w:marLeft w:val="0"/>
      <w:marRight w:val="0"/>
      <w:marTop w:val="0"/>
      <w:marBottom w:val="0"/>
      <w:divBdr>
        <w:top w:val="none" w:sz="0" w:space="0" w:color="auto"/>
        <w:left w:val="none" w:sz="0" w:space="0" w:color="auto"/>
        <w:bottom w:val="none" w:sz="0" w:space="0" w:color="auto"/>
        <w:right w:val="none" w:sz="0" w:space="0" w:color="auto"/>
      </w:divBdr>
    </w:div>
    <w:div w:id="693769464">
      <w:bodyDiv w:val="1"/>
      <w:marLeft w:val="0"/>
      <w:marRight w:val="0"/>
      <w:marTop w:val="0"/>
      <w:marBottom w:val="0"/>
      <w:divBdr>
        <w:top w:val="none" w:sz="0" w:space="0" w:color="auto"/>
        <w:left w:val="none" w:sz="0" w:space="0" w:color="auto"/>
        <w:bottom w:val="none" w:sz="0" w:space="0" w:color="auto"/>
        <w:right w:val="none" w:sz="0" w:space="0" w:color="auto"/>
      </w:divBdr>
      <w:divsChild>
        <w:div w:id="1792438539">
          <w:marLeft w:val="0"/>
          <w:marRight w:val="0"/>
          <w:marTop w:val="0"/>
          <w:marBottom w:val="0"/>
          <w:divBdr>
            <w:top w:val="none" w:sz="0" w:space="0" w:color="auto"/>
            <w:left w:val="none" w:sz="0" w:space="0" w:color="auto"/>
            <w:bottom w:val="none" w:sz="0" w:space="0" w:color="auto"/>
            <w:right w:val="none" w:sz="0" w:space="0" w:color="auto"/>
          </w:divBdr>
        </w:div>
        <w:div w:id="1491480767">
          <w:marLeft w:val="0"/>
          <w:marRight w:val="0"/>
          <w:marTop w:val="0"/>
          <w:marBottom w:val="0"/>
          <w:divBdr>
            <w:top w:val="none" w:sz="0" w:space="0" w:color="auto"/>
            <w:left w:val="none" w:sz="0" w:space="0" w:color="auto"/>
            <w:bottom w:val="none" w:sz="0" w:space="0" w:color="auto"/>
            <w:right w:val="none" w:sz="0" w:space="0" w:color="auto"/>
          </w:divBdr>
        </w:div>
      </w:divsChild>
    </w:div>
    <w:div w:id="701635059">
      <w:bodyDiv w:val="1"/>
      <w:marLeft w:val="0"/>
      <w:marRight w:val="0"/>
      <w:marTop w:val="0"/>
      <w:marBottom w:val="0"/>
      <w:divBdr>
        <w:top w:val="none" w:sz="0" w:space="0" w:color="auto"/>
        <w:left w:val="none" w:sz="0" w:space="0" w:color="auto"/>
        <w:bottom w:val="none" w:sz="0" w:space="0" w:color="auto"/>
        <w:right w:val="none" w:sz="0" w:space="0" w:color="auto"/>
      </w:divBdr>
    </w:div>
    <w:div w:id="730006269">
      <w:bodyDiv w:val="1"/>
      <w:marLeft w:val="0"/>
      <w:marRight w:val="0"/>
      <w:marTop w:val="0"/>
      <w:marBottom w:val="0"/>
      <w:divBdr>
        <w:top w:val="none" w:sz="0" w:space="0" w:color="auto"/>
        <w:left w:val="none" w:sz="0" w:space="0" w:color="auto"/>
        <w:bottom w:val="none" w:sz="0" w:space="0" w:color="auto"/>
        <w:right w:val="none" w:sz="0" w:space="0" w:color="auto"/>
      </w:divBdr>
    </w:div>
    <w:div w:id="736367942">
      <w:bodyDiv w:val="1"/>
      <w:marLeft w:val="0"/>
      <w:marRight w:val="0"/>
      <w:marTop w:val="0"/>
      <w:marBottom w:val="0"/>
      <w:divBdr>
        <w:top w:val="none" w:sz="0" w:space="0" w:color="auto"/>
        <w:left w:val="none" w:sz="0" w:space="0" w:color="auto"/>
        <w:bottom w:val="none" w:sz="0" w:space="0" w:color="auto"/>
        <w:right w:val="none" w:sz="0" w:space="0" w:color="auto"/>
      </w:divBdr>
    </w:div>
    <w:div w:id="754861962">
      <w:bodyDiv w:val="1"/>
      <w:marLeft w:val="0"/>
      <w:marRight w:val="0"/>
      <w:marTop w:val="0"/>
      <w:marBottom w:val="0"/>
      <w:divBdr>
        <w:top w:val="none" w:sz="0" w:space="0" w:color="auto"/>
        <w:left w:val="none" w:sz="0" w:space="0" w:color="auto"/>
        <w:bottom w:val="none" w:sz="0" w:space="0" w:color="auto"/>
        <w:right w:val="none" w:sz="0" w:space="0" w:color="auto"/>
      </w:divBdr>
    </w:div>
    <w:div w:id="756941677">
      <w:bodyDiv w:val="1"/>
      <w:marLeft w:val="0"/>
      <w:marRight w:val="0"/>
      <w:marTop w:val="0"/>
      <w:marBottom w:val="0"/>
      <w:divBdr>
        <w:top w:val="none" w:sz="0" w:space="0" w:color="auto"/>
        <w:left w:val="none" w:sz="0" w:space="0" w:color="auto"/>
        <w:bottom w:val="none" w:sz="0" w:space="0" w:color="auto"/>
        <w:right w:val="none" w:sz="0" w:space="0" w:color="auto"/>
      </w:divBdr>
    </w:div>
    <w:div w:id="770978404">
      <w:bodyDiv w:val="1"/>
      <w:marLeft w:val="0"/>
      <w:marRight w:val="0"/>
      <w:marTop w:val="0"/>
      <w:marBottom w:val="0"/>
      <w:divBdr>
        <w:top w:val="none" w:sz="0" w:space="0" w:color="auto"/>
        <w:left w:val="none" w:sz="0" w:space="0" w:color="auto"/>
        <w:bottom w:val="none" w:sz="0" w:space="0" w:color="auto"/>
        <w:right w:val="none" w:sz="0" w:space="0" w:color="auto"/>
      </w:divBdr>
    </w:div>
    <w:div w:id="800654322">
      <w:bodyDiv w:val="1"/>
      <w:marLeft w:val="0"/>
      <w:marRight w:val="0"/>
      <w:marTop w:val="0"/>
      <w:marBottom w:val="0"/>
      <w:divBdr>
        <w:top w:val="none" w:sz="0" w:space="0" w:color="auto"/>
        <w:left w:val="none" w:sz="0" w:space="0" w:color="auto"/>
        <w:bottom w:val="none" w:sz="0" w:space="0" w:color="auto"/>
        <w:right w:val="none" w:sz="0" w:space="0" w:color="auto"/>
      </w:divBdr>
      <w:divsChild>
        <w:div w:id="139274561">
          <w:marLeft w:val="0"/>
          <w:marRight w:val="0"/>
          <w:marTop w:val="0"/>
          <w:marBottom w:val="0"/>
          <w:divBdr>
            <w:top w:val="none" w:sz="0" w:space="0" w:color="auto"/>
            <w:left w:val="none" w:sz="0" w:space="0" w:color="auto"/>
            <w:bottom w:val="none" w:sz="0" w:space="0" w:color="auto"/>
            <w:right w:val="none" w:sz="0" w:space="0" w:color="auto"/>
          </w:divBdr>
        </w:div>
        <w:div w:id="601032949">
          <w:marLeft w:val="0"/>
          <w:marRight w:val="0"/>
          <w:marTop w:val="0"/>
          <w:marBottom w:val="0"/>
          <w:divBdr>
            <w:top w:val="none" w:sz="0" w:space="0" w:color="auto"/>
            <w:left w:val="none" w:sz="0" w:space="0" w:color="auto"/>
            <w:bottom w:val="none" w:sz="0" w:space="0" w:color="auto"/>
            <w:right w:val="none" w:sz="0" w:space="0" w:color="auto"/>
          </w:divBdr>
        </w:div>
        <w:div w:id="2071342534">
          <w:marLeft w:val="0"/>
          <w:marRight w:val="0"/>
          <w:marTop w:val="0"/>
          <w:marBottom w:val="0"/>
          <w:divBdr>
            <w:top w:val="none" w:sz="0" w:space="0" w:color="auto"/>
            <w:left w:val="none" w:sz="0" w:space="0" w:color="auto"/>
            <w:bottom w:val="none" w:sz="0" w:space="0" w:color="auto"/>
            <w:right w:val="none" w:sz="0" w:space="0" w:color="auto"/>
          </w:divBdr>
        </w:div>
      </w:divsChild>
    </w:div>
    <w:div w:id="811600054">
      <w:bodyDiv w:val="1"/>
      <w:marLeft w:val="0"/>
      <w:marRight w:val="0"/>
      <w:marTop w:val="0"/>
      <w:marBottom w:val="0"/>
      <w:divBdr>
        <w:top w:val="none" w:sz="0" w:space="0" w:color="auto"/>
        <w:left w:val="none" w:sz="0" w:space="0" w:color="auto"/>
        <w:bottom w:val="none" w:sz="0" w:space="0" w:color="auto"/>
        <w:right w:val="none" w:sz="0" w:space="0" w:color="auto"/>
      </w:divBdr>
    </w:div>
    <w:div w:id="813330623">
      <w:bodyDiv w:val="1"/>
      <w:marLeft w:val="0"/>
      <w:marRight w:val="0"/>
      <w:marTop w:val="0"/>
      <w:marBottom w:val="0"/>
      <w:divBdr>
        <w:top w:val="none" w:sz="0" w:space="0" w:color="auto"/>
        <w:left w:val="none" w:sz="0" w:space="0" w:color="auto"/>
        <w:bottom w:val="none" w:sz="0" w:space="0" w:color="auto"/>
        <w:right w:val="none" w:sz="0" w:space="0" w:color="auto"/>
      </w:divBdr>
    </w:div>
    <w:div w:id="830144574">
      <w:bodyDiv w:val="1"/>
      <w:marLeft w:val="0"/>
      <w:marRight w:val="0"/>
      <w:marTop w:val="0"/>
      <w:marBottom w:val="0"/>
      <w:divBdr>
        <w:top w:val="none" w:sz="0" w:space="0" w:color="auto"/>
        <w:left w:val="none" w:sz="0" w:space="0" w:color="auto"/>
        <w:bottom w:val="none" w:sz="0" w:space="0" w:color="auto"/>
        <w:right w:val="none" w:sz="0" w:space="0" w:color="auto"/>
      </w:divBdr>
    </w:div>
    <w:div w:id="837771766">
      <w:bodyDiv w:val="1"/>
      <w:marLeft w:val="0"/>
      <w:marRight w:val="0"/>
      <w:marTop w:val="0"/>
      <w:marBottom w:val="0"/>
      <w:divBdr>
        <w:top w:val="none" w:sz="0" w:space="0" w:color="auto"/>
        <w:left w:val="none" w:sz="0" w:space="0" w:color="auto"/>
        <w:bottom w:val="none" w:sz="0" w:space="0" w:color="auto"/>
        <w:right w:val="none" w:sz="0" w:space="0" w:color="auto"/>
      </w:divBdr>
    </w:div>
    <w:div w:id="845901594">
      <w:bodyDiv w:val="1"/>
      <w:marLeft w:val="0"/>
      <w:marRight w:val="0"/>
      <w:marTop w:val="0"/>
      <w:marBottom w:val="0"/>
      <w:divBdr>
        <w:top w:val="none" w:sz="0" w:space="0" w:color="auto"/>
        <w:left w:val="none" w:sz="0" w:space="0" w:color="auto"/>
        <w:bottom w:val="none" w:sz="0" w:space="0" w:color="auto"/>
        <w:right w:val="none" w:sz="0" w:space="0" w:color="auto"/>
      </w:divBdr>
      <w:divsChild>
        <w:div w:id="202595929">
          <w:marLeft w:val="0"/>
          <w:marRight w:val="0"/>
          <w:marTop w:val="0"/>
          <w:marBottom w:val="0"/>
          <w:divBdr>
            <w:top w:val="none" w:sz="0" w:space="0" w:color="auto"/>
            <w:left w:val="none" w:sz="0" w:space="0" w:color="auto"/>
            <w:bottom w:val="none" w:sz="0" w:space="0" w:color="auto"/>
            <w:right w:val="none" w:sz="0" w:space="0" w:color="auto"/>
          </w:divBdr>
        </w:div>
        <w:div w:id="324868155">
          <w:marLeft w:val="0"/>
          <w:marRight w:val="0"/>
          <w:marTop w:val="0"/>
          <w:marBottom w:val="0"/>
          <w:divBdr>
            <w:top w:val="none" w:sz="0" w:space="0" w:color="auto"/>
            <w:left w:val="none" w:sz="0" w:space="0" w:color="auto"/>
            <w:bottom w:val="none" w:sz="0" w:space="0" w:color="auto"/>
            <w:right w:val="none" w:sz="0" w:space="0" w:color="auto"/>
          </w:divBdr>
        </w:div>
      </w:divsChild>
    </w:div>
    <w:div w:id="870260355">
      <w:bodyDiv w:val="1"/>
      <w:marLeft w:val="0"/>
      <w:marRight w:val="0"/>
      <w:marTop w:val="0"/>
      <w:marBottom w:val="0"/>
      <w:divBdr>
        <w:top w:val="none" w:sz="0" w:space="0" w:color="auto"/>
        <w:left w:val="none" w:sz="0" w:space="0" w:color="auto"/>
        <w:bottom w:val="none" w:sz="0" w:space="0" w:color="auto"/>
        <w:right w:val="none" w:sz="0" w:space="0" w:color="auto"/>
      </w:divBdr>
    </w:div>
    <w:div w:id="911163510">
      <w:bodyDiv w:val="1"/>
      <w:marLeft w:val="0"/>
      <w:marRight w:val="0"/>
      <w:marTop w:val="0"/>
      <w:marBottom w:val="0"/>
      <w:divBdr>
        <w:top w:val="none" w:sz="0" w:space="0" w:color="auto"/>
        <w:left w:val="none" w:sz="0" w:space="0" w:color="auto"/>
        <w:bottom w:val="none" w:sz="0" w:space="0" w:color="auto"/>
        <w:right w:val="none" w:sz="0" w:space="0" w:color="auto"/>
      </w:divBdr>
    </w:div>
    <w:div w:id="913667581">
      <w:bodyDiv w:val="1"/>
      <w:marLeft w:val="0"/>
      <w:marRight w:val="0"/>
      <w:marTop w:val="0"/>
      <w:marBottom w:val="0"/>
      <w:divBdr>
        <w:top w:val="none" w:sz="0" w:space="0" w:color="auto"/>
        <w:left w:val="none" w:sz="0" w:space="0" w:color="auto"/>
        <w:bottom w:val="none" w:sz="0" w:space="0" w:color="auto"/>
        <w:right w:val="none" w:sz="0" w:space="0" w:color="auto"/>
      </w:divBdr>
      <w:divsChild>
        <w:div w:id="1298994442">
          <w:marLeft w:val="0"/>
          <w:marRight w:val="0"/>
          <w:marTop w:val="0"/>
          <w:marBottom w:val="0"/>
          <w:divBdr>
            <w:top w:val="none" w:sz="0" w:space="0" w:color="auto"/>
            <w:left w:val="none" w:sz="0" w:space="0" w:color="auto"/>
            <w:bottom w:val="none" w:sz="0" w:space="0" w:color="auto"/>
            <w:right w:val="none" w:sz="0" w:space="0" w:color="auto"/>
          </w:divBdr>
          <w:divsChild>
            <w:div w:id="42023095">
              <w:marLeft w:val="0"/>
              <w:marRight w:val="0"/>
              <w:marTop w:val="0"/>
              <w:marBottom w:val="0"/>
              <w:divBdr>
                <w:top w:val="none" w:sz="0" w:space="0" w:color="auto"/>
                <w:left w:val="none" w:sz="0" w:space="0" w:color="auto"/>
                <w:bottom w:val="none" w:sz="0" w:space="0" w:color="auto"/>
                <w:right w:val="none" w:sz="0" w:space="0" w:color="auto"/>
              </w:divBdr>
              <w:divsChild>
                <w:div w:id="1120027416">
                  <w:marLeft w:val="0"/>
                  <w:marRight w:val="0"/>
                  <w:marTop w:val="0"/>
                  <w:marBottom w:val="0"/>
                  <w:divBdr>
                    <w:top w:val="none" w:sz="0" w:space="0" w:color="auto"/>
                    <w:left w:val="none" w:sz="0" w:space="0" w:color="auto"/>
                    <w:bottom w:val="none" w:sz="0" w:space="0" w:color="auto"/>
                    <w:right w:val="none" w:sz="0" w:space="0" w:color="auto"/>
                  </w:divBdr>
                  <w:divsChild>
                    <w:div w:id="1067875685">
                      <w:marLeft w:val="0"/>
                      <w:marRight w:val="0"/>
                      <w:marTop w:val="0"/>
                      <w:marBottom w:val="0"/>
                      <w:divBdr>
                        <w:top w:val="none" w:sz="0" w:space="0" w:color="auto"/>
                        <w:left w:val="none" w:sz="0" w:space="0" w:color="auto"/>
                        <w:bottom w:val="none" w:sz="0" w:space="0" w:color="auto"/>
                        <w:right w:val="none" w:sz="0" w:space="0" w:color="auto"/>
                      </w:divBdr>
                      <w:divsChild>
                        <w:div w:id="399402336">
                          <w:marLeft w:val="0"/>
                          <w:marRight w:val="0"/>
                          <w:marTop w:val="0"/>
                          <w:marBottom w:val="0"/>
                          <w:divBdr>
                            <w:top w:val="none" w:sz="0" w:space="0" w:color="auto"/>
                            <w:left w:val="none" w:sz="0" w:space="0" w:color="auto"/>
                            <w:bottom w:val="none" w:sz="0" w:space="0" w:color="auto"/>
                            <w:right w:val="none" w:sz="0" w:space="0" w:color="auto"/>
                          </w:divBdr>
                          <w:divsChild>
                            <w:div w:id="839660074">
                              <w:marLeft w:val="0"/>
                              <w:marRight w:val="0"/>
                              <w:marTop w:val="0"/>
                              <w:marBottom w:val="0"/>
                              <w:divBdr>
                                <w:top w:val="none" w:sz="0" w:space="0" w:color="auto"/>
                                <w:left w:val="none" w:sz="0" w:space="0" w:color="auto"/>
                                <w:bottom w:val="none" w:sz="0" w:space="0" w:color="auto"/>
                                <w:right w:val="none" w:sz="0" w:space="0" w:color="auto"/>
                              </w:divBdr>
                              <w:divsChild>
                                <w:div w:id="1938098705">
                                  <w:marLeft w:val="0"/>
                                  <w:marRight w:val="0"/>
                                  <w:marTop w:val="0"/>
                                  <w:marBottom w:val="0"/>
                                  <w:divBdr>
                                    <w:top w:val="none" w:sz="0" w:space="0" w:color="auto"/>
                                    <w:left w:val="none" w:sz="0" w:space="0" w:color="auto"/>
                                    <w:bottom w:val="none" w:sz="0" w:space="0" w:color="auto"/>
                                    <w:right w:val="none" w:sz="0" w:space="0" w:color="auto"/>
                                  </w:divBdr>
                                  <w:divsChild>
                                    <w:div w:id="1734428977">
                                      <w:marLeft w:val="0"/>
                                      <w:marRight w:val="0"/>
                                      <w:marTop w:val="0"/>
                                      <w:marBottom w:val="0"/>
                                      <w:divBdr>
                                        <w:top w:val="none" w:sz="0" w:space="0" w:color="auto"/>
                                        <w:left w:val="none" w:sz="0" w:space="0" w:color="auto"/>
                                        <w:bottom w:val="none" w:sz="0" w:space="0" w:color="auto"/>
                                        <w:right w:val="none" w:sz="0" w:space="0" w:color="auto"/>
                                      </w:divBdr>
                                      <w:divsChild>
                                        <w:div w:id="19137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261739">
      <w:bodyDiv w:val="1"/>
      <w:marLeft w:val="0"/>
      <w:marRight w:val="0"/>
      <w:marTop w:val="0"/>
      <w:marBottom w:val="0"/>
      <w:divBdr>
        <w:top w:val="none" w:sz="0" w:space="0" w:color="auto"/>
        <w:left w:val="none" w:sz="0" w:space="0" w:color="auto"/>
        <w:bottom w:val="none" w:sz="0" w:space="0" w:color="auto"/>
        <w:right w:val="none" w:sz="0" w:space="0" w:color="auto"/>
      </w:divBdr>
    </w:div>
    <w:div w:id="961689057">
      <w:bodyDiv w:val="1"/>
      <w:marLeft w:val="0"/>
      <w:marRight w:val="0"/>
      <w:marTop w:val="0"/>
      <w:marBottom w:val="0"/>
      <w:divBdr>
        <w:top w:val="none" w:sz="0" w:space="0" w:color="auto"/>
        <w:left w:val="none" w:sz="0" w:space="0" w:color="auto"/>
        <w:bottom w:val="none" w:sz="0" w:space="0" w:color="auto"/>
        <w:right w:val="none" w:sz="0" w:space="0" w:color="auto"/>
      </w:divBdr>
    </w:div>
    <w:div w:id="970136388">
      <w:bodyDiv w:val="1"/>
      <w:marLeft w:val="0"/>
      <w:marRight w:val="0"/>
      <w:marTop w:val="0"/>
      <w:marBottom w:val="0"/>
      <w:divBdr>
        <w:top w:val="none" w:sz="0" w:space="0" w:color="auto"/>
        <w:left w:val="none" w:sz="0" w:space="0" w:color="auto"/>
        <w:bottom w:val="none" w:sz="0" w:space="0" w:color="auto"/>
        <w:right w:val="none" w:sz="0" w:space="0" w:color="auto"/>
      </w:divBdr>
    </w:div>
    <w:div w:id="1034231999">
      <w:bodyDiv w:val="1"/>
      <w:marLeft w:val="0"/>
      <w:marRight w:val="0"/>
      <w:marTop w:val="0"/>
      <w:marBottom w:val="0"/>
      <w:divBdr>
        <w:top w:val="none" w:sz="0" w:space="0" w:color="auto"/>
        <w:left w:val="none" w:sz="0" w:space="0" w:color="auto"/>
        <w:bottom w:val="none" w:sz="0" w:space="0" w:color="auto"/>
        <w:right w:val="none" w:sz="0" w:space="0" w:color="auto"/>
      </w:divBdr>
    </w:div>
    <w:div w:id="1046222086">
      <w:bodyDiv w:val="1"/>
      <w:marLeft w:val="0"/>
      <w:marRight w:val="0"/>
      <w:marTop w:val="0"/>
      <w:marBottom w:val="0"/>
      <w:divBdr>
        <w:top w:val="none" w:sz="0" w:space="0" w:color="auto"/>
        <w:left w:val="none" w:sz="0" w:space="0" w:color="auto"/>
        <w:bottom w:val="none" w:sz="0" w:space="0" w:color="auto"/>
        <w:right w:val="none" w:sz="0" w:space="0" w:color="auto"/>
      </w:divBdr>
      <w:divsChild>
        <w:div w:id="251470418">
          <w:marLeft w:val="0"/>
          <w:marRight w:val="0"/>
          <w:marTop w:val="0"/>
          <w:marBottom w:val="0"/>
          <w:divBdr>
            <w:top w:val="none" w:sz="0" w:space="0" w:color="auto"/>
            <w:left w:val="none" w:sz="0" w:space="0" w:color="auto"/>
            <w:bottom w:val="none" w:sz="0" w:space="0" w:color="auto"/>
            <w:right w:val="none" w:sz="0" w:space="0" w:color="auto"/>
          </w:divBdr>
          <w:divsChild>
            <w:div w:id="467477547">
              <w:marLeft w:val="0"/>
              <w:marRight w:val="0"/>
              <w:marTop w:val="0"/>
              <w:marBottom w:val="0"/>
              <w:divBdr>
                <w:top w:val="none" w:sz="0" w:space="0" w:color="auto"/>
                <w:left w:val="none" w:sz="0" w:space="0" w:color="auto"/>
                <w:bottom w:val="none" w:sz="0" w:space="0" w:color="auto"/>
                <w:right w:val="none" w:sz="0" w:space="0" w:color="auto"/>
              </w:divBdr>
              <w:divsChild>
                <w:div w:id="7885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71046">
      <w:bodyDiv w:val="1"/>
      <w:marLeft w:val="0"/>
      <w:marRight w:val="0"/>
      <w:marTop w:val="0"/>
      <w:marBottom w:val="0"/>
      <w:divBdr>
        <w:top w:val="none" w:sz="0" w:space="0" w:color="auto"/>
        <w:left w:val="none" w:sz="0" w:space="0" w:color="auto"/>
        <w:bottom w:val="none" w:sz="0" w:space="0" w:color="auto"/>
        <w:right w:val="none" w:sz="0" w:space="0" w:color="auto"/>
      </w:divBdr>
      <w:divsChild>
        <w:div w:id="447548682">
          <w:marLeft w:val="0"/>
          <w:marRight w:val="0"/>
          <w:marTop w:val="0"/>
          <w:marBottom w:val="0"/>
          <w:divBdr>
            <w:top w:val="none" w:sz="0" w:space="0" w:color="auto"/>
            <w:left w:val="none" w:sz="0" w:space="0" w:color="auto"/>
            <w:bottom w:val="none" w:sz="0" w:space="0" w:color="auto"/>
            <w:right w:val="none" w:sz="0" w:space="0" w:color="auto"/>
          </w:divBdr>
        </w:div>
        <w:div w:id="946892546">
          <w:marLeft w:val="0"/>
          <w:marRight w:val="0"/>
          <w:marTop w:val="0"/>
          <w:marBottom w:val="0"/>
          <w:divBdr>
            <w:top w:val="none" w:sz="0" w:space="0" w:color="auto"/>
            <w:left w:val="none" w:sz="0" w:space="0" w:color="auto"/>
            <w:bottom w:val="none" w:sz="0" w:space="0" w:color="auto"/>
            <w:right w:val="none" w:sz="0" w:space="0" w:color="auto"/>
          </w:divBdr>
        </w:div>
        <w:div w:id="1828205999">
          <w:marLeft w:val="0"/>
          <w:marRight w:val="0"/>
          <w:marTop w:val="0"/>
          <w:marBottom w:val="0"/>
          <w:divBdr>
            <w:top w:val="none" w:sz="0" w:space="0" w:color="auto"/>
            <w:left w:val="none" w:sz="0" w:space="0" w:color="auto"/>
            <w:bottom w:val="none" w:sz="0" w:space="0" w:color="auto"/>
            <w:right w:val="none" w:sz="0" w:space="0" w:color="auto"/>
          </w:divBdr>
        </w:div>
      </w:divsChild>
    </w:div>
    <w:div w:id="1081676982">
      <w:bodyDiv w:val="1"/>
      <w:marLeft w:val="0"/>
      <w:marRight w:val="0"/>
      <w:marTop w:val="0"/>
      <w:marBottom w:val="0"/>
      <w:divBdr>
        <w:top w:val="none" w:sz="0" w:space="0" w:color="auto"/>
        <w:left w:val="none" w:sz="0" w:space="0" w:color="auto"/>
        <w:bottom w:val="none" w:sz="0" w:space="0" w:color="auto"/>
        <w:right w:val="none" w:sz="0" w:space="0" w:color="auto"/>
      </w:divBdr>
    </w:div>
    <w:div w:id="1116799174">
      <w:bodyDiv w:val="1"/>
      <w:marLeft w:val="0"/>
      <w:marRight w:val="0"/>
      <w:marTop w:val="0"/>
      <w:marBottom w:val="0"/>
      <w:divBdr>
        <w:top w:val="none" w:sz="0" w:space="0" w:color="auto"/>
        <w:left w:val="none" w:sz="0" w:space="0" w:color="auto"/>
        <w:bottom w:val="none" w:sz="0" w:space="0" w:color="auto"/>
        <w:right w:val="none" w:sz="0" w:space="0" w:color="auto"/>
      </w:divBdr>
    </w:div>
    <w:div w:id="1130786091">
      <w:bodyDiv w:val="1"/>
      <w:marLeft w:val="0"/>
      <w:marRight w:val="0"/>
      <w:marTop w:val="0"/>
      <w:marBottom w:val="0"/>
      <w:divBdr>
        <w:top w:val="none" w:sz="0" w:space="0" w:color="auto"/>
        <w:left w:val="none" w:sz="0" w:space="0" w:color="auto"/>
        <w:bottom w:val="none" w:sz="0" w:space="0" w:color="auto"/>
        <w:right w:val="none" w:sz="0" w:space="0" w:color="auto"/>
      </w:divBdr>
    </w:div>
    <w:div w:id="1131559608">
      <w:bodyDiv w:val="1"/>
      <w:marLeft w:val="0"/>
      <w:marRight w:val="0"/>
      <w:marTop w:val="0"/>
      <w:marBottom w:val="0"/>
      <w:divBdr>
        <w:top w:val="none" w:sz="0" w:space="0" w:color="auto"/>
        <w:left w:val="none" w:sz="0" w:space="0" w:color="auto"/>
        <w:bottom w:val="none" w:sz="0" w:space="0" w:color="auto"/>
        <w:right w:val="none" w:sz="0" w:space="0" w:color="auto"/>
      </w:divBdr>
    </w:div>
    <w:div w:id="1153251610">
      <w:bodyDiv w:val="1"/>
      <w:marLeft w:val="0"/>
      <w:marRight w:val="0"/>
      <w:marTop w:val="0"/>
      <w:marBottom w:val="0"/>
      <w:divBdr>
        <w:top w:val="none" w:sz="0" w:space="0" w:color="auto"/>
        <w:left w:val="none" w:sz="0" w:space="0" w:color="auto"/>
        <w:bottom w:val="none" w:sz="0" w:space="0" w:color="auto"/>
        <w:right w:val="none" w:sz="0" w:space="0" w:color="auto"/>
      </w:divBdr>
    </w:div>
    <w:div w:id="1191380980">
      <w:bodyDiv w:val="1"/>
      <w:marLeft w:val="0"/>
      <w:marRight w:val="0"/>
      <w:marTop w:val="0"/>
      <w:marBottom w:val="0"/>
      <w:divBdr>
        <w:top w:val="none" w:sz="0" w:space="0" w:color="auto"/>
        <w:left w:val="none" w:sz="0" w:space="0" w:color="auto"/>
        <w:bottom w:val="none" w:sz="0" w:space="0" w:color="auto"/>
        <w:right w:val="none" w:sz="0" w:space="0" w:color="auto"/>
      </w:divBdr>
    </w:div>
    <w:div w:id="1205212802">
      <w:bodyDiv w:val="1"/>
      <w:marLeft w:val="0"/>
      <w:marRight w:val="0"/>
      <w:marTop w:val="0"/>
      <w:marBottom w:val="0"/>
      <w:divBdr>
        <w:top w:val="none" w:sz="0" w:space="0" w:color="auto"/>
        <w:left w:val="none" w:sz="0" w:space="0" w:color="auto"/>
        <w:bottom w:val="none" w:sz="0" w:space="0" w:color="auto"/>
        <w:right w:val="none" w:sz="0" w:space="0" w:color="auto"/>
      </w:divBdr>
      <w:divsChild>
        <w:div w:id="241263435">
          <w:marLeft w:val="0"/>
          <w:marRight w:val="0"/>
          <w:marTop w:val="0"/>
          <w:marBottom w:val="0"/>
          <w:divBdr>
            <w:top w:val="none" w:sz="0" w:space="0" w:color="auto"/>
            <w:left w:val="none" w:sz="0" w:space="0" w:color="auto"/>
            <w:bottom w:val="none" w:sz="0" w:space="0" w:color="auto"/>
            <w:right w:val="none" w:sz="0" w:space="0" w:color="auto"/>
          </w:divBdr>
        </w:div>
        <w:div w:id="1802575698">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
      </w:divsChild>
    </w:div>
    <w:div w:id="1216165723">
      <w:bodyDiv w:val="1"/>
      <w:marLeft w:val="0"/>
      <w:marRight w:val="0"/>
      <w:marTop w:val="0"/>
      <w:marBottom w:val="0"/>
      <w:divBdr>
        <w:top w:val="none" w:sz="0" w:space="0" w:color="auto"/>
        <w:left w:val="none" w:sz="0" w:space="0" w:color="auto"/>
        <w:bottom w:val="none" w:sz="0" w:space="0" w:color="auto"/>
        <w:right w:val="none" w:sz="0" w:space="0" w:color="auto"/>
      </w:divBdr>
    </w:div>
    <w:div w:id="1223907461">
      <w:bodyDiv w:val="1"/>
      <w:marLeft w:val="0"/>
      <w:marRight w:val="0"/>
      <w:marTop w:val="0"/>
      <w:marBottom w:val="0"/>
      <w:divBdr>
        <w:top w:val="none" w:sz="0" w:space="0" w:color="auto"/>
        <w:left w:val="none" w:sz="0" w:space="0" w:color="auto"/>
        <w:bottom w:val="none" w:sz="0" w:space="0" w:color="auto"/>
        <w:right w:val="none" w:sz="0" w:space="0" w:color="auto"/>
      </w:divBdr>
      <w:divsChild>
        <w:div w:id="1692298864">
          <w:marLeft w:val="0"/>
          <w:marRight w:val="0"/>
          <w:marTop w:val="0"/>
          <w:marBottom w:val="0"/>
          <w:divBdr>
            <w:top w:val="none" w:sz="0" w:space="0" w:color="auto"/>
            <w:left w:val="none" w:sz="0" w:space="0" w:color="auto"/>
            <w:bottom w:val="none" w:sz="0" w:space="0" w:color="auto"/>
            <w:right w:val="none" w:sz="0" w:space="0" w:color="auto"/>
          </w:divBdr>
          <w:divsChild>
            <w:div w:id="797525697">
              <w:marLeft w:val="0"/>
              <w:marRight w:val="0"/>
              <w:marTop w:val="0"/>
              <w:marBottom w:val="0"/>
              <w:divBdr>
                <w:top w:val="none" w:sz="0" w:space="0" w:color="auto"/>
                <w:left w:val="none" w:sz="0" w:space="0" w:color="auto"/>
                <w:bottom w:val="none" w:sz="0" w:space="0" w:color="auto"/>
                <w:right w:val="none" w:sz="0" w:space="0" w:color="auto"/>
              </w:divBdr>
            </w:div>
          </w:divsChild>
        </w:div>
        <w:div w:id="528835556">
          <w:marLeft w:val="0"/>
          <w:marRight w:val="0"/>
          <w:marTop w:val="0"/>
          <w:marBottom w:val="0"/>
          <w:divBdr>
            <w:top w:val="none" w:sz="0" w:space="0" w:color="auto"/>
            <w:left w:val="none" w:sz="0" w:space="0" w:color="auto"/>
            <w:bottom w:val="none" w:sz="0" w:space="0" w:color="auto"/>
            <w:right w:val="none" w:sz="0" w:space="0" w:color="auto"/>
          </w:divBdr>
          <w:divsChild>
            <w:div w:id="792095952">
              <w:marLeft w:val="0"/>
              <w:marRight w:val="0"/>
              <w:marTop w:val="0"/>
              <w:marBottom w:val="0"/>
              <w:divBdr>
                <w:top w:val="none" w:sz="0" w:space="0" w:color="auto"/>
                <w:left w:val="none" w:sz="0" w:space="0" w:color="auto"/>
                <w:bottom w:val="none" w:sz="0" w:space="0" w:color="auto"/>
                <w:right w:val="none" w:sz="0" w:space="0" w:color="auto"/>
              </w:divBdr>
              <w:divsChild>
                <w:div w:id="17131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41232">
      <w:bodyDiv w:val="1"/>
      <w:marLeft w:val="0"/>
      <w:marRight w:val="0"/>
      <w:marTop w:val="0"/>
      <w:marBottom w:val="0"/>
      <w:divBdr>
        <w:top w:val="none" w:sz="0" w:space="0" w:color="auto"/>
        <w:left w:val="none" w:sz="0" w:space="0" w:color="auto"/>
        <w:bottom w:val="none" w:sz="0" w:space="0" w:color="auto"/>
        <w:right w:val="none" w:sz="0" w:space="0" w:color="auto"/>
      </w:divBdr>
    </w:div>
    <w:div w:id="1255674062">
      <w:bodyDiv w:val="1"/>
      <w:marLeft w:val="0"/>
      <w:marRight w:val="0"/>
      <w:marTop w:val="0"/>
      <w:marBottom w:val="0"/>
      <w:divBdr>
        <w:top w:val="none" w:sz="0" w:space="0" w:color="auto"/>
        <w:left w:val="none" w:sz="0" w:space="0" w:color="auto"/>
        <w:bottom w:val="none" w:sz="0" w:space="0" w:color="auto"/>
        <w:right w:val="none" w:sz="0" w:space="0" w:color="auto"/>
      </w:divBdr>
    </w:div>
    <w:div w:id="1273705796">
      <w:bodyDiv w:val="1"/>
      <w:marLeft w:val="0"/>
      <w:marRight w:val="0"/>
      <w:marTop w:val="0"/>
      <w:marBottom w:val="0"/>
      <w:divBdr>
        <w:top w:val="none" w:sz="0" w:space="0" w:color="auto"/>
        <w:left w:val="none" w:sz="0" w:space="0" w:color="auto"/>
        <w:bottom w:val="none" w:sz="0" w:space="0" w:color="auto"/>
        <w:right w:val="none" w:sz="0" w:space="0" w:color="auto"/>
      </w:divBdr>
      <w:divsChild>
        <w:div w:id="383451395">
          <w:marLeft w:val="0"/>
          <w:marRight w:val="0"/>
          <w:marTop w:val="0"/>
          <w:marBottom w:val="0"/>
          <w:divBdr>
            <w:top w:val="none" w:sz="0" w:space="0" w:color="auto"/>
            <w:left w:val="none" w:sz="0" w:space="0" w:color="auto"/>
            <w:bottom w:val="none" w:sz="0" w:space="0" w:color="auto"/>
            <w:right w:val="none" w:sz="0" w:space="0" w:color="auto"/>
          </w:divBdr>
          <w:divsChild>
            <w:div w:id="1822505156">
              <w:marLeft w:val="0"/>
              <w:marRight w:val="0"/>
              <w:marTop w:val="0"/>
              <w:marBottom w:val="0"/>
              <w:divBdr>
                <w:top w:val="none" w:sz="0" w:space="0" w:color="auto"/>
                <w:left w:val="none" w:sz="0" w:space="0" w:color="auto"/>
                <w:bottom w:val="none" w:sz="0" w:space="0" w:color="auto"/>
                <w:right w:val="none" w:sz="0" w:space="0" w:color="auto"/>
              </w:divBdr>
              <w:divsChild>
                <w:div w:id="1182282468">
                  <w:marLeft w:val="0"/>
                  <w:marRight w:val="0"/>
                  <w:marTop w:val="0"/>
                  <w:marBottom w:val="0"/>
                  <w:divBdr>
                    <w:top w:val="none" w:sz="0" w:space="0" w:color="auto"/>
                    <w:left w:val="none" w:sz="0" w:space="0" w:color="auto"/>
                    <w:bottom w:val="none" w:sz="0" w:space="0" w:color="auto"/>
                    <w:right w:val="none" w:sz="0" w:space="0" w:color="auto"/>
                  </w:divBdr>
                  <w:divsChild>
                    <w:div w:id="18725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3905">
              <w:marLeft w:val="0"/>
              <w:marRight w:val="0"/>
              <w:marTop w:val="0"/>
              <w:marBottom w:val="0"/>
              <w:divBdr>
                <w:top w:val="none" w:sz="0" w:space="0" w:color="auto"/>
                <w:left w:val="none" w:sz="0" w:space="0" w:color="auto"/>
                <w:bottom w:val="none" w:sz="0" w:space="0" w:color="auto"/>
                <w:right w:val="none" w:sz="0" w:space="0" w:color="auto"/>
              </w:divBdr>
              <w:divsChild>
                <w:div w:id="423501270">
                  <w:marLeft w:val="0"/>
                  <w:marRight w:val="0"/>
                  <w:marTop w:val="0"/>
                  <w:marBottom w:val="0"/>
                  <w:divBdr>
                    <w:top w:val="none" w:sz="0" w:space="0" w:color="auto"/>
                    <w:left w:val="none" w:sz="0" w:space="0" w:color="auto"/>
                    <w:bottom w:val="none" w:sz="0" w:space="0" w:color="auto"/>
                    <w:right w:val="none" w:sz="0" w:space="0" w:color="auto"/>
                  </w:divBdr>
                  <w:divsChild>
                    <w:div w:id="15931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958">
              <w:marLeft w:val="0"/>
              <w:marRight w:val="0"/>
              <w:marTop w:val="0"/>
              <w:marBottom w:val="0"/>
              <w:divBdr>
                <w:top w:val="none" w:sz="0" w:space="0" w:color="auto"/>
                <w:left w:val="none" w:sz="0" w:space="0" w:color="auto"/>
                <w:bottom w:val="none" w:sz="0" w:space="0" w:color="auto"/>
                <w:right w:val="none" w:sz="0" w:space="0" w:color="auto"/>
              </w:divBdr>
              <w:divsChild>
                <w:div w:id="1409302376">
                  <w:marLeft w:val="0"/>
                  <w:marRight w:val="0"/>
                  <w:marTop w:val="0"/>
                  <w:marBottom w:val="0"/>
                  <w:divBdr>
                    <w:top w:val="none" w:sz="0" w:space="0" w:color="auto"/>
                    <w:left w:val="none" w:sz="0" w:space="0" w:color="auto"/>
                    <w:bottom w:val="none" w:sz="0" w:space="0" w:color="auto"/>
                    <w:right w:val="none" w:sz="0" w:space="0" w:color="auto"/>
                  </w:divBdr>
                </w:div>
              </w:divsChild>
            </w:div>
            <w:div w:id="436023377">
              <w:marLeft w:val="0"/>
              <w:marRight w:val="0"/>
              <w:marTop w:val="0"/>
              <w:marBottom w:val="0"/>
              <w:divBdr>
                <w:top w:val="none" w:sz="0" w:space="0" w:color="auto"/>
                <w:left w:val="none" w:sz="0" w:space="0" w:color="auto"/>
                <w:bottom w:val="none" w:sz="0" w:space="0" w:color="auto"/>
                <w:right w:val="none" w:sz="0" w:space="0" w:color="auto"/>
              </w:divBdr>
              <w:divsChild>
                <w:div w:id="296954093">
                  <w:marLeft w:val="0"/>
                  <w:marRight w:val="0"/>
                  <w:marTop w:val="0"/>
                  <w:marBottom w:val="0"/>
                  <w:divBdr>
                    <w:top w:val="none" w:sz="0" w:space="0" w:color="auto"/>
                    <w:left w:val="none" w:sz="0" w:space="0" w:color="auto"/>
                    <w:bottom w:val="none" w:sz="0" w:space="0" w:color="auto"/>
                    <w:right w:val="none" w:sz="0" w:space="0" w:color="auto"/>
                  </w:divBdr>
                </w:div>
              </w:divsChild>
            </w:div>
            <w:div w:id="598686793">
              <w:marLeft w:val="0"/>
              <w:marRight w:val="0"/>
              <w:marTop w:val="0"/>
              <w:marBottom w:val="0"/>
              <w:divBdr>
                <w:top w:val="none" w:sz="0" w:space="0" w:color="auto"/>
                <w:left w:val="none" w:sz="0" w:space="0" w:color="auto"/>
                <w:bottom w:val="none" w:sz="0" w:space="0" w:color="auto"/>
                <w:right w:val="none" w:sz="0" w:space="0" w:color="auto"/>
              </w:divBdr>
              <w:divsChild>
                <w:div w:id="790435929">
                  <w:marLeft w:val="0"/>
                  <w:marRight w:val="0"/>
                  <w:marTop w:val="0"/>
                  <w:marBottom w:val="0"/>
                  <w:divBdr>
                    <w:top w:val="none" w:sz="0" w:space="0" w:color="auto"/>
                    <w:left w:val="none" w:sz="0" w:space="0" w:color="auto"/>
                    <w:bottom w:val="none" w:sz="0" w:space="0" w:color="auto"/>
                    <w:right w:val="none" w:sz="0" w:space="0" w:color="auto"/>
                  </w:divBdr>
                </w:div>
              </w:divsChild>
            </w:div>
            <w:div w:id="1292859995">
              <w:marLeft w:val="0"/>
              <w:marRight w:val="0"/>
              <w:marTop w:val="0"/>
              <w:marBottom w:val="0"/>
              <w:divBdr>
                <w:top w:val="none" w:sz="0" w:space="0" w:color="auto"/>
                <w:left w:val="none" w:sz="0" w:space="0" w:color="auto"/>
                <w:bottom w:val="none" w:sz="0" w:space="0" w:color="auto"/>
                <w:right w:val="none" w:sz="0" w:space="0" w:color="auto"/>
              </w:divBdr>
              <w:divsChild>
                <w:div w:id="13248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2591">
      <w:bodyDiv w:val="1"/>
      <w:marLeft w:val="0"/>
      <w:marRight w:val="0"/>
      <w:marTop w:val="0"/>
      <w:marBottom w:val="0"/>
      <w:divBdr>
        <w:top w:val="none" w:sz="0" w:space="0" w:color="auto"/>
        <w:left w:val="none" w:sz="0" w:space="0" w:color="auto"/>
        <w:bottom w:val="none" w:sz="0" w:space="0" w:color="auto"/>
        <w:right w:val="none" w:sz="0" w:space="0" w:color="auto"/>
      </w:divBdr>
    </w:div>
    <w:div w:id="1308587437">
      <w:bodyDiv w:val="1"/>
      <w:marLeft w:val="0"/>
      <w:marRight w:val="0"/>
      <w:marTop w:val="0"/>
      <w:marBottom w:val="0"/>
      <w:divBdr>
        <w:top w:val="none" w:sz="0" w:space="0" w:color="auto"/>
        <w:left w:val="none" w:sz="0" w:space="0" w:color="auto"/>
        <w:bottom w:val="none" w:sz="0" w:space="0" w:color="auto"/>
        <w:right w:val="none" w:sz="0" w:space="0" w:color="auto"/>
      </w:divBdr>
    </w:div>
    <w:div w:id="1316689845">
      <w:bodyDiv w:val="1"/>
      <w:marLeft w:val="0"/>
      <w:marRight w:val="0"/>
      <w:marTop w:val="0"/>
      <w:marBottom w:val="0"/>
      <w:divBdr>
        <w:top w:val="none" w:sz="0" w:space="0" w:color="auto"/>
        <w:left w:val="none" w:sz="0" w:space="0" w:color="auto"/>
        <w:bottom w:val="none" w:sz="0" w:space="0" w:color="auto"/>
        <w:right w:val="none" w:sz="0" w:space="0" w:color="auto"/>
      </w:divBdr>
    </w:div>
    <w:div w:id="1323314663">
      <w:bodyDiv w:val="1"/>
      <w:marLeft w:val="0"/>
      <w:marRight w:val="0"/>
      <w:marTop w:val="0"/>
      <w:marBottom w:val="0"/>
      <w:divBdr>
        <w:top w:val="none" w:sz="0" w:space="0" w:color="auto"/>
        <w:left w:val="none" w:sz="0" w:space="0" w:color="auto"/>
        <w:bottom w:val="none" w:sz="0" w:space="0" w:color="auto"/>
        <w:right w:val="none" w:sz="0" w:space="0" w:color="auto"/>
      </w:divBdr>
    </w:div>
    <w:div w:id="1351683212">
      <w:bodyDiv w:val="1"/>
      <w:marLeft w:val="0"/>
      <w:marRight w:val="0"/>
      <w:marTop w:val="0"/>
      <w:marBottom w:val="0"/>
      <w:divBdr>
        <w:top w:val="none" w:sz="0" w:space="0" w:color="auto"/>
        <w:left w:val="none" w:sz="0" w:space="0" w:color="auto"/>
        <w:bottom w:val="none" w:sz="0" w:space="0" w:color="auto"/>
        <w:right w:val="none" w:sz="0" w:space="0" w:color="auto"/>
      </w:divBdr>
    </w:div>
    <w:div w:id="1376084610">
      <w:bodyDiv w:val="1"/>
      <w:marLeft w:val="0"/>
      <w:marRight w:val="0"/>
      <w:marTop w:val="0"/>
      <w:marBottom w:val="0"/>
      <w:divBdr>
        <w:top w:val="none" w:sz="0" w:space="0" w:color="auto"/>
        <w:left w:val="none" w:sz="0" w:space="0" w:color="auto"/>
        <w:bottom w:val="none" w:sz="0" w:space="0" w:color="auto"/>
        <w:right w:val="none" w:sz="0" w:space="0" w:color="auto"/>
      </w:divBdr>
    </w:div>
    <w:div w:id="1380011931">
      <w:bodyDiv w:val="1"/>
      <w:marLeft w:val="0"/>
      <w:marRight w:val="0"/>
      <w:marTop w:val="0"/>
      <w:marBottom w:val="0"/>
      <w:divBdr>
        <w:top w:val="none" w:sz="0" w:space="0" w:color="auto"/>
        <w:left w:val="none" w:sz="0" w:space="0" w:color="auto"/>
        <w:bottom w:val="none" w:sz="0" w:space="0" w:color="auto"/>
        <w:right w:val="none" w:sz="0" w:space="0" w:color="auto"/>
      </w:divBdr>
    </w:div>
    <w:div w:id="1391002629">
      <w:bodyDiv w:val="1"/>
      <w:marLeft w:val="0"/>
      <w:marRight w:val="0"/>
      <w:marTop w:val="0"/>
      <w:marBottom w:val="0"/>
      <w:divBdr>
        <w:top w:val="none" w:sz="0" w:space="0" w:color="auto"/>
        <w:left w:val="none" w:sz="0" w:space="0" w:color="auto"/>
        <w:bottom w:val="none" w:sz="0" w:space="0" w:color="auto"/>
        <w:right w:val="none" w:sz="0" w:space="0" w:color="auto"/>
      </w:divBdr>
    </w:div>
    <w:div w:id="1398555730">
      <w:bodyDiv w:val="1"/>
      <w:marLeft w:val="0"/>
      <w:marRight w:val="0"/>
      <w:marTop w:val="0"/>
      <w:marBottom w:val="0"/>
      <w:divBdr>
        <w:top w:val="none" w:sz="0" w:space="0" w:color="auto"/>
        <w:left w:val="none" w:sz="0" w:space="0" w:color="auto"/>
        <w:bottom w:val="none" w:sz="0" w:space="0" w:color="auto"/>
        <w:right w:val="none" w:sz="0" w:space="0" w:color="auto"/>
      </w:divBdr>
    </w:div>
    <w:div w:id="1430589892">
      <w:bodyDiv w:val="1"/>
      <w:marLeft w:val="0"/>
      <w:marRight w:val="0"/>
      <w:marTop w:val="0"/>
      <w:marBottom w:val="0"/>
      <w:divBdr>
        <w:top w:val="none" w:sz="0" w:space="0" w:color="auto"/>
        <w:left w:val="none" w:sz="0" w:space="0" w:color="auto"/>
        <w:bottom w:val="none" w:sz="0" w:space="0" w:color="auto"/>
        <w:right w:val="none" w:sz="0" w:space="0" w:color="auto"/>
      </w:divBdr>
    </w:div>
    <w:div w:id="1449818319">
      <w:bodyDiv w:val="1"/>
      <w:marLeft w:val="0"/>
      <w:marRight w:val="0"/>
      <w:marTop w:val="0"/>
      <w:marBottom w:val="0"/>
      <w:divBdr>
        <w:top w:val="none" w:sz="0" w:space="0" w:color="auto"/>
        <w:left w:val="none" w:sz="0" w:space="0" w:color="auto"/>
        <w:bottom w:val="none" w:sz="0" w:space="0" w:color="auto"/>
        <w:right w:val="none" w:sz="0" w:space="0" w:color="auto"/>
      </w:divBdr>
    </w:div>
    <w:div w:id="1455563589">
      <w:bodyDiv w:val="1"/>
      <w:marLeft w:val="0"/>
      <w:marRight w:val="0"/>
      <w:marTop w:val="0"/>
      <w:marBottom w:val="0"/>
      <w:divBdr>
        <w:top w:val="none" w:sz="0" w:space="0" w:color="auto"/>
        <w:left w:val="none" w:sz="0" w:space="0" w:color="auto"/>
        <w:bottom w:val="none" w:sz="0" w:space="0" w:color="auto"/>
        <w:right w:val="none" w:sz="0" w:space="0" w:color="auto"/>
      </w:divBdr>
    </w:div>
    <w:div w:id="1457143454">
      <w:bodyDiv w:val="1"/>
      <w:marLeft w:val="0"/>
      <w:marRight w:val="0"/>
      <w:marTop w:val="0"/>
      <w:marBottom w:val="0"/>
      <w:divBdr>
        <w:top w:val="none" w:sz="0" w:space="0" w:color="auto"/>
        <w:left w:val="none" w:sz="0" w:space="0" w:color="auto"/>
        <w:bottom w:val="none" w:sz="0" w:space="0" w:color="auto"/>
        <w:right w:val="none" w:sz="0" w:space="0" w:color="auto"/>
      </w:divBdr>
    </w:div>
    <w:div w:id="1479758389">
      <w:bodyDiv w:val="1"/>
      <w:marLeft w:val="0"/>
      <w:marRight w:val="0"/>
      <w:marTop w:val="0"/>
      <w:marBottom w:val="0"/>
      <w:divBdr>
        <w:top w:val="none" w:sz="0" w:space="0" w:color="auto"/>
        <w:left w:val="none" w:sz="0" w:space="0" w:color="auto"/>
        <w:bottom w:val="none" w:sz="0" w:space="0" w:color="auto"/>
        <w:right w:val="none" w:sz="0" w:space="0" w:color="auto"/>
      </w:divBdr>
    </w:div>
    <w:div w:id="1514878636">
      <w:bodyDiv w:val="1"/>
      <w:marLeft w:val="0"/>
      <w:marRight w:val="0"/>
      <w:marTop w:val="0"/>
      <w:marBottom w:val="0"/>
      <w:divBdr>
        <w:top w:val="none" w:sz="0" w:space="0" w:color="auto"/>
        <w:left w:val="none" w:sz="0" w:space="0" w:color="auto"/>
        <w:bottom w:val="none" w:sz="0" w:space="0" w:color="auto"/>
        <w:right w:val="none" w:sz="0" w:space="0" w:color="auto"/>
      </w:divBdr>
    </w:div>
    <w:div w:id="1517421739">
      <w:bodyDiv w:val="1"/>
      <w:marLeft w:val="0"/>
      <w:marRight w:val="0"/>
      <w:marTop w:val="0"/>
      <w:marBottom w:val="0"/>
      <w:divBdr>
        <w:top w:val="none" w:sz="0" w:space="0" w:color="auto"/>
        <w:left w:val="none" w:sz="0" w:space="0" w:color="auto"/>
        <w:bottom w:val="none" w:sz="0" w:space="0" w:color="auto"/>
        <w:right w:val="none" w:sz="0" w:space="0" w:color="auto"/>
      </w:divBdr>
      <w:divsChild>
        <w:div w:id="1344166191">
          <w:marLeft w:val="0"/>
          <w:marRight w:val="0"/>
          <w:marTop w:val="0"/>
          <w:marBottom w:val="0"/>
          <w:divBdr>
            <w:top w:val="none" w:sz="0" w:space="0" w:color="auto"/>
            <w:left w:val="none" w:sz="0" w:space="0" w:color="auto"/>
            <w:bottom w:val="none" w:sz="0" w:space="0" w:color="auto"/>
            <w:right w:val="none" w:sz="0" w:space="0" w:color="auto"/>
          </w:divBdr>
        </w:div>
        <w:div w:id="349835952">
          <w:marLeft w:val="0"/>
          <w:marRight w:val="0"/>
          <w:marTop w:val="0"/>
          <w:marBottom w:val="0"/>
          <w:divBdr>
            <w:top w:val="none" w:sz="0" w:space="0" w:color="auto"/>
            <w:left w:val="none" w:sz="0" w:space="0" w:color="auto"/>
            <w:bottom w:val="none" w:sz="0" w:space="0" w:color="auto"/>
            <w:right w:val="none" w:sz="0" w:space="0" w:color="auto"/>
          </w:divBdr>
        </w:div>
        <w:div w:id="53428158">
          <w:marLeft w:val="0"/>
          <w:marRight w:val="0"/>
          <w:marTop w:val="0"/>
          <w:marBottom w:val="0"/>
          <w:divBdr>
            <w:top w:val="none" w:sz="0" w:space="0" w:color="auto"/>
            <w:left w:val="none" w:sz="0" w:space="0" w:color="auto"/>
            <w:bottom w:val="none" w:sz="0" w:space="0" w:color="auto"/>
            <w:right w:val="none" w:sz="0" w:space="0" w:color="auto"/>
          </w:divBdr>
        </w:div>
        <w:div w:id="1856073213">
          <w:marLeft w:val="0"/>
          <w:marRight w:val="0"/>
          <w:marTop w:val="0"/>
          <w:marBottom w:val="0"/>
          <w:divBdr>
            <w:top w:val="none" w:sz="0" w:space="0" w:color="auto"/>
            <w:left w:val="none" w:sz="0" w:space="0" w:color="auto"/>
            <w:bottom w:val="none" w:sz="0" w:space="0" w:color="auto"/>
            <w:right w:val="none" w:sz="0" w:space="0" w:color="auto"/>
          </w:divBdr>
        </w:div>
        <w:div w:id="637762732">
          <w:marLeft w:val="0"/>
          <w:marRight w:val="0"/>
          <w:marTop w:val="0"/>
          <w:marBottom w:val="0"/>
          <w:divBdr>
            <w:top w:val="none" w:sz="0" w:space="0" w:color="auto"/>
            <w:left w:val="none" w:sz="0" w:space="0" w:color="auto"/>
            <w:bottom w:val="none" w:sz="0" w:space="0" w:color="auto"/>
            <w:right w:val="none" w:sz="0" w:space="0" w:color="auto"/>
          </w:divBdr>
        </w:div>
        <w:div w:id="2077782178">
          <w:marLeft w:val="0"/>
          <w:marRight w:val="0"/>
          <w:marTop w:val="0"/>
          <w:marBottom w:val="0"/>
          <w:divBdr>
            <w:top w:val="none" w:sz="0" w:space="0" w:color="auto"/>
            <w:left w:val="none" w:sz="0" w:space="0" w:color="auto"/>
            <w:bottom w:val="none" w:sz="0" w:space="0" w:color="auto"/>
            <w:right w:val="none" w:sz="0" w:space="0" w:color="auto"/>
          </w:divBdr>
        </w:div>
        <w:div w:id="733544643">
          <w:marLeft w:val="0"/>
          <w:marRight w:val="0"/>
          <w:marTop w:val="0"/>
          <w:marBottom w:val="0"/>
          <w:divBdr>
            <w:top w:val="none" w:sz="0" w:space="0" w:color="auto"/>
            <w:left w:val="none" w:sz="0" w:space="0" w:color="auto"/>
            <w:bottom w:val="none" w:sz="0" w:space="0" w:color="auto"/>
            <w:right w:val="none" w:sz="0" w:space="0" w:color="auto"/>
          </w:divBdr>
        </w:div>
        <w:div w:id="877546714">
          <w:marLeft w:val="0"/>
          <w:marRight w:val="0"/>
          <w:marTop w:val="0"/>
          <w:marBottom w:val="0"/>
          <w:divBdr>
            <w:top w:val="none" w:sz="0" w:space="0" w:color="auto"/>
            <w:left w:val="none" w:sz="0" w:space="0" w:color="auto"/>
            <w:bottom w:val="none" w:sz="0" w:space="0" w:color="auto"/>
            <w:right w:val="none" w:sz="0" w:space="0" w:color="auto"/>
          </w:divBdr>
        </w:div>
        <w:div w:id="1526210437">
          <w:marLeft w:val="0"/>
          <w:marRight w:val="0"/>
          <w:marTop w:val="0"/>
          <w:marBottom w:val="0"/>
          <w:divBdr>
            <w:top w:val="none" w:sz="0" w:space="0" w:color="auto"/>
            <w:left w:val="none" w:sz="0" w:space="0" w:color="auto"/>
            <w:bottom w:val="none" w:sz="0" w:space="0" w:color="auto"/>
            <w:right w:val="none" w:sz="0" w:space="0" w:color="auto"/>
          </w:divBdr>
        </w:div>
        <w:div w:id="967784270">
          <w:marLeft w:val="0"/>
          <w:marRight w:val="0"/>
          <w:marTop w:val="0"/>
          <w:marBottom w:val="0"/>
          <w:divBdr>
            <w:top w:val="none" w:sz="0" w:space="0" w:color="auto"/>
            <w:left w:val="none" w:sz="0" w:space="0" w:color="auto"/>
            <w:bottom w:val="none" w:sz="0" w:space="0" w:color="auto"/>
            <w:right w:val="none" w:sz="0" w:space="0" w:color="auto"/>
          </w:divBdr>
        </w:div>
        <w:div w:id="1015688652">
          <w:marLeft w:val="0"/>
          <w:marRight w:val="0"/>
          <w:marTop w:val="0"/>
          <w:marBottom w:val="0"/>
          <w:divBdr>
            <w:top w:val="none" w:sz="0" w:space="0" w:color="auto"/>
            <w:left w:val="none" w:sz="0" w:space="0" w:color="auto"/>
            <w:bottom w:val="none" w:sz="0" w:space="0" w:color="auto"/>
            <w:right w:val="none" w:sz="0" w:space="0" w:color="auto"/>
          </w:divBdr>
        </w:div>
        <w:div w:id="257567360">
          <w:marLeft w:val="0"/>
          <w:marRight w:val="0"/>
          <w:marTop w:val="0"/>
          <w:marBottom w:val="0"/>
          <w:divBdr>
            <w:top w:val="none" w:sz="0" w:space="0" w:color="auto"/>
            <w:left w:val="none" w:sz="0" w:space="0" w:color="auto"/>
            <w:bottom w:val="none" w:sz="0" w:space="0" w:color="auto"/>
            <w:right w:val="none" w:sz="0" w:space="0" w:color="auto"/>
          </w:divBdr>
        </w:div>
        <w:div w:id="301425192">
          <w:marLeft w:val="0"/>
          <w:marRight w:val="0"/>
          <w:marTop w:val="0"/>
          <w:marBottom w:val="0"/>
          <w:divBdr>
            <w:top w:val="none" w:sz="0" w:space="0" w:color="auto"/>
            <w:left w:val="none" w:sz="0" w:space="0" w:color="auto"/>
            <w:bottom w:val="none" w:sz="0" w:space="0" w:color="auto"/>
            <w:right w:val="none" w:sz="0" w:space="0" w:color="auto"/>
          </w:divBdr>
        </w:div>
        <w:div w:id="1201238965">
          <w:marLeft w:val="0"/>
          <w:marRight w:val="0"/>
          <w:marTop w:val="0"/>
          <w:marBottom w:val="0"/>
          <w:divBdr>
            <w:top w:val="none" w:sz="0" w:space="0" w:color="auto"/>
            <w:left w:val="none" w:sz="0" w:space="0" w:color="auto"/>
            <w:bottom w:val="none" w:sz="0" w:space="0" w:color="auto"/>
            <w:right w:val="none" w:sz="0" w:space="0" w:color="auto"/>
          </w:divBdr>
        </w:div>
        <w:div w:id="2126079530">
          <w:marLeft w:val="0"/>
          <w:marRight w:val="0"/>
          <w:marTop w:val="0"/>
          <w:marBottom w:val="0"/>
          <w:divBdr>
            <w:top w:val="none" w:sz="0" w:space="0" w:color="auto"/>
            <w:left w:val="none" w:sz="0" w:space="0" w:color="auto"/>
            <w:bottom w:val="none" w:sz="0" w:space="0" w:color="auto"/>
            <w:right w:val="none" w:sz="0" w:space="0" w:color="auto"/>
          </w:divBdr>
        </w:div>
        <w:div w:id="131019450">
          <w:marLeft w:val="0"/>
          <w:marRight w:val="0"/>
          <w:marTop w:val="0"/>
          <w:marBottom w:val="0"/>
          <w:divBdr>
            <w:top w:val="none" w:sz="0" w:space="0" w:color="auto"/>
            <w:left w:val="none" w:sz="0" w:space="0" w:color="auto"/>
            <w:bottom w:val="none" w:sz="0" w:space="0" w:color="auto"/>
            <w:right w:val="none" w:sz="0" w:space="0" w:color="auto"/>
          </w:divBdr>
        </w:div>
        <w:div w:id="362023627">
          <w:marLeft w:val="0"/>
          <w:marRight w:val="0"/>
          <w:marTop w:val="0"/>
          <w:marBottom w:val="0"/>
          <w:divBdr>
            <w:top w:val="none" w:sz="0" w:space="0" w:color="auto"/>
            <w:left w:val="none" w:sz="0" w:space="0" w:color="auto"/>
            <w:bottom w:val="none" w:sz="0" w:space="0" w:color="auto"/>
            <w:right w:val="none" w:sz="0" w:space="0" w:color="auto"/>
          </w:divBdr>
        </w:div>
        <w:div w:id="161363270">
          <w:marLeft w:val="0"/>
          <w:marRight w:val="0"/>
          <w:marTop w:val="0"/>
          <w:marBottom w:val="0"/>
          <w:divBdr>
            <w:top w:val="none" w:sz="0" w:space="0" w:color="auto"/>
            <w:left w:val="none" w:sz="0" w:space="0" w:color="auto"/>
            <w:bottom w:val="none" w:sz="0" w:space="0" w:color="auto"/>
            <w:right w:val="none" w:sz="0" w:space="0" w:color="auto"/>
          </w:divBdr>
        </w:div>
        <w:div w:id="1318266553">
          <w:marLeft w:val="0"/>
          <w:marRight w:val="0"/>
          <w:marTop w:val="0"/>
          <w:marBottom w:val="0"/>
          <w:divBdr>
            <w:top w:val="none" w:sz="0" w:space="0" w:color="auto"/>
            <w:left w:val="none" w:sz="0" w:space="0" w:color="auto"/>
            <w:bottom w:val="none" w:sz="0" w:space="0" w:color="auto"/>
            <w:right w:val="none" w:sz="0" w:space="0" w:color="auto"/>
          </w:divBdr>
        </w:div>
        <w:div w:id="742070688">
          <w:marLeft w:val="0"/>
          <w:marRight w:val="0"/>
          <w:marTop w:val="0"/>
          <w:marBottom w:val="0"/>
          <w:divBdr>
            <w:top w:val="none" w:sz="0" w:space="0" w:color="auto"/>
            <w:left w:val="none" w:sz="0" w:space="0" w:color="auto"/>
            <w:bottom w:val="none" w:sz="0" w:space="0" w:color="auto"/>
            <w:right w:val="none" w:sz="0" w:space="0" w:color="auto"/>
          </w:divBdr>
        </w:div>
        <w:div w:id="518348746">
          <w:marLeft w:val="0"/>
          <w:marRight w:val="0"/>
          <w:marTop w:val="0"/>
          <w:marBottom w:val="0"/>
          <w:divBdr>
            <w:top w:val="none" w:sz="0" w:space="0" w:color="auto"/>
            <w:left w:val="none" w:sz="0" w:space="0" w:color="auto"/>
            <w:bottom w:val="none" w:sz="0" w:space="0" w:color="auto"/>
            <w:right w:val="none" w:sz="0" w:space="0" w:color="auto"/>
          </w:divBdr>
        </w:div>
        <w:div w:id="1621759443">
          <w:marLeft w:val="0"/>
          <w:marRight w:val="0"/>
          <w:marTop w:val="0"/>
          <w:marBottom w:val="0"/>
          <w:divBdr>
            <w:top w:val="none" w:sz="0" w:space="0" w:color="auto"/>
            <w:left w:val="none" w:sz="0" w:space="0" w:color="auto"/>
            <w:bottom w:val="none" w:sz="0" w:space="0" w:color="auto"/>
            <w:right w:val="none" w:sz="0" w:space="0" w:color="auto"/>
          </w:divBdr>
        </w:div>
        <w:div w:id="1430394008">
          <w:marLeft w:val="0"/>
          <w:marRight w:val="0"/>
          <w:marTop w:val="0"/>
          <w:marBottom w:val="0"/>
          <w:divBdr>
            <w:top w:val="none" w:sz="0" w:space="0" w:color="auto"/>
            <w:left w:val="none" w:sz="0" w:space="0" w:color="auto"/>
            <w:bottom w:val="none" w:sz="0" w:space="0" w:color="auto"/>
            <w:right w:val="none" w:sz="0" w:space="0" w:color="auto"/>
          </w:divBdr>
        </w:div>
        <w:div w:id="664750119">
          <w:marLeft w:val="0"/>
          <w:marRight w:val="0"/>
          <w:marTop w:val="0"/>
          <w:marBottom w:val="0"/>
          <w:divBdr>
            <w:top w:val="none" w:sz="0" w:space="0" w:color="auto"/>
            <w:left w:val="none" w:sz="0" w:space="0" w:color="auto"/>
            <w:bottom w:val="none" w:sz="0" w:space="0" w:color="auto"/>
            <w:right w:val="none" w:sz="0" w:space="0" w:color="auto"/>
          </w:divBdr>
        </w:div>
        <w:div w:id="349570460">
          <w:marLeft w:val="0"/>
          <w:marRight w:val="0"/>
          <w:marTop w:val="0"/>
          <w:marBottom w:val="0"/>
          <w:divBdr>
            <w:top w:val="none" w:sz="0" w:space="0" w:color="auto"/>
            <w:left w:val="none" w:sz="0" w:space="0" w:color="auto"/>
            <w:bottom w:val="none" w:sz="0" w:space="0" w:color="auto"/>
            <w:right w:val="none" w:sz="0" w:space="0" w:color="auto"/>
          </w:divBdr>
        </w:div>
        <w:div w:id="774059894">
          <w:marLeft w:val="0"/>
          <w:marRight w:val="0"/>
          <w:marTop w:val="0"/>
          <w:marBottom w:val="0"/>
          <w:divBdr>
            <w:top w:val="none" w:sz="0" w:space="0" w:color="auto"/>
            <w:left w:val="none" w:sz="0" w:space="0" w:color="auto"/>
            <w:bottom w:val="none" w:sz="0" w:space="0" w:color="auto"/>
            <w:right w:val="none" w:sz="0" w:space="0" w:color="auto"/>
          </w:divBdr>
        </w:div>
        <w:div w:id="1394501794">
          <w:marLeft w:val="0"/>
          <w:marRight w:val="0"/>
          <w:marTop w:val="0"/>
          <w:marBottom w:val="0"/>
          <w:divBdr>
            <w:top w:val="none" w:sz="0" w:space="0" w:color="auto"/>
            <w:left w:val="none" w:sz="0" w:space="0" w:color="auto"/>
            <w:bottom w:val="none" w:sz="0" w:space="0" w:color="auto"/>
            <w:right w:val="none" w:sz="0" w:space="0" w:color="auto"/>
          </w:divBdr>
        </w:div>
        <w:div w:id="1079131029">
          <w:marLeft w:val="0"/>
          <w:marRight w:val="0"/>
          <w:marTop w:val="0"/>
          <w:marBottom w:val="0"/>
          <w:divBdr>
            <w:top w:val="none" w:sz="0" w:space="0" w:color="auto"/>
            <w:left w:val="none" w:sz="0" w:space="0" w:color="auto"/>
            <w:bottom w:val="none" w:sz="0" w:space="0" w:color="auto"/>
            <w:right w:val="none" w:sz="0" w:space="0" w:color="auto"/>
          </w:divBdr>
        </w:div>
        <w:div w:id="1324309484">
          <w:marLeft w:val="0"/>
          <w:marRight w:val="0"/>
          <w:marTop w:val="0"/>
          <w:marBottom w:val="0"/>
          <w:divBdr>
            <w:top w:val="none" w:sz="0" w:space="0" w:color="auto"/>
            <w:left w:val="none" w:sz="0" w:space="0" w:color="auto"/>
            <w:bottom w:val="none" w:sz="0" w:space="0" w:color="auto"/>
            <w:right w:val="none" w:sz="0" w:space="0" w:color="auto"/>
          </w:divBdr>
        </w:div>
        <w:div w:id="291912707">
          <w:marLeft w:val="0"/>
          <w:marRight w:val="0"/>
          <w:marTop w:val="0"/>
          <w:marBottom w:val="0"/>
          <w:divBdr>
            <w:top w:val="none" w:sz="0" w:space="0" w:color="auto"/>
            <w:left w:val="none" w:sz="0" w:space="0" w:color="auto"/>
            <w:bottom w:val="none" w:sz="0" w:space="0" w:color="auto"/>
            <w:right w:val="none" w:sz="0" w:space="0" w:color="auto"/>
          </w:divBdr>
        </w:div>
      </w:divsChild>
    </w:div>
    <w:div w:id="1532911304">
      <w:bodyDiv w:val="1"/>
      <w:marLeft w:val="0"/>
      <w:marRight w:val="0"/>
      <w:marTop w:val="0"/>
      <w:marBottom w:val="0"/>
      <w:divBdr>
        <w:top w:val="none" w:sz="0" w:space="0" w:color="auto"/>
        <w:left w:val="none" w:sz="0" w:space="0" w:color="auto"/>
        <w:bottom w:val="none" w:sz="0" w:space="0" w:color="auto"/>
        <w:right w:val="none" w:sz="0" w:space="0" w:color="auto"/>
      </w:divBdr>
      <w:divsChild>
        <w:div w:id="1033462393">
          <w:marLeft w:val="0"/>
          <w:marRight w:val="0"/>
          <w:marTop w:val="0"/>
          <w:marBottom w:val="0"/>
          <w:divBdr>
            <w:top w:val="none" w:sz="0" w:space="0" w:color="auto"/>
            <w:left w:val="none" w:sz="0" w:space="0" w:color="auto"/>
            <w:bottom w:val="none" w:sz="0" w:space="0" w:color="auto"/>
            <w:right w:val="none" w:sz="0" w:space="0" w:color="auto"/>
          </w:divBdr>
        </w:div>
      </w:divsChild>
    </w:div>
    <w:div w:id="1549221518">
      <w:bodyDiv w:val="1"/>
      <w:marLeft w:val="0"/>
      <w:marRight w:val="0"/>
      <w:marTop w:val="0"/>
      <w:marBottom w:val="0"/>
      <w:divBdr>
        <w:top w:val="none" w:sz="0" w:space="0" w:color="auto"/>
        <w:left w:val="none" w:sz="0" w:space="0" w:color="auto"/>
        <w:bottom w:val="none" w:sz="0" w:space="0" w:color="auto"/>
        <w:right w:val="none" w:sz="0" w:space="0" w:color="auto"/>
      </w:divBdr>
    </w:div>
    <w:div w:id="1569999967">
      <w:bodyDiv w:val="1"/>
      <w:marLeft w:val="0"/>
      <w:marRight w:val="0"/>
      <w:marTop w:val="0"/>
      <w:marBottom w:val="0"/>
      <w:divBdr>
        <w:top w:val="none" w:sz="0" w:space="0" w:color="auto"/>
        <w:left w:val="none" w:sz="0" w:space="0" w:color="auto"/>
        <w:bottom w:val="none" w:sz="0" w:space="0" w:color="auto"/>
        <w:right w:val="none" w:sz="0" w:space="0" w:color="auto"/>
      </w:divBdr>
      <w:divsChild>
        <w:div w:id="1349067343">
          <w:marLeft w:val="0"/>
          <w:marRight w:val="0"/>
          <w:marTop w:val="0"/>
          <w:marBottom w:val="0"/>
          <w:divBdr>
            <w:top w:val="none" w:sz="0" w:space="0" w:color="auto"/>
            <w:left w:val="none" w:sz="0" w:space="0" w:color="auto"/>
            <w:bottom w:val="none" w:sz="0" w:space="0" w:color="auto"/>
            <w:right w:val="none" w:sz="0" w:space="0" w:color="auto"/>
          </w:divBdr>
        </w:div>
        <w:div w:id="935216335">
          <w:marLeft w:val="0"/>
          <w:marRight w:val="0"/>
          <w:marTop w:val="0"/>
          <w:marBottom w:val="0"/>
          <w:divBdr>
            <w:top w:val="none" w:sz="0" w:space="0" w:color="auto"/>
            <w:left w:val="none" w:sz="0" w:space="0" w:color="auto"/>
            <w:bottom w:val="none" w:sz="0" w:space="0" w:color="auto"/>
            <w:right w:val="none" w:sz="0" w:space="0" w:color="auto"/>
          </w:divBdr>
        </w:div>
      </w:divsChild>
    </w:div>
    <w:div w:id="1592466470">
      <w:bodyDiv w:val="1"/>
      <w:marLeft w:val="0"/>
      <w:marRight w:val="0"/>
      <w:marTop w:val="0"/>
      <w:marBottom w:val="0"/>
      <w:divBdr>
        <w:top w:val="none" w:sz="0" w:space="0" w:color="auto"/>
        <w:left w:val="none" w:sz="0" w:space="0" w:color="auto"/>
        <w:bottom w:val="none" w:sz="0" w:space="0" w:color="auto"/>
        <w:right w:val="none" w:sz="0" w:space="0" w:color="auto"/>
      </w:divBdr>
    </w:div>
    <w:div w:id="1593271936">
      <w:bodyDiv w:val="1"/>
      <w:marLeft w:val="0"/>
      <w:marRight w:val="0"/>
      <w:marTop w:val="0"/>
      <w:marBottom w:val="0"/>
      <w:divBdr>
        <w:top w:val="none" w:sz="0" w:space="0" w:color="auto"/>
        <w:left w:val="none" w:sz="0" w:space="0" w:color="auto"/>
        <w:bottom w:val="none" w:sz="0" w:space="0" w:color="auto"/>
        <w:right w:val="none" w:sz="0" w:space="0" w:color="auto"/>
      </w:divBdr>
    </w:div>
    <w:div w:id="1603302015">
      <w:bodyDiv w:val="1"/>
      <w:marLeft w:val="0"/>
      <w:marRight w:val="0"/>
      <w:marTop w:val="0"/>
      <w:marBottom w:val="0"/>
      <w:divBdr>
        <w:top w:val="none" w:sz="0" w:space="0" w:color="auto"/>
        <w:left w:val="none" w:sz="0" w:space="0" w:color="auto"/>
        <w:bottom w:val="none" w:sz="0" w:space="0" w:color="auto"/>
        <w:right w:val="none" w:sz="0" w:space="0" w:color="auto"/>
      </w:divBdr>
    </w:div>
    <w:div w:id="1604917881">
      <w:bodyDiv w:val="1"/>
      <w:marLeft w:val="0"/>
      <w:marRight w:val="0"/>
      <w:marTop w:val="0"/>
      <w:marBottom w:val="0"/>
      <w:divBdr>
        <w:top w:val="none" w:sz="0" w:space="0" w:color="auto"/>
        <w:left w:val="none" w:sz="0" w:space="0" w:color="auto"/>
        <w:bottom w:val="none" w:sz="0" w:space="0" w:color="auto"/>
        <w:right w:val="none" w:sz="0" w:space="0" w:color="auto"/>
      </w:divBdr>
    </w:div>
    <w:div w:id="1608007067">
      <w:bodyDiv w:val="1"/>
      <w:marLeft w:val="0"/>
      <w:marRight w:val="0"/>
      <w:marTop w:val="0"/>
      <w:marBottom w:val="0"/>
      <w:divBdr>
        <w:top w:val="none" w:sz="0" w:space="0" w:color="auto"/>
        <w:left w:val="none" w:sz="0" w:space="0" w:color="auto"/>
        <w:bottom w:val="none" w:sz="0" w:space="0" w:color="auto"/>
        <w:right w:val="none" w:sz="0" w:space="0" w:color="auto"/>
      </w:divBdr>
    </w:div>
    <w:div w:id="1614289716">
      <w:bodyDiv w:val="1"/>
      <w:marLeft w:val="0"/>
      <w:marRight w:val="0"/>
      <w:marTop w:val="0"/>
      <w:marBottom w:val="0"/>
      <w:divBdr>
        <w:top w:val="none" w:sz="0" w:space="0" w:color="auto"/>
        <w:left w:val="none" w:sz="0" w:space="0" w:color="auto"/>
        <w:bottom w:val="none" w:sz="0" w:space="0" w:color="auto"/>
        <w:right w:val="none" w:sz="0" w:space="0" w:color="auto"/>
      </w:divBdr>
    </w:div>
    <w:div w:id="1623224387">
      <w:bodyDiv w:val="1"/>
      <w:marLeft w:val="0"/>
      <w:marRight w:val="0"/>
      <w:marTop w:val="0"/>
      <w:marBottom w:val="0"/>
      <w:divBdr>
        <w:top w:val="none" w:sz="0" w:space="0" w:color="auto"/>
        <w:left w:val="none" w:sz="0" w:space="0" w:color="auto"/>
        <w:bottom w:val="none" w:sz="0" w:space="0" w:color="auto"/>
        <w:right w:val="none" w:sz="0" w:space="0" w:color="auto"/>
      </w:divBdr>
    </w:div>
    <w:div w:id="1635408936">
      <w:bodyDiv w:val="1"/>
      <w:marLeft w:val="0"/>
      <w:marRight w:val="0"/>
      <w:marTop w:val="0"/>
      <w:marBottom w:val="0"/>
      <w:divBdr>
        <w:top w:val="none" w:sz="0" w:space="0" w:color="auto"/>
        <w:left w:val="none" w:sz="0" w:space="0" w:color="auto"/>
        <w:bottom w:val="none" w:sz="0" w:space="0" w:color="auto"/>
        <w:right w:val="none" w:sz="0" w:space="0" w:color="auto"/>
      </w:divBdr>
    </w:div>
    <w:div w:id="1643652053">
      <w:bodyDiv w:val="1"/>
      <w:marLeft w:val="0"/>
      <w:marRight w:val="0"/>
      <w:marTop w:val="0"/>
      <w:marBottom w:val="0"/>
      <w:divBdr>
        <w:top w:val="none" w:sz="0" w:space="0" w:color="auto"/>
        <w:left w:val="none" w:sz="0" w:space="0" w:color="auto"/>
        <w:bottom w:val="none" w:sz="0" w:space="0" w:color="auto"/>
        <w:right w:val="none" w:sz="0" w:space="0" w:color="auto"/>
      </w:divBdr>
    </w:div>
    <w:div w:id="1698693676">
      <w:bodyDiv w:val="1"/>
      <w:marLeft w:val="0"/>
      <w:marRight w:val="0"/>
      <w:marTop w:val="0"/>
      <w:marBottom w:val="0"/>
      <w:divBdr>
        <w:top w:val="none" w:sz="0" w:space="0" w:color="auto"/>
        <w:left w:val="none" w:sz="0" w:space="0" w:color="auto"/>
        <w:bottom w:val="none" w:sz="0" w:space="0" w:color="auto"/>
        <w:right w:val="none" w:sz="0" w:space="0" w:color="auto"/>
      </w:divBdr>
    </w:div>
    <w:div w:id="1701321951">
      <w:bodyDiv w:val="1"/>
      <w:marLeft w:val="0"/>
      <w:marRight w:val="0"/>
      <w:marTop w:val="0"/>
      <w:marBottom w:val="0"/>
      <w:divBdr>
        <w:top w:val="none" w:sz="0" w:space="0" w:color="auto"/>
        <w:left w:val="none" w:sz="0" w:space="0" w:color="auto"/>
        <w:bottom w:val="none" w:sz="0" w:space="0" w:color="auto"/>
        <w:right w:val="none" w:sz="0" w:space="0" w:color="auto"/>
      </w:divBdr>
    </w:div>
    <w:div w:id="1705474010">
      <w:bodyDiv w:val="1"/>
      <w:marLeft w:val="0"/>
      <w:marRight w:val="0"/>
      <w:marTop w:val="0"/>
      <w:marBottom w:val="0"/>
      <w:divBdr>
        <w:top w:val="none" w:sz="0" w:space="0" w:color="auto"/>
        <w:left w:val="none" w:sz="0" w:space="0" w:color="auto"/>
        <w:bottom w:val="none" w:sz="0" w:space="0" w:color="auto"/>
        <w:right w:val="none" w:sz="0" w:space="0" w:color="auto"/>
      </w:divBdr>
    </w:div>
    <w:div w:id="1716080801">
      <w:bodyDiv w:val="1"/>
      <w:marLeft w:val="0"/>
      <w:marRight w:val="0"/>
      <w:marTop w:val="0"/>
      <w:marBottom w:val="0"/>
      <w:divBdr>
        <w:top w:val="none" w:sz="0" w:space="0" w:color="auto"/>
        <w:left w:val="none" w:sz="0" w:space="0" w:color="auto"/>
        <w:bottom w:val="none" w:sz="0" w:space="0" w:color="auto"/>
        <w:right w:val="none" w:sz="0" w:space="0" w:color="auto"/>
      </w:divBdr>
    </w:div>
    <w:div w:id="1726178875">
      <w:bodyDiv w:val="1"/>
      <w:marLeft w:val="0"/>
      <w:marRight w:val="0"/>
      <w:marTop w:val="0"/>
      <w:marBottom w:val="0"/>
      <w:divBdr>
        <w:top w:val="none" w:sz="0" w:space="0" w:color="auto"/>
        <w:left w:val="none" w:sz="0" w:space="0" w:color="auto"/>
        <w:bottom w:val="none" w:sz="0" w:space="0" w:color="auto"/>
        <w:right w:val="none" w:sz="0" w:space="0" w:color="auto"/>
      </w:divBdr>
    </w:div>
    <w:div w:id="1727532294">
      <w:bodyDiv w:val="1"/>
      <w:marLeft w:val="0"/>
      <w:marRight w:val="0"/>
      <w:marTop w:val="0"/>
      <w:marBottom w:val="0"/>
      <w:divBdr>
        <w:top w:val="none" w:sz="0" w:space="0" w:color="auto"/>
        <w:left w:val="none" w:sz="0" w:space="0" w:color="auto"/>
        <w:bottom w:val="none" w:sz="0" w:space="0" w:color="auto"/>
        <w:right w:val="none" w:sz="0" w:space="0" w:color="auto"/>
      </w:divBdr>
    </w:div>
    <w:div w:id="1732582266">
      <w:bodyDiv w:val="1"/>
      <w:marLeft w:val="0"/>
      <w:marRight w:val="0"/>
      <w:marTop w:val="0"/>
      <w:marBottom w:val="0"/>
      <w:divBdr>
        <w:top w:val="none" w:sz="0" w:space="0" w:color="auto"/>
        <w:left w:val="none" w:sz="0" w:space="0" w:color="auto"/>
        <w:bottom w:val="none" w:sz="0" w:space="0" w:color="auto"/>
        <w:right w:val="none" w:sz="0" w:space="0" w:color="auto"/>
      </w:divBdr>
      <w:divsChild>
        <w:div w:id="1664239954">
          <w:marLeft w:val="0"/>
          <w:marRight w:val="0"/>
          <w:marTop w:val="0"/>
          <w:marBottom w:val="0"/>
          <w:divBdr>
            <w:top w:val="none" w:sz="0" w:space="0" w:color="auto"/>
            <w:left w:val="none" w:sz="0" w:space="0" w:color="auto"/>
            <w:bottom w:val="none" w:sz="0" w:space="0" w:color="auto"/>
            <w:right w:val="none" w:sz="0" w:space="0" w:color="auto"/>
          </w:divBdr>
          <w:divsChild>
            <w:div w:id="22217033">
              <w:marLeft w:val="0"/>
              <w:marRight w:val="0"/>
              <w:marTop w:val="0"/>
              <w:marBottom w:val="0"/>
              <w:divBdr>
                <w:top w:val="none" w:sz="0" w:space="0" w:color="auto"/>
                <w:left w:val="none" w:sz="0" w:space="0" w:color="auto"/>
                <w:bottom w:val="none" w:sz="0" w:space="0" w:color="auto"/>
                <w:right w:val="none" w:sz="0" w:space="0" w:color="auto"/>
              </w:divBdr>
              <w:divsChild>
                <w:div w:id="82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5630">
      <w:bodyDiv w:val="1"/>
      <w:marLeft w:val="0"/>
      <w:marRight w:val="0"/>
      <w:marTop w:val="0"/>
      <w:marBottom w:val="0"/>
      <w:divBdr>
        <w:top w:val="none" w:sz="0" w:space="0" w:color="auto"/>
        <w:left w:val="none" w:sz="0" w:space="0" w:color="auto"/>
        <w:bottom w:val="none" w:sz="0" w:space="0" w:color="auto"/>
        <w:right w:val="none" w:sz="0" w:space="0" w:color="auto"/>
      </w:divBdr>
    </w:div>
    <w:div w:id="1841583181">
      <w:bodyDiv w:val="1"/>
      <w:marLeft w:val="0"/>
      <w:marRight w:val="0"/>
      <w:marTop w:val="0"/>
      <w:marBottom w:val="0"/>
      <w:divBdr>
        <w:top w:val="none" w:sz="0" w:space="0" w:color="auto"/>
        <w:left w:val="none" w:sz="0" w:space="0" w:color="auto"/>
        <w:bottom w:val="none" w:sz="0" w:space="0" w:color="auto"/>
        <w:right w:val="none" w:sz="0" w:space="0" w:color="auto"/>
      </w:divBdr>
    </w:div>
    <w:div w:id="1845051411">
      <w:bodyDiv w:val="1"/>
      <w:marLeft w:val="0"/>
      <w:marRight w:val="0"/>
      <w:marTop w:val="0"/>
      <w:marBottom w:val="0"/>
      <w:divBdr>
        <w:top w:val="none" w:sz="0" w:space="0" w:color="auto"/>
        <w:left w:val="none" w:sz="0" w:space="0" w:color="auto"/>
        <w:bottom w:val="none" w:sz="0" w:space="0" w:color="auto"/>
        <w:right w:val="none" w:sz="0" w:space="0" w:color="auto"/>
      </w:divBdr>
    </w:div>
    <w:div w:id="1845196415">
      <w:bodyDiv w:val="1"/>
      <w:marLeft w:val="0"/>
      <w:marRight w:val="0"/>
      <w:marTop w:val="0"/>
      <w:marBottom w:val="0"/>
      <w:divBdr>
        <w:top w:val="none" w:sz="0" w:space="0" w:color="auto"/>
        <w:left w:val="none" w:sz="0" w:space="0" w:color="auto"/>
        <w:bottom w:val="none" w:sz="0" w:space="0" w:color="auto"/>
        <w:right w:val="none" w:sz="0" w:space="0" w:color="auto"/>
      </w:divBdr>
    </w:div>
    <w:div w:id="1845433318">
      <w:bodyDiv w:val="1"/>
      <w:marLeft w:val="0"/>
      <w:marRight w:val="0"/>
      <w:marTop w:val="0"/>
      <w:marBottom w:val="0"/>
      <w:divBdr>
        <w:top w:val="none" w:sz="0" w:space="0" w:color="auto"/>
        <w:left w:val="none" w:sz="0" w:space="0" w:color="auto"/>
        <w:bottom w:val="none" w:sz="0" w:space="0" w:color="auto"/>
        <w:right w:val="none" w:sz="0" w:space="0" w:color="auto"/>
      </w:divBdr>
    </w:div>
    <w:div w:id="1866360464">
      <w:bodyDiv w:val="1"/>
      <w:marLeft w:val="0"/>
      <w:marRight w:val="0"/>
      <w:marTop w:val="0"/>
      <w:marBottom w:val="0"/>
      <w:divBdr>
        <w:top w:val="none" w:sz="0" w:space="0" w:color="auto"/>
        <w:left w:val="none" w:sz="0" w:space="0" w:color="auto"/>
        <w:bottom w:val="none" w:sz="0" w:space="0" w:color="auto"/>
        <w:right w:val="none" w:sz="0" w:space="0" w:color="auto"/>
      </w:divBdr>
    </w:div>
    <w:div w:id="1883906230">
      <w:bodyDiv w:val="1"/>
      <w:marLeft w:val="0"/>
      <w:marRight w:val="0"/>
      <w:marTop w:val="0"/>
      <w:marBottom w:val="0"/>
      <w:divBdr>
        <w:top w:val="none" w:sz="0" w:space="0" w:color="auto"/>
        <w:left w:val="none" w:sz="0" w:space="0" w:color="auto"/>
        <w:bottom w:val="none" w:sz="0" w:space="0" w:color="auto"/>
        <w:right w:val="none" w:sz="0" w:space="0" w:color="auto"/>
      </w:divBdr>
    </w:div>
    <w:div w:id="1887716788">
      <w:bodyDiv w:val="1"/>
      <w:marLeft w:val="0"/>
      <w:marRight w:val="0"/>
      <w:marTop w:val="0"/>
      <w:marBottom w:val="0"/>
      <w:divBdr>
        <w:top w:val="none" w:sz="0" w:space="0" w:color="auto"/>
        <w:left w:val="none" w:sz="0" w:space="0" w:color="auto"/>
        <w:bottom w:val="none" w:sz="0" w:space="0" w:color="auto"/>
        <w:right w:val="none" w:sz="0" w:space="0" w:color="auto"/>
      </w:divBdr>
    </w:div>
    <w:div w:id="1900283545">
      <w:bodyDiv w:val="1"/>
      <w:marLeft w:val="0"/>
      <w:marRight w:val="0"/>
      <w:marTop w:val="0"/>
      <w:marBottom w:val="0"/>
      <w:divBdr>
        <w:top w:val="none" w:sz="0" w:space="0" w:color="auto"/>
        <w:left w:val="none" w:sz="0" w:space="0" w:color="auto"/>
        <w:bottom w:val="none" w:sz="0" w:space="0" w:color="auto"/>
        <w:right w:val="none" w:sz="0" w:space="0" w:color="auto"/>
      </w:divBdr>
      <w:divsChild>
        <w:div w:id="842401495">
          <w:marLeft w:val="0"/>
          <w:marRight w:val="0"/>
          <w:marTop w:val="0"/>
          <w:marBottom w:val="0"/>
          <w:divBdr>
            <w:top w:val="none" w:sz="0" w:space="0" w:color="auto"/>
            <w:left w:val="none" w:sz="0" w:space="0" w:color="auto"/>
            <w:bottom w:val="none" w:sz="0" w:space="0" w:color="auto"/>
            <w:right w:val="none" w:sz="0" w:space="0" w:color="auto"/>
          </w:divBdr>
        </w:div>
        <w:div w:id="541943748">
          <w:marLeft w:val="0"/>
          <w:marRight w:val="0"/>
          <w:marTop w:val="0"/>
          <w:marBottom w:val="0"/>
          <w:divBdr>
            <w:top w:val="none" w:sz="0" w:space="0" w:color="auto"/>
            <w:left w:val="none" w:sz="0" w:space="0" w:color="auto"/>
            <w:bottom w:val="none" w:sz="0" w:space="0" w:color="auto"/>
            <w:right w:val="none" w:sz="0" w:space="0" w:color="auto"/>
          </w:divBdr>
          <w:divsChild>
            <w:div w:id="18390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3599">
      <w:bodyDiv w:val="1"/>
      <w:marLeft w:val="0"/>
      <w:marRight w:val="0"/>
      <w:marTop w:val="0"/>
      <w:marBottom w:val="0"/>
      <w:divBdr>
        <w:top w:val="none" w:sz="0" w:space="0" w:color="auto"/>
        <w:left w:val="none" w:sz="0" w:space="0" w:color="auto"/>
        <w:bottom w:val="none" w:sz="0" w:space="0" w:color="auto"/>
        <w:right w:val="none" w:sz="0" w:space="0" w:color="auto"/>
      </w:divBdr>
    </w:div>
    <w:div w:id="1905607149">
      <w:bodyDiv w:val="1"/>
      <w:marLeft w:val="0"/>
      <w:marRight w:val="0"/>
      <w:marTop w:val="0"/>
      <w:marBottom w:val="0"/>
      <w:divBdr>
        <w:top w:val="none" w:sz="0" w:space="0" w:color="auto"/>
        <w:left w:val="none" w:sz="0" w:space="0" w:color="auto"/>
        <w:bottom w:val="none" w:sz="0" w:space="0" w:color="auto"/>
        <w:right w:val="none" w:sz="0" w:space="0" w:color="auto"/>
      </w:divBdr>
    </w:div>
    <w:div w:id="1920820756">
      <w:bodyDiv w:val="1"/>
      <w:marLeft w:val="0"/>
      <w:marRight w:val="0"/>
      <w:marTop w:val="0"/>
      <w:marBottom w:val="0"/>
      <w:divBdr>
        <w:top w:val="none" w:sz="0" w:space="0" w:color="auto"/>
        <w:left w:val="none" w:sz="0" w:space="0" w:color="auto"/>
        <w:bottom w:val="none" w:sz="0" w:space="0" w:color="auto"/>
        <w:right w:val="none" w:sz="0" w:space="0" w:color="auto"/>
      </w:divBdr>
    </w:div>
    <w:div w:id="1935044505">
      <w:bodyDiv w:val="1"/>
      <w:marLeft w:val="0"/>
      <w:marRight w:val="0"/>
      <w:marTop w:val="0"/>
      <w:marBottom w:val="0"/>
      <w:divBdr>
        <w:top w:val="none" w:sz="0" w:space="0" w:color="auto"/>
        <w:left w:val="none" w:sz="0" w:space="0" w:color="auto"/>
        <w:bottom w:val="none" w:sz="0" w:space="0" w:color="auto"/>
        <w:right w:val="none" w:sz="0" w:space="0" w:color="auto"/>
      </w:divBdr>
    </w:div>
    <w:div w:id="1935892584">
      <w:bodyDiv w:val="1"/>
      <w:marLeft w:val="0"/>
      <w:marRight w:val="0"/>
      <w:marTop w:val="0"/>
      <w:marBottom w:val="0"/>
      <w:divBdr>
        <w:top w:val="none" w:sz="0" w:space="0" w:color="auto"/>
        <w:left w:val="none" w:sz="0" w:space="0" w:color="auto"/>
        <w:bottom w:val="none" w:sz="0" w:space="0" w:color="auto"/>
        <w:right w:val="none" w:sz="0" w:space="0" w:color="auto"/>
      </w:divBdr>
    </w:div>
    <w:div w:id="1962804364">
      <w:bodyDiv w:val="1"/>
      <w:marLeft w:val="0"/>
      <w:marRight w:val="0"/>
      <w:marTop w:val="0"/>
      <w:marBottom w:val="0"/>
      <w:divBdr>
        <w:top w:val="none" w:sz="0" w:space="0" w:color="auto"/>
        <w:left w:val="none" w:sz="0" w:space="0" w:color="auto"/>
        <w:bottom w:val="none" w:sz="0" w:space="0" w:color="auto"/>
        <w:right w:val="none" w:sz="0" w:space="0" w:color="auto"/>
      </w:divBdr>
    </w:div>
    <w:div w:id="1969630641">
      <w:bodyDiv w:val="1"/>
      <w:marLeft w:val="0"/>
      <w:marRight w:val="0"/>
      <w:marTop w:val="0"/>
      <w:marBottom w:val="0"/>
      <w:divBdr>
        <w:top w:val="none" w:sz="0" w:space="0" w:color="auto"/>
        <w:left w:val="none" w:sz="0" w:space="0" w:color="auto"/>
        <w:bottom w:val="none" w:sz="0" w:space="0" w:color="auto"/>
        <w:right w:val="none" w:sz="0" w:space="0" w:color="auto"/>
      </w:divBdr>
      <w:divsChild>
        <w:div w:id="1428306075">
          <w:marLeft w:val="0"/>
          <w:marRight w:val="0"/>
          <w:marTop w:val="0"/>
          <w:marBottom w:val="0"/>
          <w:divBdr>
            <w:top w:val="none" w:sz="0" w:space="0" w:color="auto"/>
            <w:left w:val="none" w:sz="0" w:space="0" w:color="auto"/>
            <w:bottom w:val="none" w:sz="0" w:space="0" w:color="auto"/>
            <w:right w:val="none" w:sz="0" w:space="0" w:color="auto"/>
          </w:divBdr>
        </w:div>
        <w:div w:id="841895931">
          <w:marLeft w:val="0"/>
          <w:marRight w:val="0"/>
          <w:marTop w:val="0"/>
          <w:marBottom w:val="0"/>
          <w:divBdr>
            <w:top w:val="none" w:sz="0" w:space="0" w:color="auto"/>
            <w:left w:val="none" w:sz="0" w:space="0" w:color="auto"/>
            <w:bottom w:val="none" w:sz="0" w:space="0" w:color="auto"/>
            <w:right w:val="none" w:sz="0" w:space="0" w:color="auto"/>
          </w:divBdr>
        </w:div>
      </w:divsChild>
    </w:div>
    <w:div w:id="1998799055">
      <w:bodyDiv w:val="1"/>
      <w:marLeft w:val="0"/>
      <w:marRight w:val="0"/>
      <w:marTop w:val="0"/>
      <w:marBottom w:val="0"/>
      <w:divBdr>
        <w:top w:val="none" w:sz="0" w:space="0" w:color="auto"/>
        <w:left w:val="none" w:sz="0" w:space="0" w:color="auto"/>
        <w:bottom w:val="none" w:sz="0" w:space="0" w:color="auto"/>
        <w:right w:val="none" w:sz="0" w:space="0" w:color="auto"/>
      </w:divBdr>
    </w:div>
    <w:div w:id="2051562879">
      <w:bodyDiv w:val="1"/>
      <w:marLeft w:val="0"/>
      <w:marRight w:val="0"/>
      <w:marTop w:val="0"/>
      <w:marBottom w:val="0"/>
      <w:divBdr>
        <w:top w:val="none" w:sz="0" w:space="0" w:color="auto"/>
        <w:left w:val="none" w:sz="0" w:space="0" w:color="auto"/>
        <w:bottom w:val="none" w:sz="0" w:space="0" w:color="auto"/>
        <w:right w:val="none" w:sz="0" w:space="0" w:color="auto"/>
      </w:divBdr>
      <w:divsChild>
        <w:div w:id="914436836">
          <w:marLeft w:val="0"/>
          <w:marRight w:val="0"/>
          <w:marTop w:val="0"/>
          <w:marBottom w:val="0"/>
          <w:divBdr>
            <w:top w:val="none" w:sz="0" w:space="0" w:color="auto"/>
            <w:left w:val="none" w:sz="0" w:space="0" w:color="auto"/>
            <w:bottom w:val="none" w:sz="0" w:space="0" w:color="auto"/>
            <w:right w:val="none" w:sz="0" w:space="0" w:color="auto"/>
          </w:divBdr>
          <w:divsChild>
            <w:div w:id="293996492">
              <w:marLeft w:val="0"/>
              <w:marRight w:val="0"/>
              <w:marTop w:val="0"/>
              <w:marBottom w:val="0"/>
              <w:divBdr>
                <w:top w:val="none" w:sz="0" w:space="0" w:color="auto"/>
                <w:left w:val="none" w:sz="0" w:space="0" w:color="auto"/>
                <w:bottom w:val="none" w:sz="0" w:space="0" w:color="auto"/>
                <w:right w:val="none" w:sz="0" w:space="0" w:color="auto"/>
              </w:divBdr>
              <w:divsChild>
                <w:div w:id="341010870">
                  <w:marLeft w:val="0"/>
                  <w:marRight w:val="0"/>
                  <w:marTop w:val="0"/>
                  <w:marBottom w:val="0"/>
                  <w:divBdr>
                    <w:top w:val="none" w:sz="0" w:space="0" w:color="auto"/>
                    <w:left w:val="none" w:sz="0" w:space="0" w:color="auto"/>
                    <w:bottom w:val="none" w:sz="0" w:space="0" w:color="auto"/>
                    <w:right w:val="none" w:sz="0" w:space="0" w:color="auto"/>
                  </w:divBdr>
                  <w:divsChild>
                    <w:div w:id="1897081412">
                      <w:marLeft w:val="0"/>
                      <w:marRight w:val="0"/>
                      <w:marTop w:val="0"/>
                      <w:marBottom w:val="0"/>
                      <w:divBdr>
                        <w:top w:val="none" w:sz="0" w:space="0" w:color="auto"/>
                        <w:left w:val="none" w:sz="0" w:space="0" w:color="auto"/>
                        <w:bottom w:val="none" w:sz="0" w:space="0" w:color="auto"/>
                        <w:right w:val="none" w:sz="0" w:space="0" w:color="auto"/>
                      </w:divBdr>
                      <w:divsChild>
                        <w:div w:id="809636271">
                          <w:marLeft w:val="0"/>
                          <w:marRight w:val="0"/>
                          <w:marTop w:val="0"/>
                          <w:marBottom w:val="0"/>
                          <w:divBdr>
                            <w:top w:val="none" w:sz="0" w:space="0" w:color="auto"/>
                            <w:left w:val="none" w:sz="0" w:space="0" w:color="auto"/>
                            <w:bottom w:val="none" w:sz="0" w:space="0" w:color="auto"/>
                            <w:right w:val="none" w:sz="0" w:space="0" w:color="auto"/>
                          </w:divBdr>
                          <w:divsChild>
                            <w:div w:id="287856237">
                              <w:marLeft w:val="0"/>
                              <w:marRight w:val="0"/>
                              <w:marTop w:val="0"/>
                              <w:marBottom w:val="0"/>
                              <w:divBdr>
                                <w:top w:val="none" w:sz="0" w:space="0" w:color="auto"/>
                                <w:left w:val="none" w:sz="0" w:space="0" w:color="auto"/>
                                <w:bottom w:val="none" w:sz="0" w:space="0" w:color="auto"/>
                                <w:right w:val="none" w:sz="0" w:space="0" w:color="auto"/>
                              </w:divBdr>
                              <w:divsChild>
                                <w:div w:id="1464347892">
                                  <w:marLeft w:val="0"/>
                                  <w:marRight w:val="0"/>
                                  <w:marTop w:val="0"/>
                                  <w:marBottom w:val="0"/>
                                  <w:divBdr>
                                    <w:top w:val="none" w:sz="0" w:space="0" w:color="auto"/>
                                    <w:left w:val="none" w:sz="0" w:space="0" w:color="auto"/>
                                    <w:bottom w:val="none" w:sz="0" w:space="0" w:color="auto"/>
                                    <w:right w:val="none" w:sz="0" w:space="0" w:color="auto"/>
                                  </w:divBdr>
                                  <w:divsChild>
                                    <w:div w:id="10227785">
                                      <w:marLeft w:val="0"/>
                                      <w:marRight w:val="0"/>
                                      <w:marTop w:val="0"/>
                                      <w:marBottom w:val="0"/>
                                      <w:divBdr>
                                        <w:top w:val="none" w:sz="0" w:space="0" w:color="auto"/>
                                        <w:left w:val="none" w:sz="0" w:space="0" w:color="auto"/>
                                        <w:bottom w:val="none" w:sz="0" w:space="0" w:color="auto"/>
                                        <w:right w:val="none" w:sz="0" w:space="0" w:color="auto"/>
                                      </w:divBdr>
                                      <w:divsChild>
                                        <w:div w:id="16960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590850">
      <w:bodyDiv w:val="1"/>
      <w:marLeft w:val="0"/>
      <w:marRight w:val="0"/>
      <w:marTop w:val="0"/>
      <w:marBottom w:val="0"/>
      <w:divBdr>
        <w:top w:val="none" w:sz="0" w:space="0" w:color="auto"/>
        <w:left w:val="none" w:sz="0" w:space="0" w:color="auto"/>
        <w:bottom w:val="none" w:sz="0" w:space="0" w:color="auto"/>
        <w:right w:val="none" w:sz="0" w:space="0" w:color="auto"/>
      </w:divBdr>
    </w:div>
    <w:div w:id="2096586987">
      <w:bodyDiv w:val="1"/>
      <w:marLeft w:val="0"/>
      <w:marRight w:val="0"/>
      <w:marTop w:val="0"/>
      <w:marBottom w:val="0"/>
      <w:divBdr>
        <w:top w:val="none" w:sz="0" w:space="0" w:color="auto"/>
        <w:left w:val="none" w:sz="0" w:space="0" w:color="auto"/>
        <w:bottom w:val="none" w:sz="0" w:space="0" w:color="auto"/>
        <w:right w:val="none" w:sz="0" w:space="0" w:color="auto"/>
      </w:divBdr>
      <w:divsChild>
        <w:div w:id="232471041">
          <w:marLeft w:val="0"/>
          <w:marRight w:val="0"/>
          <w:marTop w:val="0"/>
          <w:marBottom w:val="0"/>
          <w:divBdr>
            <w:top w:val="none" w:sz="0" w:space="0" w:color="auto"/>
            <w:left w:val="none" w:sz="0" w:space="0" w:color="auto"/>
            <w:bottom w:val="none" w:sz="0" w:space="0" w:color="auto"/>
            <w:right w:val="none" w:sz="0" w:space="0" w:color="auto"/>
          </w:divBdr>
        </w:div>
        <w:div w:id="1348558130">
          <w:marLeft w:val="0"/>
          <w:marRight w:val="0"/>
          <w:marTop w:val="0"/>
          <w:marBottom w:val="0"/>
          <w:divBdr>
            <w:top w:val="none" w:sz="0" w:space="0" w:color="auto"/>
            <w:left w:val="none" w:sz="0" w:space="0" w:color="auto"/>
            <w:bottom w:val="none" w:sz="0" w:space="0" w:color="auto"/>
            <w:right w:val="none" w:sz="0" w:space="0" w:color="auto"/>
          </w:divBdr>
          <w:divsChild>
            <w:div w:id="1153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00600">
      <w:bodyDiv w:val="1"/>
      <w:marLeft w:val="0"/>
      <w:marRight w:val="0"/>
      <w:marTop w:val="0"/>
      <w:marBottom w:val="0"/>
      <w:divBdr>
        <w:top w:val="none" w:sz="0" w:space="0" w:color="auto"/>
        <w:left w:val="none" w:sz="0" w:space="0" w:color="auto"/>
        <w:bottom w:val="none" w:sz="0" w:space="0" w:color="auto"/>
        <w:right w:val="none" w:sz="0" w:space="0" w:color="auto"/>
      </w:divBdr>
    </w:div>
    <w:div w:id="2115440906">
      <w:bodyDiv w:val="1"/>
      <w:marLeft w:val="0"/>
      <w:marRight w:val="0"/>
      <w:marTop w:val="0"/>
      <w:marBottom w:val="0"/>
      <w:divBdr>
        <w:top w:val="none" w:sz="0" w:space="0" w:color="auto"/>
        <w:left w:val="none" w:sz="0" w:space="0" w:color="auto"/>
        <w:bottom w:val="none" w:sz="0" w:space="0" w:color="auto"/>
        <w:right w:val="none" w:sz="0" w:space="0" w:color="auto"/>
      </w:divBdr>
    </w:div>
    <w:div w:id="2122722034">
      <w:bodyDiv w:val="1"/>
      <w:marLeft w:val="0"/>
      <w:marRight w:val="0"/>
      <w:marTop w:val="0"/>
      <w:marBottom w:val="0"/>
      <w:divBdr>
        <w:top w:val="none" w:sz="0" w:space="0" w:color="auto"/>
        <w:left w:val="none" w:sz="0" w:space="0" w:color="auto"/>
        <w:bottom w:val="none" w:sz="0" w:space="0" w:color="auto"/>
        <w:right w:val="none" w:sz="0" w:space="0" w:color="auto"/>
      </w:divBdr>
    </w:div>
    <w:div w:id="2140148282">
      <w:bodyDiv w:val="1"/>
      <w:marLeft w:val="0"/>
      <w:marRight w:val="0"/>
      <w:marTop w:val="0"/>
      <w:marBottom w:val="0"/>
      <w:divBdr>
        <w:top w:val="none" w:sz="0" w:space="0" w:color="auto"/>
        <w:left w:val="none" w:sz="0" w:space="0" w:color="auto"/>
        <w:bottom w:val="none" w:sz="0" w:space="0" w:color="auto"/>
        <w:right w:val="none" w:sz="0" w:space="0" w:color="auto"/>
      </w:divBdr>
    </w:div>
    <w:div w:id="21430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hyperlink" Target="http://www.city-data.com/towers/lmobile-Elko-Nevad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hyperlink" Target="http://publicrecords.elkocountynv.net:1401/maps/Index/SpringCreekHouseIndex.pdf" TargetMode="External"/><Relationship Id="rId2" Type="http://schemas.openxmlformats.org/officeDocument/2006/relationships/numbering" Target="numbering.xml"/><Relationship Id="rId16" Type="http://schemas.openxmlformats.org/officeDocument/2006/relationships/hyperlink" Target="http://publicrecords.elkocountynv.net:1401/maps/Index/SpringCreekHouseIndex.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records.elkocountynv.net:1401/maps/Index/SpringCreekHouseIndex.pdf" TargetMode="External"/><Relationship Id="rId5" Type="http://schemas.openxmlformats.org/officeDocument/2006/relationships/settings" Target="settings.xml"/><Relationship Id="rId15" Type="http://schemas.openxmlformats.org/officeDocument/2006/relationships/image" Target="media/image3.gif"/><Relationship Id="rId10" Type="http://schemas.openxmlformats.org/officeDocument/2006/relationships/hyperlink" Target="http://www.elkocountynv.net/departments/planning_and_zoning/docs/Final_Copy_2012___SCLMP.pd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jessiebahr@springcreeknv.org" TargetMode="External"/><Relationship Id="rId14" Type="http://schemas.openxmlformats.org/officeDocument/2006/relationships/hyperlink" Target="https://www.google.com/maps/d/edit?mid=1MdWufkhKo4F0JG6z-gwVah3qJ-1Q7-PU&amp;ll=41.343552133631256%2C-115.13781699999998&amp;z=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B74DB-9046-40A8-AA35-0E5B122C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7313</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Information request for prospective grantees</vt:lpstr>
    </vt:vector>
  </TitlesOfParts>
  <Company>NC Rural Center</Company>
  <LinksUpToDate>false</LinksUpToDate>
  <CharactersWithSpaces>48901</CharactersWithSpaces>
  <SharedDoc>false</SharedDoc>
  <HLinks>
    <vt:vector size="18" baseType="variant">
      <vt:variant>
        <vt:i4>8126538</vt:i4>
      </vt:variant>
      <vt:variant>
        <vt:i4>6</vt:i4>
      </vt:variant>
      <vt:variant>
        <vt:i4>0</vt:i4>
      </vt:variant>
      <vt:variant>
        <vt:i4>5</vt:i4>
      </vt:variant>
      <vt:variant>
        <vt:lpwstr>https://www.fcc.gov/general/national-broadband-plan</vt:lpwstr>
      </vt:variant>
      <vt:variant>
        <vt:lpwstr/>
      </vt:variant>
      <vt:variant>
        <vt:i4>2359422</vt:i4>
      </vt:variant>
      <vt:variant>
        <vt:i4>3</vt:i4>
      </vt:variant>
      <vt:variant>
        <vt:i4>0</vt:i4>
      </vt:variant>
      <vt:variant>
        <vt:i4>5</vt:i4>
      </vt:variant>
      <vt:variant>
        <vt:lpwstr>http://canadiantx.org/</vt:lpwstr>
      </vt:variant>
      <vt:variant>
        <vt:lpwstr/>
      </vt:variant>
      <vt:variant>
        <vt:i4>1572876</vt:i4>
      </vt:variant>
      <vt:variant>
        <vt:i4>0</vt:i4>
      </vt:variant>
      <vt:variant>
        <vt:i4>0</vt:i4>
      </vt:variant>
      <vt:variant>
        <vt:i4>5</vt:i4>
      </vt:variant>
      <vt:variant>
        <vt:lpwstr>http://canadiantx.org/index.php/pages/canadian-texas-history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request for prospective grantees</dc:title>
  <dc:creator>NC Rural Center</dc:creator>
  <cp:lastModifiedBy>Operations Assistant</cp:lastModifiedBy>
  <cp:revision>2</cp:revision>
  <cp:lastPrinted>2017-09-13T16:16:00Z</cp:lastPrinted>
  <dcterms:created xsi:type="dcterms:W3CDTF">2019-06-28T23:13:00Z</dcterms:created>
  <dcterms:modified xsi:type="dcterms:W3CDTF">2019-06-28T23:13:00Z</dcterms:modified>
</cp:coreProperties>
</file>