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F628" w14:textId="196FF55D" w:rsidR="00550F6A" w:rsidRPr="00FD0F73" w:rsidRDefault="00550F6A">
      <w:pPr>
        <w:rPr>
          <w:b/>
          <w:bCs/>
        </w:rPr>
      </w:pPr>
      <w:r w:rsidRPr="00FD0F73">
        <w:rPr>
          <w:b/>
          <w:bCs/>
        </w:rPr>
        <w:t>HRS Declarations old and proposed Article</w:t>
      </w:r>
      <w:r w:rsidR="00062A33" w:rsidRPr="00FD0F73">
        <w:rPr>
          <w:b/>
          <w:bCs/>
        </w:rPr>
        <w:t>s</w:t>
      </w:r>
      <w:r w:rsidRPr="00FD0F73">
        <w:rPr>
          <w:b/>
          <w:bCs/>
        </w:rPr>
        <w:t xml:space="preserve"> comparison</w:t>
      </w:r>
    </w:p>
    <w:p w14:paraId="7724AA41" w14:textId="54A465AA" w:rsidR="00062A33" w:rsidRDefault="00062A33"/>
    <w:p w14:paraId="41DD13E2" w14:textId="0662BAF6" w:rsidR="00062A33" w:rsidRDefault="00062A33">
      <w:r w:rsidRPr="00FD0F73">
        <w:rPr>
          <w:u w:val="single"/>
        </w:rPr>
        <w:t>Old Declaration Article Title</w:t>
      </w:r>
      <w:r>
        <w:tab/>
      </w:r>
      <w:r>
        <w:tab/>
      </w:r>
      <w:r>
        <w:tab/>
      </w:r>
      <w:r>
        <w:tab/>
      </w:r>
      <w:r w:rsidRPr="00FD0F73">
        <w:rPr>
          <w:u w:val="single"/>
        </w:rPr>
        <w:t>Proposed Nu Declaration Article Title</w:t>
      </w:r>
    </w:p>
    <w:p w14:paraId="14AB2F0F" w14:textId="77777777" w:rsidR="007A4E74" w:rsidRDefault="007A4E74"/>
    <w:p w14:paraId="61C90734" w14:textId="7826308D" w:rsidR="00062A33" w:rsidRDefault="00062A33"/>
    <w:p w14:paraId="6C21892E" w14:textId="06391510" w:rsidR="00062A33" w:rsidRDefault="00062A33">
      <w:r w:rsidRPr="004970F1">
        <w:rPr>
          <w:b/>
          <w:bCs/>
        </w:rPr>
        <w:t>Article I</w:t>
      </w:r>
      <w:r>
        <w:t xml:space="preserve"> </w:t>
      </w:r>
      <w:r w:rsidRPr="00FD0F73">
        <w:rPr>
          <w:i/>
          <w:iCs/>
        </w:rPr>
        <w:t>Definitions</w:t>
      </w:r>
      <w:r>
        <w:tab/>
      </w:r>
      <w:r>
        <w:tab/>
      </w:r>
      <w:r>
        <w:tab/>
      </w:r>
      <w:r>
        <w:tab/>
      </w:r>
      <w:r>
        <w:tab/>
      </w:r>
      <w:r w:rsidRPr="004970F1">
        <w:rPr>
          <w:b/>
          <w:bCs/>
        </w:rPr>
        <w:t>Article 1</w:t>
      </w:r>
      <w:r>
        <w:t xml:space="preserve"> </w:t>
      </w:r>
      <w:r w:rsidRPr="00FD0F73">
        <w:rPr>
          <w:i/>
          <w:iCs/>
        </w:rPr>
        <w:t>Definitions</w:t>
      </w:r>
    </w:p>
    <w:p w14:paraId="56E9CCA5" w14:textId="77777777" w:rsidR="007A4E74" w:rsidRDefault="007A4E74"/>
    <w:p w14:paraId="3791B3AD" w14:textId="6BA6C598" w:rsidR="00062A33" w:rsidRDefault="00062A33"/>
    <w:p w14:paraId="77F73893" w14:textId="625CBADE" w:rsidR="00062A33" w:rsidRDefault="00062A33">
      <w:r w:rsidRPr="004970F1">
        <w:rPr>
          <w:b/>
          <w:bCs/>
        </w:rPr>
        <w:t>Article II</w:t>
      </w:r>
      <w:r>
        <w:t xml:space="preserve"> </w:t>
      </w:r>
      <w:r w:rsidRPr="00FD0F73">
        <w:rPr>
          <w:i/>
          <w:iCs/>
        </w:rPr>
        <w:t>Management</w:t>
      </w:r>
      <w:r w:rsidRPr="00FD0F73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 w:rsidRPr="004970F1">
        <w:rPr>
          <w:b/>
          <w:bCs/>
        </w:rPr>
        <w:t>Article 2</w:t>
      </w:r>
      <w:r>
        <w:t xml:space="preserve"> </w:t>
      </w:r>
      <w:r w:rsidRPr="00FD0F73">
        <w:rPr>
          <w:i/>
          <w:iCs/>
        </w:rPr>
        <w:t>Establishment of Condominiums</w:t>
      </w:r>
    </w:p>
    <w:p w14:paraId="1A79CA31" w14:textId="77777777" w:rsidR="007A4E74" w:rsidRDefault="007A4E74"/>
    <w:p w14:paraId="7D9D40AA" w14:textId="14C6B16C" w:rsidR="00062A33" w:rsidRDefault="00062A33"/>
    <w:p w14:paraId="259132DC" w14:textId="4D4E70B9" w:rsidR="00062A33" w:rsidRDefault="00062A33">
      <w:r w:rsidRPr="004970F1">
        <w:rPr>
          <w:b/>
          <w:bCs/>
        </w:rPr>
        <w:t>Article III</w:t>
      </w:r>
      <w:r>
        <w:t xml:space="preserve"> </w:t>
      </w:r>
      <w:r w:rsidRPr="00FD0F73">
        <w:rPr>
          <w:i/>
          <w:iCs/>
        </w:rPr>
        <w:t>Membership and Voting Rights</w:t>
      </w:r>
      <w:r>
        <w:tab/>
      </w:r>
      <w:r>
        <w:tab/>
      </w:r>
      <w:r w:rsidRPr="004970F1">
        <w:rPr>
          <w:b/>
          <w:bCs/>
        </w:rPr>
        <w:t>Article 3</w:t>
      </w:r>
      <w:r>
        <w:t xml:space="preserve"> </w:t>
      </w:r>
      <w:r w:rsidRPr="00FD0F73">
        <w:rPr>
          <w:i/>
          <w:iCs/>
        </w:rPr>
        <w:t>Membership and Voting Rights</w:t>
      </w:r>
    </w:p>
    <w:p w14:paraId="55474884" w14:textId="77777777" w:rsidR="007A4E74" w:rsidRDefault="007A4E74"/>
    <w:p w14:paraId="10751B89" w14:textId="77AE09F1" w:rsidR="00062A33" w:rsidRDefault="00062A33"/>
    <w:p w14:paraId="6AC06513" w14:textId="62D1FA82" w:rsidR="00062A33" w:rsidRDefault="00062A33" w:rsidP="00062A33">
      <w:pPr>
        <w:spacing w:after="0"/>
      </w:pPr>
      <w:r w:rsidRPr="004970F1">
        <w:rPr>
          <w:b/>
          <w:bCs/>
        </w:rPr>
        <w:t>Article IV</w:t>
      </w:r>
      <w:r>
        <w:t xml:space="preserve"> </w:t>
      </w:r>
      <w:r w:rsidRPr="00FD0F73">
        <w:rPr>
          <w:i/>
          <w:iCs/>
        </w:rPr>
        <w:t>General and Limited Elements and</w:t>
      </w:r>
      <w:r>
        <w:t xml:space="preserve"> </w:t>
      </w:r>
      <w:r>
        <w:tab/>
      </w:r>
      <w:r>
        <w:tab/>
      </w:r>
      <w:r w:rsidRPr="004970F1">
        <w:rPr>
          <w:b/>
          <w:bCs/>
        </w:rPr>
        <w:t>Article 4</w:t>
      </w:r>
      <w:r>
        <w:t xml:space="preserve"> </w:t>
      </w:r>
      <w:r w:rsidRPr="00FD0F73">
        <w:rPr>
          <w:i/>
          <w:iCs/>
        </w:rPr>
        <w:t>The Association</w:t>
      </w:r>
    </w:p>
    <w:p w14:paraId="2C843C46" w14:textId="2AB5CB98" w:rsidR="00062A33" w:rsidRPr="00FD0F73" w:rsidRDefault="00062A33" w:rsidP="00062A33">
      <w:pPr>
        <w:spacing w:after="0"/>
        <w:rPr>
          <w:i/>
          <w:iCs/>
        </w:rPr>
      </w:pPr>
      <w:r w:rsidRPr="00FD0F73">
        <w:rPr>
          <w:i/>
          <w:iCs/>
        </w:rPr>
        <w:t>Other Property Rights</w:t>
      </w:r>
    </w:p>
    <w:p w14:paraId="1B503F51" w14:textId="77777777" w:rsidR="007A4E74" w:rsidRDefault="007A4E74" w:rsidP="00062A33">
      <w:pPr>
        <w:spacing w:after="0"/>
      </w:pPr>
    </w:p>
    <w:p w14:paraId="75F42211" w14:textId="31CBDA9E" w:rsidR="00062A33" w:rsidRDefault="00062A33" w:rsidP="00062A33">
      <w:pPr>
        <w:spacing w:after="0"/>
      </w:pPr>
    </w:p>
    <w:p w14:paraId="748E9D5C" w14:textId="1E37DAF2" w:rsidR="00062A33" w:rsidRDefault="00062A33" w:rsidP="00062A33">
      <w:pPr>
        <w:spacing w:after="0"/>
      </w:pPr>
    </w:p>
    <w:p w14:paraId="56D9496E" w14:textId="77777777" w:rsidR="007A4E74" w:rsidRDefault="007A4E74" w:rsidP="00062A33">
      <w:pPr>
        <w:spacing w:after="0"/>
        <w:ind w:left="5040" w:hanging="5040"/>
      </w:pPr>
    </w:p>
    <w:p w14:paraId="5FD72797" w14:textId="68E2EB48" w:rsidR="00062A33" w:rsidRDefault="00062A33" w:rsidP="00062A33">
      <w:pPr>
        <w:spacing w:after="0"/>
        <w:ind w:left="5040" w:hanging="5040"/>
      </w:pPr>
      <w:r w:rsidRPr="004970F1">
        <w:rPr>
          <w:b/>
          <w:bCs/>
        </w:rPr>
        <w:t>Article V</w:t>
      </w:r>
      <w:r>
        <w:t xml:space="preserve"> </w:t>
      </w:r>
      <w:r w:rsidRPr="00FD0F73">
        <w:rPr>
          <w:i/>
          <w:iCs/>
        </w:rPr>
        <w:t>Common Element Expenses and Assessments</w:t>
      </w:r>
      <w:r>
        <w:tab/>
      </w:r>
      <w:r w:rsidRPr="004970F1">
        <w:rPr>
          <w:b/>
          <w:bCs/>
        </w:rPr>
        <w:t>Article 5</w:t>
      </w:r>
      <w:r>
        <w:t xml:space="preserve"> </w:t>
      </w:r>
      <w:r w:rsidRPr="00FD0F73">
        <w:rPr>
          <w:i/>
          <w:iCs/>
        </w:rPr>
        <w:t>Covenant for Payment of Assessment to the Association</w:t>
      </w:r>
    </w:p>
    <w:p w14:paraId="64691FB1" w14:textId="77777777" w:rsidR="007A4E74" w:rsidRDefault="007A4E74" w:rsidP="00062A33">
      <w:pPr>
        <w:spacing w:after="0"/>
        <w:ind w:left="5040" w:hanging="5040"/>
      </w:pPr>
    </w:p>
    <w:p w14:paraId="1F524B79" w14:textId="33261A0E" w:rsidR="00062A33" w:rsidRDefault="00062A33" w:rsidP="00062A33">
      <w:pPr>
        <w:spacing w:after="0"/>
        <w:ind w:left="5040" w:hanging="5040"/>
      </w:pPr>
    </w:p>
    <w:p w14:paraId="57C24E4C" w14:textId="544290D3" w:rsidR="00062A33" w:rsidRDefault="00062A33" w:rsidP="00062A33">
      <w:pPr>
        <w:spacing w:after="0"/>
        <w:ind w:left="5040" w:hanging="5040"/>
      </w:pPr>
    </w:p>
    <w:p w14:paraId="18BAD8FA" w14:textId="5322BEFE" w:rsidR="00062A33" w:rsidRDefault="00062A33" w:rsidP="00062A33">
      <w:pPr>
        <w:spacing w:after="0"/>
        <w:ind w:left="5040" w:hanging="5040"/>
      </w:pPr>
    </w:p>
    <w:p w14:paraId="7705FDBF" w14:textId="2FF1B0C7" w:rsidR="00062A33" w:rsidRDefault="00062A33" w:rsidP="00062A33">
      <w:pPr>
        <w:spacing w:after="0"/>
        <w:ind w:left="5040" w:hanging="5040"/>
      </w:pPr>
      <w:r w:rsidRPr="004970F1">
        <w:rPr>
          <w:b/>
          <w:bCs/>
        </w:rPr>
        <w:t>Article VI</w:t>
      </w:r>
      <w:r>
        <w:t xml:space="preserve"> </w:t>
      </w:r>
      <w:r w:rsidRPr="00FD0F73">
        <w:rPr>
          <w:i/>
          <w:iCs/>
        </w:rPr>
        <w:t>Architectural Control</w:t>
      </w:r>
      <w:r>
        <w:tab/>
      </w:r>
      <w:r w:rsidRPr="004970F1">
        <w:rPr>
          <w:b/>
          <w:bCs/>
        </w:rPr>
        <w:t>Article 6</w:t>
      </w:r>
      <w:r>
        <w:t xml:space="preserve"> </w:t>
      </w:r>
      <w:r w:rsidRPr="00FD0F73">
        <w:rPr>
          <w:i/>
          <w:iCs/>
        </w:rPr>
        <w:t>Responsibilities for Maintenance</w:t>
      </w:r>
    </w:p>
    <w:p w14:paraId="66179636" w14:textId="31EA803E" w:rsidR="007A4E74" w:rsidRDefault="007A4E74" w:rsidP="00062A33">
      <w:pPr>
        <w:spacing w:after="0"/>
        <w:ind w:left="5040" w:hanging="5040"/>
      </w:pPr>
    </w:p>
    <w:p w14:paraId="0C469036" w14:textId="77777777" w:rsidR="007A4E74" w:rsidRDefault="007A4E74" w:rsidP="00062A33">
      <w:pPr>
        <w:spacing w:after="0"/>
        <w:ind w:left="5040" w:hanging="5040"/>
      </w:pPr>
    </w:p>
    <w:p w14:paraId="3704AB9D" w14:textId="75460DE6" w:rsidR="00062A33" w:rsidRDefault="00062A33" w:rsidP="00062A33">
      <w:pPr>
        <w:spacing w:after="0"/>
        <w:ind w:left="5040" w:hanging="5040"/>
      </w:pPr>
    </w:p>
    <w:p w14:paraId="1B901CE7" w14:textId="02B19693" w:rsidR="00873F31" w:rsidRDefault="00873F31" w:rsidP="00062A33">
      <w:pPr>
        <w:spacing w:after="0"/>
        <w:ind w:left="5040" w:hanging="5040"/>
      </w:pPr>
    </w:p>
    <w:p w14:paraId="71EA31E8" w14:textId="0A171840" w:rsidR="00873F31" w:rsidRDefault="00873F31" w:rsidP="00062A33">
      <w:pPr>
        <w:spacing w:after="0"/>
        <w:ind w:left="5040" w:hanging="5040"/>
      </w:pPr>
      <w:r w:rsidRPr="004970F1">
        <w:rPr>
          <w:b/>
          <w:bCs/>
        </w:rPr>
        <w:t>Article VII</w:t>
      </w:r>
      <w:r>
        <w:t xml:space="preserve"> </w:t>
      </w:r>
      <w:r w:rsidRPr="00FD0F73">
        <w:rPr>
          <w:i/>
          <w:iCs/>
        </w:rPr>
        <w:t>Limitations</w:t>
      </w:r>
      <w:r>
        <w:tab/>
      </w:r>
      <w:r w:rsidRPr="004970F1">
        <w:rPr>
          <w:b/>
          <w:bCs/>
        </w:rPr>
        <w:t>Article 7</w:t>
      </w:r>
      <w:r>
        <w:t xml:space="preserve"> </w:t>
      </w:r>
      <w:r w:rsidRPr="00FD0F73">
        <w:rPr>
          <w:i/>
          <w:iCs/>
        </w:rPr>
        <w:t>Architectural Control</w:t>
      </w:r>
    </w:p>
    <w:p w14:paraId="3309FE4E" w14:textId="216DD2E0" w:rsidR="007A4E74" w:rsidRDefault="007A4E74" w:rsidP="00062A33">
      <w:pPr>
        <w:spacing w:after="0"/>
        <w:ind w:left="5040" w:hanging="5040"/>
      </w:pPr>
    </w:p>
    <w:p w14:paraId="0D3F9B5E" w14:textId="5C381D45" w:rsidR="007A4E74" w:rsidRDefault="007A4E74" w:rsidP="00062A33">
      <w:pPr>
        <w:spacing w:after="0"/>
        <w:ind w:left="5040" w:hanging="5040"/>
      </w:pPr>
    </w:p>
    <w:p w14:paraId="6FC7BBC7" w14:textId="77777777" w:rsidR="007A4E74" w:rsidRDefault="007A4E74" w:rsidP="00062A33">
      <w:pPr>
        <w:spacing w:after="0"/>
        <w:ind w:left="5040" w:hanging="5040"/>
      </w:pPr>
    </w:p>
    <w:p w14:paraId="01F00621" w14:textId="7027BF88" w:rsidR="00873F31" w:rsidRDefault="00873F31" w:rsidP="00062A33">
      <w:pPr>
        <w:spacing w:after="0"/>
        <w:ind w:left="5040" w:hanging="5040"/>
      </w:pPr>
    </w:p>
    <w:p w14:paraId="3FEBB04E" w14:textId="4FD78078" w:rsidR="00873F31" w:rsidRDefault="00873F31" w:rsidP="00062A33">
      <w:pPr>
        <w:spacing w:after="0"/>
        <w:ind w:left="5040" w:hanging="5040"/>
      </w:pPr>
    </w:p>
    <w:p w14:paraId="19685729" w14:textId="7AFFD211" w:rsidR="00873F31" w:rsidRDefault="00873F31" w:rsidP="00062A33">
      <w:pPr>
        <w:spacing w:after="0"/>
        <w:ind w:left="5040" w:hanging="5040"/>
      </w:pPr>
      <w:r w:rsidRPr="004970F1">
        <w:rPr>
          <w:b/>
          <w:bCs/>
        </w:rPr>
        <w:lastRenderedPageBreak/>
        <w:t>Article VIII</w:t>
      </w:r>
      <w:r>
        <w:t xml:space="preserve"> </w:t>
      </w:r>
      <w:r w:rsidRPr="00FD0F73">
        <w:rPr>
          <w:i/>
          <w:iCs/>
        </w:rPr>
        <w:t>Easements</w:t>
      </w:r>
      <w:r>
        <w:tab/>
      </w:r>
      <w:r w:rsidRPr="004970F1">
        <w:rPr>
          <w:b/>
          <w:bCs/>
        </w:rPr>
        <w:t>Article 8</w:t>
      </w:r>
      <w:r>
        <w:t xml:space="preserve"> </w:t>
      </w:r>
      <w:r w:rsidRPr="00FD0F73">
        <w:rPr>
          <w:i/>
          <w:iCs/>
        </w:rPr>
        <w:t>Insurance/</w:t>
      </w:r>
      <w:r w:rsidR="007A4E74" w:rsidRPr="00FD0F73">
        <w:rPr>
          <w:i/>
          <w:iCs/>
        </w:rPr>
        <w:t>Condemnation</w:t>
      </w:r>
    </w:p>
    <w:p w14:paraId="432ADF38" w14:textId="5EC249B9" w:rsidR="007A4E74" w:rsidRDefault="007A4E74" w:rsidP="00062A33">
      <w:pPr>
        <w:spacing w:after="0"/>
        <w:ind w:left="5040" w:hanging="5040"/>
      </w:pPr>
    </w:p>
    <w:p w14:paraId="5E932B00" w14:textId="77777777" w:rsidR="007A4E74" w:rsidRDefault="007A4E74" w:rsidP="00062A33">
      <w:pPr>
        <w:spacing w:after="0"/>
        <w:ind w:left="5040" w:hanging="5040"/>
      </w:pPr>
    </w:p>
    <w:p w14:paraId="03253F27" w14:textId="46F462BB" w:rsidR="00873F31" w:rsidRDefault="00873F31" w:rsidP="00062A33">
      <w:pPr>
        <w:spacing w:after="0"/>
        <w:ind w:left="5040" w:hanging="5040"/>
      </w:pPr>
    </w:p>
    <w:p w14:paraId="287C762E" w14:textId="49CE8FD0" w:rsidR="00873F31" w:rsidRDefault="00873F31" w:rsidP="00062A33">
      <w:pPr>
        <w:spacing w:after="0"/>
        <w:ind w:left="5040" w:hanging="5040"/>
      </w:pPr>
    </w:p>
    <w:p w14:paraId="589DF0A2" w14:textId="4A548C3F" w:rsidR="007A4E74" w:rsidRDefault="00873F31" w:rsidP="00062A33">
      <w:pPr>
        <w:spacing w:after="0"/>
        <w:ind w:left="5040" w:hanging="5040"/>
      </w:pPr>
      <w:r w:rsidRPr="004970F1">
        <w:rPr>
          <w:b/>
          <w:bCs/>
        </w:rPr>
        <w:t>Article IX</w:t>
      </w:r>
      <w:r>
        <w:t xml:space="preserve"> </w:t>
      </w:r>
      <w:r w:rsidRPr="00FD0F73">
        <w:rPr>
          <w:i/>
          <w:iCs/>
        </w:rPr>
        <w:t>Separate Taxation and Assessment</w:t>
      </w:r>
      <w:r>
        <w:tab/>
      </w:r>
      <w:r w:rsidRPr="004970F1">
        <w:rPr>
          <w:b/>
          <w:bCs/>
        </w:rPr>
        <w:t>Article 9</w:t>
      </w:r>
      <w:r>
        <w:t xml:space="preserve"> (shows as 10, nine is skipped) </w:t>
      </w:r>
      <w:r w:rsidRPr="00FD0F73">
        <w:rPr>
          <w:i/>
          <w:iCs/>
        </w:rPr>
        <w:t>Use</w:t>
      </w:r>
      <w:r>
        <w:t xml:space="preserve"> </w:t>
      </w:r>
      <w:r w:rsidRPr="00FD0F73">
        <w:rPr>
          <w:i/>
          <w:iCs/>
        </w:rPr>
        <w:t>Restrictions</w:t>
      </w:r>
    </w:p>
    <w:p w14:paraId="398C9CDA" w14:textId="626A2771" w:rsidR="007A4E74" w:rsidRDefault="007A4E74" w:rsidP="00062A33">
      <w:pPr>
        <w:spacing w:after="0"/>
        <w:ind w:left="5040" w:hanging="5040"/>
      </w:pPr>
    </w:p>
    <w:p w14:paraId="1D78087F" w14:textId="77777777" w:rsidR="007A4E74" w:rsidRDefault="007A4E74" w:rsidP="00062A33">
      <w:pPr>
        <w:spacing w:after="0"/>
        <w:ind w:left="5040" w:hanging="5040"/>
      </w:pPr>
    </w:p>
    <w:p w14:paraId="2E6D2A55" w14:textId="2CFDCDEE" w:rsidR="00873F31" w:rsidRDefault="00873F31" w:rsidP="00062A33">
      <w:pPr>
        <w:spacing w:after="0"/>
        <w:ind w:left="5040" w:hanging="5040"/>
      </w:pPr>
    </w:p>
    <w:p w14:paraId="1FD1EF24" w14:textId="53CFFD16" w:rsidR="00873F31" w:rsidRDefault="00873F31" w:rsidP="00062A33">
      <w:pPr>
        <w:spacing w:after="0"/>
        <w:ind w:left="5040" w:hanging="5040"/>
      </w:pPr>
    </w:p>
    <w:p w14:paraId="6D2D19FE" w14:textId="7FF0470F" w:rsidR="00873F31" w:rsidRPr="00FD0F73" w:rsidRDefault="00873F31" w:rsidP="00873F31">
      <w:pPr>
        <w:spacing w:after="0"/>
        <w:ind w:left="5040" w:hanging="5040"/>
        <w:rPr>
          <w:i/>
          <w:iCs/>
        </w:rPr>
      </w:pPr>
      <w:r w:rsidRPr="004970F1">
        <w:rPr>
          <w:b/>
          <w:bCs/>
        </w:rPr>
        <w:t>Article X</w:t>
      </w:r>
      <w:r>
        <w:t xml:space="preserve"> </w:t>
      </w:r>
      <w:r w:rsidRPr="00FD0F73">
        <w:rPr>
          <w:i/>
          <w:iCs/>
        </w:rPr>
        <w:t>Indemnification &amp; Limitation of</w:t>
      </w:r>
      <w:r>
        <w:tab/>
      </w:r>
      <w:r w:rsidRPr="004970F1">
        <w:rPr>
          <w:b/>
          <w:bCs/>
        </w:rPr>
        <w:t>Article 10</w:t>
      </w:r>
      <w:r>
        <w:t xml:space="preserve"> (shows as 11) </w:t>
      </w:r>
      <w:r w:rsidRPr="00FD0F73">
        <w:rPr>
          <w:i/>
          <w:iCs/>
        </w:rPr>
        <w:t xml:space="preserve">Amendment and </w:t>
      </w:r>
    </w:p>
    <w:p w14:paraId="3FE30050" w14:textId="20EABFF0" w:rsidR="00873F31" w:rsidRPr="00FD0F73" w:rsidRDefault="00873F31" w:rsidP="00873F31">
      <w:pPr>
        <w:spacing w:after="0"/>
        <w:ind w:left="5040" w:hanging="5040"/>
        <w:rPr>
          <w:i/>
          <w:iCs/>
        </w:rPr>
      </w:pPr>
      <w:r w:rsidRPr="00FD0F73">
        <w:rPr>
          <w:i/>
          <w:iCs/>
        </w:rPr>
        <w:t>Liability of Association</w:t>
      </w:r>
      <w:r w:rsidRPr="00FD0F73">
        <w:rPr>
          <w:i/>
          <w:iCs/>
        </w:rPr>
        <w:tab/>
        <w:t>Termination Amendment</w:t>
      </w:r>
    </w:p>
    <w:p w14:paraId="68D21ED2" w14:textId="5FF546D0" w:rsidR="007A4E74" w:rsidRDefault="007A4E74" w:rsidP="00873F31">
      <w:pPr>
        <w:spacing w:after="0"/>
        <w:ind w:left="5040" w:hanging="5040"/>
      </w:pPr>
    </w:p>
    <w:p w14:paraId="5FAA8250" w14:textId="77777777" w:rsidR="007A4E74" w:rsidRDefault="007A4E74" w:rsidP="00873F31">
      <w:pPr>
        <w:spacing w:after="0"/>
        <w:ind w:left="5040" w:hanging="5040"/>
      </w:pPr>
    </w:p>
    <w:p w14:paraId="528B7F6C" w14:textId="4CA4313E" w:rsidR="00873F31" w:rsidRDefault="00873F31" w:rsidP="00873F31">
      <w:pPr>
        <w:spacing w:after="0"/>
        <w:ind w:left="5040" w:hanging="5040"/>
      </w:pPr>
    </w:p>
    <w:p w14:paraId="5201FDA6" w14:textId="316CB940" w:rsidR="00873F31" w:rsidRDefault="00873F31" w:rsidP="00873F31">
      <w:pPr>
        <w:spacing w:after="0"/>
        <w:ind w:left="5040" w:hanging="5040"/>
      </w:pPr>
    </w:p>
    <w:p w14:paraId="330B8DF7" w14:textId="2B560E5B" w:rsidR="00873F31" w:rsidRPr="00FD0F73" w:rsidRDefault="00873F31" w:rsidP="00873F31">
      <w:pPr>
        <w:spacing w:after="0"/>
        <w:ind w:left="5040" w:hanging="5040"/>
        <w:rPr>
          <w:i/>
          <w:iCs/>
        </w:rPr>
      </w:pPr>
      <w:r w:rsidRPr="004970F1">
        <w:rPr>
          <w:b/>
          <w:bCs/>
        </w:rPr>
        <w:t>Article XI</w:t>
      </w:r>
      <w:r>
        <w:t xml:space="preserve"> </w:t>
      </w:r>
      <w:r w:rsidRPr="00FD0F73">
        <w:rPr>
          <w:i/>
          <w:iCs/>
        </w:rPr>
        <w:t>Condemnation</w:t>
      </w:r>
      <w:r>
        <w:tab/>
      </w:r>
      <w:r w:rsidRPr="004970F1">
        <w:rPr>
          <w:b/>
          <w:bCs/>
        </w:rPr>
        <w:t>Article 11</w:t>
      </w:r>
      <w:r>
        <w:t xml:space="preserve"> (shows as 12) </w:t>
      </w:r>
      <w:r w:rsidRPr="00FD0F73">
        <w:rPr>
          <w:i/>
          <w:iCs/>
        </w:rPr>
        <w:t>General Provisions</w:t>
      </w:r>
    </w:p>
    <w:p w14:paraId="1F7183FD" w14:textId="60E14CF6" w:rsidR="007A4E74" w:rsidRPr="00FD0F73" w:rsidRDefault="007A4E74" w:rsidP="00873F31">
      <w:pPr>
        <w:spacing w:after="0"/>
        <w:ind w:left="5040" w:hanging="5040"/>
        <w:rPr>
          <w:i/>
          <w:iCs/>
        </w:rPr>
      </w:pPr>
    </w:p>
    <w:p w14:paraId="3E526138" w14:textId="796871BD" w:rsidR="007A4E74" w:rsidRDefault="007A4E74" w:rsidP="00873F31">
      <w:pPr>
        <w:spacing w:after="0"/>
        <w:ind w:left="5040" w:hanging="5040"/>
      </w:pPr>
    </w:p>
    <w:p w14:paraId="36E05C0B" w14:textId="77777777" w:rsidR="007A4E74" w:rsidRDefault="007A4E74" w:rsidP="00873F31">
      <w:pPr>
        <w:spacing w:after="0"/>
        <w:ind w:left="5040" w:hanging="5040"/>
      </w:pPr>
    </w:p>
    <w:p w14:paraId="756B4F66" w14:textId="30D1E22F" w:rsidR="00873F31" w:rsidRDefault="00873F31" w:rsidP="00873F31">
      <w:pPr>
        <w:spacing w:after="0"/>
        <w:ind w:left="5040" w:hanging="5040"/>
      </w:pPr>
    </w:p>
    <w:p w14:paraId="7EDEEEBA" w14:textId="4F4DF33B" w:rsidR="00873F31" w:rsidRDefault="00873F31" w:rsidP="00873F31">
      <w:pPr>
        <w:spacing w:after="0"/>
        <w:ind w:left="5040" w:hanging="5040"/>
      </w:pPr>
      <w:r w:rsidRPr="004970F1">
        <w:rPr>
          <w:b/>
          <w:bCs/>
        </w:rPr>
        <w:t>Article XII</w:t>
      </w:r>
      <w:r>
        <w:t xml:space="preserve"> </w:t>
      </w:r>
      <w:r w:rsidRPr="00FD0F73">
        <w:rPr>
          <w:i/>
          <w:iCs/>
        </w:rPr>
        <w:t>Conveyances-Description of Condos</w:t>
      </w:r>
      <w:r>
        <w:tab/>
      </w:r>
      <w:bookmarkStart w:id="0" w:name="_Hlk125528885"/>
      <w:r>
        <w:t>No more Article</w:t>
      </w:r>
      <w:r w:rsidR="00FD0F73">
        <w:t>s</w:t>
      </w:r>
      <w:r>
        <w:t xml:space="preserve"> for nu decs</w:t>
      </w:r>
      <w:bookmarkEnd w:id="0"/>
    </w:p>
    <w:p w14:paraId="7DE468EC" w14:textId="3E9A1FF1" w:rsidR="00FD0F73" w:rsidRDefault="00FD0F73" w:rsidP="00873F31">
      <w:pPr>
        <w:spacing w:after="0"/>
        <w:ind w:left="5040" w:hanging="5040"/>
      </w:pPr>
    </w:p>
    <w:p w14:paraId="39C84448" w14:textId="52F04EEE" w:rsidR="00FD0F73" w:rsidRDefault="00FD0F73" w:rsidP="00873F31">
      <w:pPr>
        <w:spacing w:after="0"/>
        <w:ind w:left="5040" w:hanging="5040"/>
      </w:pPr>
    </w:p>
    <w:p w14:paraId="6810D2F4" w14:textId="6879DA51" w:rsidR="00FD0F73" w:rsidRDefault="00FD0F73" w:rsidP="00873F31">
      <w:pPr>
        <w:spacing w:after="0"/>
        <w:ind w:left="5040" w:hanging="5040"/>
      </w:pPr>
    </w:p>
    <w:p w14:paraId="25B9430C" w14:textId="77777777" w:rsidR="00FD0F73" w:rsidRPr="004970F1" w:rsidRDefault="00FD0F73" w:rsidP="00873F31">
      <w:pPr>
        <w:spacing w:after="0"/>
        <w:ind w:left="5040" w:hanging="5040"/>
        <w:rPr>
          <w:b/>
          <w:bCs/>
        </w:rPr>
      </w:pPr>
    </w:p>
    <w:p w14:paraId="0B767695" w14:textId="74731EB5" w:rsidR="00873F31" w:rsidRDefault="00873F31" w:rsidP="00873F31">
      <w:pPr>
        <w:spacing w:after="0"/>
        <w:ind w:left="5040" w:hanging="5040"/>
      </w:pPr>
      <w:r w:rsidRPr="004970F1">
        <w:rPr>
          <w:b/>
          <w:bCs/>
        </w:rPr>
        <w:t>Article XIII</w:t>
      </w:r>
      <w:r>
        <w:t xml:space="preserve"> </w:t>
      </w:r>
      <w:r w:rsidRPr="00FD0F73">
        <w:rPr>
          <w:i/>
          <w:iCs/>
        </w:rPr>
        <w:t>Amendments</w:t>
      </w:r>
      <w:r>
        <w:t xml:space="preserve"> </w:t>
      </w:r>
      <w:r w:rsidR="00FD0F73">
        <w:tab/>
      </w:r>
      <w:r w:rsidR="00FD0F73">
        <w:t xml:space="preserve">No </w:t>
      </w:r>
      <w:proofErr w:type="gramStart"/>
      <w:r w:rsidR="00FD0F73">
        <w:t>more</w:t>
      </w:r>
      <w:proofErr w:type="gramEnd"/>
      <w:r w:rsidR="00FD0F73">
        <w:t xml:space="preserve"> Articles for nu decs</w:t>
      </w:r>
    </w:p>
    <w:p w14:paraId="71A1E1F8" w14:textId="6A66C893" w:rsidR="007A4E74" w:rsidRDefault="007A4E74" w:rsidP="00873F31">
      <w:pPr>
        <w:spacing w:after="0"/>
        <w:ind w:left="5040" w:hanging="5040"/>
      </w:pPr>
    </w:p>
    <w:p w14:paraId="04299562" w14:textId="77777777" w:rsidR="007A4E74" w:rsidRDefault="007A4E74" w:rsidP="00873F31">
      <w:pPr>
        <w:spacing w:after="0"/>
        <w:ind w:left="5040" w:hanging="5040"/>
      </w:pPr>
    </w:p>
    <w:p w14:paraId="1C4E91AB" w14:textId="0D37210B" w:rsidR="00873F31" w:rsidRDefault="00873F31" w:rsidP="00873F31">
      <w:pPr>
        <w:spacing w:after="0"/>
        <w:ind w:left="5040" w:hanging="5040"/>
      </w:pPr>
    </w:p>
    <w:p w14:paraId="16FB6742" w14:textId="45B514A9" w:rsidR="00873F31" w:rsidRDefault="00873F31" w:rsidP="00873F31">
      <w:pPr>
        <w:spacing w:after="0"/>
        <w:ind w:left="5040" w:hanging="5040"/>
      </w:pPr>
    </w:p>
    <w:p w14:paraId="4EE66E63" w14:textId="3841A510" w:rsidR="00873F31" w:rsidRPr="00FD0F73" w:rsidRDefault="00873F31" w:rsidP="00873F31">
      <w:pPr>
        <w:spacing w:after="0"/>
        <w:ind w:left="5040" w:hanging="5040"/>
      </w:pPr>
      <w:r w:rsidRPr="004970F1">
        <w:rPr>
          <w:b/>
          <w:bCs/>
        </w:rPr>
        <w:t>Article XIV</w:t>
      </w:r>
      <w:r>
        <w:t xml:space="preserve"> </w:t>
      </w:r>
      <w:r w:rsidRPr="00FD0F73">
        <w:rPr>
          <w:i/>
          <w:iCs/>
        </w:rPr>
        <w:t>General Provisions</w:t>
      </w:r>
      <w:r w:rsidR="00FD0F73">
        <w:tab/>
      </w:r>
      <w:r w:rsidR="00FD0F73">
        <w:t xml:space="preserve">No </w:t>
      </w:r>
      <w:proofErr w:type="gramStart"/>
      <w:r w:rsidR="00FD0F73">
        <w:t>more</w:t>
      </w:r>
      <w:proofErr w:type="gramEnd"/>
      <w:r w:rsidR="00FD0F73">
        <w:t xml:space="preserve"> Articles for nu decs</w:t>
      </w:r>
    </w:p>
    <w:sectPr w:rsidR="00873F31" w:rsidRPr="00FD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6A"/>
    <w:rsid w:val="00062A33"/>
    <w:rsid w:val="004970F1"/>
    <w:rsid w:val="00550F6A"/>
    <w:rsid w:val="007A4E74"/>
    <w:rsid w:val="00873F31"/>
    <w:rsid w:val="00EF1A50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0122"/>
  <w15:chartTrackingRefBased/>
  <w15:docId w15:val="{2F38B8BA-B257-4B7D-B1AC-8EFD7D30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Lewis</dc:creator>
  <cp:keywords/>
  <dc:description/>
  <cp:lastModifiedBy>Van Lewis</cp:lastModifiedBy>
  <cp:revision>6</cp:revision>
  <cp:lastPrinted>2023-01-25T15:53:00Z</cp:lastPrinted>
  <dcterms:created xsi:type="dcterms:W3CDTF">2023-01-25T15:19:00Z</dcterms:created>
  <dcterms:modified xsi:type="dcterms:W3CDTF">2023-01-25T16:37:00Z</dcterms:modified>
</cp:coreProperties>
</file>