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2B" w:rsidRPr="003D4043" w:rsidRDefault="003A3CF6" w:rsidP="002E082B">
      <w:pPr>
        <w:jc w:val="right"/>
        <w:rPr>
          <w:sz w:val="14"/>
        </w:rPr>
      </w:pPr>
      <w:hyperlink r:id="rId7" w:history="1">
        <w:r w:rsidR="002E082B" w:rsidRPr="002E082B">
          <w:rPr>
            <w:rStyle w:val="Hyperlink"/>
            <w:sz w:val="18"/>
          </w:rPr>
          <w:t>http://www.rsaia.org/legislative.html</w:t>
        </w:r>
      </w:hyperlink>
      <w:r w:rsidR="002E082B">
        <w:rPr>
          <w:sz w:val="14"/>
        </w:rPr>
        <w:t xml:space="preserve"> </w:t>
      </w:r>
    </w:p>
    <w:p w:rsidR="00C427B7" w:rsidRDefault="00C427B7" w:rsidP="00C427B7">
      <w:pPr>
        <w:shd w:val="clear" w:color="auto" w:fill="FFFFFF"/>
        <w:spacing w:after="0" w:line="240" w:lineRule="auto"/>
        <w:ind w:right="-270"/>
        <w:rPr>
          <w:rFonts w:ascii="Arial" w:eastAsia="Times New Roman" w:hAnsi="Arial" w:cs="Arial"/>
          <w:b/>
          <w:bCs/>
          <w:color w:val="000000"/>
          <w:sz w:val="23"/>
          <w:szCs w:val="23"/>
        </w:rPr>
      </w:pPr>
    </w:p>
    <w:p w:rsidR="002E082B" w:rsidRDefault="002E082B" w:rsidP="0040318A">
      <w:pPr>
        <w:shd w:val="clear" w:color="auto" w:fill="FFFFFF"/>
        <w:spacing w:after="0" w:line="240" w:lineRule="auto"/>
        <w:ind w:right="-270"/>
        <w:jc w:val="center"/>
        <w:rPr>
          <w:rFonts w:ascii="Arial" w:eastAsia="Times New Roman" w:hAnsi="Arial" w:cs="Arial"/>
          <w:b/>
          <w:bCs/>
          <w:color w:val="000000"/>
          <w:sz w:val="23"/>
          <w:szCs w:val="23"/>
        </w:rPr>
      </w:pPr>
      <w:r w:rsidRPr="002E082B">
        <w:rPr>
          <w:rFonts w:ascii="Arial" w:eastAsia="Times New Roman" w:hAnsi="Arial" w:cs="Arial"/>
          <w:b/>
          <w:bCs/>
          <w:color w:val="000000"/>
          <w:sz w:val="36"/>
          <w:szCs w:val="23"/>
        </w:rPr>
        <w:t>202</w:t>
      </w:r>
      <w:r w:rsidR="005B3302">
        <w:rPr>
          <w:rFonts w:ascii="Arial" w:eastAsia="Times New Roman" w:hAnsi="Arial" w:cs="Arial"/>
          <w:b/>
          <w:bCs/>
          <w:color w:val="000000"/>
          <w:sz w:val="36"/>
          <w:szCs w:val="23"/>
        </w:rPr>
        <w:t>1</w:t>
      </w:r>
      <w:r w:rsidRPr="002E082B">
        <w:rPr>
          <w:rFonts w:ascii="Arial" w:eastAsia="Times New Roman" w:hAnsi="Arial" w:cs="Arial"/>
          <w:b/>
          <w:bCs/>
          <w:color w:val="000000"/>
          <w:sz w:val="36"/>
          <w:szCs w:val="23"/>
        </w:rPr>
        <w:t xml:space="preserve"> </w:t>
      </w:r>
      <w:bookmarkStart w:id="0" w:name="_GoBack"/>
      <w:bookmarkEnd w:id="0"/>
      <w:r w:rsidR="008205E3">
        <w:rPr>
          <w:rFonts w:ascii="Arial" w:eastAsia="Times New Roman" w:hAnsi="Arial" w:cs="Arial"/>
          <w:b/>
          <w:bCs/>
          <w:color w:val="000000"/>
          <w:sz w:val="36"/>
          <w:szCs w:val="23"/>
        </w:rPr>
        <w:t xml:space="preserve">RSAI </w:t>
      </w:r>
      <w:r w:rsidRPr="002E082B">
        <w:rPr>
          <w:rFonts w:ascii="Arial" w:eastAsia="Times New Roman" w:hAnsi="Arial" w:cs="Arial"/>
          <w:b/>
          <w:bCs/>
          <w:color w:val="000000"/>
          <w:sz w:val="36"/>
          <w:szCs w:val="23"/>
        </w:rPr>
        <w:t>Legislative Priorities</w:t>
      </w:r>
    </w:p>
    <w:p w:rsidR="002E082B" w:rsidRPr="00B45FFB" w:rsidRDefault="0041656C" w:rsidP="0040318A">
      <w:pPr>
        <w:shd w:val="clear" w:color="auto" w:fill="FFFFFF"/>
        <w:spacing w:after="0" w:line="240" w:lineRule="auto"/>
        <w:ind w:right="-270"/>
        <w:jc w:val="center"/>
        <w:rPr>
          <w:rFonts w:ascii="Arial" w:eastAsia="Times New Roman" w:hAnsi="Arial" w:cs="Arial"/>
          <w:bCs/>
          <w:color w:val="000000"/>
        </w:rPr>
      </w:pPr>
      <w:r>
        <w:rPr>
          <w:rFonts w:ascii="Arial" w:eastAsia="Times New Roman" w:hAnsi="Arial" w:cs="Arial"/>
          <w:bCs/>
          <w:color w:val="000000"/>
        </w:rPr>
        <w:t xml:space="preserve">(As </w:t>
      </w:r>
      <w:r w:rsidR="008205E3">
        <w:rPr>
          <w:rFonts w:ascii="Arial" w:eastAsia="Times New Roman" w:hAnsi="Arial" w:cs="Arial"/>
          <w:bCs/>
          <w:color w:val="000000"/>
        </w:rPr>
        <w:t xml:space="preserve">approved by the </w:t>
      </w:r>
      <w:r>
        <w:rPr>
          <w:rFonts w:ascii="Arial" w:eastAsia="Times New Roman" w:hAnsi="Arial" w:cs="Arial"/>
          <w:bCs/>
          <w:color w:val="000000"/>
        </w:rPr>
        <w:t>membership at the RSAI Annual Meeting on October 21, 2020)</w:t>
      </w:r>
    </w:p>
    <w:p w:rsidR="00880335" w:rsidRDefault="00880335" w:rsidP="0000657D">
      <w:pPr>
        <w:shd w:val="clear" w:color="auto" w:fill="FFFFFF"/>
        <w:spacing w:after="0" w:line="240" w:lineRule="auto"/>
        <w:ind w:right="-270"/>
        <w:rPr>
          <w:rFonts w:ascii="Arial" w:eastAsia="Times New Roman" w:hAnsi="Arial" w:cs="Arial"/>
          <w:b/>
          <w:bCs/>
          <w:color w:val="000000"/>
          <w:sz w:val="23"/>
          <w:szCs w:val="23"/>
        </w:rPr>
      </w:pPr>
    </w:p>
    <w:p w:rsidR="008205E3" w:rsidRDefault="008205E3" w:rsidP="0000657D">
      <w:pPr>
        <w:shd w:val="clear" w:color="auto" w:fill="FFFFFF"/>
        <w:spacing w:after="0" w:line="240" w:lineRule="auto"/>
        <w:ind w:right="-270"/>
        <w:rPr>
          <w:rFonts w:ascii="Arial" w:eastAsia="Times New Roman" w:hAnsi="Arial" w:cs="Arial"/>
          <w:b/>
          <w:bCs/>
          <w:color w:val="000000"/>
          <w:sz w:val="23"/>
          <w:szCs w:val="23"/>
        </w:rPr>
      </w:pPr>
    </w:p>
    <w:p w:rsidR="0000657D" w:rsidRPr="0040318A" w:rsidRDefault="0000657D" w:rsidP="0000657D">
      <w:pPr>
        <w:shd w:val="clear" w:color="auto" w:fill="FFFFFF"/>
        <w:spacing w:after="0" w:line="240" w:lineRule="auto"/>
        <w:ind w:right="-270"/>
        <w:rPr>
          <w:rFonts w:ascii="Arial" w:eastAsia="Times New Roman" w:hAnsi="Arial" w:cs="Arial"/>
          <w:i/>
          <w:color w:val="000000"/>
        </w:rPr>
      </w:pPr>
      <w:r w:rsidRPr="0040318A">
        <w:rPr>
          <w:rFonts w:ascii="Arial" w:eastAsia="Times New Roman" w:hAnsi="Arial" w:cs="Arial"/>
          <w:b/>
          <w:bCs/>
          <w:color w:val="000000"/>
        </w:rPr>
        <w:t>Adequate School Resources:</w:t>
      </w:r>
      <w:r w:rsidRPr="0040318A">
        <w:rPr>
          <w:rFonts w:ascii="Arial" w:eastAsia="Times New Roman" w:hAnsi="Arial" w:cs="Arial"/>
          <w:bCs/>
          <w:color w:val="000000"/>
        </w:rPr>
        <w:t xml:space="preserve"> RSAI supports adequate base funding.</w:t>
      </w:r>
      <w:r w:rsidRPr="0040318A">
        <w:rPr>
          <w:rFonts w:ascii="Arial" w:eastAsia="Times New Roman" w:hAnsi="Arial" w:cs="Arial"/>
          <w:b/>
          <w:bCs/>
          <w:color w:val="000000"/>
        </w:rPr>
        <w:t xml:space="preserve"> </w:t>
      </w:r>
      <w:r w:rsidRPr="0040318A">
        <w:rPr>
          <w:rFonts w:ascii="Arial" w:eastAsia="Times New Roman" w:hAnsi="Arial" w:cs="Arial"/>
          <w:color w:val="000000"/>
        </w:rPr>
        <w:t>The increased per pupil cost known as SSA is especially critical to rural students due to distance from school/opportunities, economies of scale, mandates, the need for AEA support, and the ability to attract and retain staff.</w:t>
      </w:r>
      <w:r w:rsidR="003168DD">
        <w:rPr>
          <w:rFonts w:ascii="Arial" w:eastAsia="Times New Roman" w:hAnsi="Arial" w:cs="Arial"/>
          <w:color w:val="000000"/>
        </w:rPr>
        <w:t xml:space="preserve"> </w:t>
      </w:r>
      <w:r w:rsidRPr="0040318A">
        <w:rPr>
          <w:rFonts w:ascii="Arial" w:eastAsia="Times New Roman" w:hAnsi="Arial" w:cs="Arial"/>
          <w:color w:val="000000"/>
        </w:rPr>
        <w:t>Rural schools depend on an investment of meaningful new resources to prepare students for a successful future.</w:t>
      </w:r>
      <w:r w:rsidR="003168DD">
        <w:rPr>
          <w:rFonts w:ascii="Arial" w:eastAsia="Times New Roman" w:hAnsi="Arial" w:cs="Arial"/>
          <w:color w:val="000000"/>
        </w:rPr>
        <w:t xml:space="preserve"> </w:t>
      </w:r>
      <w:r w:rsidR="005B3302" w:rsidRPr="0040318A">
        <w:rPr>
          <w:rFonts w:ascii="Arial" w:eastAsia="Times New Roman" w:hAnsi="Arial" w:cs="Arial"/>
          <w:color w:val="000000"/>
        </w:rPr>
        <w:t xml:space="preserve">COVID-19 experience has created additional financial burdens for connectivity, staffing, social distancing practices, virtual curriculum and protective equipment, while potentially diverting resources away from the district due to open enrollment or home school choices which may be temporary. </w:t>
      </w:r>
      <w:r w:rsidRPr="0040318A">
        <w:rPr>
          <w:rFonts w:ascii="Arial" w:eastAsia="Times New Roman" w:hAnsi="Arial" w:cs="Arial"/>
          <w:color w:val="000000"/>
        </w:rPr>
        <w:t xml:space="preserve">The rate of increase in SSA should be no lower than anticipated growth in state revenue (adjusted for legislated tax cuts), should keep up with other economic factors such as personal income or state gross domestic product over the long term, should maintain a balance of state and local property taxes, provide predictability, and be set timely to assure adequate notice for budget planning and staffing. </w:t>
      </w:r>
    </w:p>
    <w:p w:rsidR="0000657D" w:rsidRPr="0040318A" w:rsidRDefault="0000657D" w:rsidP="0000657D">
      <w:pPr>
        <w:pStyle w:val="ListParagraph"/>
        <w:shd w:val="clear" w:color="auto" w:fill="FFFFFF"/>
        <w:spacing w:after="0" w:line="240" w:lineRule="auto"/>
        <w:ind w:left="0" w:right="-270"/>
        <w:rPr>
          <w:rFonts w:ascii="Arial" w:eastAsia="Times New Roman" w:hAnsi="Arial" w:cs="Arial"/>
          <w:b/>
          <w:bCs/>
          <w:color w:val="000000"/>
        </w:rPr>
      </w:pPr>
    </w:p>
    <w:p w:rsidR="00880335" w:rsidRPr="0040318A" w:rsidRDefault="009E2B2A" w:rsidP="00880335">
      <w:pPr>
        <w:spacing w:line="240" w:lineRule="auto"/>
        <w:rPr>
          <w:rFonts w:ascii="Arial" w:eastAsia="Times New Roman" w:hAnsi="Arial" w:cs="Arial"/>
          <w:color w:val="000000"/>
        </w:rPr>
      </w:pPr>
      <w:r>
        <w:rPr>
          <w:rFonts w:ascii="Arial" w:eastAsia="Times New Roman" w:hAnsi="Arial" w:cs="Arial"/>
          <w:b/>
          <w:color w:val="000000"/>
        </w:rPr>
        <w:t>Assessing and Addressing Staff/</w:t>
      </w:r>
      <w:r w:rsidR="005B3302" w:rsidRPr="0040318A">
        <w:rPr>
          <w:rFonts w:ascii="Arial" w:eastAsia="Times New Roman" w:hAnsi="Arial" w:cs="Arial"/>
          <w:b/>
          <w:color w:val="000000"/>
        </w:rPr>
        <w:t>Student Soc</w:t>
      </w:r>
      <w:r>
        <w:rPr>
          <w:rFonts w:ascii="Arial" w:eastAsia="Times New Roman" w:hAnsi="Arial" w:cs="Arial"/>
          <w:b/>
          <w:color w:val="000000"/>
        </w:rPr>
        <w:t>ial, E</w:t>
      </w:r>
      <w:r w:rsidR="005B3302" w:rsidRPr="0040318A">
        <w:rPr>
          <w:rFonts w:ascii="Arial" w:eastAsia="Times New Roman" w:hAnsi="Arial" w:cs="Arial"/>
          <w:b/>
          <w:color w:val="000000"/>
        </w:rPr>
        <w:t>motional and Behavioral Health</w:t>
      </w:r>
      <w:r w:rsidR="00880335" w:rsidRPr="0040318A">
        <w:rPr>
          <w:rFonts w:ascii="Arial" w:eastAsia="Times New Roman" w:hAnsi="Arial" w:cs="Arial"/>
          <w:b/>
          <w:color w:val="000000"/>
        </w:rPr>
        <w:t>:</w:t>
      </w:r>
      <w:r w:rsidR="003168DD">
        <w:rPr>
          <w:rFonts w:ascii="Arial" w:eastAsia="Times New Roman" w:hAnsi="Arial" w:cs="Arial"/>
          <w:color w:val="000000"/>
        </w:rPr>
        <w:t xml:space="preserve"> </w:t>
      </w:r>
      <w:r w:rsidR="00880335" w:rsidRPr="0040318A">
        <w:rPr>
          <w:rFonts w:ascii="Arial" w:eastAsia="Times New Roman" w:hAnsi="Arial" w:cs="Arial"/>
          <w:color w:val="000000"/>
        </w:rPr>
        <w:t>RSAI supports access to and funding for mental health services for children</w:t>
      </w:r>
      <w:r w:rsidR="005B3302" w:rsidRPr="0040318A">
        <w:rPr>
          <w:rFonts w:ascii="Arial" w:eastAsia="Times New Roman" w:hAnsi="Arial" w:cs="Arial"/>
          <w:color w:val="000000"/>
        </w:rPr>
        <w:t xml:space="preserve"> and supports for staff</w:t>
      </w:r>
      <w:r w:rsidR="00880335" w:rsidRPr="0040318A">
        <w:rPr>
          <w:rFonts w:ascii="Arial" w:eastAsia="Times New Roman" w:hAnsi="Arial" w:cs="Arial"/>
          <w:color w:val="000000"/>
        </w:rPr>
        <w:t xml:space="preserve">. </w:t>
      </w:r>
      <w:r>
        <w:rPr>
          <w:rFonts w:ascii="Arial" w:eastAsia="Times New Roman" w:hAnsi="Arial" w:cs="Arial"/>
          <w:color w:val="000000"/>
        </w:rPr>
        <w:t>July 1, 2020 Return-to-Learn P</w:t>
      </w:r>
      <w:r w:rsidR="005B3302" w:rsidRPr="0040318A">
        <w:rPr>
          <w:rFonts w:ascii="Arial" w:eastAsia="Times New Roman" w:hAnsi="Arial" w:cs="Arial"/>
          <w:color w:val="000000"/>
        </w:rPr>
        <w:t>lans required school leaders to determine how to meet an increased demand for social emotional supports anticipated d</w:t>
      </w:r>
      <w:r>
        <w:rPr>
          <w:rFonts w:ascii="Arial" w:eastAsia="Times New Roman" w:hAnsi="Arial" w:cs="Arial"/>
          <w:color w:val="000000"/>
        </w:rPr>
        <w:t>ue to school closure</w:t>
      </w:r>
      <w:r w:rsidR="005B3302" w:rsidRPr="0040318A">
        <w:rPr>
          <w:rFonts w:ascii="Arial" w:eastAsia="Times New Roman" w:hAnsi="Arial" w:cs="Arial"/>
          <w:color w:val="000000"/>
        </w:rPr>
        <w:t xml:space="preserve">. RSAI thanks the Legislature and Governor for addressing telehealth services at school without creating an undue administrative burden for schools and the addition of a social worker position to operational sharing. </w:t>
      </w:r>
      <w:r w:rsidR="00B04A87" w:rsidRPr="0040318A">
        <w:rPr>
          <w:rFonts w:ascii="Arial" w:eastAsia="Times New Roman" w:hAnsi="Arial" w:cs="Arial"/>
          <w:color w:val="000000"/>
        </w:rPr>
        <w:t xml:space="preserve">Despite these advances, our educators are neither prepared nor qualified to become providers </w:t>
      </w:r>
      <w:r w:rsidR="00880335" w:rsidRPr="0040318A">
        <w:rPr>
          <w:rFonts w:ascii="Arial" w:eastAsia="Times New Roman" w:hAnsi="Arial" w:cs="Arial"/>
          <w:color w:val="000000"/>
        </w:rPr>
        <w:t>of mental health services for children.</w:t>
      </w:r>
      <w:r w:rsidR="00B04A87" w:rsidRPr="0040318A">
        <w:rPr>
          <w:rFonts w:ascii="Arial" w:eastAsia="Times New Roman" w:hAnsi="Arial" w:cs="Arial"/>
          <w:color w:val="000000"/>
        </w:rPr>
        <w:t xml:space="preserve"> Iowa needs to address a shortage of qualified mental health professionals and provide resources over the next two years for local districts to determine how best to train school staff based on a local assessment of need and consideration of local community tools and capacity to collaborate for a collective solution. </w:t>
      </w:r>
    </w:p>
    <w:p w:rsidR="0000657D" w:rsidRPr="0040318A" w:rsidRDefault="0000657D" w:rsidP="0000657D">
      <w:pPr>
        <w:shd w:val="clear" w:color="auto" w:fill="FFFFFF"/>
        <w:spacing w:after="0" w:line="240" w:lineRule="auto"/>
        <w:ind w:right="-270"/>
        <w:rPr>
          <w:rFonts w:ascii="Arial" w:eastAsia="Times New Roman" w:hAnsi="Arial" w:cs="Arial"/>
          <w:i/>
          <w:color w:val="000000"/>
        </w:rPr>
      </w:pPr>
      <w:r w:rsidRPr="0040318A">
        <w:rPr>
          <w:rFonts w:ascii="Arial" w:eastAsia="Times New Roman" w:hAnsi="Arial" w:cs="Arial"/>
          <w:b/>
          <w:bCs/>
          <w:color w:val="000000"/>
        </w:rPr>
        <w:t>Educator Shortage and Quality Instruction:</w:t>
      </w:r>
      <w:r w:rsidR="003168DD">
        <w:rPr>
          <w:rFonts w:ascii="Arial" w:eastAsia="Times New Roman" w:hAnsi="Arial" w:cs="Arial"/>
          <w:b/>
          <w:bCs/>
          <w:color w:val="000000"/>
        </w:rPr>
        <w:t xml:space="preserve"> </w:t>
      </w:r>
      <w:r w:rsidR="00B04A87" w:rsidRPr="0040318A">
        <w:rPr>
          <w:rFonts w:ascii="Arial" w:eastAsia="Times New Roman" w:hAnsi="Arial" w:cs="Arial"/>
          <w:bCs/>
          <w:color w:val="000000"/>
        </w:rPr>
        <w:t>RSAI knows that rural school leaders are driven to find the very best staff they can to engage students in rigorous learning.</w:t>
      </w:r>
      <w:r w:rsidR="00B04A87" w:rsidRPr="0040318A">
        <w:rPr>
          <w:rFonts w:ascii="Arial" w:eastAsia="Times New Roman" w:hAnsi="Arial" w:cs="Arial"/>
          <w:b/>
          <w:bCs/>
          <w:color w:val="000000"/>
        </w:rPr>
        <w:t xml:space="preserve"> </w:t>
      </w:r>
      <w:r w:rsidRPr="0040318A">
        <w:rPr>
          <w:rFonts w:ascii="Arial" w:eastAsia="Times New Roman" w:hAnsi="Arial" w:cs="Arial"/>
          <w:color w:val="000000"/>
        </w:rPr>
        <w:t xml:space="preserve">RSAI supports maximum flexibility to hire staff to provide great instruction and support to all Iowa students. RSAI supports </w:t>
      </w:r>
      <w:r w:rsidR="003168DD">
        <w:rPr>
          <w:rFonts w:ascii="Arial" w:eastAsia="Times New Roman" w:hAnsi="Arial" w:cs="Arial"/>
          <w:color w:val="000000"/>
        </w:rPr>
        <w:br/>
      </w:r>
      <w:r w:rsidRPr="0040318A">
        <w:rPr>
          <w:rFonts w:ascii="Arial" w:eastAsia="Times New Roman" w:hAnsi="Arial" w:cs="Arial"/>
          <w:color w:val="000000"/>
        </w:rPr>
        <w:t>1) district flexibility to meet offer and teach requirements, 2) teacher or other staff shortage loan forgiveness programs and incentives to encourage staff to work in rural schools, 3) a special education generalist credential to teach special education across all grades, 4)</w:t>
      </w:r>
      <w:r w:rsidR="003168DD">
        <w:rPr>
          <w:rFonts w:ascii="Arial" w:eastAsia="Times New Roman" w:hAnsi="Arial" w:cs="Arial"/>
          <w:color w:val="000000"/>
        </w:rPr>
        <w:t xml:space="preserve"> </w:t>
      </w:r>
      <w:r w:rsidRPr="0040318A">
        <w:rPr>
          <w:rFonts w:ascii="Arial" w:eastAsia="Times New Roman" w:hAnsi="Arial" w:cs="Arial"/>
          <w:color w:val="000000"/>
        </w:rPr>
        <w:t>creation of a Public Service strand in Iowa’s CTE system to prepare Iowa’s future teaching workforce</w:t>
      </w:r>
      <w:r w:rsidR="0040318A">
        <w:rPr>
          <w:rFonts w:ascii="Arial" w:eastAsia="Times New Roman" w:hAnsi="Arial" w:cs="Arial"/>
          <w:color w:val="000000"/>
        </w:rPr>
        <w:t xml:space="preserve"> and minimize college student loan debt of future teachers</w:t>
      </w:r>
      <w:r w:rsidRPr="0040318A">
        <w:rPr>
          <w:rFonts w:ascii="Arial" w:eastAsia="Times New Roman" w:hAnsi="Arial" w:cs="Arial"/>
          <w:color w:val="000000"/>
        </w:rPr>
        <w:t>,</w:t>
      </w:r>
      <w:r w:rsidR="00B04A87" w:rsidRPr="0040318A">
        <w:rPr>
          <w:rFonts w:ascii="Arial" w:eastAsia="Times New Roman" w:hAnsi="Arial" w:cs="Arial"/>
          <w:color w:val="000000"/>
        </w:rPr>
        <w:t xml:space="preserve"> 5</w:t>
      </w:r>
      <w:r w:rsidRPr="0040318A">
        <w:rPr>
          <w:rFonts w:ascii="Arial" w:eastAsia="Times New Roman" w:hAnsi="Arial" w:cs="Arial"/>
          <w:color w:val="000000"/>
        </w:rPr>
        <w:t xml:space="preserve">) flexibility to hire retirees without negative IPERS impact, </w:t>
      </w:r>
      <w:r w:rsidR="00B04A87" w:rsidRPr="0040318A">
        <w:rPr>
          <w:rFonts w:ascii="Arial" w:eastAsia="Times New Roman" w:hAnsi="Arial" w:cs="Arial"/>
          <w:color w:val="000000"/>
        </w:rPr>
        <w:t>and 6</w:t>
      </w:r>
      <w:r w:rsidRPr="0040318A">
        <w:rPr>
          <w:rFonts w:ascii="Arial" w:eastAsia="Times New Roman" w:hAnsi="Arial" w:cs="Arial"/>
          <w:color w:val="000000"/>
        </w:rPr>
        <w:t xml:space="preserve">) elimination of barriers to licensure for </w:t>
      </w:r>
      <w:r w:rsidR="0040318A">
        <w:rPr>
          <w:rFonts w:ascii="Arial" w:eastAsia="Times New Roman" w:hAnsi="Arial" w:cs="Arial"/>
          <w:color w:val="000000"/>
        </w:rPr>
        <w:t>educators</w:t>
      </w:r>
      <w:r w:rsidR="00B04A87" w:rsidRPr="0040318A">
        <w:rPr>
          <w:rFonts w:ascii="Arial" w:eastAsia="Times New Roman" w:hAnsi="Arial" w:cs="Arial"/>
          <w:color w:val="000000"/>
        </w:rPr>
        <w:t xml:space="preserve">. RSAI supports continued BOEE focus on greater flexibility for </w:t>
      </w:r>
      <w:r w:rsidRPr="0040318A">
        <w:rPr>
          <w:rFonts w:ascii="Arial" w:eastAsia="Times New Roman" w:hAnsi="Arial" w:cs="Arial"/>
          <w:color w:val="000000"/>
        </w:rPr>
        <w:t>substitute</w:t>
      </w:r>
      <w:r w:rsidR="00B04A87" w:rsidRPr="0040318A">
        <w:rPr>
          <w:rFonts w:ascii="Arial" w:eastAsia="Times New Roman" w:hAnsi="Arial" w:cs="Arial"/>
          <w:color w:val="000000"/>
        </w:rPr>
        <w:t xml:space="preserve"> licensure.</w:t>
      </w:r>
      <w:r w:rsidRPr="0040318A">
        <w:rPr>
          <w:rFonts w:ascii="Arial" w:eastAsia="Times New Roman" w:hAnsi="Arial" w:cs="Arial"/>
          <w:color w:val="000000"/>
        </w:rPr>
        <w:t xml:space="preserve"> </w:t>
      </w:r>
      <w:r w:rsidR="00B04A87" w:rsidRPr="0040318A">
        <w:rPr>
          <w:rFonts w:ascii="Arial" w:eastAsia="Times New Roman" w:hAnsi="Arial" w:cs="Arial"/>
          <w:color w:val="000000"/>
        </w:rPr>
        <w:t xml:space="preserve">Licensure reciprocity with other states is of great benefit. </w:t>
      </w:r>
      <w:r w:rsidRPr="0040318A">
        <w:rPr>
          <w:rFonts w:ascii="Arial" w:eastAsia="Times New Roman" w:hAnsi="Arial" w:cs="Arial"/>
          <w:color w:val="000000"/>
        </w:rPr>
        <w:t xml:space="preserve">The BOEE should accept evidence other than strict transcripts to show skill mastery for </w:t>
      </w:r>
      <w:r w:rsidR="00B04A87" w:rsidRPr="0040318A">
        <w:rPr>
          <w:rFonts w:ascii="Arial" w:eastAsia="Times New Roman" w:hAnsi="Arial" w:cs="Arial"/>
          <w:color w:val="000000"/>
        </w:rPr>
        <w:t>educators</w:t>
      </w:r>
      <w:r w:rsidRPr="0040318A">
        <w:rPr>
          <w:rFonts w:ascii="Arial" w:eastAsia="Times New Roman" w:hAnsi="Arial" w:cs="Arial"/>
          <w:color w:val="000000"/>
        </w:rPr>
        <w:t xml:space="preserve"> from other </w:t>
      </w:r>
      <w:r w:rsidR="00B04A87" w:rsidRPr="0040318A">
        <w:rPr>
          <w:rFonts w:ascii="Arial" w:eastAsia="Times New Roman" w:hAnsi="Arial" w:cs="Arial"/>
          <w:color w:val="000000"/>
        </w:rPr>
        <w:t>professions. Colleges of teacher preparation and the BOEE are encouraged to lessen the college course requirements for new teachers, to make them no more burdensome than those of other professions.</w:t>
      </w:r>
    </w:p>
    <w:p w:rsidR="0000657D" w:rsidRPr="0040318A" w:rsidRDefault="0000657D" w:rsidP="0000657D">
      <w:pPr>
        <w:shd w:val="clear" w:color="auto" w:fill="FFFFFF"/>
        <w:spacing w:after="0" w:line="240" w:lineRule="auto"/>
        <w:ind w:right="-270"/>
        <w:rPr>
          <w:rFonts w:ascii="Arial" w:eastAsia="Times New Roman" w:hAnsi="Arial" w:cs="Arial"/>
          <w:b/>
          <w:bCs/>
          <w:color w:val="000000"/>
        </w:rPr>
      </w:pPr>
    </w:p>
    <w:p w:rsidR="003168DD" w:rsidRDefault="003168DD" w:rsidP="0000657D">
      <w:pPr>
        <w:shd w:val="clear" w:color="auto" w:fill="FFFFFF"/>
        <w:spacing w:after="0" w:line="240" w:lineRule="auto"/>
        <w:ind w:right="-270"/>
        <w:rPr>
          <w:rFonts w:ascii="Arial" w:eastAsia="Times New Roman" w:hAnsi="Arial" w:cs="Arial"/>
          <w:b/>
          <w:bCs/>
          <w:color w:val="000000"/>
        </w:rPr>
      </w:pPr>
    </w:p>
    <w:p w:rsidR="008205E3" w:rsidRDefault="008205E3" w:rsidP="0000657D">
      <w:pPr>
        <w:shd w:val="clear" w:color="auto" w:fill="FFFFFF"/>
        <w:spacing w:after="0" w:line="240" w:lineRule="auto"/>
        <w:ind w:right="-270"/>
        <w:rPr>
          <w:rFonts w:ascii="Arial" w:eastAsia="Times New Roman" w:hAnsi="Arial" w:cs="Arial"/>
          <w:b/>
          <w:bCs/>
          <w:color w:val="000000"/>
        </w:rPr>
      </w:pPr>
    </w:p>
    <w:p w:rsidR="008205E3" w:rsidRDefault="008205E3" w:rsidP="0000657D">
      <w:pPr>
        <w:shd w:val="clear" w:color="auto" w:fill="FFFFFF"/>
        <w:spacing w:after="0" w:line="240" w:lineRule="auto"/>
        <w:ind w:right="-270"/>
        <w:rPr>
          <w:rFonts w:ascii="Arial" w:eastAsia="Times New Roman" w:hAnsi="Arial" w:cs="Arial"/>
          <w:b/>
          <w:bCs/>
          <w:color w:val="000000"/>
        </w:rPr>
      </w:pPr>
    </w:p>
    <w:p w:rsidR="0000657D" w:rsidRPr="0040318A" w:rsidRDefault="0000657D" w:rsidP="0000657D">
      <w:pPr>
        <w:shd w:val="clear" w:color="auto" w:fill="FFFFFF"/>
        <w:spacing w:after="0" w:line="240" w:lineRule="auto"/>
        <w:ind w:right="-270"/>
        <w:rPr>
          <w:rFonts w:ascii="Arial" w:eastAsia="Times New Roman" w:hAnsi="Arial" w:cs="Arial"/>
          <w:i/>
          <w:color w:val="939393"/>
        </w:rPr>
      </w:pPr>
      <w:r w:rsidRPr="0040318A">
        <w:rPr>
          <w:rFonts w:ascii="Arial" w:eastAsia="Times New Roman" w:hAnsi="Arial" w:cs="Arial"/>
          <w:b/>
          <w:bCs/>
          <w:color w:val="000000"/>
        </w:rPr>
        <w:t>Formula and Transportation Equity:</w:t>
      </w:r>
      <w:r w:rsidR="003168DD">
        <w:rPr>
          <w:rFonts w:ascii="Arial" w:eastAsia="Times New Roman" w:hAnsi="Arial" w:cs="Arial"/>
          <w:b/>
          <w:bCs/>
          <w:color w:val="000000"/>
        </w:rPr>
        <w:t xml:space="preserve"> </w:t>
      </w:r>
      <w:r w:rsidRPr="0040318A">
        <w:rPr>
          <w:rFonts w:ascii="Arial" w:eastAsia="Times New Roman" w:hAnsi="Arial" w:cs="Arial"/>
          <w:bCs/>
          <w:color w:val="000000"/>
        </w:rPr>
        <w:t>RSAI supports formula and transportation equity.</w:t>
      </w:r>
      <w:r w:rsidRPr="0040318A">
        <w:rPr>
          <w:rFonts w:ascii="Arial" w:eastAsia="Times New Roman" w:hAnsi="Arial" w:cs="Arial"/>
          <w:b/>
          <w:bCs/>
          <w:color w:val="000000"/>
        </w:rPr>
        <w:t xml:space="preserve"> </w:t>
      </w:r>
      <w:r w:rsidRPr="0040318A">
        <w:rPr>
          <w:rFonts w:ascii="Arial" w:eastAsia="Times New Roman" w:hAnsi="Arial" w:cs="Arial"/>
          <w:color w:val="000000"/>
        </w:rPr>
        <w:t xml:space="preserve">The Legislature should </w:t>
      </w:r>
      <w:r w:rsidR="009E2B2A">
        <w:rPr>
          <w:rFonts w:ascii="Arial" w:eastAsia="Times New Roman" w:hAnsi="Arial" w:cs="Arial"/>
          <w:color w:val="000000"/>
        </w:rPr>
        <w:t>continue</w:t>
      </w:r>
      <w:r w:rsidRPr="0040318A">
        <w:rPr>
          <w:rFonts w:ascii="Arial" w:eastAsia="Times New Roman" w:hAnsi="Arial" w:cs="Arial"/>
          <w:color w:val="000000"/>
        </w:rPr>
        <w:t xml:space="preserve"> the commitment to close the $1</w:t>
      </w:r>
      <w:r w:rsidR="00B04A87" w:rsidRPr="0040318A">
        <w:rPr>
          <w:rFonts w:ascii="Arial" w:eastAsia="Times New Roman" w:hAnsi="Arial" w:cs="Arial"/>
          <w:color w:val="000000"/>
        </w:rPr>
        <w:t>5</w:t>
      </w:r>
      <w:r w:rsidRPr="0040318A">
        <w:rPr>
          <w:rFonts w:ascii="Arial" w:eastAsia="Times New Roman" w:hAnsi="Arial" w:cs="Arial"/>
          <w:color w:val="000000"/>
        </w:rPr>
        <w:t xml:space="preserve">5 gap between the state and district cost per pupil within ten years and continue transportation equity support, bringing down all districts to no more than the state average per pupil transportation cost, without requiring burdensome reporting requirements from school districts.  </w:t>
      </w:r>
    </w:p>
    <w:p w:rsidR="0000657D" w:rsidRPr="0040318A" w:rsidRDefault="0000657D" w:rsidP="0000657D">
      <w:pPr>
        <w:shd w:val="clear" w:color="auto" w:fill="FFFFFF"/>
        <w:spacing w:after="0" w:line="240" w:lineRule="auto"/>
        <w:ind w:right="-270"/>
        <w:rPr>
          <w:rFonts w:ascii="Arial" w:eastAsia="Times New Roman" w:hAnsi="Arial" w:cs="Arial"/>
          <w:b/>
          <w:bCs/>
          <w:color w:val="000000"/>
        </w:rPr>
      </w:pPr>
    </w:p>
    <w:p w:rsidR="0000657D" w:rsidRPr="0040318A" w:rsidRDefault="0000657D" w:rsidP="0000657D">
      <w:pPr>
        <w:shd w:val="clear" w:color="auto" w:fill="FFFFFF"/>
        <w:spacing w:after="0" w:line="240" w:lineRule="auto"/>
        <w:ind w:right="-270"/>
        <w:rPr>
          <w:rFonts w:ascii="Arial" w:eastAsia="Times New Roman" w:hAnsi="Arial" w:cs="Arial"/>
          <w:color w:val="000000"/>
        </w:rPr>
      </w:pPr>
      <w:r w:rsidRPr="0040318A">
        <w:rPr>
          <w:rFonts w:ascii="Arial" w:eastAsia="Times New Roman" w:hAnsi="Arial" w:cs="Arial"/>
          <w:b/>
          <w:bCs/>
          <w:color w:val="000000"/>
        </w:rPr>
        <w:t>Opportunity Equity:</w:t>
      </w:r>
      <w:r w:rsidR="003168DD">
        <w:rPr>
          <w:rFonts w:ascii="Arial" w:eastAsia="Times New Roman" w:hAnsi="Arial" w:cs="Arial"/>
          <w:color w:val="000000"/>
        </w:rPr>
        <w:t xml:space="preserve"> </w:t>
      </w:r>
      <w:r w:rsidRPr="0040318A">
        <w:rPr>
          <w:rFonts w:ascii="Arial" w:eastAsia="Times New Roman" w:hAnsi="Arial" w:cs="Arial"/>
          <w:color w:val="000000"/>
        </w:rPr>
        <w:t xml:space="preserve">RSAI supports resources for at-risk students. Resources should be based on need, such as the percentage of students eligible for Free and Reduced Price Lunch (FRPL), in addition to enrollment of the district. The current disparity in dropout prevention capacity, (some districts held to 2.5% and others allowed to access up to 5% of regular program district cost) is arbitrary, based on history no longer relevant to supporting student needs. All school boards should be able to realize the full 5% dropout prevention funding. The formula must further recognize the disproportionate cost of providing equal educational opportunities to low-income students. School districts should be granted spending authority for FRPL eligible students’ fees mandated to be waived by state and federal law. </w:t>
      </w:r>
      <w:r w:rsidR="009F6392" w:rsidRPr="0040318A">
        <w:rPr>
          <w:rFonts w:ascii="Arial" w:eastAsia="Times New Roman" w:hAnsi="Arial" w:cs="Arial"/>
          <w:color w:val="000000"/>
        </w:rPr>
        <w:t>The COVID-19 experience has also shown us glaring differences among student home support. This includes both the ability to engage in learning based on lack of internet connectivity, as well as parents not being able to stay home to support required continuous learning because of work requirements to support their families. Experts anticipate a COVID-19 ripple effect which w</w:t>
      </w:r>
      <w:r w:rsidR="003168DD">
        <w:rPr>
          <w:rFonts w:ascii="Arial" w:eastAsia="Times New Roman" w:hAnsi="Arial" w:cs="Arial"/>
          <w:color w:val="000000"/>
        </w:rPr>
        <w:t xml:space="preserve">ill increase achievement gaps. </w:t>
      </w:r>
      <w:r w:rsidR="00B04A87" w:rsidRPr="0040318A">
        <w:rPr>
          <w:rFonts w:ascii="Arial" w:eastAsia="Times New Roman" w:hAnsi="Arial" w:cs="Arial"/>
          <w:color w:val="000000"/>
        </w:rPr>
        <w:t>RSAI supports full attention to and implementation of the December 2019 School Finance Interim Committee recommendation to study the impact of poverty on educational outcomes, including other states’ formulas that provide resources for students from low-income families</w:t>
      </w:r>
      <w:r w:rsidR="009F6392" w:rsidRPr="0040318A">
        <w:rPr>
          <w:rFonts w:ascii="Arial" w:eastAsia="Times New Roman" w:hAnsi="Arial" w:cs="Arial"/>
          <w:color w:val="000000"/>
        </w:rPr>
        <w:t xml:space="preserve"> which are showing successful student achievement outcomes for at-risk students. </w:t>
      </w:r>
      <w:hyperlink r:id="rId8" w:history="1">
        <w:r w:rsidR="009F6392" w:rsidRPr="0040318A">
          <w:rPr>
            <w:rStyle w:val="Hyperlink"/>
            <w:rFonts w:ascii="Arial" w:hAnsi="Arial" w:cs="Arial"/>
          </w:rPr>
          <w:t>HF 2490</w:t>
        </w:r>
      </w:hyperlink>
      <w:r w:rsidR="009F6392" w:rsidRPr="0040318A">
        <w:rPr>
          <w:rFonts w:ascii="Arial" w:hAnsi="Arial" w:cs="Arial"/>
        </w:rPr>
        <w:t xml:space="preserve"> Poverty Weighting Study</w:t>
      </w:r>
      <w:r w:rsidR="009F6392" w:rsidRPr="0040318A">
        <w:rPr>
          <w:rFonts w:ascii="Arial" w:hAnsi="Arial" w:cs="Arial"/>
          <w:b/>
        </w:rPr>
        <w:t xml:space="preserve"> </w:t>
      </w:r>
      <w:r w:rsidR="009F6392" w:rsidRPr="0040318A">
        <w:rPr>
          <w:rFonts w:ascii="Arial" w:hAnsi="Arial" w:cs="Arial"/>
        </w:rPr>
        <w:t>was approved with strong bi-partisan support in the House Education Committee in the 2020 Session serves as a good starting point for continued conversation.</w:t>
      </w:r>
      <w:r w:rsidR="009F6392" w:rsidRPr="0040318A">
        <w:rPr>
          <w:rFonts w:ascii="Arial" w:eastAsia="Times New Roman" w:hAnsi="Arial" w:cs="Arial"/>
          <w:color w:val="000000"/>
        </w:rPr>
        <w:t xml:space="preserve"> </w:t>
      </w:r>
    </w:p>
    <w:p w:rsidR="0000657D" w:rsidRPr="0040318A" w:rsidRDefault="0000657D" w:rsidP="0000657D">
      <w:pPr>
        <w:shd w:val="clear" w:color="auto" w:fill="FFFFFF"/>
        <w:spacing w:after="0" w:line="240" w:lineRule="auto"/>
        <w:ind w:right="-270"/>
        <w:rPr>
          <w:rFonts w:ascii="Arial" w:eastAsia="Times New Roman" w:hAnsi="Arial" w:cs="Arial"/>
          <w:b/>
          <w:bCs/>
          <w:color w:val="000000"/>
        </w:rPr>
      </w:pPr>
    </w:p>
    <w:p w:rsidR="0000657D" w:rsidRPr="0040318A" w:rsidRDefault="0000657D" w:rsidP="0000657D">
      <w:pPr>
        <w:shd w:val="clear" w:color="auto" w:fill="FFFFFF"/>
        <w:spacing w:after="0" w:line="240" w:lineRule="auto"/>
        <w:ind w:right="-270"/>
        <w:rPr>
          <w:rFonts w:ascii="Arial" w:eastAsia="Times New Roman" w:hAnsi="Arial" w:cs="Arial"/>
          <w:i/>
          <w:color w:val="000000"/>
        </w:rPr>
      </w:pPr>
      <w:r w:rsidRPr="0040318A">
        <w:rPr>
          <w:rFonts w:ascii="Arial" w:eastAsia="Times New Roman" w:hAnsi="Arial" w:cs="Arial"/>
          <w:b/>
          <w:bCs/>
          <w:color w:val="000000"/>
        </w:rPr>
        <w:t>Sharing Incentives and Efficiencies:</w:t>
      </w:r>
      <w:r w:rsidR="003168DD">
        <w:rPr>
          <w:rFonts w:ascii="Arial" w:eastAsia="Times New Roman" w:hAnsi="Arial" w:cs="Arial"/>
          <w:b/>
          <w:bCs/>
          <w:color w:val="000000"/>
        </w:rPr>
        <w:t xml:space="preserve"> </w:t>
      </w:r>
      <w:r w:rsidRPr="0040318A">
        <w:rPr>
          <w:rFonts w:ascii="Arial" w:eastAsia="Times New Roman" w:hAnsi="Arial" w:cs="Arial"/>
          <w:bCs/>
          <w:color w:val="000000"/>
        </w:rPr>
        <w:t>RSAI supports extension of sharing and efficiency incentives.</w:t>
      </w:r>
      <w:r w:rsidRPr="0040318A">
        <w:rPr>
          <w:rFonts w:ascii="Arial" w:eastAsia="Times New Roman" w:hAnsi="Arial" w:cs="Arial"/>
          <w:b/>
          <w:bCs/>
          <w:color w:val="000000"/>
        </w:rPr>
        <w:t xml:space="preserve"> </w:t>
      </w:r>
      <w:r w:rsidRPr="0040318A">
        <w:rPr>
          <w:rFonts w:ascii="Arial" w:eastAsia="Times New Roman" w:hAnsi="Arial" w:cs="Arial"/>
          <w:color w:val="000000"/>
        </w:rPr>
        <w:t>Rural students benefit from opportunities to achieve efficiencies, share capacity to operate, and redirect resources to educ</w:t>
      </w:r>
      <w:r w:rsidR="003168DD">
        <w:rPr>
          <w:rFonts w:ascii="Arial" w:eastAsia="Times New Roman" w:hAnsi="Arial" w:cs="Arial"/>
          <w:color w:val="000000"/>
        </w:rPr>
        <w:t>ational programs.</w:t>
      </w:r>
      <w:r w:rsidRPr="0040318A">
        <w:rPr>
          <w:rFonts w:ascii="Arial" w:eastAsia="Times New Roman" w:hAnsi="Arial" w:cs="Arial"/>
          <w:color w:val="000000"/>
        </w:rPr>
        <w:t xml:space="preserve"> </w:t>
      </w:r>
      <w:r w:rsidR="009F6392" w:rsidRPr="0040318A">
        <w:rPr>
          <w:rFonts w:ascii="Arial" w:eastAsia="Times New Roman" w:hAnsi="Arial" w:cs="Arial"/>
          <w:color w:val="000000"/>
        </w:rPr>
        <w:t xml:space="preserve">The 2019 addition of </w:t>
      </w:r>
      <w:r w:rsidR="005E34EB" w:rsidRPr="0040318A">
        <w:rPr>
          <w:rFonts w:ascii="Arial" w:eastAsia="Times New Roman" w:hAnsi="Arial" w:cs="Arial"/>
          <w:color w:val="000000"/>
        </w:rPr>
        <w:t xml:space="preserve">a </w:t>
      </w:r>
      <w:r w:rsidR="009F6392" w:rsidRPr="0040318A">
        <w:rPr>
          <w:rFonts w:ascii="Arial" w:eastAsia="Times New Roman" w:hAnsi="Arial" w:cs="Arial"/>
          <w:color w:val="000000"/>
        </w:rPr>
        <w:t>licensed social worker position to qualify for operational shar</w:t>
      </w:r>
      <w:r w:rsidR="003168DD">
        <w:rPr>
          <w:rFonts w:ascii="Arial" w:eastAsia="Times New Roman" w:hAnsi="Arial" w:cs="Arial"/>
          <w:color w:val="000000"/>
        </w:rPr>
        <w:t xml:space="preserve">ing incentives is appreciated. </w:t>
      </w:r>
      <w:r w:rsidR="009F6392" w:rsidRPr="0040318A">
        <w:rPr>
          <w:rFonts w:ascii="Arial" w:eastAsia="Times New Roman" w:hAnsi="Arial" w:cs="Arial"/>
          <w:color w:val="000000"/>
        </w:rPr>
        <w:t xml:space="preserve">RSAI supports additional critical school staff, such as additional mental health professionals, school safety personnel and work-based learning coordinators. Additional positions are welcomed, but the cap of 21 students should be increased to allow all districts to access any new flexibility. </w:t>
      </w:r>
      <w:r w:rsidRPr="0040318A">
        <w:rPr>
          <w:rFonts w:ascii="Arial" w:eastAsia="Times New Roman" w:hAnsi="Arial" w:cs="Arial"/>
          <w:color w:val="000000"/>
        </w:rPr>
        <w:t xml:space="preserve">Whole Grade Sharing, Reorganization, and Operational Sharing Incentives should be extended.  </w:t>
      </w:r>
    </w:p>
    <w:p w:rsidR="0000657D" w:rsidRPr="0040318A" w:rsidRDefault="0000657D" w:rsidP="0000657D">
      <w:pPr>
        <w:shd w:val="clear" w:color="auto" w:fill="FFFFFF"/>
        <w:spacing w:after="0" w:line="240" w:lineRule="auto"/>
        <w:ind w:right="-270"/>
        <w:rPr>
          <w:rFonts w:ascii="Arial" w:eastAsia="Times New Roman" w:hAnsi="Arial" w:cs="Arial"/>
          <w:b/>
          <w:bCs/>
          <w:color w:val="000000"/>
        </w:rPr>
      </w:pPr>
    </w:p>
    <w:p w:rsidR="0000657D" w:rsidRPr="0040318A" w:rsidRDefault="0000657D" w:rsidP="0000657D">
      <w:pPr>
        <w:shd w:val="clear" w:color="auto" w:fill="FFFFFF"/>
        <w:spacing w:after="0" w:line="240" w:lineRule="auto"/>
        <w:ind w:right="-270"/>
        <w:rPr>
          <w:rFonts w:ascii="Arial" w:eastAsia="Times New Roman" w:hAnsi="Arial" w:cs="Arial"/>
          <w:b/>
          <w:i/>
          <w:color w:val="000000"/>
        </w:rPr>
      </w:pPr>
      <w:r w:rsidRPr="0040318A">
        <w:rPr>
          <w:rFonts w:ascii="Arial" w:eastAsia="Times New Roman" w:hAnsi="Arial" w:cs="Arial"/>
          <w:b/>
          <w:bCs/>
          <w:color w:val="000000"/>
        </w:rPr>
        <w:t>Quality Preschool:</w:t>
      </w:r>
      <w:r w:rsidR="003168DD">
        <w:rPr>
          <w:rFonts w:ascii="Arial" w:eastAsia="Times New Roman" w:hAnsi="Arial" w:cs="Arial"/>
          <w:b/>
          <w:bCs/>
          <w:color w:val="000000"/>
        </w:rPr>
        <w:t xml:space="preserve"> </w:t>
      </w:r>
      <w:r w:rsidRPr="0040318A">
        <w:rPr>
          <w:rFonts w:ascii="Arial" w:eastAsia="Times New Roman" w:hAnsi="Arial" w:cs="Arial"/>
          <w:color w:val="000000"/>
        </w:rPr>
        <w:t>RSAI supports ful</w:t>
      </w:r>
      <w:r w:rsidR="003168DD">
        <w:rPr>
          <w:rFonts w:ascii="Arial" w:eastAsia="Times New Roman" w:hAnsi="Arial" w:cs="Arial"/>
          <w:color w:val="000000"/>
        </w:rPr>
        <w:t>l funding of quality preschool.</w:t>
      </w:r>
      <w:r w:rsidRPr="0040318A">
        <w:rPr>
          <w:rFonts w:ascii="Arial" w:eastAsia="Times New Roman" w:hAnsi="Arial" w:cs="Arial"/>
          <w:color w:val="000000"/>
        </w:rPr>
        <w:t xml:space="preserve"> </w:t>
      </w:r>
      <w:r w:rsidR="005E34EB" w:rsidRPr="0040318A">
        <w:rPr>
          <w:rFonts w:ascii="Arial" w:eastAsia="Times New Roman" w:hAnsi="Arial" w:cs="Arial"/>
          <w:color w:val="000000"/>
        </w:rPr>
        <w:t xml:space="preserve">Quality preschool has been proven to minimize negative student outcomes (special education, dropout, </w:t>
      </w:r>
      <w:r w:rsidR="0040318A">
        <w:rPr>
          <w:rFonts w:ascii="Arial" w:eastAsia="Times New Roman" w:hAnsi="Arial" w:cs="Arial"/>
          <w:color w:val="000000"/>
        </w:rPr>
        <w:t xml:space="preserve">limited </w:t>
      </w:r>
      <w:r w:rsidR="005E34EB" w:rsidRPr="0040318A">
        <w:rPr>
          <w:rFonts w:ascii="Arial" w:eastAsia="Times New Roman" w:hAnsi="Arial" w:cs="Arial"/>
          <w:color w:val="000000"/>
        </w:rPr>
        <w:t xml:space="preserve">lifetime wages, home and car ownership, </w:t>
      </w:r>
      <w:r w:rsidR="0040318A">
        <w:rPr>
          <w:rFonts w:ascii="Arial" w:eastAsia="Times New Roman" w:hAnsi="Arial" w:cs="Arial"/>
          <w:color w:val="000000"/>
        </w:rPr>
        <w:t>for example</w:t>
      </w:r>
      <w:r w:rsidR="005E34EB" w:rsidRPr="0040318A">
        <w:rPr>
          <w:rFonts w:ascii="Arial" w:eastAsia="Times New Roman" w:hAnsi="Arial" w:cs="Arial"/>
          <w:color w:val="000000"/>
        </w:rPr>
        <w:t xml:space="preserve">) while maximizing student academic success.  Preschool is the ounce of prevention that is </w:t>
      </w:r>
      <w:r w:rsidR="0040318A">
        <w:rPr>
          <w:rFonts w:ascii="Arial" w:eastAsia="Times New Roman" w:hAnsi="Arial" w:cs="Arial"/>
          <w:color w:val="000000"/>
        </w:rPr>
        <w:t>saves future taxpayers a</w:t>
      </w:r>
      <w:r w:rsidR="005E34EB" w:rsidRPr="0040318A">
        <w:rPr>
          <w:rFonts w:ascii="Arial" w:eastAsia="Times New Roman" w:hAnsi="Arial" w:cs="Arial"/>
          <w:color w:val="000000"/>
        </w:rPr>
        <w:t xml:space="preserve"> pound of cure. Additionally, expansion to provide quality preschool for three-year-olds would benefit parents, the business community and the economy, in addition to the student. </w:t>
      </w:r>
      <w:r w:rsidRPr="0040318A">
        <w:rPr>
          <w:rFonts w:ascii="Arial" w:eastAsia="Times New Roman" w:hAnsi="Arial" w:cs="Arial"/>
          <w:color w:val="000000"/>
        </w:rPr>
        <w:t xml:space="preserve">Due to changing demographics in rural Iowa, significant transportation costs, and lack of quality day care, preschool should be fully funded at the 1.0 per pupil cost. </w:t>
      </w:r>
      <w:r w:rsidR="005E34EB" w:rsidRPr="0040318A">
        <w:rPr>
          <w:rFonts w:ascii="Arial" w:eastAsia="Times New Roman" w:hAnsi="Arial" w:cs="Arial"/>
          <w:color w:val="000000"/>
        </w:rPr>
        <w:t xml:space="preserve">The 2020 bill, </w:t>
      </w:r>
      <w:hyperlink r:id="rId9" w:history="1">
        <w:r w:rsidR="005E34EB" w:rsidRPr="0040318A">
          <w:rPr>
            <w:rStyle w:val="Hyperlink"/>
            <w:rFonts w:ascii="Arial" w:hAnsi="Arial" w:cs="Arial"/>
          </w:rPr>
          <w:t>HF 2490</w:t>
        </w:r>
      </w:hyperlink>
      <w:r w:rsidR="005E34EB" w:rsidRPr="0040318A">
        <w:rPr>
          <w:rFonts w:ascii="Arial" w:hAnsi="Arial" w:cs="Arial"/>
        </w:rPr>
        <w:t xml:space="preserve"> Poverty Weighting Study, should be moved forward in the 2021 Session and include a discussion of weightings which should be applicable to preschool students’ programs.</w:t>
      </w:r>
    </w:p>
    <w:p w:rsidR="0000657D" w:rsidRPr="0040318A" w:rsidRDefault="0000657D" w:rsidP="0000657D">
      <w:pPr>
        <w:shd w:val="clear" w:color="auto" w:fill="FFFFFF"/>
        <w:spacing w:after="0" w:line="240" w:lineRule="auto"/>
        <w:ind w:right="-270"/>
        <w:rPr>
          <w:rFonts w:ascii="Arial" w:eastAsia="Times New Roman" w:hAnsi="Arial" w:cs="Arial"/>
          <w:b/>
          <w:bCs/>
          <w:color w:val="000000"/>
        </w:rPr>
      </w:pPr>
    </w:p>
    <w:p w:rsidR="009E2B2A" w:rsidRDefault="009E2B2A">
      <w:pPr>
        <w:spacing w:after="160" w:line="259" w:lineRule="auto"/>
        <w:rPr>
          <w:rFonts w:ascii="Arial" w:eastAsia="Times New Roman" w:hAnsi="Arial" w:cs="Arial"/>
          <w:b/>
          <w:bCs/>
          <w:color w:val="000000"/>
        </w:rPr>
      </w:pPr>
      <w:r>
        <w:rPr>
          <w:rFonts w:ascii="Arial" w:eastAsia="Times New Roman" w:hAnsi="Arial" w:cs="Arial"/>
          <w:b/>
          <w:bCs/>
          <w:color w:val="000000"/>
        </w:rPr>
        <w:br w:type="page"/>
      </w:r>
    </w:p>
    <w:p w:rsidR="009E2B2A" w:rsidRDefault="009E2B2A" w:rsidP="0000657D">
      <w:pPr>
        <w:shd w:val="clear" w:color="auto" w:fill="FFFFFF"/>
        <w:spacing w:after="0" w:line="240" w:lineRule="auto"/>
        <w:ind w:right="-270"/>
        <w:rPr>
          <w:rFonts w:ascii="Arial" w:eastAsia="Times New Roman" w:hAnsi="Arial" w:cs="Arial"/>
          <w:b/>
          <w:bCs/>
          <w:color w:val="000000"/>
        </w:rPr>
      </w:pPr>
    </w:p>
    <w:p w:rsidR="0000657D" w:rsidRPr="0040318A" w:rsidRDefault="0000657D" w:rsidP="0000657D">
      <w:pPr>
        <w:shd w:val="clear" w:color="auto" w:fill="FFFFFF"/>
        <w:spacing w:after="0" w:line="240" w:lineRule="auto"/>
        <w:ind w:right="-270"/>
        <w:rPr>
          <w:rFonts w:ascii="Arial" w:eastAsia="Times New Roman" w:hAnsi="Arial" w:cs="Arial"/>
          <w:i/>
          <w:color w:val="000000"/>
        </w:rPr>
      </w:pPr>
      <w:r w:rsidRPr="0040318A">
        <w:rPr>
          <w:rFonts w:ascii="Arial" w:eastAsia="Times New Roman" w:hAnsi="Arial" w:cs="Arial"/>
          <w:b/>
          <w:bCs/>
          <w:color w:val="000000"/>
        </w:rPr>
        <w:t>School Safety:</w:t>
      </w:r>
      <w:r w:rsidR="003168DD">
        <w:rPr>
          <w:rFonts w:ascii="Arial" w:eastAsia="Times New Roman" w:hAnsi="Arial" w:cs="Arial"/>
          <w:color w:val="000000"/>
        </w:rPr>
        <w:t xml:space="preserve"> </w:t>
      </w:r>
      <w:r w:rsidRPr="0040318A">
        <w:rPr>
          <w:rFonts w:ascii="Arial" w:eastAsia="Times New Roman" w:hAnsi="Arial" w:cs="Arial"/>
          <w:color w:val="000000"/>
        </w:rPr>
        <w:t>RSAI supports school safety investments. Rural schools need the resources, training and support necessary for Iowa student and staff safety at school, including additional funding for security personnel and training to protect against emergency situations</w:t>
      </w:r>
      <w:r w:rsidR="003168DD">
        <w:rPr>
          <w:rFonts w:ascii="Arial" w:eastAsia="Times New Roman" w:hAnsi="Arial" w:cs="Arial"/>
          <w:color w:val="000000"/>
        </w:rPr>
        <w:t xml:space="preserve"> presenting harm. </w:t>
      </w:r>
      <w:r w:rsidR="005E34EB" w:rsidRPr="0040318A">
        <w:rPr>
          <w:rFonts w:ascii="Arial" w:eastAsia="Times New Roman" w:hAnsi="Arial" w:cs="Arial"/>
          <w:color w:val="000000"/>
        </w:rPr>
        <w:t xml:space="preserve">For rural schools in particular, distance from emergency support </w:t>
      </w:r>
      <w:r w:rsidR="00545872" w:rsidRPr="0040318A">
        <w:rPr>
          <w:rFonts w:ascii="Arial" w:eastAsia="Times New Roman" w:hAnsi="Arial" w:cs="Arial"/>
          <w:color w:val="000000"/>
        </w:rPr>
        <w:t xml:space="preserve">compounds an already stressed situation lacking sufficient resources to fully train staff and provide security supports. </w:t>
      </w:r>
      <w:r w:rsidR="005E34EB" w:rsidRPr="0040318A">
        <w:rPr>
          <w:rFonts w:ascii="Arial" w:eastAsia="Times New Roman" w:hAnsi="Arial" w:cs="Arial"/>
          <w:color w:val="000000"/>
        </w:rPr>
        <w:t xml:space="preserve"> </w:t>
      </w:r>
    </w:p>
    <w:p w:rsidR="0000657D" w:rsidRPr="0040318A" w:rsidRDefault="0000657D" w:rsidP="0000657D">
      <w:pPr>
        <w:shd w:val="clear" w:color="auto" w:fill="FFFFFF"/>
        <w:spacing w:after="0" w:line="240" w:lineRule="auto"/>
        <w:ind w:right="-270"/>
        <w:rPr>
          <w:rFonts w:ascii="Arial" w:eastAsia="Times New Roman" w:hAnsi="Arial" w:cs="Arial"/>
          <w:b/>
          <w:i/>
        </w:rPr>
      </w:pPr>
    </w:p>
    <w:p w:rsidR="0000657D" w:rsidRDefault="0000657D" w:rsidP="0000657D">
      <w:pPr>
        <w:shd w:val="clear" w:color="auto" w:fill="FFFFFF"/>
        <w:spacing w:after="0" w:line="240" w:lineRule="auto"/>
        <w:ind w:right="-270"/>
        <w:rPr>
          <w:rFonts w:ascii="Arial" w:eastAsia="Times New Roman" w:hAnsi="Arial" w:cs="Arial"/>
          <w:color w:val="000000"/>
        </w:rPr>
      </w:pPr>
      <w:r w:rsidRPr="0040318A">
        <w:rPr>
          <w:rFonts w:ascii="Arial" w:eastAsia="Times New Roman" w:hAnsi="Arial" w:cs="Arial"/>
          <w:b/>
        </w:rPr>
        <w:t>Bonding Capacity</w:t>
      </w:r>
      <w:r w:rsidRPr="0040318A">
        <w:rPr>
          <w:rFonts w:ascii="Arial" w:eastAsia="Times New Roman" w:hAnsi="Arial" w:cs="Arial"/>
        </w:rPr>
        <w:t xml:space="preserve">: </w:t>
      </w:r>
      <w:r w:rsidRPr="0040318A">
        <w:rPr>
          <w:rFonts w:ascii="Arial" w:eastAsia="Times New Roman" w:hAnsi="Arial" w:cs="Arial"/>
          <w:color w:val="000000"/>
        </w:rPr>
        <w:t>RSAI supports a simple majority, 50% plus 1, voter ap</w:t>
      </w:r>
      <w:r w:rsidR="003168DD">
        <w:rPr>
          <w:rFonts w:ascii="Arial" w:eastAsia="Times New Roman" w:hAnsi="Arial" w:cs="Arial"/>
          <w:color w:val="000000"/>
        </w:rPr>
        <w:t xml:space="preserve">proval for school bond issues. </w:t>
      </w:r>
      <w:r w:rsidR="0040318A" w:rsidRPr="0040318A">
        <w:rPr>
          <w:rFonts w:ascii="Arial" w:eastAsia="Times New Roman" w:hAnsi="Arial" w:cs="Arial"/>
          <w:color w:val="000000"/>
        </w:rPr>
        <w:t xml:space="preserve">Additionally, RSAI supports the 5% calculation of property valuation which limits a district’s bonding capacity to be limited to property tax debt issues and not include debt backed by the school infrastructure state sales tax revenues. </w:t>
      </w:r>
    </w:p>
    <w:p w:rsidR="009E2B2A" w:rsidRDefault="009E2B2A" w:rsidP="0000657D">
      <w:pPr>
        <w:shd w:val="clear" w:color="auto" w:fill="FFFFFF"/>
        <w:spacing w:after="0" w:line="240" w:lineRule="auto"/>
        <w:ind w:right="-270"/>
        <w:rPr>
          <w:rFonts w:ascii="Arial" w:eastAsia="Times New Roman" w:hAnsi="Arial" w:cs="Arial"/>
          <w:color w:val="000000"/>
        </w:rPr>
      </w:pPr>
    </w:p>
    <w:p w:rsidR="009E2B2A" w:rsidRPr="0040318A" w:rsidRDefault="009E2B2A" w:rsidP="0000657D">
      <w:pPr>
        <w:shd w:val="clear" w:color="auto" w:fill="FFFFFF"/>
        <w:spacing w:after="0" w:line="240" w:lineRule="auto"/>
        <w:ind w:right="-270"/>
        <w:rPr>
          <w:rFonts w:ascii="Arial" w:eastAsia="Times New Roman" w:hAnsi="Arial" w:cs="Arial"/>
          <w:color w:val="000000"/>
        </w:rPr>
      </w:pPr>
      <w:r w:rsidRPr="009E2B2A">
        <w:rPr>
          <w:rFonts w:ascii="Arial" w:eastAsia="Times New Roman" w:hAnsi="Arial" w:cs="Arial"/>
          <w:b/>
          <w:color w:val="000000"/>
        </w:rPr>
        <w:t>Internet Connectivity and Access:</w:t>
      </w:r>
      <w:r w:rsidR="00A02685">
        <w:rPr>
          <w:rFonts w:ascii="Arial" w:eastAsia="Times New Roman" w:hAnsi="Arial" w:cs="Arial"/>
          <w:color w:val="000000"/>
        </w:rPr>
        <w:t xml:space="preserve"> </w:t>
      </w:r>
      <w:r>
        <w:rPr>
          <w:rFonts w:ascii="Arial" w:eastAsia="Times New Roman" w:hAnsi="Arial" w:cs="Arial"/>
          <w:color w:val="000000"/>
        </w:rPr>
        <w:t xml:space="preserve">RSAI supports continued state and federal efforts at expanding access to high-speed internet geographically to all Iowans for student and staff access to critically needed information. Access to virtual learning and information is required for rural students to fully experience quality </w:t>
      </w:r>
      <w:r w:rsidR="00F85242">
        <w:rPr>
          <w:rFonts w:ascii="Arial" w:eastAsia="Times New Roman" w:hAnsi="Arial" w:cs="Arial"/>
          <w:color w:val="000000"/>
        </w:rPr>
        <w:t xml:space="preserve">STEM programs. </w:t>
      </w:r>
      <w:r>
        <w:rPr>
          <w:rFonts w:ascii="Arial" w:eastAsia="Times New Roman" w:hAnsi="Arial" w:cs="Arial"/>
          <w:color w:val="000000"/>
        </w:rPr>
        <w:t xml:space="preserve">The future of rural quality of life, entrepreneurship and access to a whole host of critical services depend on citizen </w:t>
      </w:r>
      <w:r w:rsidR="003168DD">
        <w:rPr>
          <w:rFonts w:ascii="Arial" w:eastAsia="Times New Roman" w:hAnsi="Arial" w:cs="Arial"/>
          <w:color w:val="000000"/>
        </w:rPr>
        <w:t xml:space="preserve">access to high-speed internet. </w:t>
      </w:r>
      <w:r>
        <w:rPr>
          <w:rFonts w:ascii="Arial" w:eastAsia="Times New Roman" w:hAnsi="Arial" w:cs="Arial"/>
          <w:color w:val="000000"/>
        </w:rPr>
        <w:t xml:space="preserve">RSAI supports incentives, investments, and creative solutions to close the technology gap for all students, their families, and businesses and community members in rural Iowa. </w:t>
      </w:r>
      <w:r w:rsidR="00CA4110">
        <w:rPr>
          <w:rFonts w:ascii="Arial" w:eastAsia="Times New Roman" w:hAnsi="Arial" w:cs="Arial"/>
          <w:color w:val="000000"/>
        </w:rPr>
        <w:t xml:space="preserve">Lack of sufficient income should not be a barrier to internet access. </w:t>
      </w:r>
      <w:r>
        <w:rPr>
          <w:rFonts w:ascii="Arial" w:eastAsia="Times New Roman" w:hAnsi="Arial" w:cs="Arial"/>
          <w:color w:val="000000"/>
        </w:rPr>
        <w:t xml:space="preserve"> </w:t>
      </w:r>
    </w:p>
    <w:p w:rsidR="00F85242" w:rsidRPr="00CF77E7" w:rsidRDefault="00F85242">
      <w:pPr>
        <w:spacing w:after="160" w:line="259" w:lineRule="auto"/>
        <w:rPr>
          <w:rFonts w:ascii="Arial" w:eastAsia="Times New Roman" w:hAnsi="Arial" w:cs="Arial"/>
          <w:color w:val="000000"/>
          <w:sz w:val="8"/>
          <w:szCs w:val="23"/>
        </w:rPr>
      </w:pPr>
    </w:p>
    <w:p w:rsidR="00BF74FB" w:rsidRDefault="00CA4110" w:rsidP="005D1F95">
      <w:pPr>
        <w:spacing w:after="160" w:line="240" w:lineRule="auto"/>
        <w:rPr>
          <w:rFonts w:ascii="Arial" w:eastAsia="Times New Roman" w:hAnsi="Arial" w:cs="Arial"/>
          <w:color w:val="000000"/>
          <w:sz w:val="23"/>
          <w:szCs w:val="23"/>
        </w:rPr>
      </w:pPr>
      <w:r w:rsidRPr="00F85242">
        <w:rPr>
          <w:rFonts w:ascii="Arial" w:eastAsia="Times New Roman" w:hAnsi="Arial" w:cs="Arial"/>
          <w:b/>
          <w:color w:val="000000"/>
          <w:sz w:val="23"/>
          <w:szCs w:val="23"/>
        </w:rPr>
        <w:t xml:space="preserve">Remote Learning and Instructional Time: </w:t>
      </w:r>
      <w:r>
        <w:rPr>
          <w:rFonts w:ascii="Arial" w:eastAsia="Times New Roman" w:hAnsi="Arial" w:cs="Arial"/>
          <w:color w:val="000000"/>
          <w:sz w:val="23"/>
          <w:szCs w:val="23"/>
        </w:rPr>
        <w:t>RSAI supports the ability for local leaders to de</w:t>
      </w:r>
      <w:r w:rsidR="00A02685">
        <w:rPr>
          <w:rFonts w:ascii="Arial" w:eastAsia="Times New Roman" w:hAnsi="Arial" w:cs="Arial"/>
          <w:color w:val="000000"/>
          <w:sz w:val="23"/>
          <w:szCs w:val="23"/>
        </w:rPr>
        <w:t>termine when school should close, for emergency</w:t>
      </w:r>
      <w:r w:rsidR="00F85242">
        <w:rPr>
          <w:rFonts w:ascii="Arial" w:eastAsia="Times New Roman" w:hAnsi="Arial" w:cs="Arial"/>
          <w:color w:val="000000"/>
          <w:sz w:val="23"/>
          <w:szCs w:val="23"/>
        </w:rPr>
        <w:t xml:space="preserve"> </w:t>
      </w:r>
      <w:r w:rsidR="00BF74FB">
        <w:rPr>
          <w:rFonts w:ascii="Arial" w:eastAsia="Times New Roman" w:hAnsi="Arial" w:cs="Arial"/>
          <w:color w:val="000000"/>
          <w:sz w:val="23"/>
          <w:szCs w:val="23"/>
        </w:rPr>
        <w:t>situations and safety, including but not limited to weather cancellations, emergency infrastructure conditions, or for purposes of public health, as long as engagement in virtual learning opportunities is required for students and staff and needs of all students are anticipated and met. Under such conditions, instructional time delivered during the closure counts toward minimum instructional days or hours and is not required to be made up at the end of the school year.</w:t>
      </w:r>
    </w:p>
    <w:p w:rsidR="00BF74FB" w:rsidRPr="00BF74FB" w:rsidRDefault="00BF74FB" w:rsidP="005D1F95">
      <w:pPr>
        <w:spacing w:before="240" w:line="240" w:lineRule="auto"/>
        <w:rPr>
          <w:rFonts w:ascii="Arial" w:hAnsi="Arial" w:cs="Arial"/>
        </w:rPr>
      </w:pPr>
      <w:r w:rsidRPr="00BF74FB">
        <w:rPr>
          <w:rFonts w:ascii="Arial" w:eastAsia="Times New Roman" w:hAnsi="Arial" w:cs="Arial"/>
          <w:b/>
          <w:color w:val="000000"/>
        </w:rPr>
        <w:t>Local School Board Authority:</w:t>
      </w:r>
      <w:r w:rsidR="003168DD">
        <w:rPr>
          <w:rFonts w:ascii="Arial" w:eastAsia="Times New Roman" w:hAnsi="Arial" w:cs="Arial"/>
          <w:color w:val="000000"/>
        </w:rPr>
        <w:t xml:space="preserve"> </w:t>
      </w:r>
      <w:r w:rsidRPr="00BF74FB">
        <w:rPr>
          <w:rFonts w:ascii="Arial" w:eastAsia="Times New Roman" w:hAnsi="Arial" w:cs="Arial"/>
          <w:color w:val="000000"/>
        </w:rPr>
        <w:t xml:space="preserve">RSAI believes </w:t>
      </w:r>
      <w:r>
        <w:rPr>
          <w:rFonts w:ascii="Arial" w:eastAsia="Times New Roman" w:hAnsi="Arial" w:cs="Arial"/>
          <w:color w:val="000000"/>
        </w:rPr>
        <w:t>that those locally elected leaders closest to the community care most about those impacted by their decision making and are in the best position to determine the best interest of stu</w:t>
      </w:r>
      <w:r w:rsidR="003168DD">
        <w:rPr>
          <w:rFonts w:ascii="Arial" w:eastAsia="Times New Roman" w:hAnsi="Arial" w:cs="Arial"/>
          <w:color w:val="000000"/>
        </w:rPr>
        <w:t xml:space="preserve">dents, staff and stakeholders. </w:t>
      </w:r>
      <w:r w:rsidRPr="00BF74FB">
        <w:rPr>
          <w:rFonts w:ascii="Arial" w:hAnsi="Arial" w:cs="Arial"/>
        </w:rPr>
        <w:t>In education policy, one size does not fit all school dist</w:t>
      </w:r>
      <w:r w:rsidR="003168DD">
        <w:rPr>
          <w:rFonts w:ascii="Arial" w:hAnsi="Arial" w:cs="Arial"/>
        </w:rPr>
        <w:t xml:space="preserve">ricts, classrooms or students. </w:t>
      </w:r>
      <w:r w:rsidRPr="00BF74FB">
        <w:rPr>
          <w:rFonts w:ascii="Arial" w:hAnsi="Arial" w:cs="Arial"/>
        </w:rPr>
        <w:t>District leaders need maximum flexibility to provide a gr</w:t>
      </w:r>
      <w:r w:rsidR="003168DD">
        <w:rPr>
          <w:rFonts w:ascii="Arial" w:hAnsi="Arial" w:cs="Arial"/>
        </w:rPr>
        <w:t xml:space="preserve">eat education to all students. </w:t>
      </w:r>
      <w:r w:rsidRPr="00BF74FB">
        <w:rPr>
          <w:rFonts w:ascii="Arial" w:hAnsi="Arial" w:cs="Arial"/>
        </w:rPr>
        <w:t xml:space="preserve">The state role is to define what outcomes are necessary for all students, leaving flexibility to schools in expenditures and policy to best determine how to deliver those intended outcomes. </w:t>
      </w:r>
      <w:r>
        <w:rPr>
          <w:rFonts w:ascii="Arial" w:hAnsi="Arial" w:cs="Arial"/>
        </w:rPr>
        <w:t xml:space="preserve">Statutory Home Rule, articulated in Iowa Code 274.3, gives locally elected school boards broad and implied authority. The Legislature, the Governor/executive branch and the courts should follow the law and liberally construe the Iowa Code and legislation to effectuate local control. </w:t>
      </w:r>
    </w:p>
    <w:p w:rsidR="00BF494E" w:rsidRPr="0000657D" w:rsidRDefault="00BF494E" w:rsidP="0000657D">
      <w:pPr>
        <w:rPr>
          <w:rFonts w:ascii="Arial" w:eastAsia="Times New Roman" w:hAnsi="Arial" w:cs="Arial"/>
          <w:color w:val="000000"/>
          <w:sz w:val="23"/>
          <w:szCs w:val="23"/>
        </w:rPr>
      </w:pPr>
    </w:p>
    <w:sectPr w:rsidR="00BF494E" w:rsidRPr="0000657D" w:rsidSect="009E2B2A">
      <w:headerReference w:type="default" r:id="rId10"/>
      <w:footerReference w:type="default" r:id="rId1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F6" w:rsidRDefault="003A3CF6" w:rsidP="002E082B">
      <w:pPr>
        <w:spacing w:after="0" w:line="240" w:lineRule="auto"/>
      </w:pPr>
      <w:r>
        <w:separator/>
      </w:r>
    </w:p>
  </w:endnote>
  <w:endnote w:type="continuationSeparator" w:id="0">
    <w:p w:rsidR="003A3CF6" w:rsidRDefault="003A3CF6" w:rsidP="002E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E3" w:rsidRPr="008205E3" w:rsidRDefault="008205E3" w:rsidP="008205E3">
    <w:pPr>
      <w:tabs>
        <w:tab w:val="left" w:pos="912"/>
      </w:tabs>
      <w:spacing w:after="0"/>
      <w:jc w:val="center"/>
      <w:rPr>
        <w:rFonts w:eastAsia="Times New Roman" w:cstheme="minorHAnsi"/>
        <w:color w:val="000000"/>
        <w:sz w:val="18"/>
        <w:szCs w:val="18"/>
        <w:lang w:eastAsia="zh-CN"/>
      </w:rPr>
    </w:pPr>
    <w:r w:rsidRPr="008205E3">
      <w:rPr>
        <w:rFonts w:eastAsia="Times New Roman" w:cstheme="minorHAnsi"/>
        <w:color w:val="000000"/>
        <w:sz w:val="18"/>
        <w:szCs w:val="18"/>
        <w:lang w:eastAsia="zh-CN"/>
      </w:rPr>
      <w:t>_____________________________________________________________</w:t>
    </w:r>
  </w:p>
  <w:p w:rsidR="008205E3" w:rsidRPr="008205E3" w:rsidRDefault="008205E3" w:rsidP="008205E3">
    <w:pPr>
      <w:tabs>
        <w:tab w:val="left" w:pos="912"/>
      </w:tabs>
      <w:spacing w:after="0"/>
      <w:jc w:val="center"/>
      <w:rPr>
        <w:rFonts w:eastAsia="Times New Roman" w:cstheme="minorHAnsi"/>
        <w:color w:val="000000"/>
        <w:sz w:val="18"/>
        <w:szCs w:val="18"/>
        <w:lang w:eastAsia="zh-CN"/>
      </w:rPr>
    </w:pPr>
    <w:r w:rsidRPr="008205E3">
      <w:rPr>
        <w:rFonts w:eastAsia="Times New Roman" w:cstheme="minorHAnsi"/>
        <w:color w:val="000000"/>
        <w:sz w:val="18"/>
        <w:szCs w:val="18"/>
        <w:lang w:eastAsia="zh-CN"/>
      </w:rPr>
      <w:t>RSAI | 1201 63</w:t>
    </w:r>
    <w:r w:rsidRPr="008205E3">
      <w:rPr>
        <w:rFonts w:eastAsia="Times New Roman" w:cstheme="minorHAnsi"/>
        <w:color w:val="000000"/>
        <w:sz w:val="18"/>
        <w:szCs w:val="18"/>
        <w:vertAlign w:val="superscript"/>
        <w:lang w:eastAsia="zh-CN"/>
      </w:rPr>
      <w:t>rd</w:t>
    </w:r>
    <w:r w:rsidRPr="008205E3">
      <w:rPr>
        <w:rFonts w:eastAsia="Times New Roman" w:cstheme="minorHAnsi"/>
        <w:color w:val="000000"/>
        <w:sz w:val="18"/>
        <w:szCs w:val="18"/>
        <w:lang w:eastAsia="zh-CN"/>
      </w:rPr>
      <w:t xml:space="preserve"> Street, Des Moines, IA 50311 | </w:t>
    </w:r>
    <w:hyperlink r:id="rId1" w:history="1">
      <w:r w:rsidRPr="008205E3">
        <w:rPr>
          <w:rStyle w:val="Hyperlink"/>
          <w:rFonts w:eastAsia="Times New Roman" w:cstheme="minorHAnsi"/>
          <w:sz w:val="18"/>
          <w:szCs w:val="18"/>
          <w:lang w:eastAsia="zh-CN"/>
        </w:rPr>
        <w:t>www.rsaia.org</w:t>
      </w:r>
    </w:hyperlink>
  </w:p>
  <w:p w:rsidR="008205E3" w:rsidRPr="008205E3" w:rsidRDefault="008205E3" w:rsidP="008205E3">
    <w:pPr>
      <w:tabs>
        <w:tab w:val="left" w:pos="912"/>
      </w:tabs>
      <w:spacing w:after="0"/>
      <w:jc w:val="center"/>
      <w:rPr>
        <w:rFonts w:eastAsia="Times New Roman" w:cstheme="minorHAnsi"/>
        <w:color w:val="000000"/>
        <w:sz w:val="18"/>
        <w:szCs w:val="18"/>
        <w:lang w:eastAsia="zh-CN"/>
      </w:rPr>
    </w:pPr>
    <w:r w:rsidRPr="008205E3">
      <w:rPr>
        <w:rFonts w:eastAsia="Times New Roman" w:cstheme="minorHAnsi"/>
        <w:color w:val="000000"/>
        <w:sz w:val="18"/>
        <w:szCs w:val="18"/>
        <w:lang w:eastAsia="zh-CN"/>
      </w:rPr>
      <w:t xml:space="preserve">Margaret Buckton, </w:t>
    </w:r>
    <w:hyperlink r:id="rId2" w:history="1">
      <w:r w:rsidRPr="008205E3">
        <w:rPr>
          <w:rStyle w:val="Hyperlink"/>
          <w:rFonts w:eastAsia="Times New Roman" w:cstheme="minorHAnsi"/>
          <w:sz w:val="18"/>
          <w:szCs w:val="18"/>
          <w:lang w:eastAsia="zh-CN"/>
        </w:rPr>
        <w:t>margaret.buckton@rsaia.org</w:t>
      </w:r>
    </w:hyperlink>
    <w:r w:rsidRPr="008205E3">
      <w:rPr>
        <w:rFonts w:eastAsia="Times New Roman" w:cstheme="minorHAnsi"/>
        <w:color w:val="000000"/>
        <w:sz w:val="18"/>
        <w:szCs w:val="18"/>
        <w:lang w:eastAsia="zh-CN"/>
      </w:rPr>
      <w:t>, C-(515) 201-3755, O-</w:t>
    </w:r>
    <w:r w:rsidRPr="008205E3">
      <w:rPr>
        <w:rFonts w:eastAsia="Times New Roman" w:cstheme="minorHAnsi"/>
        <w:color w:val="000000"/>
        <w:sz w:val="18"/>
        <w:szCs w:val="18"/>
        <w:lang w:eastAsia="zh-CN"/>
      </w:rPr>
      <w:t>(515) 251-5970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F6" w:rsidRDefault="003A3CF6" w:rsidP="002E082B">
      <w:pPr>
        <w:spacing w:after="0" w:line="240" w:lineRule="auto"/>
      </w:pPr>
      <w:r>
        <w:separator/>
      </w:r>
    </w:p>
  </w:footnote>
  <w:footnote w:type="continuationSeparator" w:id="0">
    <w:p w:rsidR="003A3CF6" w:rsidRDefault="003A3CF6" w:rsidP="002E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2B" w:rsidRDefault="002E082B" w:rsidP="002E082B">
    <w:r>
      <w:rPr>
        <w:noProof/>
      </w:rPr>
      <mc:AlternateContent>
        <mc:Choice Requires="wps">
          <w:drawing>
            <wp:anchor distT="0" distB="0" distL="114300" distR="114300" simplePos="0" relativeHeight="251659264" behindDoc="0" locked="0" layoutInCell="0" hidden="0" allowOverlap="1" wp14:anchorId="7290B1DA" wp14:editId="3403F8B3">
              <wp:simplePos x="0" y="0"/>
              <wp:positionH relativeFrom="margin">
                <wp:posOffset>2108200</wp:posOffset>
              </wp:positionH>
              <wp:positionV relativeFrom="paragraph">
                <wp:posOffset>-203199</wp:posOffset>
              </wp:positionV>
              <wp:extent cx="927100" cy="787400"/>
              <wp:effectExtent l="0" t="0" r="0" b="0"/>
              <wp:wrapNone/>
              <wp:docPr id="3" name="Rectangle 3"/>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rsidR="002E082B" w:rsidRDefault="002E082B" w:rsidP="002E082B">
                          <w:pPr>
                            <w:spacing w:after="0" w:line="240" w:lineRule="auto"/>
                            <w:textDirection w:val="btLr"/>
                          </w:pPr>
                        </w:p>
                      </w:txbxContent>
                    </wps:txbx>
                    <wps:bodyPr lIns="91425" tIns="91425" rIns="91425" bIns="91425" anchor="ctr" anchorCtr="0"/>
                  </wps:wsp>
                </a:graphicData>
              </a:graphic>
            </wp:anchor>
          </w:drawing>
        </mc:Choice>
        <mc:Fallback>
          <w:pict>
            <v:rect w14:anchorId="7290B1DA" id="Rectangle 3" o:spid="_x0000_s1026" style="position:absolute;margin-left:166pt;margin-top:-16pt;width:73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" o:allowincell="f" fillcolor="#00b0f0" stroked="f">
              <v:textbox inset="2.53958mm,2.53958mm,2.53958mm,2.53958mm">
                <w:txbxContent>
                  <w:p w:rsidR="002E082B" w:rsidRDefault="002E082B" w:rsidP="002E082B">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0288" behindDoc="0" locked="0" layoutInCell="0" hidden="0" allowOverlap="1" wp14:anchorId="1768B249" wp14:editId="268C6A65">
              <wp:simplePos x="0" y="0"/>
              <wp:positionH relativeFrom="margin">
                <wp:posOffset>5016500</wp:posOffset>
              </wp:positionH>
              <wp:positionV relativeFrom="paragraph">
                <wp:posOffset>-203199</wp:posOffset>
              </wp:positionV>
              <wp:extent cx="927100" cy="787400"/>
              <wp:effectExtent l="0" t="0" r="0" b="0"/>
              <wp:wrapNone/>
              <wp:docPr id="4" name="Rectangle 4"/>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rsidR="002E082B" w:rsidRDefault="002E082B" w:rsidP="002E082B">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w:pict>
            <v:rect w14:anchorId="1768B249" id="Rectangle 4" o:spid="_x0000_s1027" style="position:absolute;margin-left:395pt;margin-top:-16pt;width:73pt;height:6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A+51ys&#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2E082B" w:rsidRDefault="002E082B" w:rsidP="002E082B">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hidden="0" allowOverlap="1" wp14:anchorId="73DA704B" wp14:editId="1E12D1A7">
              <wp:simplePos x="0" y="0"/>
              <wp:positionH relativeFrom="margin">
                <wp:posOffset>50800</wp:posOffset>
              </wp:positionH>
              <wp:positionV relativeFrom="paragraph">
                <wp:posOffset>-241299</wp:posOffset>
              </wp:positionV>
              <wp:extent cx="927100" cy="812800"/>
              <wp:effectExtent l="0" t="0" r="0" b="0"/>
              <wp:wrapNone/>
              <wp:docPr id="5" name="Rectangle 5"/>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rsidR="002E082B" w:rsidRDefault="002E082B" w:rsidP="002E082B">
                          <w:pPr>
                            <w:spacing w:line="275" w:lineRule="auto"/>
                            <w:jc w:val="center"/>
                            <w:textDirection w:val="btLr"/>
                          </w:pPr>
                        </w:p>
                      </w:txbxContent>
                    </wps:txbx>
                    <wps:bodyPr lIns="91425" tIns="45700" rIns="91425" bIns="45700" anchor="ctr" anchorCtr="0"/>
                  </wps:wsp>
                </a:graphicData>
              </a:graphic>
            </wp:anchor>
          </w:drawing>
        </mc:Choice>
        <mc:Fallback>
          <w:pict>
            <v:rect w14:anchorId="73DA704B" id="Rectangle 5" o:spid="_x0000_s1028" style="position:absolute;margin-left:4pt;margin-top:-19pt;width:73pt;height:6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CsotskyQEAAHQDAAAOAAAAAAAA&#10;AAAAAAAAAC4CAABkcnMvZTJvRG9jLnhtbFBLAQItABQABgAIAAAAIQAZefCW3QAAAAgBAAAPAAAA&#10;AAAAAAAAAAAAACMEAABkcnMvZG93bnJldi54bWxQSwUGAAAAAAQABADzAAAALQUAAAAA&#10;" o:allowincell="f" fillcolor="#92d050" stroked="f">
              <v:textbox inset="2.53958mm,1.2694mm,2.53958mm,1.2694mm">
                <w:txbxContent>
                  <w:p w:rsidR="002E082B" w:rsidRDefault="002E082B" w:rsidP="002E082B">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2336" behindDoc="0" locked="0" layoutInCell="0" hidden="0" allowOverlap="1" wp14:anchorId="5301B66E" wp14:editId="03C06DBC">
              <wp:simplePos x="0" y="0"/>
              <wp:positionH relativeFrom="margin">
                <wp:posOffset>1066800</wp:posOffset>
              </wp:positionH>
              <wp:positionV relativeFrom="paragraph">
                <wp:posOffset>-228599</wp:posOffset>
              </wp:positionV>
              <wp:extent cx="927100" cy="800100"/>
              <wp:effectExtent l="0" t="0" r="0" b="0"/>
              <wp:wrapNone/>
              <wp:docPr id="6" name="Rectangle 6"/>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rsidR="002E082B" w:rsidRDefault="002E082B" w:rsidP="002E082B">
                          <w:pPr>
                            <w:spacing w:after="0" w:line="240" w:lineRule="auto"/>
                            <w:textDirection w:val="btLr"/>
                          </w:pPr>
                        </w:p>
                      </w:txbxContent>
                    </wps:txbx>
                    <wps:bodyPr lIns="91425" tIns="91425" rIns="91425" bIns="91425" anchor="ctr" anchorCtr="0"/>
                  </wps:wsp>
                </a:graphicData>
              </a:graphic>
            </wp:anchor>
          </w:drawing>
        </mc:Choice>
        <mc:Fallback>
          <w:pict>
            <v:rect w14:anchorId="5301B66E" id="Rectangle 6" o:spid="_x0000_s1029" style="position:absolute;margin-left:84pt;margin-top:-18pt;width:73pt;height:63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HguGWj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2E082B" w:rsidRDefault="002E082B" w:rsidP="002E082B">
                    <w:pPr>
                      <w:spacing w:after="0" w:line="240" w:lineRule="auto"/>
                      <w:textDirection w:val="btLr"/>
                    </w:pPr>
                  </w:p>
                </w:txbxContent>
              </v:textbox>
              <w10:wrap anchorx="margin"/>
            </v:rect>
          </w:pict>
        </mc:Fallback>
      </mc:AlternateContent>
    </w:r>
    <w:r>
      <w:rPr>
        <w:noProof/>
      </w:rPr>
      <w:drawing>
        <wp:anchor distT="0" distB="0" distL="114300" distR="114300" simplePos="0" relativeHeight="251663360" behindDoc="0" locked="0" layoutInCell="0" hidden="0" allowOverlap="1" wp14:anchorId="083E7BA0" wp14:editId="601950AF">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9"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2E082B" w:rsidRDefault="002E08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39C"/>
    <w:multiLevelType w:val="hybridMultilevel"/>
    <w:tmpl w:val="D55A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A52E18"/>
    <w:multiLevelType w:val="hybridMultilevel"/>
    <w:tmpl w:val="38D483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0NTY1NTA1NzW0NDBW0lEKTi0uzszPAykwrgUAl2xM7CwAAAA="/>
  </w:docVars>
  <w:rsids>
    <w:rsidRoot w:val="0000657D"/>
    <w:rsid w:val="0000657D"/>
    <w:rsid w:val="00035D64"/>
    <w:rsid w:val="001442C9"/>
    <w:rsid w:val="00265183"/>
    <w:rsid w:val="002E082B"/>
    <w:rsid w:val="003168DD"/>
    <w:rsid w:val="0039354E"/>
    <w:rsid w:val="003A3CF6"/>
    <w:rsid w:val="0040318A"/>
    <w:rsid w:val="0041656C"/>
    <w:rsid w:val="00545872"/>
    <w:rsid w:val="005B3302"/>
    <w:rsid w:val="005D1F95"/>
    <w:rsid w:val="005E34EB"/>
    <w:rsid w:val="00683E97"/>
    <w:rsid w:val="007512B8"/>
    <w:rsid w:val="007A310C"/>
    <w:rsid w:val="008041AA"/>
    <w:rsid w:val="00806F5B"/>
    <w:rsid w:val="008205E3"/>
    <w:rsid w:val="00880335"/>
    <w:rsid w:val="009E2B2A"/>
    <w:rsid w:val="009F6392"/>
    <w:rsid w:val="00A02685"/>
    <w:rsid w:val="00A313E2"/>
    <w:rsid w:val="00A54E03"/>
    <w:rsid w:val="00A62234"/>
    <w:rsid w:val="00B04A87"/>
    <w:rsid w:val="00B45FFB"/>
    <w:rsid w:val="00BA3AA8"/>
    <w:rsid w:val="00BF494E"/>
    <w:rsid w:val="00BF74FB"/>
    <w:rsid w:val="00C24093"/>
    <w:rsid w:val="00C427B7"/>
    <w:rsid w:val="00C618D9"/>
    <w:rsid w:val="00CA4110"/>
    <w:rsid w:val="00CD3E07"/>
    <w:rsid w:val="00CF77E7"/>
    <w:rsid w:val="00E654DE"/>
    <w:rsid w:val="00EC4DFC"/>
    <w:rsid w:val="00F8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722C"/>
  <w15:chartTrackingRefBased/>
  <w15:docId w15:val="{B8ED863D-FE10-4552-993B-7703F5C0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7D"/>
    <w:pPr>
      <w:ind w:left="720"/>
      <w:contextualSpacing/>
    </w:pPr>
  </w:style>
  <w:style w:type="paragraph" w:styleId="Header">
    <w:name w:val="header"/>
    <w:basedOn w:val="Normal"/>
    <w:link w:val="HeaderChar"/>
    <w:uiPriority w:val="99"/>
    <w:unhideWhenUsed/>
    <w:rsid w:val="002E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82B"/>
  </w:style>
  <w:style w:type="paragraph" w:styleId="Footer">
    <w:name w:val="footer"/>
    <w:basedOn w:val="Normal"/>
    <w:link w:val="FooterChar"/>
    <w:uiPriority w:val="99"/>
    <w:unhideWhenUsed/>
    <w:rsid w:val="002E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82B"/>
  </w:style>
  <w:style w:type="character" w:styleId="Hyperlink">
    <w:name w:val="Hyperlink"/>
    <w:basedOn w:val="DefaultParagraphFont"/>
    <w:uiPriority w:val="99"/>
    <w:unhideWhenUsed/>
    <w:rsid w:val="002E0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8&amp;ba=hf2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saia.org/legislativ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iowa.gov/legislation/BillBook?ga=88&amp;ba=hf249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2020-10-23T18:00:00Z</dcterms:created>
  <dcterms:modified xsi:type="dcterms:W3CDTF">2020-10-23T18:04:00Z</dcterms:modified>
</cp:coreProperties>
</file>