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9FF6" w14:textId="77777777" w:rsidR="0038457A" w:rsidRPr="00246136" w:rsidRDefault="00B06478" w:rsidP="00EE30E9">
      <w:pPr>
        <w:pStyle w:val="Heading1"/>
        <w:spacing w:before="120" w:after="360"/>
        <w:rPr>
          <w:sz w:val="48"/>
        </w:rPr>
      </w:pPr>
      <w:bookmarkStart w:id="0" w:name="_Toc443911209"/>
      <w:bookmarkStart w:id="1" w:name="_Toc443911225"/>
      <w:r>
        <w:rPr>
          <w:sz w:val="48"/>
        </w:rPr>
        <w:t>White Township</w:t>
      </w:r>
      <w:r w:rsidR="00F16333">
        <w:rPr>
          <w:sz w:val="48"/>
        </w:rPr>
        <w:t xml:space="preserve"> </w:t>
      </w:r>
      <w:r>
        <w:rPr>
          <w:sz w:val="48"/>
        </w:rPr>
        <w:t>2022</w:t>
      </w:r>
      <w:r w:rsidR="00EE30E9" w:rsidRPr="00246136">
        <w:rPr>
          <w:sz w:val="48"/>
        </w:rPr>
        <w:t xml:space="preserve"> Drinking Water Report</w:t>
      </w:r>
    </w:p>
    <w:p w14:paraId="050C001C" w14:textId="77777777" w:rsidR="00CC554A" w:rsidRPr="00E11F64" w:rsidRDefault="00FE1DDC" w:rsidP="00CC554A">
      <w:pPr>
        <w:pStyle w:val="Heading2"/>
      </w:pPr>
      <w:r>
        <w:t>Making Safe Drinking W</w:t>
      </w:r>
      <w:r w:rsidR="00CC554A">
        <w:t>ater</w:t>
      </w:r>
    </w:p>
    <w:p w14:paraId="34218A43" w14:textId="77777777"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surface water source: purchased water from Aurora.</w:t>
      </w:r>
    </w:p>
    <w:p w14:paraId="560157B8" w14:textId="77777777" w:rsidR="00CC554A" w:rsidRDefault="00CC554A" w:rsidP="00CC554A">
      <w:r>
        <w:t>White Township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3980240B" w14:textId="77777777" w:rsidR="00CC554A" w:rsidRDefault="00CC554A" w:rsidP="00CC554A">
      <w:r w:rsidRPr="00126DF7">
        <w:t>C</w:t>
      </w:r>
      <w:r w:rsidR="009D6BA8">
        <w:t>ontact</w:t>
      </w:r>
      <w:r>
        <w:t xml:space="preserve"> Jodi Knaus, Town Manager &amp; Clerk, at 218-229-2813 or Jodi.Knaus@townofwhite.com</w:t>
      </w:r>
      <w:r w:rsidRPr="00126DF7">
        <w:t xml:space="preserve"> if you have questions about </w:t>
      </w:r>
      <w:r>
        <w:t>White Township’s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72819A96" w14:textId="7777777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14:paraId="374D49B7" w14:textId="77777777" w:rsidR="00CC554A" w:rsidRDefault="00CC554A" w:rsidP="00CC554A">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14:paraId="753909A0" w14:textId="77777777" w:rsidR="0038457A" w:rsidRPr="00126DF7" w:rsidRDefault="004D155D" w:rsidP="00FE72F8">
      <w:pPr>
        <w:pStyle w:val="Heading2"/>
      </w:pPr>
      <w:r>
        <w:t xml:space="preserve">White Township </w:t>
      </w:r>
      <w:r w:rsidR="00903404">
        <w:t>Monitoring Results</w:t>
      </w:r>
    </w:p>
    <w:p w14:paraId="122A2E92" w14:textId="77777777" w:rsidR="008309B4" w:rsidRDefault="008309B4" w:rsidP="008309B4">
      <w:r>
        <w:t>This report contains our monitoring results from January 1 to December 31, 2022.</w:t>
      </w:r>
    </w:p>
    <w:p w14:paraId="5C6FFFC6" w14:textId="77777777" w:rsidR="00E27509" w:rsidRDefault="00E27509" w:rsidP="00E27509">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14:paraId="46548D37" w14:textId="77777777" w:rsidR="00E27509" w:rsidRPr="00881272" w:rsidRDefault="00E27509" w:rsidP="00881272">
      <w:r>
        <w:t xml:space="preserve">Learn more by visiting the Minnesota Department of Health’s webpage </w:t>
      </w:r>
      <w:hyperlink r:id="rId8" w:history="1">
        <w:r w:rsidRPr="004E032C">
          <w:rPr>
            <w:rStyle w:val="Hyperlink"/>
          </w:rPr>
          <w:t>Basics of Monitoring and testing of Drinking Water in Minnesota (https://www.health.state.mn.us/communities/environment/water/factsheet/sampling.html)</w:t>
        </w:r>
      </w:hyperlink>
      <w:r>
        <w:t xml:space="preserve">. </w:t>
      </w:r>
      <w:r>
        <w:cr/>
      </w:r>
    </w:p>
    <w:p w14:paraId="55EBF117" w14:textId="77777777" w:rsidR="00CC554A" w:rsidRDefault="00CC554A" w:rsidP="00246136">
      <w:pPr>
        <w:pStyle w:val="Heading3"/>
        <w:spacing w:before="240"/>
      </w:pPr>
      <w:r>
        <w:t>How to Read the Water Quality Data Tables</w:t>
      </w:r>
    </w:p>
    <w:p w14:paraId="1999EA65"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35BD1EFF" w14:textId="77777777"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6B026F7B" w14:textId="77777777" w:rsidR="008309B4" w:rsidRDefault="008309B4" w:rsidP="7F75328D">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14:paraId="510D5D33" w14:textId="77777777" w:rsidR="00CB06DA" w:rsidRPr="00CB06DA" w:rsidRDefault="00CB06DA" w:rsidP="00CB06DA">
      <w:r w:rsidRPr="00CB06DA">
        <w:t>Some contaminants are monitored regularly throughout the year, and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14:paraId="32E1BFAF" w14:textId="77777777" w:rsidR="0038457A" w:rsidRPr="0038457A" w:rsidRDefault="00115D1C" w:rsidP="00246136">
      <w:pPr>
        <w:pStyle w:val="Heading3"/>
        <w:spacing w:before="240"/>
      </w:pPr>
      <w:r>
        <w:t>Definitions</w:t>
      </w:r>
    </w:p>
    <w:p w14:paraId="0AED5599" w14:textId="77777777" w:rsidR="00606801" w:rsidRDefault="00115D1C" w:rsidP="00E80BAC">
      <w:pPr>
        <w:pStyle w:val="ListParagraph"/>
        <w:keepLines/>
        <w:numPr>
          <w:ilvl w:val="0"/>
          <w:numId w:val="33"/>
        </w:numPr>
        <w:tabs>
          <w:tab w:val="left" w:pos="-1180"/>
          <w:tab w:val="left" w:pos="-720"/>
          <w:tab w:val="left" w:pos="0"/>
        </w:tabs>
      </w:pPr>
      <w:r w:rsidRPr="00E80BAC">
        <w:rPr>
          <w:b/>
        </w:rPr>
        <w:t>AL (Action Level)</w:t>
      </w:r>
      <w:r w:rsidRPr="001A3B42">
        <w:t xml:space="preserve">: The concentration of a contaminant which, if exceeded, triggers treatment or other requirements which a water system must follow. </w:t>
      </w:r>
    </w:p>
    <w:p w14:paraId="0C44DC6E" w14:textId="77777777" w:rsidR="008309B4" w:rsidRDefault="008309B4" w:rsidP="00E80BAC">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14:paraId="22820E02" w14:textId="77777777" w:rsidR="00965E50" w:rsidRDefault="00115D1C" w:rsidP="00E80BAC">
      <w:pPr>
        <w:pStyle w:val="ListParagraph"/>
        <w:numPr>
          <w:ilvl w:val="0"/>
          <w:numId w:val="33"/>
        </w:numPr>
        <w:tabs>
          <w:tab w:val="left" w:pos="-1180"/>
          <w:tab w:val="left" w:pos="-720"/>
          <w:tab w:val="left" w:pos="0"/>
        </w:tabs>
      </w:pPr>
      <w:r w:rsidRPr="00E80BAC">
        <w:rPr>
          <w:b/>
        </w:rPr>
        <w:t xml:space="preserve">MCL (Maximum </w:t>
      </w:r>
      <w:r w:rsidR="00E70320" w:rsidRPr="00E80BAC">
        <w:rPr>
          <w:b/>
        </w:rPr>
        <w:t>c</w:t>
      </w:r>
      <w:r w:rsidRPr="00E80BAC">
        <w:rPr>
          <w:b/>
        </w:rPr>
        <w:t xml:space="preserve">ontaminant </w:t>
      </w:r>
      <w:r w:rsidR="00E70320" w:rsidRPr="00E80BAC">
        <w:rPr>
          <w:b/>
        </w:rPr>
        <w:t>l</w:t>
      </w:r>
      <w:r w:rsidRPr="00E80BAC">
        <w:rPr>
          <w:b/>
        </w:rPr>
        <w:t>evel)</w:t>
      </w:r>
      <w:r w:rsidR="00965E50" w:rsidRPr="00965E50">
        <w:t>: The highest level of a contaminant that is allowed in drinking water. MCLs are set as close to the MCLGs as feasible using the best available treatment technology.</w:t>
      </w:r>
    </w:p>
    <w:p w14:paraId="0CC8CE71" w14:textId="77777777" w:rsidR="00E70320" w:rsidRDefault="00E70320" w:rsidP="00E80BAC">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14:paraId="6675C392"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0DED6A9D"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3F1D1937" w14:textId="77777777" w:rsidR="008F030E" w:rsidRDefault="00115D1C" w:rsidP="00750438">
      <w:pPr>
        <w:pStyle w:val="ListParagraph"/>
        <w:keepLines/>
        <w:numPr>
          <w:ilvl w:val="0"/>
          <w:numId w:val="32"/>
        </w:numPr>
        <w:tabs>
          <w:tab w:val="left" w:pos="-1180"/>
          <w:tab w:val="left" w:pos="-720"/>
          <w:tab w:val="left" w:pos="0"/>
        </w:tabs>
      </w:pPr>
      <w:r w:rsidRPr="008F030E">
        <w:rPr>
          <w:b/>
        </w:rPr>
        <w:t>N</w:t>
      </w:r>
      <w:r w:rsidR="00E80BAC">
        <w:rPr>
          <w:b/>
        </w:rPr>
        <w:t>/</w:t>
      </w:r>
      <w:r w:rsidRPr="008F030E">
        <w:rPr>
          <w:b/>
        </w:rPr>
        <w:t>A (</w:t>
      </w:r>
      <w:r w:rsidR="00E70320" w:rsidRPr="008F030E">
        <w:rPr>
          <w:b/>
        </w:rPr>
        <w:t>N</w:t>
      </w:r>
      <w:r w:rsidRPr="008F030E">
        <w:rPr>
          <w:b/>
        </w:rPr>
        <w:t>ot applicable)</w:t>
      </w:r>
      <w:r>
        <w:t xml:space="preserve">: Does not </w:t>
      </w:r>
      <w:r w:rsidRPr="00115D1C">
        <w:t>apply.</w:t>
      </w:r>
    </w:p>
    <w:p w14:paraId="1785FD90"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14:paraId="55BFC1C9"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8E30519"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11E93C7E" w14:textId="77777777" w:rsidR="00C84C60" w:rsidRDefault="00C84C60" w:rsidP="00C84C60">
      <w:pPr>
        <w:pStyle w:val="Heading3"/>
      </w:pPr>
      <w:r>
        <w:lastRenderedPageBreak/>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84C60" w14:paraId="4877A93C" w14:textId="77777777" w:rsidTr="00EB5D09">
        <w:trPr>
          <w:cantSplit/>
        </w:trPr>
        <w:tc>
          <w:tcPr>
            <w:tcW w:w="10440" w:type="dxa"/>
          </w:tcPr>
          <w:p w14:paraId="654B212B" w14:textId="77777777" w:rsidR="00C84C60" w:rsidRPr="00900789" w:rsidRDefault="00C84C60" w:rsidP="00EB5D09">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val="04A0" w:firstRow="1" w:lastRow="0" w:firstColumn="1" w:lastColumn="0" w:noHBand="0" w:noVBand="1"/>
            </w:tblPr>
            <w:tblGrid>
              <w:gridCol w:w="2488"/>
              <w:gridCol w:w="1136"/>
              <w:gridCol w:w="1136"/>
              <w:gridCol w:w="1463"/>
              <w:gridCol w:w="977"/>
              <w:gridCol w:w="1244"/>
              <w:gridCol w:w="1753"/>
            </w:tblGrid>
            <w:tr w:rsidR="00C84C60" w:rsidRPr="004F2371" w14:paraId="3473A3EA" w14:textId="77777777" w:rsidTr="00F9237E">
              <w:trPr>
                <w:tblHeader/>
              </w:trPr>
              <w:tc>
                <w:tcPr>
                  <w:tcW w:w="2488" w:type="dxa"/>
                  <w:shd w:val="clear" w:color="auto" w:fill="D9D9D9" w:themeFill="background2" w:themeFillShade="D9"/>
                  <w:vAlign w:val="center"/>
                </w:tcPr>
                <w:p w14:paraId="77C6CCEB" w14:textId="77777777" w:rsidR="00C84C60" w:rsidRPr="00737D3A" w:rsidRDefault="00C84C60" w:rsidP="00EB5D09">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14:paraId="5A29B050" w14:textId="77777777" w:rsidR="00C84C60" w:rsidRPr="002B1D94" w:rsidRDefault="00C84C60" w:rsidP="00EB5D09">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14:paraId="639ABD57" w14:textId="77777777" w:rsidR="00C84C60" w:rsidRDefault="00C84C60" w:rsidP="00EB5D09">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14:paraId="2AE2B66A" w14:textId="77777777" w:rsidR="00C84C60" w:rsidRPr="002B1D94" w:rsidRDefault="00C84C60" w:rsidP="00EB5D09">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14:paraId="0275E534" w14:textId="77777777" w:rsidR="00C84C60" w:rsidRPr="002B1D94" w:rsidRDefault="00C84C60" w:rsidP="00EB5D09">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14:paraId="1070FF69" w14:textId="77777777" w:rsidR="00C84C60" w:rsidRPr="002B1D94" w:rsidRDefault="00C84C60" w:rsidP="00EB5D09">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14:paraId="1384A9D2" w14:textId="77777777" w:rsidR="00C84C60" w:rsidRPr="002B1D94" w:rsidRDefault="00C84C60" w:rsidP="00EB5D09">
                  <w:pPr>
                    <w:tabs>
                      <w:tab w:val="left" w:pos="-1180"/>
                      <w:tab w:val="left" w:pos="-720"/>
                      <w:tab w:val="left" w:pos="0"/>
                    </w:tabs>
                    <w:jc w:val="center"/>
                    <w:rPr>
                      <w:b/>
                      <w:sz w:val="22"/>
                    </w:rPr>
                  </w:pPr>
                  <w:r w:rsidRPr="002B1D94">
                    <w:rPr>
                      <w:b/>
                      <w:sz w:val="22"/>
                    </w:rPr>
                    <w:t>Typical Sources</w:t>
                  </w:r>
                </w:p>
              </w:tc>
            </w:tr>
            <w:tr w:rsidR="00C84C60" w:rsidRPr="004F2371" w14:paraId="097877A1" w14:textId="77777777" w:rsidTr="00F9237E">
              <w:tc>
                <w:tcPr>
                  <w:tcW w:w="2488" w:type="dxa"/>
                  <w:shd w:val="clear" w:color="auto" w:fill="auto"/>
                </w:tcPr>
                <w:p w14:paraId="5CD5CF6B" w14:textId="77777777" w:rsidR="00C84C60" w:rsidRPr="002B1D94" w:rsidRDefault="00C84C60" w:rsidP="00EB5D09">
                  <w:pPr>
                    <w:tabs>
                      <w:tab w:val="left" w:pos="-1180"/>
                      <w:tab w:val="left" w:pos="-720"/>
                      <w:tab w:val="left" w:pos="0"/>
                    </w:tabs>
                    <w:rPr>
                      <w:b/>
                      <w:sz w:val="22"/>
                    </w:rPr>
                  </w:pPr>
                  <w:r>
                    <w:rPr>
                      <w:b/>
                      <w:sz w:val="22"/>
                    </w:rPr>
                    <w:t>Lead (10/15/20)</w:t>
                  </w:r>
                </w:p>
              </w:tc>
              <w:tc>
                <w:tcPr>
                  <w:tcW w:w="1136" w:type="dxa"/>
                </w:tcPr>
                <w:p w14:paraId="33CC1932" w14:textId="77777777" w:rsidR="00C84C60" w:rsidRPr="00370D90" w:rsidRDefault="00C84C60" w:rsidP="00EB5D09">
                  <w:pPr>
                    <w:tabs>
                      <w:tab w:val="left" w:pos="-1180"/>
                      <w:tab w:val="left" w:pos="-720"/>
                      <w:tab w:val="left" w:pos="0"/>
                    </w:tabs>
                    <w:jc w:val="center"/>
                    <w:rPr>
                      <w:sz w:val="22"/>
                    </w:rPr>
                  </w:pPr>
                  <w:r>
                    <w:rPr>
                      <w:sz w:val="22"/>
                    </w:rPr>
                    <w:t>0 ppb</w:t>
                  </w:r>
                </w:p>
              </w:tc>
              <w:tc>
                <w:tcPr>
                  <w:tcW w:w="1136" w:type="dxa"/>
                  <w:shd w:val="clear" w:color="auto" w:fill="auto"/>
                </w:tcPr>
                <w:p w14:paraId="6B2E417B" w14:textId="77777777" w:rsidR="00C84C60" w:rsidRPr="00370D90" w:rsidRDefault="00C84C60" w:rsidP="00EB5D09">
                  <w:pPr>
                    <w:tabs>
                      <w:tab w:val="left" w:pos="-1180"/>
                      <w:tab w:val="left" w:pos="-720"/>
                      <w:tab w:val="left" w:pos="0"/>
                    </w:tabs>
                    <w:jc w:val="center"/>
                    <w:rPr>
                      <w:sz w:val="22"/>
                    </w:rPr>
                  </w:pPr>
                  <w:r>
                    <w:rPr>
                      <w:sz w:val="22"/>
                    </w:rPr>
                    <w:t>90% of homes less than 15 ppb</w:t>
                  </w:r>
                </w:p>
              </w:tc>
              <w:tc>
                <w:tcPr>
                  <w:tcW w:w="1463" w:type="dxa"/>
                  <w:shd w:val="clear" w:color="auto" w:fill="auto"/>
                </w:tcPr>
                <w:p w14:paraId="0F28CEB9" w14:textId="77777777" w:rsidR="00C84C60" w:rsidRPr="00370D90" w:rsidRDefault="00C84C60" w:rsidP="00EB5D09">
                  <w:pPr>
                    <w:tabs>
                      <w:tab w:val="left" w:pos="-1180"/>
                      <w:tab w:val="left" w:pos="-720"/>
                      <w:tab w:val="left" w:pos="0"/>
                    </w:tabs>
                    <w:jc w:val="center"/>
                    <w:rPr>
                      <w:sz w:val="22"/>
                    </w:rPr>
                  </w:pPr>
                  <w:r>
                    <w:rPr>
                      <w:sz w:val="22"/>
                    </w:rPr>
                    <w:t>1.24 ppb</w:t>
                  </w:r>
                </w:p>
              </w:tc>
              <w:tc>
                <w:tcPr>
                  <w:tcW w:w="977" w:type="dxa"/>
                  <w:shd w:val="clear" w:color="auto" w:fill="auto"/>
                </w:tcPr>
                <w:p w14:paraId="53600D4C"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08D7AA80"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18318BD0"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r w:rsidR="00C84C60" w:rsidRPr="004F2371" w14:paraId="0D793F53" w14:textId="77777777" w:rsidTr="00F9237E">
              <w:tc>
                <w:tcPr>
                  <w:tcW w:w="2488" w:type="dxa"/>
                  <w:shd w:val="clear" w:color="auto" w:fill="auto"/>
                </w:tcPr>
                <w:p w14:paraId="334F6747" w14:textId="77777777" w:rsidR="00C84C60" w:rsidRPr="002B1D94" w:rsidRDefault="00C84C60" w:rsidP="00EB5D09">
                  <w:pPr>
                    <w:tabs>
                      <w:tab w:val="left" w:pos="-1180"/>
                      <w:tab w:val="left" w:pos="-720"/>
                      <w:tab w:val="left" w:pos="0"/>
                    </w:tabs>
                    <w:rPr>
                      <w:b/>
                      <w:sz w:val="22"/>
                    </w:rPr>
                  </w:pPr>
                  <w:r>
                    <w:rPr>
                      <w:b/>
                      <w:sz w:val="22"/>
                    </w:rPr>
                    <w:t>Copper (10/15/20)</w:t>
                  </w:r>
                </w:p>
              </w:tc>
              <w:tc>
                <w:tcPr>
                  <w:tcW w:w="1136" w:type="dxa"/>
                </w:tcPr>
                <w:p w14:paraId="0839D8C0" w14:textId="77777777" w:rsidR="00C84C60" w:rsidRPr="00370D90" w:rsidRDefault="00C84C60" w:rsidP="00EB5D09">
                  <w:pPr>
                    <w:tabs>
                      <w:tab w:val="left" w:pos="-1180"/>
                      <w:tab w:val="left" w:pos="-720"/>
                      <w:tab w:val="left" w:pos="0"/>
                    </w:tabs>
                    <w:jc w:val="center"/>
                    <w:rPr>
                      <w:sz w:val="22"/>
                    </w:rPr>
                  </w:pPr>
                  <w:r>
                    <w:rPr>
                      <w:sz w:val="22"/>
                    </w:rPr>
                    <w:t>0 ppm</w:t>
                  </w:r>
                </w:p>
              </w:tc>
              <w:tc>
                <w:tcPr>
                  <w:tcW w:w="1136" w:type="dxa"/>
                  <w:shd w:val="clear" w:color="auto" w:fill="auto"/>
                </w:tcPr>
                <w:p w14:paraId="2E3CFBF1" w14:textId="77777777" w:rsidR="00C84C60" w:rsidRPr="00370D90" w:rsidRDefault="00C84C60" w:rsidP="00EB5D09">
                  <w:pPr>
                    <w:tabs>
                      <w:tab w:val="left" w:pos="-1180"/>
                      <w:tab w:val="left" w:pos="-720"/>
                      <w:tab w:val="left" w:pos="0"/>
                    </w:tabs>
                    <w:jc w:val="center"/>
                    <w:rPr>
                      <w:sz w:val="22"/>
                    </w:rPr>
                  </w:pPr>
                  <w:r>
                    <w:rPr>
                      <w:sz w:val="22"/>
                    </w:rPr>
                    <w:t>90% of homes less than 1.3 ppm</w:t>
                  </w:r>
                </w:p>
              </w:tc>
              <w:tc>
                <w:tcPr>
                  <w:tcW w:w="1463" w:type="dxa"/>
                  <w:shd w:val="clear" w:color="auto" w:fill="auto"/>
                </w:tcPr>
                <w:p w14:paraId="749A1D3F" w14:textId="77777777" w:rsidR="00C84C60" w:rsidRPr="00370D90" w:rsidRDefault="00C84C60" w:rsidP="00EB5D09">
                  <w:pPr>
                    <w:tabs>
                      <w:tab w:val="left" w:pos="-1180"/>
                      <w:tab w:val="left" w:pos="-720"/>
                      <w:tab w:val="left" w:pos="0"/>
                    </w:tabs>
                    <w:jc w:val="center"/>
                    <w:rPr>
                      <w:sz w:val="22"/>
                    </w:rPr>
                  </w:pPr>
                  <w:r>
                    <w:rPr>
                      <w:sz w:val="22"/>
                    </w:rPr>
                    <w:t>0.37 ppm</w:t>
                  </w:r>
                </w:p>
              </w:tc>
              <w:tc>
                <w:tcPr>
                  <w:tcW w:w="977" w:type="dxa"/>
                  <w:shd w:val="clear" w:color="auto" w:fill="auto"/>
                </w:tcPr>
                <w:p w14:paraId="5760EBC7" w14:textId="77777777" w:rsidR="00C84C60" w:rsidRPr="00370D90" w:rsidRDefault="00C84C60" w:rsidP="00EB5D09">
                  <w:pPr>
                    <w:tabs>
                      <w:tab w:val="left" w:pos="-1180"/>
                      <w:tab w:val="left" w:pos="-720"/>
                      <w:tab w:val="left" w:pos="0"/>
                    </w:tabs>
                    <w:jc w:val="center"/>
                    <w:rPr>
                      <w:sz w:val="22"/>
                    </w:rPr>
                  </w:pPr>
                  <w:r>
                    <w:rPr>
                      <w:sz w:val="22"/>
                    </w:rPr>
                    <w:t>0 out of 5</w:t>
                  </w:r>
                </w:p>
              </w:tc>
              <w:tc>
                <w:tcPr>
                  <w:tcW w:w="1244" w:type="dxa"/>
                  <w:shd w:val="clear" w:color="auto" w:fill="auto"/>
                </w:tcPr>
                <w:p w14:paraId="3C420EBB" w14:textId="77777777" w:rsidR="00C84C60" w:rsidRPr="00370D90" w:rsidRDefault="00C84C60" w:rsidP="00EB5D09">
                  <w:pPr>
                    <w:tabs>
                      <w:tab w:val="left" w:pos="-1180"/>
                      <w:tab w:val="left" w:pos="-720"/>
                      <w:tab w:val="left" w:pos="0"/>
                    </w:tabs>
                    <w:jc w:val="center"/>
                    <w:rPr>
                      <w:sz w:val="22"/>
                    </w:rPr>
                  </w:pPr>
                  <w:r>
                    <w:rPr>
                      <w:sz w:val="22"/>
                    </w:rPr>
                    <w:t>NO</w:t>
                  </w:r>
                </w:p>
              </w:tc>
              <w:tc>
                <w:tcPr>
                  <w:tcW w:w="1753" w:type="dxa"/>
                  <w:shd w:val="clear" w:color="auto" w:fill="auto"/>
                </w:tcPr>
                <w:p w14:paraId="4D3BE2D1" w14:textId="77777777" w:rsidR="00C84C60" w:rsidRPr="00370D90" w:rsidRDefault="00C84C60" w:rsidP="00EB5D09">
                  <w:pPr>
                    <w:tabs>
                      <w:tab w:val="left" w:pos="-1180"/>
                      <w:tab w:val="left" w:pos="-720"/>
                      <w:tab w:val="left" w:pos="0"/>
                    </w:tabs>
                    <w:jc w:val="center"/>
                    <w:rPr>
                      <w:sz w:val="22"/>
                    </w:rPr>
                  </w:pPr>
                  <w:r>
                    <w:rPr>
                      <w:sz w:val="22"/>
                    </w:rPr>
                    <w:t>Corrosion of household plumbing.</w:t>
                  </w:r>
                </w:p>
              </w:tc>
            </w:tr>
          </w:tbl>
          <w:p w14:paraId="3CF2D8B6" w14:textId="77777777" w:rsidR="00C84C60" w:rsidRPr="00DF424A" w:rsidRDefault="00C84C60" w:rsidP="00EB5D09">
            <w:pPr>
              <w:keepLines/>
            </w:pPr>
          </w:p>
        </w:tc>
      </w:tr>
      <w:tr w:rsidR="00C84C60" w14:paraId="65867FEB"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A615651" w14:textId="77777777" w:rsidR="00C84C60" w:rsidRPr="002747B3" w:rsidRDefault="00C84C60" w:rsidP="00EB5D09">
            <w:pPr>
              <w:pStyle w:val="Heading4"/>
              <w:keepNext w:val="0"/>
              <w:shd w:val="clear" w:color="auto" w:fill="004D8D" w:themeFill="text1" w:themeFillTint="E6"/>
              <w:suppressAutoHyphens/>
              <w:spacing w:before="120"/>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0" w:type="auto"/>
              <w:tblLook w:val="04A0" w:firstRow="1" w:lastRow="0" w:firstColumn="1" w:lastColumn="0" w:noHBand="0" w:noVBand="1"/>
            </w:tblPr>
            <w:tblGrid>
              <w:gridCol w:w="2156"/>
              <w:gridCol w:w="1333"/>
              <w:gridCol w:w="1101"/>
              <w:gridCol w:w="1492"/>
              <w:gridCol w:w="1360"/>
              <w:gridCol w:w="1048"/>
              <w:gridCol w:w="1724"/>
            </w:tblGrid>
            <w:tr w:rsidR="00C84C60" w:rsidRPr="004F2371" w14:paraId="6861AFB0" w14:textId="77777777" w:rsidTr="00F9237E">
              <w:trPr>
                <w:trHeight w:val="1511"/>
                <w:tblHeader/>
              </w:trPr>
              <w:tc>
                <w:tcPr>
                  <w:tcW w:w="0" w:type="auto"/>
                  <w:shd w:val="clear" w:color="auto" w:fill="D9D9D9" w:themeFill="background2" w:themeFillShade="D9"/>
                  <w:vAlign w:val="center"/>
                </w:tcPr>
                <w:p w14:paraId="38E6B1AA" w14:textId="77777777" w:rsidR="00C84C60" w:rsidRPr="00C60FBF" w:rsidRDefault="00C84C60" w:rsidP="00EB5D09">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14:paraId="7106DA20" w14:textId="77777777" w:rsidR="00C84C60" w:rsidRPr="00C60FBF" w:rsidRDefault="00C84C60" w:rsidP="00EB5D09">
                  <w:pPr>
                    <w:tabs>
                      <w:tab w:val="left" w:pos="-1180"/>
                      <w:tab w:val="left" w:pos="-720"/>
                      <w:tab w:val="left" w:pos="0"/>
                    </w:tabs>
                    <w:jc w:val="center"/>
                    <w:rPr>
                      <w:b/>
                      <w:sz w:val="22"/>
                    </w:rPr>
                  </w:pPr>
                  <w:r>
                    <w:rPr>
                      <w:b/>
                      <w:sz w:val="22"/>
                    </w:rPr>
                    <w:t xml:space="preserve">EPA’s Ideal Goal </w:t>
                  </w:r>
                  <w:r w:rsidRPr="008E1240">
                    <w:rPr>
                      <w:sz w:val="22"/>
                    </w:rPr>
                    <w:t>(MCLG</w:t>
                  </w:r>
                  <w:r>
                    <w:rPr>
                      <w:sz w:val="22"/>
                    </w:rPr>
                    <w:t xml:space="preserve"> or MRDLG</w:t>
                  </w:r>
                  <w:r w:rsidRPr="008E1240">
                    <w:rPr>
                      <w:sz w:val="22"/>
                    </w:rPr>
                    <w:t>)</w:t>
                  </w:r>
                </w:p>
              </w:tc>
              <w:tc>
                <w:tcPr>
                  <w:tcW w:w="0" w:type="auto"/>
                  <w:shd w:val="clear" w:color="auto" w:fill="D9D9D9" w:themeFill="background2" w:themeFillShade="D9"/>
                  <w:vAlign w:val="center"/>
                </w:tcPr>
                <w:p w14:paraId="32498AB2" w14:textId="77777777" w:rsidR="00C84C60" w:rsidRPr="00214131" w:rsidRDefault="00C84C60" w:rsidP="00EB5D09">
                  <w:pPr>
                    <w:tabs>
                      <w:tab w:val="left" w:pos="-1180"/>
                      <w:tab w:val="left" w:pos="-720"/>
                      <w:tab w:val="left" w:pos="0"/>
                    </w:tabs>
                    <w:jc w:val="center"/>
                    <w:rPr>
                      <w:sz w:val="18"/>
                    </w:rPr>
                  </w:pPr>
                  <w:r>
                    <w:rPr>
                      <w:b/>
                      <w:sz w:val="22"/>
                    </w:rPr>
                    <w:t xml:space="preserve">EPA’s Limit </w:t>
                  </w:r>
                  <w:r w:rsidRPr="008E1240">
                    <w:rPr>
                      <w:sz w:val="22"/>
                    </w:rPr>
                    <w:t>(MCL</w:t>
                  </w:r>
                  <w:r>
                    <w:rPr>
                      <w:sz w:val="22"/>
                    </w:rPr>
                    <w:t xml:space="preserve"> or MRDL</w:t>
                  </w:r>
                  <w:r w:rsidRPr="008E1240">
                    <w:rPr>
                      <w:sz w:val="22"/>
                    </w:rPr>
                    <w:t>)</w:t>
                  </w:r>
                </w:p>
              </w:tc>
              <w:tc>
                <w:tcPr>
                  <w:tcW w:w="0" w:type="auto"/>
                  <w:shd w:val="clear" w:color="auto" w:fill="D9D9D9" w:themeFill="background2" w:themeFillShade="D9"/>
                  <w:vAlign w:val="center"/>
                </w:tcPr>
                <w:p w14:paraId="0A27A873" w14:textId="77777777" w:rsidR="00C84C60" w:rsidRPr="00C60FBF" w:rsidRDefault="00C84C60" w:rsidP="00EB5D09">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14:paraId="0D3FEF60" w14:textId="77777777" w:rsidR="00C84C60" w:rsidRPr="00C60FBF" w:rsidRDefault="00C84C60" w:rsidP="00EB5D09">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14:paraId="49A62414" w14:textId="77777777" w:rsidR="00C84C60" w:rsidRPr="00C60FBF" w:rsidRDefault="00C84C60" w:rsidP="00EB5D09">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14:paraId="3EBF7FF3" w14:textId="77777777" w:rsidR="00C84C60" w:rsidRPr="00C60FBF" w:rsidRDefault="00C84C60" w:rsidP="00EB5D09">
                  <w:pPr>
                    <w:tabs>
                      <w:tab w:val="left" w:pos="-1180"/>
                      <w:tab w:val="left" w:pos="-720"/>
                      <w:tab w:val="left" w:pos="0"/>
                    </w:tabs>
                    <w:jc w:val="center"/>
                    <w:rPr>
                      <w:b/>
                      <w:sz w:val="22"/>
                    </w:rPr>
                  </w:pPr>
                  <w:r w:rsidRPr="00C60FBF">
                    <w:rPr>
                      <w:b/>
                      <w:sz w:val="22"/>
                    </w:rPr>
                    <w:t>Typical Sources</w:t>
                  </w:r>
                </w:p>
              </w:tc>
            </w:tr>
            <w:tr w:rsidR="00C84C60" w:rsidRPr="004F2371" w14:paraId="3148C08E" w14:textId="77777777" w:rsidTr="00F9237E">
              <w:trPr>
                <w:trHeight w:val="497"/>
                <w:tblHeader/>
              </w:trPr>
              <w:tc>
                <w:tcPr>
                  <w:tcW w:w="0" w:type="auto"/>
                  <w:shd w:val="clear" w:color="auto" w:fill="auto"/>
                </w:tcPr>
                <w:p w14:paraId="1EA1AB6A" w14:textId="77777777" w:rsidR="00C84C60" w:rsidRPr="00084842" w:rsidRDefault="00C84C60" w:rsidP="00EB5D09">
                  <w:pPr>
                    <w:tabs>
                      <w:tab w:val="left" w:pos="-1180"/>
                      <w:tab w:val="left" w:pos="-720"/>
                      <w:tab w:val="left" w:pos="0"/>
                    </w:tabs>
                    <w:rPr>
                      <w:b/>
                      <w:sz w:val="22"/>
                    </w:rPr>
                  </w:pPr>
                  <w:r>
                    <w:rPr>
                      <w:b/>
                      <w:sz w:val="22"/>
                    </w:rPr>
                    <w:t>Total Trihalomethanes (TTHMs)</w:t>
                  </w:r>
                </w:p>
              </w:tc>
              <w:tc>
                <w:tcPr>
                  <w:tcW w:w="0" w:type="auto"/>
                </w:tcPr>
                <w:p w14:paraId="5BB6A0AE"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00316C3B" w14:textId="77777777" w:rsidR="00C84C60" w:rsidRPr="008F32BF" w:rsidRDefault="00C84C60" w:rsidP="00EB5D09">
                  <w:pPr>
                    <w:tabs>
                      <w:tab w:val="left" w:pos="-1180"/>
                      <w:tab w:val="left" w:pos="-720"/>
                      <w:tab w:val="left" w:pos="0"/>
                    </w:tabs>
                    <w:jc w:val="center"/>
                    <w:rPr>
                      <w:sz w:val="22"/>
                    </w:rPr>
                  </w:pPr>
                  <w:r>
                    <w:rPr>
                      <w:sz w:val="22"/>
                    </w:rPr>
                    <w:t>80 ppb</w:t>
                  </w:r>
                </w:p>
              </w:tc>
              <w:tc>
                <w:tcPr>
                  <w:tcW w:w="0" w:type="auto"/>
                  <w:shd w:val="clear" w:color="auto" w:fill="auto"/>
                </w:tcPr>
                <w:p w14:paraId="2BF9DA50" w14:textId="77777777" w:rsidR="00C84C60" w:rsidRPr="008F32BF" w:rsidRDefault="00C84C60" w:rsidP="00EB5D09">
                  <w:pPr>
                    <w:tabs>
                      <w:tab w:val="left" w:pos="-1180"/>
                      <w:tab w:val="left" w:pos="-720"/>
                      <w:tab w:val="left" w:pos="0"/>
                    </w:tabs>
                    <w:jc w:val="center"/>
                    <w:rPr>
                      <w:sz w:val="22"/>
                    </w:rPr>
                  </w:pPr>
                  <w:r>
                    <w:rPr>
                      <w:sz w:val="22"/>
                    </w:rPr>
                    <w:t>37.8 ppb</w:t>
                  </w:r>
                </w:p>
              </w:tc>
              <w:tc>
                <w:tcPr>
                  <w:tcW w:w="0" w:type="auto"/>
                  <w:shd w:val="clear" w:color="auto" w:fill="auto"/>
                </w:tcPr>
                <w:p w14:paraId="28F82D1B" w14:textId="77777777" w:rsidR="00C84C60" w:rsidRPr="008F32BF" w:rsidRDefault="00C84C60" w:rsidP="00EB5D09">
                  <w:pPr>
                    <w:tabs>
                      <w:tab w:val="left" w:pos="-1180"/>
                      <w:tab w:val="left" w:pos="-720"/>
                      <w:tab w:val="left" w:pos="0"/>
                    </w:tabs>
                    <w:jc w:val="center"/>
                    <w:rPr>
                      <w:sz w:val="22"/>
                    </w:rPr>
                  </w:pPr>
                  <w:r>
                    <w:rPr>
                      <w:sz w:val="22"/>
                    </w:rPr>
                    <w:t>33.60 - 37.80 ppb</w:t>
                  </w:r>
                </w:p>
              </w:tc>
              <w:tc>
                <w:tcPr>
                  <w:tcW w:w="0" w:type="auto"/>
                  <w:shd w:val="clear" w:color="auto" w:fill="auto"/>
                </w:tcPr>
                <w:p w14:paraId="2FE5AF4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333373A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571AB563" w14:textId="77777777" w:rsidTr="00F9237E">
              <w:trPr>
                <w:trHeight w:val="497"/>
                <w:tblHeader/>
              </w:trPr>
              <w:tc>
                <w:tcPr>
                  <w:tcW w:w="0" w:type="auto"/>
                  <w:shd w:val="clear" w:color="auto" w:fill="auto"/>
                </w:tcPr>
                <w:p w14:paraId="7F7F0CFE" w14:textId="77777777" w:rsidR="00C84C60" w:rsidRPr="00084842" w:rsidRDefault="00C84C60" w:rsidP="00EB5D09">
                  <w:pPr>
                    <w:tabs>
                      <w:tab w:val="left" w:pos="-1180"/>
                      <w:tab w:val="left" w:pos="-720"/>
                      <w:tab w:val="left" w:pos="0"/>
                    </w:tabs>
                    <w:rPr>
                      <w:b/>
                      <w:sz w:val="22"/>
                    </w:rPr>
                  </w:pPr>
                  <w:r>
                    <w:rPr>
                      <w:b/>
                      <w:sz w:val="22"/>
                    </w:rPr>
                    <w:t>Total Haloacetic Acids (HAA)</w:t>
                  </w:r>
                </w:p>
              </w:tc>
              <w:tc>
                <w:tcPr>
                  <w:tcW w:w="0" w:type="auto"/>
                </w:tcPr>
                <w:p w14:paraId="4822752B" w14:textId="77777777" w:rsidR="00C84C60" w:rsidRPr="008F32BF" w:rsidRDefault="00C84C60" w:rsidP="00EB5D09">
                  <w:pPr>
                    <w:tabs>
                      <w:tab w:val="left" w:pos="-1180"/>
                      <w:tab w:val="left" w:pos="-720"/>
                      <w:tab w:val="left" w:pos="0"/>
                    </w:tabs>
                    <w:jc w:val="center"/>
                    <w:rPr>
                      <w:sz w:val="22"/>
                    </w:rPr>
                  </w:pPr>
                  <w:r>
                    <w:rPr>
                      <w:sz w:val="22"/>
                    </w:rPr>
                    <w:t>N/A</w:t>
                  </w:r>
                </w:p>
              </w:tc>
              <w:tc>
                <w:tcPr>
                  <w:tcW w:w="0" w:type="auto"/>
                  <w:shd w:val="clear" w:color="auto" w:fill="auto"/>
                </w:tcPr>
                <w:p w14:paraId="6CF5C710" w14:textId="77777777" w:rsidR="00C84C60" w:rsidRPr="008F32BF" w:rsidRDefault="00C84C60" w:rsidP="00EB5D09">
                  <w:pPr>
                    <w:tabs>
                      <w:tab w:val="left" w:pos="-1180"/>
                      <w:tab w:val="left" w:pos="-720"/>
                      <w:tab w:val="left" w:pos="0"/>
                    </w:tabs>
                    <w:jc w:val="center"/>
                    <w:rPr>
                      <w:sz w:val="22"/>
                    </w:rPr>
                  </w:pPr>
                  <w:r>
                    <w:rPr>
                      <w:sz w:val="22"/>
                    </w:rPr>
                    <w:t>60 ppb</w:t>
                  </w:r>
                </w:p>
              </w:tc>
              <w:tc>
                <w:tcPr>
                  <w:tcW w:w="0" w:type="auto"/>
                  <w:shd w:val="clear" w:color="auto" w:fill="auto"/>
                </w:tcPr>
                <w:p w14:paraId="2BE2A5DA" w14:textId="77777777" w:rsidR="00C84C60" w:rsidRPr="008F32BF" w:rsidRDefault="00C84C60" w:rsidP="00EB5D09">
                  <w:pPr>
                    <w:tabs>
                      <w:tab w:val="left" w:pos="-1180"/>
                      <w:tab w:val="left" w:pos="-720"/>
                      <w:tab w:val="left" w:pos="0"/>
                    </w:tabs>
                    <w:jc w:val="center"/>
                    <w:rPr>
                      <w:sz w:val="22"/>
                    </w:rPr>
                  </w:pPr>
                  <w:r>
                    <w:rPr>
                      <w:sz w:val="22"/>
                    </w:rPr>
                    <w:t>19.1 ppb</w:t>
                  </w:r>
                </w:p>
              </w:tc>
              <w:tc>
                <w:tcPr>
                  <w:tcW w:w="0" w:type="auto"/>
                  <w:shd w:val="clear" w:color="auto" w:fill="auto"/>
                </w:tcPr>
                <w:p w14:paraId="31016B8C" w14:textId="77777777" w:rsidR="00C84C60" w:rsidRPr="008F32BF" w:rsidRDefault="00C84C60" w:rsidP="00EB5D09">
                  <w:pPr>
                    <w:tabs>
                      <w:tab w:val="left" w:pos="-1180"/>
                      <w:tab w:val="left" w:pos="-720"/>
                      <w:tab w:val="left" w:pos="0"/>
                    </w:tabs>
                    <w:jc w:val="center"/>
                    <w:rPr>
                      <w:sz w:val="22"/>
                    </w:rPr>
                  </w:pPr>
                  <w:r>
                    <w:rPr>
                      <w:sz w:val="22"/>
                    </w:rPr>
                    <w:t>15.00 - 19.10 ppb</w:t>
                  </w:r>
                </w:p>
              </w:tc>
              <w:tc>
                <w:tcPr>
                  <w:tcW w:w="0" w:type="auto"/>
                  <w:shd w:val="clear" w:color="auto" w:fill="auto"/>
                </w:tcPr>
                <w:p w14:paraId="1E879B0D"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5353F63F" w14:textId="77777777" w:rsidR="00C84C60" w:rsidRPr="008F32BF" w:rsidRDefault="00C84C60" w:rsidP="00EB5D09">
                  <w:pPr>
                    <w:tabs>
                      <w:tab w:val="left" w:pos="-1180"/>
                      <w:tab w:val="left" w:pos="-720"/>
                      <w:tab w:val="left" w:pos="0"/>
                    </w:tabs>
                    <w:jc w:val="center"/>
                    <w:rPr>
                      <w:sz w:val="22"/>
                    </w:rPr>
                  </w:pPr>
                  <w:r>
                    <w:rPr>
                      <w:sz w:val="22"/>
                    </w:rPr>
                    <w:t xml:space="preserve">By-product of drinking water disinfection. </w:t>
                  </w:r>
                </w:p>
              </w:tc>
            </w:tr>
            <w:tr w:rsidR="00C84C60" w:rsidRPr="004F2371" w14:paraId="7829854E" w14:textId="77777777" w:rsidTr="00F9237E">
              <w:trPr>
                <w:trHeight w:val="497"/>
                <w:tblHeader/>
              </w:trPr>
              <w:tc>
                <w:tcPr>
                  <w:tcW w:w="0" w:type="auto"/>
                  <w:shd w:val="clear" w:color="auto" w:fill="auto"/>
                </w:tcPr>
                <w:p w14:paraId="36AD8363" w14:textId="77777777" w:rsidR="00C84C60" w:rsidRPr="00084842" w:rsidRDefault="00C84C60" w:rsidP="00EB5D09">
                  <w:pPr>
                    <w:tabs>
                      <w:tab w:val="left" w:pos="-1180"/>
                      <w:tab w:val="left" w:pos="-720"/>
                      <w:tab w:val="left" w:pos="0"/>
                    </w:tabs>
                    <w:rPr>
                      <w:b/>
                      <w:sz w:val="22"/>
                    </w:rPr>
                  </w:pPr>
                  <w:r>
                    <w:rPr>
                      <w:b/>
                      <w:sz w:val="22"/>
                    </w:rPr>
                    <w:t>Total Chlorine</w:t>
                  </w:r>
                </w:p>
              </w:tc>
              <w:tc>
                <w:tcPr>
                  <w:tcW w:w="0" w:type="auto"/>
                </w:tcPr>
                <w:p w14:paraId="39964070"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5432C980" w14:textId="77777777" w:rsidR="00C84C60" w:rsidRPr="008F32BF" w:rsidRDefault="00C84C60" w:rsidP="00EB5D09">
                  <w:pPr>
                    <w:tabs>
                      <w:tab w:val="left" w:pos="-1180"/>
                      <w:tab w:val="left" w:pos="-720"/>
                      <w:tab w:val="left" w:pos="0"/>
                    </w:tabs>
                    <w:jc w:val="center"/>
                    <w:rPr>
                      <w:sz w:val="22"/>
                    </w:rPr>
                  </w:pPr>
                  <w:r>
                    <w:rPr>
                      <w:sz w:val="22"/>
                    </w:rPr>
                    <w:t>4.0 ppm</w:t>
                  </w:r>
                </w:p>
              </w:tc>
              <w:tc>
                <w:tcPr>
                  <w:tcW w:w="0" w:type="auto"/>
                  <w:shd w:val="clear" w:color="auto" w:fill="auto"/>
                </w:tcPr>
                <w:p w14:paraId="3B6911E9" w14:textId="77777777" w:rsidR="00C84C60" w:rsidRPr="008F32BF" w:rsidRDefault="00C84C60" w:rsidP="00EB5D09">
                  <w:pPr>
                    <w:tabs>
                      <w:tab w:val="left" w:pos="-1180"/>
                      <w:tab w:val="left" w:pos="-720"/>
                      <w:tab w:val="left" w:pos="0"/>
                    </w:tabs>
                    <w:jc w:val="center"/>
                    <w:rPr>
                      <w:sz w:val="22"/>
                    </w:rPr>
                  </w:pPr>
                  <w:r>
                    <w:rPr>
                      <w:sz w:val="22"/>
                    </w:rPr>
                    <w:t>0.31 ppm</w:t>
                  </w:r>
                </w:p>
              </w:tc>
              <w:tc>
                <w:tcPr>
                  <w:tcW w:w="0" w:type="auto"/>
                  <w:shd w:val="clear" w:color="auto" w:fill="auto"/>
                </w:tcPr>
                <w:p w14:paraId="48E0EC63" w14:textId="77777777" w:rsidR="00C84C60" w:rsidRPr="008F32BF" w:rsidRDefault="00C84C60" w:rsidP="00EB5D09">
                  <w:pPr>
                    <w:tabs>
                      <w:tab w:val="left" w:pos="-1180"/>
                      <w:tab w:val="left" w:pos="-720"/>
                      <w:tab w:val="left" w:pos="0"/>
                    </w:tabs>
                    <w:jc w:val="center"/>
                    <w:rPr>
                      <w:sz w:val="22"/>
                    </w:rPr>
                  </w:pPr>
                  <w:r>
                    <w:rPr>
                      <w:sz w:val="22"/>
                    </w:rPr>
                    <w:t>0.10 - 0.50 ppm</w:t>
                  </w:r>
                </w:p>
              </w:tc>
              <w:tc>
                <w:tcPr>
                  <w:tcW w:w="0" w:type="auto"/>
                  <w:shd w:val="clear" w:color="auto" w:fill="auto"/>
                </w:tcPr>
                <w:p w14:paraId="77D97C83" w14:textId="77777777" w:rsidR="00C84C60" w:rsidRPr="008F32BF" w:rsidRDefault="00C84C60" w:rsidP="00EB5D09">
                  <w:pPr>
                    <w:tabs>
                      <w:tab w:val="left" w:pos="-1180"/>
                      <w:tab w:val="left" w:pos="-720"/>
                      <w:tab w:val="left" w:pos="0"/>
                    </w:tabs>
                    <w:jc w:val="center"/>
                    <w:rPr>
                      <w:sz w:val="22"/>
                    </w:rPr>
                  </w:pPr>
                  <w:r>
                    <w:rPr>
                      <w:sz w:val="22"/>
                    </w:rPr>
                    <w:t>NO</w:t>
                  </w:r>
                </w:p>
              </w:tc>
              <w:tc>
                <w:tcPr>
                  <w:tcW w:w="0" w:type="auto"/>
                  <w:shd w:val="clear" w:color="auto" w:fill="auto"/>
                </w:tcPr>
                <w:p w14:paraId="6D8A92AA" w14:textId="77777777" w:rsidR="00C84C60" w:rsidRPr="008F32BF" w:rsidRDefault="00C84C60" w:rsidP="00EB5D09">
                  <w:pPr>
                    <w:tabs>
                      <w:tab w:val="left" w:pos="-1180"/>
                      <w:tab w:val="left" w:pos="-720"/>
                      <w:tab w:val="left" w:pos="0"/>
                    </w:tabs>
                    <w:jc w:val="center"/>
                    <w:rPr>
                      <w:sz w:val="22"/>
                    </w:rPr>
                  </w:pPr>
                  <w:r>
                    <w:rPr>
                      <w:sz w:val="22"/>
                    </w:rPr>
                    <w:t>Water additive used to control microbes.</w:t>
                  </w:r>
                </w:p>
              </w:tc>
            </w:tr>
          </w:tbl>
          <w:p w14:paraId="0562CB0E" w14:textId="77777777" w:rsidR="00C84C60" w:rsidRDefault="00C84C60" w:rsidP="00EB5D09">
            <w:pPr>
              <w:keepLines/>
            </w:pPr>
          </w:p>
        </w:tc>
      </w:tr>
      <w:tr w:rsidR="00C84C60" w:rsidRPr="00290326" w14:paraId="3C848C16"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40" w:type="dxa"/>
            <w:tcBorders>
              <w:top w:val="nil"/>
              <w:left w:val="nil"/>
              <w:bottom w:val="nil"/>
              <w:right w:val="nil"/>
            </w:tcBorders>
          </w:tcPr>
          <w:p w14:paraId="390541B6" w14:textId="77777777" w:rsidR="00C84C60" w:rsidRPr="00290326" w:rsidRDefault="00C84C60" w:rsidP="00EB5D09">
            <w:r>
              <w:t>Total HAA refers to HAA5</w:t>
            </w:r>
          </w:p>
        </w:tc>
      </w:tr>
      <w:tr w:rsidR="00C84C60" w:rsidRPr="00E44EAF" w14:paraId="49B8EF85" w14:textId="77777777" w:rsidTr="00EB5D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40" w:type="dxa"/>
            <w:tcBorders>
              <w:top w:val="nil"/>
              <w:left w:val="nil"/>
              <w:bottom w:val="nil"/>
              <w:right w:val="nil"/>
            </w:tcBorders>
          </w:tcPr>
          <w:p w14:paraId="5997CC1D" w14:textId="77777777" w:rsidR="00C84C60" w:rsidRDefault="00C84C60" w:rsidP="00EB5D09">
            <w:pPr>
              <w:keepLines/>
            </w:pPr>
          </w:p>
        </w:tc>
      </w:tr>
    </w:tbl>
    <w:p w14:paraId="6B699379" w14:textId="77777777" w:rsidR="00C84C60" w:rsidRPr="00D041E9" w:rsidRDefault="00C84C60" w:rsidP="00C84C60">
      <w:pPr>
        <w:tabs>
          <w:tab w:val="left" w:pos="-1180"/>
          <w:tab w:val="left" w:pos="-720"/>
          <w:tab w:val="left" w:pos="0"/>
        </w:tabs>
        <w:rPr>
          <w:bCs/>
          <w:iCs/>
        </w:rPr>
      </w:pPr>
    </w:p>
    <w:p w14:paraId="356E3781" w14:textId="77777777" w:rsidR="00BF0B77" w:rsidRPr="00126DF7" w:rsidRDefault="00BF0B77" w:rsidP="00246136">
      <w:pPr>
        <w:pStyle w:val="Heading3"/>
        <w:spacing w:before="240"/>
      </w:pPr>
      <w:r>
        <w:lastRenderedPageBreak/>
        <w:t xml:space="preserve">Some </w:t>
      </w:r>
      <w:r w:rsidR="00FD2664">
        <w:t>People</w:t>
      </w:r>
      <w:r>
        <w:t xml:space="preserve"> Are More Vulnerable to Contaminants in Drinking Water</w:t>
      </w:r>
    </w:p>
    <w:p w14:paraId="11412524" w14:textId="77777777" w:rsidR="00620B77" w:rsidRPr="002E0C04" w:rsidRDefault="0038457A" w:rsidP="7F75328D">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guidelines on appropriate means to lessen the risk of infection by </w:t>
      </w:r>
      <w:r w:rsidRPr="7F75328D">
        <w:rPr>
          <w:i/>
          <w:iCs/>
        </w:rPr>
        <w:t>Cryptosporidium</w:t>
      </w:r>
      <w:r>
        <w:t xml:space="preserve"> and other microbial contaminants are available from the Safe Drinking Water Hotline at 1-800-426-4791.</w:t>
      </w:r>
    </w:p>
    <w:p w14:paraId="44E512DF" w14:textId="77777777" w:rsidR="00FD2664" w:rsidRDefault="004B4313" w:rsidP="00FD2664">
      <w:pPr>
        <w:pStyle w:val="Heading2"/>
      </w:pPr>
      <w:r>
        <w:t xml:space="preserve">Learn </w:t>
      </w:r>
      <w:r w:rsidRPr="001B25C6">
        <w:t>More a</w:t>
      </w:r>
      <w:r w:rsidR="00FD2664" w:rsidRPr="001B25C6">
        <w:t>bout Your</w:t>
      </w:r>
      <w:r w:rsidR="00FD2664">
        <w:t xml:space="preserve"> Drinking Water</w:t>
      </w:r>
    </w:p>
    <w:p w14:paraId="14BFBC32" w14:textId="77777777" w:rsidR="00FD2664" w:rsidRDefault="00FD2664" w:rsidP="00246136">
      <w:pPr>
        <w:pStyle w:val="Heading3"/>
        <w:spacing w:before="240"/>
      </w:pPr>
      <w:r>
        <w:t xml:space="preserve">Drinking </w:t>
      </w:r>
      <w:r w:rsidRPr="0038457A">
        <w:t>Water</w:t>
      </w:r>
      <w:r>
        <w:t xml:space="preserve"> Sources</w:t>
      </w:r>
    </w:p>
    <w:p w14:paraId="1828A766" w14:textId="1B32F09B" w:rsidR="00FD2664" w:rsidRDefault="009D4E44" w:rsidP="00FD2664">
      <w:r w:rsidRPr="009D4E44">
        <w:t xml:space="preserve">Groundwater supplies 75 percent of Minnesota’s drinking water, and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14:paraId="366E28FA"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7E2F89FD" w14:textId="77777777" w:rsidR="00FD2664" w:rsidRDefault="00FD2664" w:rsidP="00FD2664">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14:paraId="2865060E"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5690AD25"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5032E297"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14:paraId="428CF2B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474F8F37" w14:textId="77777777" w:rsidR="00FD2664" w:rsidRPr="005B3BCC" w:rsidRDefault="00FD2664" w:rsidP="00FD2664">
      <w:pPr>
        <w:pStyle w:val="ListBullet"/>
        <w:keepLines/>
      </w:pPr>
      <w:r w:rsidRPr="005B3BCC">
        <w:t>Ho</w:t>
      </w:r>
      <w:r>
        <w:t>w White Township</w:t>
      </w:r>
      <w:r w:rsidRPr="005B3BCC">
        <w:t xml:space="preserve"> is protecting your drinking water source(s)</w:t>
      </w:r>
      <w:r>
        <w:t>;</w:t>
      </w:r>
    </w:p>
    <w:p w14:paraId="52F198F2" w14:textId="77777777" w:rsidR="00FD2664" w:rsidRPr="005B3BCC" w:rsidRDefault="00FD2664" w:rsidP="00FD2664">
      <w:pPr>
        <w:pStyle w:val="ListBullet"/>
        <w:keepLines/>
      </w:pPr>
      <w:r w:rsidRPr="005B3BCC">
        <w:t>Nearby threats to your drinking water sources</w:t>
      </w:r>
      <w:r>
        <w:t>;</w:t>
      </w:r>
    </w:p>
    <w:p w14:paraId="669E1BEA"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1D41323" w14:textId="77777777" w:rsidR="00FD2664" w:rsidRPr="00B11F4F" w:rsidRDefault="00FD2664" w:rsidP="00FD2664">
      <w:pPr>
        <w:rPr>
          <w:rFonts w:eastAsia="Calibri"/>
        </w:rPr>
      </w:pPr>
      <w:r w:rsidRPr="7F75328D">
        <w:rPr>
          <w:rFonts w:eastAsia="Calibri"/>
        </w:rPr>
        <w:t xml:space="preserve">Find your source water assessment at </w:t>
      </w:r>
      <w:hyperlink r:id="rId9">
        <w:r w:rsidR="00732759" w:rsidRPr="7F75328D">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14:paraId="45CE837B" w14:textId="77777777" w:rsidR="00FD2664" w:rsidRDefault="00FD2664" w:rsidP="00246136">
      <w:pPr>
        <w:pStyle w:val="Heading3"/>
        <w:spacing w:before="240"/>
      </w:pPr>
      <w:r>
        <w:lastRenderedPageBreak/>
        <w:t>Lead in Drinking Water</w:t>
      </w:r>
    </w:p>
    <w:p w14:paraId="6D97E21E" w14:textId="77777777"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14:paraId="172BF541" w14:textId="77777777" w:rsidR="00FD2664" w:rsidRDefault="00FD2664" w:rsidP="00FD2664">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White Township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14:paraId="6147449E" w14:textId="77777777" w:rsidR="00FD2664" w:rsidRDefault="00FD2664" w:rsidP="00FD2664">
      <w:r w:rsidRPr="00712327">
        <w:rPr>
          <w:rFonts w:eastAsia="Times New Roman"/>
        </w:rPr>
        <w:t>Read below to learn how you can protect yourself fr</w:t>
      </w:r>
      <w:r>
        <w:rPr>
          <w:rFonts w:eastAsia="Times New Roman"/>
        </w:rPr>
        <w:t>om lead in drinking water.</w:t>
      </w:r>
    </w:p>
    <w:p w14:paraId="11E975DF"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284ED226" w14:textId="77777777" w:rsidR="00FD2664" w:rsidRPr="00093687" w:rsidRDefault="00FD2664" w:rsidP="4CE1C69F">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10">
        <w:r w:rsidRPr="4CE1C69F">
          <w:rPr>
            <w:rStyle w:val="Hyperlink"/>
          </w:rPr>
          <w:t>https://www.mprnews.org/story/2016/06/24/npr-find-lead-pipes-in-your-home</w:t>
        </w:r>
      </w:hyperlink>
    </w:p>
    <w:p w14:paraId="4461C2D1"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241B3D8C"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3061B70A"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B1C8120" w14:textId="77777777"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1"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438C976C"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419BE629" w14:textId="77777777"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2"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1ACDBA2B" w14:textId="77777777" w:rsidR="00FD2664" w:rsidRDefault="00FD2664" w:rsidP="00FD2664">
      <w:pPr>
        <w:rPr>
          <w:rFonts w:eastAsia="Times New Roman"/>
        </w:rPr>
      </w:pPr>
      <w:r>
        <w:rPr>
          <w:rFonts w:eastAsia="Times New Roman"/>
        </w:rPr>
        <w:t>Learn more:</w:t>
      </w:r>
    </w:p>
    <w:p w14:paraId="447B73A1" w14:textId="77777777" w:rsidR="00FD2664" w:rsidRPr="00093687" w:rsidRDefault="00FD2664" w:rsidP="00FD2664">
      <w:pPr>
        <w:pStyle w:val="ListBullet"/>
        <w:keepLines/>
        <w:rPr>
          <w:u w:val="single"/>
        </w:rPr>
      </w:pPr>
      <w:r w:rsidRPr="00852D58">
        <w:t xml:space="preserve">Visit </w:t>
      </w:r>
      <w:hyperlink r:id="rId13" w:history="1">
        <w:r w:rsidR="005851BA" w:rsidRPr="005851BA">
          <w:rPr>
            <w:rStyle w:val="Hyperlink"/>
          </w:rPr>
          <w:t>Lead in Drinking Water (https://www.health.state.mn.us/communities/environment/water/contaminants/lead.html)</w:t>
        </w:r>
      </w:hyperlink>
    </w:p>
    <w:p w14:paraId="4014F9ED" w14:textId="77777777" w:rsidR="00FD2664" w:rsidRPr="00093687" w:rsidRDefault="00FD2664" w:rsidP="00FD2664">
      <w:pPr>
        <w:pStyle w:val="ListBullet"/>
        <w:keepLines/>
        <w:rPr>
          <w:u w:val="single"/>
        </w:rPr>
      </w:pPr>
      <w:r w:rsidRPr="00852D58">
        <w:t xml:space="preserve">Visit </w:t>
      </w:r>
      <w:hyperlink r:id="rId14"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4436FAA7" w14:textId="77777777" w:rsidR="00FD2664" w:rsidRPr="00093687" w:rsidRDefault="00FD2664" w:rsidP="4CE1C69F">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15">
        <w:r w:rsidR="005851BA" w:rsidRPr="46F598C6">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p w14:paraId="08CE6F91" w14:textId="77777777" w:rsidR="005F42BA" w:rsidRDefault="005F42BA"/>
    <w:tbl>
      <w:tblPr>
        <w:tblStyle w:val="TableGrid"/>
        <w:tblW w:w="10440" w:type="dxa"/>
        <w:tblInd w:w="-5" w:type="dxa"/>
        <w:tblLook w:val="04A0" w:firstRow="1" w:lastRow="0" w:firstColumn="1" w:lastColumn="0" w:noHBand="0" w:noVBand="1"/>
      </w:tblPr>
      <w:tblGrid>
        <w:gridCol w:w="10440"/>
      </w:tblGrid>
      <w:tr w:rsidR="003F4A23" w14:paraId="090D59FA" w14:textId="77777777" w:rsidTr="00973BE2">
        <w:tc>
          <w:tcPr>
            <w:tcW w:w="10440" w:type="dxa"/>
            <w:tcBorders>
              <w:top w:val="nil"/>
              <w:left w:val="nil"/>
              <w:bottom w:val="nil"/>
              <w:right w:val="nil"/>
            </w:tcBorders>
          </w:tcPr>
          <w:p w14:paraId="276FDA10" w14:textId="77777777" w:rsidR="003F4A23" w:rsidRPr="009A6CDF" w:rsidRDefault="003F4A23" w:rsidP="00246136">
            <w:pPr>
              <w:pStyle w:val="Heading3"/>
              <w:spacing w:before="240"/>
              <w:rPr>
                <w:b w:val="0"/>
                <w:bCs/>
              </w:rPr>
            </w:pPr>
          </w:p>
        </w:tc>
      </w:tr>
      <w:bookmarkEnd w:id="0"/>
      <w:bookmarkEnd w:id="1"/>
    </w:tbl>
    <w:p w14:paraId="6BB9E253" w14:textId="77777777" w:rsidR="00BB0B78" w:rsidRDefault="00BB0B78" w:rsidP="00CC1542">
      <w:pPr>
        <w:rPr>
          <w:rFonts w:ascii="Arial" w:hAnsi="Arial" w:cs="Arial"/>
          <w:sz w:val="20"/>
          <w:szCs w:val="20"/>
        </w:rPr>
      </w:pPr>
    </w:p>
    <w:p w14:paraId="23C295A9" w14:textId="14FCC2E9" w:rsidR="00E8031B" w:rsidRPr="00F17A47" w:rsidRDefault="00E8031B" w:rsidP="00E8031B">
      <w:pPr>
        <w:suppressAutoHyphens w:val="0"/>
        <w:spacing w:before="0" w:after="0" w:line="276" w:lineRule="auto"/>
      </w:pPr>
      <w:r>
        <w:rPr>
          <w:rFonts w:asciiTheme="minorHAnsi" w:eastAsia="Times New Roman" w:hAnsiTheme="minorHAnsi" w:cstheme="minorHAnsi"/>
          <w:color w:val="0E101A"/>
          <w:szCs w:val="24"/>
        </w:rPr>
        <w:t xml:space="preserve">Water systems have ongoing infrastructure, </w:t>
      </w:r>
      <w:proofErr w:type="gramStart"/>
      <w:r>
        <w:rPr>
          <w:rFonts w:asciiTheme="minorHAnsi" w:eastAsia="Times New Roman" w:hAnsiTheme="minorHAnsi" w:cstheme="minorHAnsi"/>
          <w:color w:val="0E101A"/>
          <w:szCs w:val="24"/>
        </w:rPr>
        <w:t>operations</w:t>
      </w:r>
      <w:proofErr w:type="gramEnd"/>
      <w:r>
        <w:rPr>
          <w:rFonts w:asciiTheme="minorHAnsi" w:eastAsia="Times New Roman"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14:paraId="03B8C70A"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14:paraId="62B88F7D" w14:textId="77777777" w:rsidR="00E8031B" w:rsidRPr="003161B6" w:rsidRDefault="00E8031B" w:rsidP="003161B6">
      <w:pPr>
        <w:pStyle w:val="ListParagraph"/>
        <w:numPr>
          <w:ilvl w:val="1"/>
          <w:numId w:val="39"/>
        </w:numPr>
        <w:suppressAutoHyphens w:val="0"/>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14:paraId="5D65ABD7" w14:textId="77777777" w:rsidR="00E8031B" w:rsidRPr="00717E6B" w:rsidRDefault="00E8031B" w:rsidP="003161B6">
      <w:pPr>
        <w:numPr>
          <w:ilvl w:val="1"/>
          <w:numId w:val="38"/>
        </w:numPr>
        <w:suppressAutoHyphens w:val="0"/>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14:paraId="207E337F" w14:textId="77777777" w:rsidR="00E8031B" w:rsidRPr="009827D5" w:rsidRDefault="00E8031B" w:rsidP="003161B6">
      <w:pPr>
        <w:numPr>
          <w:ilvl w:val="1"/>
          <w:numId w:val="38"/>
        </w:numPr>
        <w:suppressAutoHyphens w:val="0"/>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14:paraId="66F3B52A" w14:textId="77777777" w:rsidR="00E8031B" w:rsidRPr="00125CD6"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Our water system partners with others to help consumers with limited resources make payments to their water bills</w:t>
      </w:r>
      <w:r w:rsidRPr="00125CD6">
        <w:rPr>
          <w:rFonts w:asciiTheme="minorHAnsi" w:eastAsia="Times New Roman" w:hAnsiTheme="minorHAnsi" w:cstheme="minorHAnsi"/>
          <w:color w:val="0E101A"/>
          <w:szCs w:val="24"/>
        </w:rPr>
        <w:t>.</w:t>
      </w:r>
    </w:p>
    <w:p w14:paraId="2E79E739" w14:textId="77777777" w:rsidR="00E8031B" w:rsidRPr="00490085" w:rsidRDefault="00E8031B" w:rsidP="003161B6">
      <w:pPr>
        <w:numPr>
          <w:ilvl w:val="1"/>
          <w:numId w:val="38"/>
        </w:numPr>
        <w:suppressAutoHyphens w:val="0"/>
        <w:spacing w:before="0" w:after="0" w:line="276" w:lineRule="auto"/>
        <w:rPr>
          <w:rFonts w:asciiTheme="minorHAnsi" w:eastAsia="Times New Roman" w:hAnsiTheme="minorHAnsi" w:cstheme="minorHAnsi"/>
          <w:color w:val="0E101A"/>
          <w:szCs w:val="24"/>
        </w:rPr>
      </w:pPr>
      <w:r>
        <w:rPr>
          <w:rFonts w:asciiTheme="minorHAnsi" w:eastAsia="Times New Roman" w:hAnsiTheme="minorHAnsi" w:cstheme="minorHAnsi"/>
          <w:color w:val="0E101A"/>
          <w:szCs w:val="24"/>
        </w:rPr>
        <w:t>Contact us to learn more.</w:t>
      </w:r>
    </w:p>
    <w:p w14:paraId="23DE523C" w14:textId="6EC5158F" w:rsidR="002C7D1F" w:rsidRDefault="002C7D1F" w:rsidP="00CC1542">
      <w:pPr>
        <w:rPr>
          <w:rFonts w:ascii="Arial" w:hAnsi="Arial" w:cs="Arial"/>
          <w:sz w:val="20"/>
          <w:szCs w:val="20"/>
        </w:rPr>
      </w:pPr>
    </w:p>
    <w:p w14:paraId="19D91479" w14:textId="77777777" w:rsidR="00E8031B" w:rsidRDefault="00E8031B" w:rsidP="00CC1542">
      <w:pPr>
        <w:rPr>
          <w:rFonts w:ascii="Arial" w:hAnsi="Arial" w:cs="Arial"/>
          <w:sz w:val="20"/>
          <w:szCs w:val="20"/>
        </w:rPr>
      </w:pPr>
    </w:p>
    <w:p w14:paraId="7A81A384" w14:textId="23EDD4C2" w:rsidR="000B064F" w:rsidRPr="000B064F" w:rsidRDefault="000B064F" w:rsidP="00CC1542">
      <w:pPr>
        <w:rPr>
          <w:rFonts w:asciiTheme="minorHAnsi" w:hAnsiTheme="minorHAnsi" w:cstheme="minorHAnsi"/>
          <w:szCs w:val="24"/>
        </w:rPr>
      </w:pPr>
    </w:p>
    <w:tbl>
      <w:tblPr>
        <w:tblStyle w:val="TableGrid"/>
        <w:tblW w:w="0" w:type="auto"/>
        <w:tblLook w:val="04A0" w:firstRow="1" w:lastRow="0" w:firstColumn="1" w:lastColumn="0" w:noHBand="0" w:noVBand="1"/>
      </w:tblPr>
      <w:tblGrid>
        <w:gridCol w:w="10430"/>
      </w:tblGrid>
      <w:tr w:rsidR="00276A61" w14:paraId="20ABD0EB" w14:textId="77777777" w:rsidTr="00276A61">
        <w:tc>
          <w:tcPr>
            <w:tcW w:w="10430" w:type="dxa"/>
            <w:tcBorders>
              <w:top w:val="nil"/>
              <w:left w:val="nil"/>
              <w:bottom w:val="nil"/>
              <w:right w:val="nil"/>
            </w:tcBorders>
          </w:tcPr>
          <w:p w14:paraId="4559CA1F" w14:textId="77777777" w:rsidR="00276A61" w:rsidRDefault="00276A61" w:rsidP="00CC1542">
            <w:pPr>
              <w:rPr>
                <w:rFonts w:ascii="Arial" w:hAnsi="Arial" w:cs="Arial"/>
                <w:sz w:val="20"/>
                <w:szCs w:val="20"/>
              </w:rPr>
            </w:pPr>
          </w:p>
        </w:tc>
      </w:tr>
    </w:tbl>
    <w:p w14:paraId="2BA226A1" w14:textId="77777777" w:rsidR="00776F8E" w:rsidRPr="00FF4431" w:rsidRDefault="00776F8E" w:rsidP="00CC1542">
      <w:pPr>
        <w:rPr>
          <w:rFonts w:ascii="Arial" w:hAnsi="Arial" w:cs="Arial"/>
          <w:sz w:val="20"/>
          <w:szCs w:val="20"/>
        </w:rPr>
      </w:pPr>
    </w:p>
    <w:sectPr w:rsidR="00776F8E" w:rsidRPr="00FF4431" w:rsidSect="005C1043">
      <w:headerReference w:type="default" r:id="rId16"/>
      <w:footerReference w:type="default" r:id="rId17"/>
      <w:footerReference w:type="first" r:id="rId18"/>
      <w:type w:val="continuous"/>
      <w:pgSz w:w="12240" w:h="15840"/>
      <w:pgMar w:top="1440" w:right="720" w:bottom="1440" w:left="1080" w:header="432" w:footer="432"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5C94" w14:textId="77777777" w:rsidR="003B379C" w:rsidRDefault="003B379C" w:rsidP="00D36495">
      <w:r>
        <w:separator/>
      </w:r>
    </w:p>
  </w:endnote>
  <w:endnote w:type="continuationSeparator" w:id="0">
    <w:p w14:paraId="426077A7" w14:textId="77777777" w:rsidR="003B379C" w:rsidRDefault="003B379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F66D" w14:textId="77777777" w:rsidR="003117CD" w:rsidRPr="00CC1542" w:rsidRDefault="003117CD" w:rsidP="00CC1542">
    <w:pPr>
      <w:pStyle w:val="Header"/>
      <w:spacing w:before="0" w:after="0"/>
      <w:rPr>
        <w:sz w:val="18"/>
        <w:szCs w:val="18"/>
      </w:rPr>
    </w:pPr>
    <w:r w:rsidRPr="0038457A">
      <w:rPr>
        <w:sz w:val="18"/>
        <w:szCs w:val="18"/>
      </w:rPr>
      <w:t xml:space="preserve">Public Water Supply </w:t>
    </w:r>
    <w:r>
      <w:rPr>
        <w:sz w:val="18"/>
        <w:szCs w:val="18"/>
      </w:rPr>
      <w:t>Identification (PWSID): 1690001</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0739" w14:textId="77777777" w:rsidR="003117CD" w:rsidRPr="008D2B33" w:rsidRDefault="003117CD"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1690001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9B33" w14:textId="77777777" w:rsidR="003B379C" w:rsidRDefault="003B379C" w:rsidP="00D36495">
      <w:r>
        <w:separator/>
      </w:r>
    </w:p>
  </w:footnote>
  <w:footnote w:type="continuationSeparator" w:id="0">
    <w:p w14:paraId="108A566C" w14:textId="77777777" w:rsidR="003B379C" w:rsidRDefault="003B379C"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40C2" w14:textId="77777777" w:rsidR="003117CD" w:rsidRPr="0038457A" w:rsidRDefault="003117CD" w:rsidP="0038457A">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379C"/>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57"/>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communities/environment/water/factsheet/sampling.html" TargetMode="External"/><Relationship Id="rId13" Type="http://schemas.openxmlformats.org/officeDocument/2006/relationships/hyperlink" Target="https://www.health.state.mn.us/communities/environment/water/contaminants/lead.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lth.state.mn.us/communities/environment/water/factsheet/poulead.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do.web.health.state.mn.us/public/accreditedlabs/labsearch.seam" TargetMode="External"/><Relationship Id="rId5" Type="http://schemas.openxmlformats.org/officeDocument/2006/relationships/webSettings" Target="webSettings.xml"/><Relationship Id="rId15" Type="http://schemas.openxmlformats.org/officeDocument/2006/relationships/hyperlink" Target="https://www.health.state.mn.us/communities/environment/lead/fs/common.html" TargetMode="External"/><Relationship Id="rId10" Type="http://schemas.openxmlformats.org/officeDocument/2006/relationships/hyperlink" Target="https://www.mprnews.org/story/2016/06/24/npr-find-lead-pipes-in-your-ho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state.mn.us/communities/environment/water/swp/swa" TargetMode="External"/><Relationship Id="rId14"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152</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Jodi Knaus</cp:lastModifiedBy>
  <cp:revision>1</cp:revision>
  <cp:lastPrinted>2023-05-22T13:46:00Z</cp:lastPrinted>
  <dcterms:created xsi:type="dcterms:W3CDTF">2023-01-24T18:57:00Z</dcterms:created>
  <dcterms:modified xsi:type="dcterms:W3CDTF">2023-05-22T13:47:00Z</dcterms:modified>
</cp:coreProperties>
</file>