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5D" w:rsidRDefault="00FC715D" w:rsidP="00FC715D">
      <w:pPr>
        <w:pStyle w:val="NoSpacing"/>
        <w:ind w:left="7200"/>
        <w:jc w:val="right"/>
      </w:pPr>
      <w:r>
        <w:t>March 16, 2021</w:t>
      </w:r>
    </w:p>
    <w:p w:rsidR="00FC715D" w:rsidRDefault="00FC715D" w:rsidP="00FC715D">
      <w:pPr>
        <w:pStyle w:val="NoSpacing"/>
        <w:ind w:left="4320" w:firstLine="720"/>
      </w:pPr>
    </w:p>
    <w:p w:rsidR="00FC715D" w:rsidRDefault="00FC715D" w:rsidP="00FC715D">
      <w:pPr>
        <w:pStyle w:val="NoSpacing"/>
      </w:pPr>
      <w:r>
        <w:t xml:space="preserve">At 7:00 PM Chairman Jeff Enders called the meeting to order and the Pledge of Allegiance was recited.  Roll call was taken with the following members present: Jeff Enders, Ken Hoover, Jeff Warfel, Tim Neiter, Carl Bahner, Jeff Gonsar, and Jon Miller.  Operator Jeff Grosser, Engineer Justin Mendinsky, Engineer Logan Jury, Solicitor Joe Kerwin </w:t>
      </w:r>
      <w:r w:rsidR="00F919F8">
        <w:t>and</w:t>
      </w:r>
      <w:r>
        <w:t xml:space="preserve"> Consultant Bob Kissinger</w:t>
      </w:r>
      <w:r w:rsidR="00F919F8">
        <w:t xml:space="preserve"> were also present</w:t>
      </w:r>
      <w:r>
        <w:t>.</w:t>
      </w: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BUSINESS FROM THE FLOOR</w:t>
      </w:r>
    </w:p>
    <w:p w:rsidR="00FC715D" w:rsidRDefault="00FC715D" w:rsidP="00FC715D">
      <w:pPr>
        <w:pStyle w:val="NoSpacing"/>
      </w:pPr>
      <w:r>
        <w:t>None.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SECRETARY’S REPORT</w:t>
      </w:r>
    </w:p>
    <w:p w:rsidR="00FC715D" w:rsidRDefault="00FC715D" w:rsidP="00FC715D">
      <w:pPr>
        <w:pStyle w:val="NoSpacing"/>
      </w:pPr>
      <w:r>
        <w:t xml:space="preserve">Ken Hoover moved to approve the minutes </w:t>
      </w:r>
      <w:r w:rsidR="00F919F8">
        <w:t>as presented</w:t>
      </w:r>
      <w:r>
        <w:t>.  Jeff Gonsar seconded the motion and the motion carried unanimously.</w:t>
      </w:r>
    </w:p>
    <w:p w:rsidR="00FC715D" w:rsidRDefault="00FC715D" w:rsidP="00FC715D">
      <w:pPr>
        <w:spacing w:after="0"/>
        <w:rPr>
          <w:b/>
        </w:rPr>
      </w:pPr>
    </w:p>
    <w:p w:rsidR="00FC715D" w:rsidRDefault="00FC715D" w:rsidP="00FC715D">
      <w:pPr>
        <w:spacing w:after="0"/>
        <w:rPr>
          <w:b/>
        </w:rPr>
      </w:pPr>
      <w:r>
        <w:rPr>
          <w:b/>
        </w:rPr>
        <w:t>TREASURER’S REPORT</w:t>
      </w:r>
    </w:p>
    <w:p w:rsidR="00FC715D" w:rsidRDefault="00F919F8" w:rsidP="00FC715D">
      <w:pPr>
        <w:pStyle w:val="NoSpacing"/>
      </w:pPr>
      <w:r>
        <w:t>Carl Bahner</w:t>
      </w:r>
      <w:r w:rsidR="00FC715D">
        <w:t xml:space="preserve"> moved to approve the report as presented.   </w:t>
      </w:r>
      <w:r>
        <w:t>Jeff Warfel</w:t>
      </w:r>
      <w:r w:rsidR="00FC715D">
        <w:t xml:space="preserve"> seconded the motion and the motion carried unanimously.  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ENGINEER’S/CONSULTANT’S REPORT</w:t>
      </w:r>
    </w:p>
    <w:p w:rsidR="00FC715D" w:rsidRDefault="00FC715D" w:rsidP="00FC715D">
      <w:pPr>
        <w:pStyle w:val="NoSpacing"/>
      </w:pPr>
      <w:r>
        <w:t>Justin Mendinsky reviewed the written report.</w:t>
      </w:r>
    </w:p>
    <w:p w:rsidR="00FC715D" w:rsidRDefault="00FC715D" w:rsidP="00FC715D">
      <w:pPr>
        <w:pStyle w:val="NoSpacing"/>
        <w:numPr>
          <w:ilvl w:val="0"/>
          <w:numId w:val="1"/>
        </w:numPr>
      </w:pPr>
      <w:r>
        <w:t xml:space="preserve">DEP COA/STP upgrade: </w:t>
      </w:r>
      <w:r w:rsidR="00286F9A">
        <w:t>Tim Neiter</w:t>
      </w:r>
      <w:r>
        <w:t xml:space="preserve"> moved to approve submission of the PennVest Requisition #</w:t>
      </w:r>
      <w:r w:rsidR="00286F9A">
        <w:t>4 in the amount of $105297.21</w:t>
      </w:r>
      <w:r>
        <w:t xml:space="preserve">.  </w:t>
      </w:r>
      <w:r w:rsidR="00286F9A">
        <w:t>Jeff Warfel</w:t>
      </w:r>
      <w:r>
        <w:t xml:space="preserve"> seconded the motion and the motion carried unanimously.</w:t>
      </w:r>
    </w:p>
    <w:p w:rsidR="00FC715D" w:rsidRDefault="00FC715D" w:rsidP="00FC715D">
      <w:pPr>
        <w:pStyle w:val="NoSpacing"/>
        <w:numPr>
          <w:ilvl w:val="0"/>
          <w:numId w:val="1"/>
        </w:numPr>
      </w:pPr>
      <w:r>
        <w:t xml:space="preserve">Sewer System Expansion: </w:t>
      </w:r>
      <w:r w:rsidR="00286F9A">
        <w:t>Waiting for permits.</w:t>
      </w:r>
    </w:p>
    <w:p w:rsidR="00FC715D" w:rsidRDefault="00FC715D" w:rsidP="00FC715D">
      <w:pPr>
        <w:pStyle w:val="NoSpacing"/>
        <w:numPr>
          <w:ilvl w:val="0"/>
          <w:numId w:val="1"/>
        </w:numPr>
      </w:pPr>
      <w:r>
        <w:t xml:space="preserve">Water Main Project:  </w:t>
      </w:r>
      <w:r w:rsidR="00286F9A">
        <w:t>Quotes received for connection to the Reservoir.  Construction awards recommended, Easements required.</w:t>
      </w:r>
    </w:p>
    <w:p w:rsidR="00FC715D" w:rsidRDefault="00FC715D" w:rsidP="00FC715D">
      <w:pPr>
        <w:pStyle w:val="NoSpacing"/>
        <w:numPr>
          <w:ilvl w:val="0"/>
          <w:numId w:val="1"/>
        </w:numPr>
        <w:rPr>
          <w:b/>
        </w:rPr>
      </w:pPr>
      <w:r>
        <w:t xml:space="preserve">Sycamore Ridge: </w:t>
      </w:r>
      <w:r w:rsidR="00EE6D17">
        <w:t>None</w:t>
      </w:r>
    </w:p>
    <w:p w:rsidR="00FC715D" w:rsidRPr="00EE6D17" w:rsidRDefault="00FC715D" w:rsidP="00FC715D">
      <w:pPr>
        <w:pStyle w:val="NoSpacing"/>
        <w:numPr>
          <w:ilvl w:val="0"/>
          <w:numId w:val="1"/>
        </w:numPr>
        <w:rPr>
          <w:b/>
        </w:rPr>
      </w:pPr>
      <w:r>
        <w:t>Tapping fees</w:t>
      </w:r>
      <w:r w:rsidR="00EE6D17">
        <w:t xml:space="preserve">: </w:t>
      </w:r>
      <w:r>
        <w:t xml:space="preserve"> </w:t>
      </w:r>
      <w:r w:rsidR="00EE6D17">
        <w:t>Calculations provided.</w:t>
      </w:r>
    </w:p>
    <w:p w:rsidR="00EE6D17" w:rsidRPr="00EE6D17" w:rsidRDefault="00EE6D17" w:rsidP="00FC715D">
      <w:pPr>
        <w:pStyle w:val="NoSpacing"/>
        <w:numPr>
          <w:ilvl w:val="0"/>
          <w:numId w:val="1"/>
        </w:numPr>
        <w:rPr>
          <w:b/>
        </w:rPr>
      </w:pPr>
      <w:r>
        <w:t>Chapter 94: Chapter 94 report prepared for DEP.</w:t>
      </w:r>
    </w:p>
    <w:p w:rsidR="00EE6D17" w:rsidRDefault="00EE6D17" w:rsidP="00EE6D17">
      <w:pPr>
        <w:pStyle w:val="NoSpacing"/>
        <w:numPr>
          <w:ilvl w:val="0"/>
          <w:numId w:val="1"/>
        </w:numPr>
        <w:rPr>
          <w:b/>
        </w:rPr>
      </w:pPr>
      <w:r>
        <w:t xml:space="preserve">Source Water protection program Update:  </w:t>
      </w:r>
      <w:r w:rsidR="00903A7B">
        <w:t xml:space="preserve">The report </w:t>
      </w:r>
      <w:r>
        <w:t>must be submitted by year end.</w:t>
      </w:r>
    </w:p>
    <w:p w:rsidR="00EE6D17" w:rsidRDefault="00EE6D17" w:rsidP="00EE6D17">
      <w:pPr>
        <w:pStyle w:val="NoSpacing"/>
      </w:pPr>
    </w:p>
    <w:p w:rsidR="00EE6D17" w:rsidRDefault="00EE6D17" w:rsidP="00EE6D17">
      <w:pPr>
        <w:pStyle w:val="NoSpacing"/>
      </w:pPr>
      <w:r>
        <w:t xml:space="preserve">Carl Bahner moved to approve awarding the Construction Contract to </w:t>
      </w:r>
      <w:proofErr w:type="spellStart"/>
      <w:r>
        <w:t>Doli</w:t>
      </w:r>
      <w:proofErr w:type="spellEnd"/>
      <w:r>
        <w:t xml:space="preserve"> Construction Corp.  Ken Hoover seconded the motion and the motion carried unanimously.</w:t>
      </w:r>
    </w:p>
    <w:p w:rsidR="00EE6D17" w:rsidRDefault="00EE6D17" w:rsidP="00EE6D17">
      <w:pPr>
        <w:pStyle w:val="NoSpacing"/>
      </w:pPr>
    </w:p>
    <w:p w:rsidR="00EE6D17" w:rsidRDefault="00903A7B" w:rsidP="00EE6D17">
      <w:pPr>
        <w:pStyle w:val="NoSpacing"/>
      </w:pPr>
      <w:r>
        <w:t>The Board would like</w:t>
      </w:r>
      <w:r w:rsidR="00EE6D17">
        <w:t xml:space="preserve"> notices sent to residents</w:t>
      </w:r>
      <w:r>
        <w:t xml:space="preserve"> regarding the disturbance</w:t>
      </w:r>
      <w:r w:rsidR="00EE6D17">
        <w:t>.</w:t>
      </w:r>
    </w:p>
    <w:p w:rsidR="00EE6D17" w:rsidRDefault="00EE6D17" w:rsidP="00EE6D17">
      <w:pPr>
        <w:pStyle w:val="NoSpacing"/>
      </w:pPr>
    </w:p>
    <w:p w:rsidR="00EE6D17" w:rsidRPr="00EE6D17" w:rsidRDefault="00EE6D17" w:rsidP="00EE6D17">
      <w:pPr>
        <w:pStyle w:val="NoSpacing"/>
      </w:pPr>
      <w:r>
        <w:t>Tim Neiter moved to approve increasing the water tapping fee to $4421.79 per EDU.  Jon Miller seconded the motion and the motion carried unanimously.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SOLICITOR’S REPORT</w:t>
      </w:r>
      <w:bookmarkStart w:id="0" w:name="_GoBack"/>
      <w:bookmarkEnd w:id="0"/>
    </w:p>
    <w:p w:rsidR="00FC715D" w:rsidRDefault="00EE6D17" w:rsidP="00FC715D">
      <w:pPr>
        <w:pStyle w:val="NoSpacing"/>
      </w:pPr>
      <w:r>
        <w:t>None</w:t>
      </w: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OPERATOR’S REPORT</w:t>
      </w:r>
    </w:p>
    <w:p w:rsidR="00FC715D" w:rsidRDefault="00EE6D17" w:rsidP="00FC715D">
      <w:pPr>
        <w:pStyle w:val="NoSpacing"/>
      </w:pPr>
      <w:r>
        <w:t>Tier 2 report, 110 reports, PA1 calls, maintenance, 2 water, 1 arsenic, meter work, 3 loads sludge, fixed road at Deppen and Reservoir, Hydrants 4/14</w:t>
      </w:r>
      <w:r w:rsidR="007B23EF">
        <w:t>,4/15 and 4/16/2021.</w:t>
      </w:r>
    </w:p>
    <w:p w:rsidR="00FC715D" w:rsidRDefault="00FC715D" w:rsidP="00FC715D">
      <w:pPr>
        <w:pStyle w:val="NoSpacing"/>
        <w:rPr>
          <w:b/>
        </w:rPr>
      </w:pPr>
    </w:p>
    <w:p w:rsidR="007B23EF" w:rsidRDefault="007B23EF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lastRenderedPageBreak/>
        <w:t>OLD BUSINESS</w:t>
      </w:r>
    </w:p>
    <w:p w:rsidR="00FC715D" w:rsidRDefault="00FC715D" w:rsidP="00FC715D">
      <w:pPr>
        <w:pStyle w:val="NoSpacing"/>
      </w:pPr>
      <w:r>
        <w:t>None.</w:t>
      </w: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NEW BUSINESS</w:t>
      </w:r>
    </w:p>
    <w:p w:rsidR="00FC715D" w:rsidRDefault="007B23EF" w:rsidP="00FC715D">
      <w:pPr>
        <w:pStyle w:val="NoSpacing"/>
      </w:pPr>
      <w:r>
        <w:t>Carl Bahner moved to approve posting houses immediately.  Jon Miller seconded the motion and the motion carried unanimously.</w:t>
      </w:r>
    </w:p>
    <w:p w:rsidR="007B23EF" w:rsidRDefault="007B23EF" w:rsidP="00FC715D">
      <w:pPr>
        <w:pStyle w:val="NoSpacing"/>
      </w:pPr>
      <w:r>
        <w:t>Carl Bahner moved to approve forgiving the pool Water/Sewer Bill.  Jon Miller seconded the motion and the motion carried unanimously.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APPROVAL OF BILLS</w:t>
      </w:r>
    </w:p>
    <w:p w:rsidR="00FC715D" w:rsidRDefault="007B23EF" w:rsidP="00FC715D">
      <w:pPr>
        <w:pStyle w:val="NoSpacing"/>
      </w:pPr>
      <w:r>
        <w:t>Jeff Gonsar</w:t>
      </w:r>
      <w:r w:rsidR="00FC715D">
        <w:t xml:space="preserve"> moved to approve the bills as presented.   </w:t>
      </w:r>
      <w:r>
        <w:t>Ken Hoover</w:t>
      </w:r>
      <w:r w:rsidR="00FC715D">
        <w:t xml:space="preserve"> seconded the motion and the motion carried unanimously.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PUBLIC COMMENT</w:t>
      </w:r>
    </w:p>
    <w:p w:rsidR="00FC715D" w:rsidRDefault="00FC715D" w:rsidP="00FC715D">
      <w:pPr>
        <w:pStyle w:val="NoSpacing"/>
      </w:pPr>
      <w:r>
        <w:t xml:space="preserve">None.  </w:t>
      </w:r>
    </w:p>
    <w:p w:rsidR="00FC715D" w:rsidRDefault="00FC715D" w:rsidP="00FC715D">
      <w:pPr>
        <w:pStyle w:val="NoSpacing"/>
        <w:rPr>
          <w:b/>
        </w:rPr>
      </w:pPr>
    </w:p>
    <w:p w:rsidR="00FC715D" w:rsidRDefault="00FC715D" w:rsidP="00FC715D">
      <w:pPr>
        <w:pStyle w:val="NoSpacing"/>
        <w:rPr>
          <w:b/>
        </w:rPr>
      </w:pPr>
      <w:r>
        <w:rPr>
          <w:b/>
        </w:rPr>
        <w:t>ADJOURNMENT</w:t>
      </w:r>
    </w:p>
    <w:p w:rsidR="00FC715D" w:rsidRDefault="007B23EF" w:rsidP="00FC715D">
      <w:pPr>
        <w:pStyle w:val="NoSpacing"/>
      </w:pPr>
      <w:r>
        <w:t>Tim Neiter</w:t>
      </w:r>
      <w:r w:rsidR="00FC715D">
        <w:t xml:space="preserve"> moved to adjourn the meeting at </w:t>
      </w:r>
      <w:r>
        <w:t>8:26</w:t>
      </w:r>
      <w:r w:rsidR="00FC715D">
        <w:t xml:space="preserve">PM.  </w:t>
      </w:r>
      <w:r>
        <w:t>Jeff Gonsar</w:t>
      </w:r>
      <w:r w:rsidR="00FC715D">
        <w:t xml:space="preserve"> seconded the motion and motion carried unanimously.      </w:t>
      </w: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  <w:r>
        <w:t xml:space="preserve">                                                                                                    Respectfully Submitted, </w:t>
      </w: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</w:p>
    <w:p w:rsidR="00FC715D" w:rsidRDefault="00FC715D" w:rsidP="00FC715D">
      <w:pPr>
        <w:pStyle w:val="NoSpacing"/>
      </w:pPr>
    </w:p>
    <w:p w:rsidR="00FC715D" w:rsidRDefault="00FC715D" w:rsidP="00FC715D">
      <w:r>
        <w:t xml:space="preserve">                                                                                                      David W Hoover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Secretary</w:t>
      </w:r>
    </w:p>
    <w:p w:rsidR="00FC715D" w:rsidRDefault="00FC715D" w:rsidP="00FC715D"/>
    <w:p w:rsidR="007414A4" w:rsidRDefault="007414A4"/>
    <w:sectPr w:rsidR="00741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C69C1"/>
    <w:multiLevelType w:val="hybridMultilevel"/>
    <w:tmpl w:val="D7741170"/>
    <w:lvl w:ilvl="0" w:tplc="5B38E0B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5D"/>
    <w:rsid w:val="00286F9A"/>
    <w:rsid w:val="007414A4"/>
    <w:rsid w:val="007B23EF"/>
    <w:rsid w:val="00903A7B"/>
    <w:rsid w:val="00EE6D17"/>
    <w:rsid w:val="00F919F8"/>
    <w:rsid w:val="00FC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65D3C-3DC8-4BCB-94B9-C8F6B0F4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1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Kelley</dc:creator>
  <cp:keywords/>
  <dc:description/>
  <cp:lastModifiedBy>Shane Liddick</cp:lastModifiedBy>
  <cp:revision>4</cp:revision>
  <dcterms:created xsi:type="dcterms:W3CDTF">2021-03-24T19:12:00Z</dcterms:created>
  <dcterms:modified xsi:type="dcterms:W3CDTF">2021-04-15T18:46:00Z</dcterms:modified>
</cp:coreProperties>
</file>