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855B4" w14:textId="77777777" w:rsidR="00291911" w:rsidRPr="00680125" w:rsidRDefault="0034104D" w:rsidP="0032595C">
      <w:pPr>
        <w:pStyle w:val="Title"/>
      </w:pPr>
      <w:r>
        <w:t xml:space="preserve">Chinese </w:t>
      </w:r>
      <w:r w:rsidR="00DE7028">
        <w:t>–</w:t>
      </w:r>
      <w:r w:rsidR="0032595C">
        <w:t xml:space="preserve"> </w:t>
      </w:r>
      <w:r w:rsidR="006E7882">
        <w:t>Year</w:t>
      </w:r>
      <w:r w:rsidR="00DE7028">
        <w:t xml:space="preserve"> 3</w:t>
      </w:r>
    </w:p>
    <w:p w14:paraId="5D4CC6A9" w14:textId="77777777" w:rsidR="00291911" w:rsidRPr="00783F0B" w:rsidRDefault="00DE7028" w:rsidP="00291911">
      <w:pPr>
        <w:pStyle w:val="SubTitle"/>
        <w:spacing w:after="0"/>
        <w:rPr>
          <w:lang w:val="en-US"/>
        </w:rPr>
      </w:pPr>
      <w:r>
        <w:t>Healthy Eating—Fruit and vegetables</w:t>
      </w:r>
      <w:r w:rsidR="00CD7DF2">
        <w:t xml:space="preserve"> (</w:t>
      </w:r>
      <w:r w:rsidR="005D5F90">
        <w:t>10</w:t>
      </w:r>
      <w:r w:rsidR="0034104D">
        <w:t xml:space="preserve"> weeks</w:t>
      </w:r>
      <w:r w:rsidR="005D5F90">
        <w:t xml:space="preserve"> – 2 hours/week</w:t>
      </w:r>
      <w:r w:rsidR="0034104D">
        <w:t>)</w:t>
      </w:r>
    </w:p>
    <w:p w14:paraId="656E2D4A" w14:textId="77777777" w:rsidR="0082679C" w:rsidRDefault="0082679C" w:rsidP="000A3641">
      <w:pPr>
        <w:keepNext/>
        <w:keepLines/>
        <w:spacing w:before="240"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Unit description</w:t>
      </w:r>
    </w:p>
    <w:p w14:paraId="4ECC5F4D" w14:textId="77777777" w:rsidR="00401255" w:rsidRPr="00401255" w:rsidRDefault="00401255" w:rsidP="00401255">
      <w:pPr>
        <w:keepNext/>
        <w:keepLines/>
        <w:spacing w:before="240" w:after="120" w:line="360" w:lineRule="auto"/>
        <w:outlineLvl w:val="1"/>
        <w:rPr>
          <w:rFonts w:ascii="Arial" w:hAnsi="Arial" w:cs="Arial"/>
          <w:sz w:val="24"/>
        </w:rPr>
      </w:pPr>
      <w:r w:rsidRPr="00401255">
        <w:rPr>
          <w:rFonts w:ascii="Arial" w:hAnsi="Arial" w:cs="Arial"/>
          <w:sz w:val="24"/>
        </w:rPr>
        <w:t xml:space="preserve">This unit provides opportunities for students to explore </w:t>
      </w:r>
      <w:r w:rsidR="004E7425">
        <w:rPr>
          <w:rFonts w:ascii="Arial" w:hAnsi="Arial" w:cs="Arial"/>
          <w:sz w:val="24"/>
        </w:rPr>
        <w:t xml:space="preserve">various fruit and vegetables available in Australian and China. </w:t>
      </w:r>
    </w:p>
    <w:p w14:paraId="1170EAA3" w14:textId="77777777" w:rsidR="009D480B" w:rsidRPr="00911994" w:rsidRDefault="00D450F1" w:rsidP="000A3641">
      <w:pPr>
        <w:keepNext/>
        <w:keepLines/>
        <w:spacing w:before="240"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Key concept</w:t>
      </w:r>
      <w:r w:rsidR="00911994">
        <w:rPr>
          <w:rFonts w:ascii="Arial" w:eastAsia="MS PGothic" w:hAnsi="Arial" w:cs="Arial"/>
          <w:b/>
          <w:bCs/>
          <w:color w:val="000000"/>
          <w:sz w:val="32"/>
          <w:szCs w:val="26"/>
        </w:rPr>
        <w:br/>
      </w:r>
      <w:r w:rsidR="004E7425">
        <w:rPr>
          <w:rFonts w:ascii="Arial" w:hAnsi="Arial" w:cs="Arial"/>
          <w:sz w:val="24"/>
        </w:rPr>
        <w:t xml:space="preserve">Names of fruit and vegetables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7"/>
        <w:gridCol w:w="7621"/>
      </w:tblGrid>
      <w:tr w:rsidR="00EE6363" w14:paraId="2330EE6A" w14:textId="77777777" w:rsidTr="00CA4323">
        <w:tc>
          <w:tcPr>
            <w:tcW w:w="7834" w:type="dxa"/>
          </w:tcPr>
          <w:p w14:paraId="33E624A4" w14:textId="77777777" w:rsidR="00291911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Learning i</w:t>
            </w:r>
            <w:r w:rsidR="007E52C7">
              <w:rPr>
                <w:rFonts w:ascii="Arial" w:hAnsi="Arial" w:cs="Arial"/>
                <w:b/>
                <w:sz w:val="24"/>
                <w:lang w:val="en-US"/>
              </w:rPr>
              <w:t>ntent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ion</w:t>
            </w:r>
            <w:r w:rsidR="00D450F1">
              <w:rPr>
                <w:rFonts w:ascii="Arial" w:hAnsi="Arial" w:cs="Arial"/>
                <w:b/>
                <w:sz w:val="24"/>
                <w:lang w:val="en-US"/>
              </w:rPr>
              <w:t>s</w:t>
            </w:r>
          </w:p>
          <w:p w14:paraId="1F186E9D" w14:textId="77777777" w:rsidR="00945218" w:rsidRPr="006339F4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</w:p>
          <w:p w14:paraId="07583802" w14:textId="77777777" w:rsidR="00010F9F" w:rsidRPr="006339F4" w:rsidRDefault="00010F9F" w:rsidP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What will student learn?</w:t>
            </w:r>
          </w:p>
          <w:p w14:paraId="5E695654" w14:textId="77777777" w:rsidR="006339F4" w:rsidRDefault="006339F4">
            <w:pPr>
              <w:rPr>
                <w:rFonts w:ascii="Arial" w:hAnsi="Arial" w:cs="Arial"/>
                <w:sz w:val="24"/>
                <w:lang w:val="en-US"/>
              </w:rPr>
            </w:pPr>
          </w:p>
          <w:p w14:paraId="0A21B7CD" w14:textId="77777777"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Students will learn about:</w:t>
            </w:r>
          </w:p>
          <w:p w14:paraId="4A94DA6F" w14:textId="77777777" w:rsidR="00401255" w:rsidRDefault="004E7425" w:rsidP="006339F4">
            <w:pPr>
              <w:pStyle w:val="dotpoint"/>
              <w:rPr>
                <w:szCs w:val="24"/>
              </w:rPr>
            </w:pPr>
            <w:r>
              <w:rPr>
                <w:szCs w:val="24"/>
                <w:lang w:eastAsia="zh-CN"/>
              </w:rPr>
              <w:t xml:space="preserve">Names of some common fruit and vegetables </w:t>
            </w:r>
          </w:p>
          <w:p w14:paraId="4B8CBF8C" w14:textId="77777777" w:rsidR="00291911" w:rsidRPr="00EE6363" w:rsidRDefault="009D480B" w:rsidP="004E7425">
            <w:pPr>
              <w:pStyle w:val="dotpoint"/>
            </w:pPr>
            <w:r w:rsidRPr="004E7425">
              <w:rPr>
                <w:szCs w:val="24"/>
              </w:rPr>
              <w:t>range of language that are</w:t>
            </w:r>
            <w:r w:rsidR="006339F4" w:rsidRPr="004E7425">
              <w:rPr>
                <w:szCs w:val="24"/>
              </w:rPr>
              <w:t xml:space="preserve"> used when communicat</w:t>
            </w:r>
            <w:r w:rsidR="00401255" w:rsidRPr="004E7425">
              <w:rPr>
                <w:szCs w:val="24"/>
              </w:rPr>
              <w:t>ing about</w:t>
            </w:r>
            <w:r w:rsidR="006339F4" w:rsidRPr="004E7425">
              <w:rPr>
                <w:szCs w:val="24"/>
              </w:rPr>
              <w:t xml:space="preserve"> the </w:t>
            </w:r>
            <w:r w:rsidR="004E7425" w:rsidRPr="004E7425">
              <w:rPr>
                <w:szCs w:val="24"/>
              </w:rPr>
              <w:t xml:space="preserve">topic </w:t>
            </w:r>
          </w:p>
          <w:p w14:paraId="719D34EC" w14:textId="77777777" w:rsidR="00EE6363" w:rsidRPr="006339F4" w:rsidRDefault="00EE6363" w:rsidP="00EE6363">
            <w:pPr>
              <w:pStyle w:val="dotpoint"/>
              <w:numPr>
                <w:ilvl w:val="0"/>
                <w:numId w:val="0"/>
              </w:numPr>
              <w:ind w:left="720"/>
            </w:pPr>
          </w:p>
        </w:tc>
        <w:tc>
          <w:tcPr>
            <w:tcW w:w="7691" w:type="dxa"/>
          </w:tcPr>
          <w:p w14:paraId="3704447C" w14:textId="77777777" w:rsidR="00010F9F" w:rsidRDefault="007E52C7" w:rsidP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Success c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riteria</w:t>
            </w:r>
            <w:r w:rsidR="00010F9F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14:paraId="39C4218A" w14:textId="77777777" w:rsidR="00945218" w:rsidRDefault="00945218">
            <w:pPr>
              <w:rPr>
                <w:rFonts w:ascii="Arial" w:hAnsi="Arial" w:cs="Arial"/>
                <w:sz w:val="24"/>
                <w:lang w:val="en-US"/>
              </w:rPr>
            </w:pPr>
          </w:p>
          <w:p w14:paraId="34477277" w14:textId="77777777" w:rsidR="00291911" w:rsidRPr="006339F4" w:rsidRDefault="00010F9F">
            <w:pPr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How </w:t>
            </w:r>
            <w:r w:rsidR="00D450F1">
              <w:rPr>
                <w:rFonts w:ascii="Arial" w:hAnsi="Arial" w:cs="Arial"/>
                <w:sz w:val="24"/>
                <w:lang w:val="en-US"/>
              </w:rPr>
              <w:t>will students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D450F1">
              <w:rPr>
                <w:rFonts w:ascii="Arial" w:hAnsi="Arial" w:cs="Arial"/>
                <w:sz w:val="24"/>
                <w:lang w:val="en-US"/>
              </w:rPr>
              <w:t>achieve</w:t>
            </w:r>
            <w:r>
              <w:rPr>
                <w:rFonts w:ascii="Arial" w:hAnsi="Arial" w:cs="Arial"/>
                <w:sz w:val="24"/>
                <w:lang w:val="en-US"/>
              </w:rPr>
              <w:t xml:space="preserve"> their learning goals</w:t>
            </w:r>
            <w:r w:rsidR="00D450F1">
              <w:rPr>
                <w:rFonts w:ascii="Arial" w:hAnsi="Arial" w:cs="Arial"/>
                <w:sz w:val="24"/>
                <w:lang w:val="en-US"/>
              </w:rPr>
              <w:t>?</w:t>
            </w:r>
          </w:p>
          <w:p w14:paraId="33FF1613" w14:textId="77777777" w:rsidR="006339F4" w:rsidRPr="006339F4" w:rsidRDefault="006339F4">
            <w:pPr>
              <w:rPr>
                <w:rFonts w:ascii="Arial" w:hAnsi="Arial" w:cs="Arial"/>
                <w:sz w:val="24"/>
                <w:lang w:val="en-US"/>
              </w:rPr>
            </w:pPr>
          </w:p>
          <w:p w14:paraId="5BFE9E62" w14:textId="77777777"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Students are able to:</w:t>
            </w:r>
          </w:p>
          <w:p w14:paraId="520EFA61" w14:textId="77777777" w:rsidR="00EE6363" w:rsidRDefault="00EE6363" w:rsidP="0008497B">
            <w:pPr>
              <w:pStyle w:val="dotpoint"/>
              <w:rPr>
                <w:szCs w:val="24"/>
              </w:rPr>
            </w:pPr>
            <w:r>
              <w:rPr>
                <w:szCs w:val="24"/>
              </w:rPr>
              <w:t xml:space="preserve">identify some common fruit and vegetables in Australia and China, </w:t>
            </w:r>
          </w:p>
          <w:p w14:paraId="23A840D8" w14:textId="1664030D" w:rsidR="00EE6363" w:rsidRDefault="00EE6363" w:rsidP="0008497B">
            <w:pPr>
              <w:pStyle w:val="dotpoint"/>
              <w:rPr>
                <w:szCs w:val="24"/>
              </w:rPr>
            </w:pPr>
            <w:r>
              <w:rPr>
                <w:szCs w:val="24"/>
              </w:rPr>
              <w:t>di</w:t>
            </w:r>
            <w:r w:rsidR="006339F4" w:rsidRPr="00EE6363">
              <w:rPr>
                <w:szCs w:val="24"/>
              </w:rPr>
              <w:t xml:space="preserve">scuss </w:t>
            </w:r>
            <w:r w:rsidR="00E04BB6">
              <w:rPr>
                <w:szCs w:val="24"/>
              </w:rPr>
              <w:t xml:space="preserve">and </w:t>
            </w:r>
            <w:r w:rsidR="00E04BB6">
              <w:rPr>
                <w:rFonts w:hint="eastAsia"/>
                <w:szCs w:val="24"/>
                <w:lang w:eastAsia="zh-CN"/>
              </w:rPr>
              <w:t>d</w:t>
            </w:r>
            <w:r w:rsidR="00E04BB6">
              <w:rPr>
                <w:szCs w:val="24"/>
                <w:lang w:eastAsia="zh-CN"/>
              </w:rPr>
              <w:t xml:space="preserve">escribe </w:t>
            </w:r>
            <w:r w:rsidRPr="00EE6363">
              <w:rPr>
                <w:szCs w:val="24"/>
              </w:rPr>
              <w:t xml:space="preserve">their favourite fruit and vegetables </w:t>
            </w:r>
            <w:r w:rsidR="00FB2FCF">
              <w:rPr>
                <w:szCs w:val="24"/>
              </w:rPr>
              <w:t xml:space="preserve">in terms of taste, colour, shape and/or smell. </w:t>
            </w:r>
          </w:p>
          <w:p w14:paraId="609E3415" w14:textId="25759835" w:rsidR="00FB2FCF" w:rsidRPr="00FB2FCF" w:rsidRDefault="00FB2FCF" w:rsidP="000D1B53">
            <w:pPr>
              <w:pStyle w:val="dotpoint"/>
            </w:pPr>
            <w:r w:rsidRPr="00FB2FCF">
              <w:t xml:space="preserve">identify the radicals related to the unit </w:t>
            </w:r>
          </w:p>
          <w:p w14:paraId="0B00E833" w14:textId="77777777" w:rsidR="00FB2FCF" w:rsidRDefault="00EE6363" w:rsidP="00EE6363">
            <w:pPr>
              <w:pStyle w:val="dotpoint"/>
              <w:rPr>
                <w:szCs w:val="24"/>
              </w:rPr>
            </w:pPr>
            <w:r w:rsidRPr="00EE6363">
              <w:rPr>
                <w:szCs w:val="24"/>
              </w:rPr>
              <w:t xml:space="preserve">compare the living styles in terms of fruit and vegetable choices between the two culture. </w:t>
            </w:r>
          </w:p>
          <w:p w14:paraId="08CC5DA3" w14:textId="2B5CF1DC" w:rsidR="009D480B" w:rsidRPr="009D480B" w:rsidRDefault="009D480B" w:rsidP="00FB2FCF">
            <w:pPr>
              <w:pStyle w:val="dotpoint"/>
              <w:numPr>
                <w:ilvl w:val="0"/>
                <w:numId w:val="0"/>
              </w:numPr>
              <w:ind w:left="720"/>
              <w:rPr>
                <w:szCs w:val="24"/>
              </w:rPr>
            </w:pPr>
          </w:p>
        </w:tc>
      </w:tr>
    </w:tbl>
    <w:p w14:paraId="273714D4" w14:textId="77777777" w:rsidR="00291911" w:rsidRDefault="000A3641">
      <w:pPr>
        <w:rPr>
          <w:lang w:val="en-US"/>
        </w:rPr>
      </w:pPr>
      <w:r>
        <w:rPr>
          <w:lang w:val="en-US"/>
        </w:rPr>
        <w:br w:type="page"/>
      </w:r>
    </w:p>
    <w:p w14:paraId="0726C4F6" w14:textId="77777777" w:rsidR="00D30472" w:rsidRPr="0034104D" w:rsidRDefault="00D30472" w:rsidP="0034104D">
      <w:pPr>
        <w:keepNext/>
        <w:keepLines/>
        <w:pageBreakBefore/>
        <w:spacing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D30472">
        <w:rPr>
          <w:rFonts w:ascii="Arial" w:eastAsia="MS PGothic" w:hAnsi="Arial" w:cs="Arial"/>
          <w:b/>
          <w:bCs/>
          <w:color w:val="000000"/>
          <w:sz w:val="32"/>
          <w:szCs w:val="26"/>
        </w:rPr>
        <w:lastRenderedPageBreak/>
        <w:t xml:space="preserve">Outcomes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9"/>
        <w:gridCol w:w="6279"/>
      </w:tblGrid>
      <w:tr w:rsidR="00AC6F08" w14:paraId="517E4F73" w14:textId="77777777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14:paraId="755ED0D4" w14:textId="77777777" w:rsidR="00AC6F08" w:rsidRPr="00623685" w:rsidRDefault="00AC6F08" w:rsidP="00401255">
            <w:pPr>
              <w:tabs>
                <w:tab w:val="left" w:pos="10854"/>
              </w:tabs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Stand: </w:t>
            </w:r>
            <w:r w:rsidR="00BD43C6"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>Communicati</w:t>
            </w:r>
            <w:r w:rsidR="00BD43C6" w:rsidRPr="00623685">
              <w:rPr>
                <w:rFonts w:ascii="Arial" w:hAnsi="Arial" w:cs="Arial" w:hint="eastAsia"/>
                <w:b/>
                <w:sz w:val="24"/>
                <w:szCs w:val="24"/>
                <w:lang w:val="en-US"/>
              </w:rPr>
              <w:t>ng</w:t>
            </w:r>
            <w:r w:rsidR="00401255"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ab/>
            </w:r>
          </w:p>
        </w:tc>
      </w:tr>
      <w:tr w:rsidR="0018180E" w14:paraId="6495FC51" w14:textId="77777777" w:rsidTr="000F23D7">
        <w:trPr>
          <w:trHeight w:val="861"/>
        </w:trPr>
        <w:tc>
          <w:tcPr>
            <w:tcW w:w="9196" w:type="dxa"/>
            <w:tcBorders>
              <w:bottom w:val="single" w:sz="4" w:space="0" w:color="auto"/>
            </w:tcBorders>
          </w:tcPr>
          <w:p w14:paraId="75BAC11F" w14:textId="77777777" w:rsidR="00AC6F08" w:rsidRPr="00623685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i/>
                <w:sz w:val="24"/>
                <w:szCs w:val="24"/>
                <w:lang w:val="en-US"/>
              </w:rPr>
              <w:t>Objective: Interaction</w:t>
            </w:r>
          </w:p>
          <w:p w14:paraId="188FB401" w14:textId="77777777" w:rsidR="00AC6F08" w:rsidRPr="00623685" w:rsidRDefault="005040CA" w:rsidP="000F23D7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Interacts with others to share information and participate in classroom activities in Chinese LCH2-1C</w:t>
            </w: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14:paraId="5BF95A03" w14:textId="77777777" w:rsidR="005040CA" w:rsidRPr="00623685" w:rsidRDefault="005040CA" w:rsidP="000F23D7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14:paraId="07FF0228" w14:textId="77777777" w:rsidR="005040CA" w:rsidRPr="00623685" w:rsidRDefault="005040CA" w:rsidP="005040CA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Interact with teacher and peers in guided exchanges ACLCHC017</w:t>
            </w:r>
          </w:p>
          <w:p w14:paraId="5D025C92" w14:textId="77777777" w:rsidR="00586CF2" w:rsidRPr="00623685" w:rsidRDefault="00586CF2" w:rsidP="005040CA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Participate in activities with teacher support that involve following instructions and collaborating with peers (ACLCHC017, ACLCHC018)</w:t>
            </w:r>
          </w:p>
          <w:p w14:paraId="3EA6350A" w14:textId="77777777" w:rsidR="00AC6F08" w:rsidRPr="00623685" w:rsidRDefault="00AC6F08" w:rsidP="000F23D7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094D9EF9" w14:textId="77777777" w:rsidR="00AC6F08" w:rsidRPr="00623685" w:rsidRDefault="00AC6F08" w:rsidP="000F23D7">
            <w:pPr>
              <w:pStyle w:val="ListParagraph"/>
              <w:numPr>
                <w:ilvl w:val="0"/>
                <w:numId w:val="5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interact with teacher and peers to </w:t>
            </w:r>
            <w:r w:rsidR="00586CF2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share information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(ACLCHC1</w:t>
            </w:r>
            <w:r w:rsidR="00586CF2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29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) </w:t>
            </w:r>
          </w:p>
          <w:p w14:paraId="01D85DE0" w14:textId="77777777" w:rsidR="00586CF2" w:rsidRPr="00623685" w:rsidRDefault="00586CF2" w:rsidP="000F23D7">
            <w:pPr>
              <w:pStyle w:val="ListParagraph"/>
              <w:numPr>
                <w:ilvl w:val="0"/>
                <w:numId w:val="5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participate in classroom activities and collaborative tasks that involve planning and simple transactions. (ACLCHC130)</w:t>
            </w:r>
          </w:p>
        </w:tc>
      </w:tr>
      <w:tr w:rsidR="0018180E" w:rsidRPr="00D30472" w14:paraId="66F7C391" w14:textId="77777777" w:rsidTr="000F23D7">
        <w:trPr>
          <w:trHeight w:val="1158"/>
        </w:trPr>
        <w:tc>
          <w:tcPr>
            <w:tcW w:w="9196" w:type="dxa"/>
            <w:tcBorders>
              <w:bottom w:val="single" w:sz="4" w:space="0" w:color="auto"/>
            </w:tcBorders>
          </w:tcPr>
          <w:p w14:paraId="68FD9421" w14:textId="77777777" w:rsidR="00AC6F08" w:rsidRPr="00623685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i/>
                <w:sz w:val="24"/>
                <w:szCs w:val="24"/>
                <w:lang w:val="en-US"/>
              </w:rPr>
              <w:t>Objective: Accessing and Responding</w:t>
            </w:r>
          </w:p>
          <w:p w14:paraId="6328ABA0" w14:textId="77777777" w:rsidR="00AC6F08" w:rsidRPr="00623685" w:rsidRDefault="00586CF2" w:rsidP="00AC6F08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locates and classifies information in texts LCH2-2C </w:t>
            </w:r>
          </w:p>
          <w:p w14:paraId="2A4CF9B6" w14:textId="77777777" w:rsidR="00586CF2" w:rsidRPr="00623685" w:rsidRDefault="00586CF2" w:rsidP="00586CF2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responds to texts in a variety of ways LCH2-3C</w:t>
            </w:r>
          </w:p>
          <w:p w14:paraId="661473C3" w14:textId="77777777" w:rsidR="00AC6F08" w:rsidRPr="00623685" w:rsidRDefault="00AC6F08" w:rsidP="000F23D7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14:paraId="39A9E5F8" w14:textId="77777777" w:rsidR="00AE10D0" w:rsidRPr="00623685" w:rsidRDefault="00FC7E7F" w:rsidP="00AE10D0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14:paraId="45E824AC" w14:textId="77777777" w:rsidR="00FC7E7F" w:rsidRPr="00623685" w:rsidRDefault="00FC7E7F" w:rsidP="00AE10D0">
            <w:pPr>
              <w:pStyle w:val="ListParagraph"/>
              <w:numPr>
                <w:ilvl w:val="0"/>
                <w:numId w:val="39"/>
              </w:num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obtain specific information from texts (ACLCHC019, ACLCHC021)</w:t>
            </w:r>
          </w:p>
          <w:p w14:paraId="75D3C28F" w14:textId="77777777" w:rsidR="00FC7E7F" w:rsidRPr="00623685" w:rsidRDefault="00FC7E7F" w:rsidP="00FC7E7F">
            <w:pPr>
              <w:pStyle w:val="ListParagraph"/>
              <w:numPr>
                <w:ilvl w:val="0"/>
                <w:numId w:val="37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 to texts using graphic, visual and digital supports, or in English or Chinese (ACLCH019, ACLCHC020)</w:t>
            </w:r>
          </w:p>
          <w:p w14:paraId="57DBCD40" w14:textId="77777777" w:rsidR="00AC6F08" w:rsidRPr="00623685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265E0045" w14:textId="77777777" w:rsidR="00AC6F08" w:rsidRPr="00623685" w:rsidRDefault="00FC7E7F" w:rsidP="000F23D7">
            <w:pPr>
              <w:pStyle w:val="ListParagraph"/>
              <w:numPr>
                <w:ilvl w:val="0"/>
                <w:numId w:val="16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locate and organise information from spoken, written, digital and visual texts. (ACLCHC131, ACLCHC133)</w:t>
            </w:r>
          </w:p>
          <w:p w14:paraId="7F3D1FBE" w14:textId="77777777" w:rsidR="00FC7E7F" w:rsidRPr="00623685" w:rsidRDefault="00FC7E7F" w:rsidP="000F23D7">
            <w:pPr>
              <w:pStyle w:val="ListParagraph"/>
              <w:numPr>
                <w:ilvl w:val="0"/>
                <w:numId w:val="16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sz w:val="24"/>
                <w:szCs w:val="24"/>
                <w:lang w:val="en-US"/>
              </w:rPr>
              <w:t>respond in English or Chinese to texts, using spoken, written and digital modes, and models. (ACLCHC132</w:t>
            </w:r>
          </w:p>
        </w:tc>
      </w:tr>
      <w:tr w:rsidR="0018180E" w:rsidRPr="00D30472" w14:paraId="1BEA9812" w14:textId="77777777" w:rsidTr="00AC6F08">
        <w:tc>
          <w:tcPr>
            <w:tcW w:w="9196" w:type="dxa"/>
          </w:tcPr>
          <w:p w14:paraId="4A168225" w14:textId="77777777" w:rsidR="00AC6F08" w:rsidRPr="00623685" w:rsidRDefault="00AC6F08" w:rsidP="00547AE9">
            <w:pPr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Composing</w:t>
            </w:r>
          </w:p>
          <w:p w14:paraId="5C8B9191" w14:textId="77777777" w:rsidR="00AC6F08" w:rsidRPr="00623685" w:rsidRDefault="00AC6F08" w:rsidP="00AC6F08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composes texts in Chinese using </w:t>
            </w:r>
            <w:r w:rsidR="00FC7E7F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modelled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language LCH</w:t>
            </w:r>
            <w:r w:rsidR="00FC7E7F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-4C</w:t>
            </w:r>
          </w:p>
          <w:p w14:paraId="715C567E" w14:textId="77777777" w:rsidR="00AC6F08" w:rsidRPr="00623685" w:rsidRDefault="00AC6F08" w:rsidP="00AC6F0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</w:tcPr>
          <w:p w14:paraId="7E6F1269" w14:textId="77777777" w:rsidR="00FC7E7F" w:rsidRPr="00623685" w:rsidRDefault="00AE10D0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14:paraId="0622430E" w14:textId="77777777" w:rsidR="00AE10D0" w:rsidRPr="00623685" w:rsidRDefault="00AE10D0" w:rsidP="0008497B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compose simple texts using familiar words, formulaic expressions and modelled language. (ACLCHC021, ACLCHC022)</w:t>
            </w:r>
          </w:p>
          <w:p w14:paraId="6B731BC4" w14:textId="77777777" w:rsidR="00623685" w:rsidRDefault="00623685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39FD2A6F" w14:textId="77777777" w:rsidR="00AC6F08" w:rsidRPr="00623685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lastRenderedPageBreak/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4051C475" w14:textId="77777777" w:rsidR="00AC6F08" w:rsidRPr="00623685" w:rsidRDefault="00AC6F08" w:rsidP="000F23D7">
            <w:pPr>
              <w:pStyle w:val="ListParagraph"/>
              <w:numPr>
                <w:ilvl w:val="0"/>
                <w:numId w:val="15"/>
              </w:numPr>
              <w:spacing w:after="120"/>
              <w:ind w:left="357" w:hanging="357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compose </w:t>
            </w:r>
            <w:r w:rsidR="00AE10D0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texts using formulaic expressions, modelled language and visual supports. (ACLCHC134) </w:t>
            </w:r>
          </w:p>
        </w:tc>
      </w:tr>
      <w:tr w:rsidR="00401255" w14:paraId="3DFF1374" w14:textId="77777777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14:paraId="11D89CAB" w14:textId="77777777" w:rsidR="00401255" w:rsidRPr="00623685" w:rsidRDefault="00401255" w:rsidP="000C766B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lastRenderedPageBreak/>
              <w:t>Strand: Understanding</w:t>
            </w:r>
          </w:p>
        </w:tc>
      </w:tr>
      <w:tr w:rsidR="0018180E" w14:paraId="6B7A0A17" w14:textId="77777777" w:rsidTr="00AC6F08">
        <w:tc>
          <w:tcPr>
            <w:tcW w:w="9196" w:type="dxa"/>
          </w:tcPr>
          <w:p w14:paraId="7D9A1FFB" w14:textId="77777777" w:rsidR="00AC6F08" w:rsidRPr="00623685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System of Language</w:t>
            </w:r>
          </w:p>
          <w:p w14:paraId="1CC9CE08" w14:textId="77777777" w:rsidR="009F0C93" w:rsidRPr="00623685" w:rsidRDefault="009F0C93" w:rsidP="009F0C93">
            <w:pPr>
              <w:pStyle w:val="ListParagraph"/>
              <w:numPr>
                <w:ilvl w:val="0"/>
                <w:numId w:val="1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recognises </w:t>
            </w:r>
            <w:r w:rsidR="00AE10D0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pronunciation and intonation patterns of Chinese LCH2-5U</w:t>
            </w:r>
          </w:p>
          <w:p w14:paraId="04F1C77A" w14:textId="77777777" w:rsidR="009F0C93" w:rsidRPr="00623685" w:rsidRDefault="008D4A17" w:rsidP="009F0C93">
            <w:pPr>
              <w:pStyle w:val="ListParagraph"/>
              <w:numPr>
                <w:ilvl w:val="0"/>
                <w:numId w:val="1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understanding of basic Chinese writing conventions LCH2-6U</w:t>
            </w:r>
          </w:p>
          <w:p w14:paraId="4A7E3A22" w14:textId="77777777" w:rsidR="00AC6F08" w:rsidRPr="00623685" w:rsidRDefault="008D4A17" w:rsidP="008D4A17">
            <w:pPr>
              <w:pStyle w:val="ListParagraph"/>
              <w:numPr>
                <w:ilvl w:val="0"/>
                <w:numId w:val="1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understanding of elements of Chinese grammar in familiar language patterns. LCH2-7U</w:t>
            </w:r>
          </w:p>
          <w:p w14:paraId="678907A3" w14:textId="77777777" w:rsidR="008D4A17" w:rsidRPr="00623685" w:rsidRDefault="008D4A17" w:rsidP="008D4A17">
            <w:pPr>
              <w:pStyle w:val="ListParagraph"/>
              <w:numPr>
                <w:ilvl w:val="0"/>
                <w:numId w:val="1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an awareness of how familiar texts are structured LCH2-8U</w:t>
            </w:r>
          </w:p>
        </w:tc>
        <w:tc>
          <w:tcPr>
            <w:tcW w:w="6329" w:type="dxa"/>
          </w:tcPr>
          <w:p w14:paraId="0EF6D787" w14:textId="77777777" w:rsidR="008D4A17" w:rsidRPr="00623685" w:rsidRDefault="008D4A17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14:paraId="2EB70B52" w14:textId="77777777" w:rsidR="008D4A17" w:rsidRPr="00623685" w:rsidRDefault="008D4A17" w:rsidP="008D4A17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 the tone-syllable nature of spoken Chinee and use Pinyin as a learning tool to reflect the sound of spoken Chinese (ACLCHU026)</w:t>
            </w:r>
          </w:p>
          <w:p w14:paraId="3F3A01E3" w14:textId="77777777" w:rsidR="0018180E" w:rsidRPr="00623685" w:rsidRDefault="0018180E" w:rsidP="008D4A17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 and write frequently used Hanzi (ACLCHU027)</w:t>
            </w:r>
          </w:p>
          <w:p w14:paraId="2F6724AD" w14:textId="77777777" w:rsidR="0018180E" w:rsidRPr="00623685" w:rsidRDefault="0018180E" w:rsidP="008D4A17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understand and identify elements of basic grammar and sentence structure (ACLCHU028)</w:t>
            </w:r>
          </w:p>
          <w:p w14:paraId="22F6D811" w14:textId="77777777" w:rsidR="009F0C93" w:rsidRPr="00623685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72CBC822" w14:textId="77777777" w:rsidR="00AC6F08" w:rsidRPr="00623685" w:rsidRDefault="0018180E" w:rsidP="009F0C93">
            <w:pPr>
              <w:pStyle w:val="ListParagraph"/>
              <w:numPr>
                <w:ilvl w:val="0"/>
                <w:numId w:val="18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apply the tonal features of spoken Chinese, and recognise how syllables are decoded from and encoded into Pinyin 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C138</w:t>
            </w:r>
            <w:r w:rsidR="009F0C93" w:rsidRP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)</w:t>
            </w:r>
          </w:p>
          <w:p w14:paraId="0EC9B6E4" w14:textId="77777777" w:rsidR="009F0C93" w:rsidRPr="00623685" w:rsidRDefault="0018180E" w:rsidP="000F23D7">
            <w:pPr>
              <w:pStyle w:val="ListParagraph"/>
              <w:numPr>
                <w:ilvl w:val="0"/>
                <w:numId w:val="18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identify the form, composition and spacing within Hanzi, relating components and their positions to their meaning and sound 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C139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18180E" w14:paraId="78DEC177" w14:textId="77777777" w:rsidTr="00AC6F08">
        <w:tc>
          <w:tcPr>
            <w:tcW w:w="9196" w:type="dxa"/>
          </w:tcPr>
          <w:p w14:paraId="43E1F636" w14:textId="77777777" w:rsidR="00AC6F08" w:rsidRPr="00623685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The Role of Language and Culture</w:t>
            </w:r>
          </w:p>
          <w:p w14:paraId="4EAF5826" w14:textId="77777777" w:rsidR="00AC6F08" w:rsidRPr="00623685" w:rsidRDefault="009F0C93" w:rsidP="009F0C93">
            <w:pPr>
              <w:pStyle w:val="ListParagraph"/>
              <w:numPr>
                <w:ilvl w:val="0"/>
                <w:numId w:val="20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recognises </w:t>
            </w:r>
            <w:r w:rsidR="0018180E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how terms and expressions reflect aspects of culture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LCH</w:t>
            </w:r>
            <w:r w:rsidR="0018180E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-9U</w:t>
            </w:r>
          </w:p>
        </w:tc>
        <w:tc>
          <w:tcPr>
            <w:tcW w:w="6329" w:type="dxa"/>
          </w:tcPr>
          <w:p w14:paraId="37D57E2D" w14:textId="77777777" w:rsidR="00A36B9E" w:rsidRPr="00623685" w:rsidRDefault="0018180E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Students:</w:t>
            </w:r>
          </w:p>
          <w:p w14:paraId="14564C0F" w14:textId="77777777" w:rsidR="0018180E" w:rsidRPr="00623685" w:rsidRDefault="00A36B9E" w:rsidP="00A36B9E">
            <w:pPr>
              <w:pStyle w:val="ListParagraph"/>
              <w:numPr>
                <w:ilvl w:val="0"/>
                <w:numId w:val="42"/>
              </w:num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understand that language use changes according to the context of use and reflects different relations. (ACLCHU031, ACLCHU047)</w:t>
            </w:r>
          </w:p>
          <w:p w14:paraId="4DB08868" w14:textId="77777777" w:rsidR="009F0C93" w:rsidRPr="00623685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086DD706" w14:textId="77777777" w:rsidR="00AC6F08" w:rsidRPr="00623685" w:rsidRDefault="009F0C93" w:rsidP="000F23D7">
            <w:pPr>
              <w:pStyle w:val="ListParagraph"/>
              <w:numPr>
                <w:ilvl w:val="0"/>
                <w:numId w:val="20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reflect on </w:t>
            </w:r>
            <w:r w:rsidR="00623685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their experiences when interacting in Chinese and English-speaking contexts, identifying differences in language use and behaviours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(ACLCHC</w:t>
            </w:r>
            <w:r w:rsidR="00623685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137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14B0EC97" w14:textId="77777777" w:rsidR="00D30472" w:rsidRPr="00E0201C" w:rsidRDefault="00D30472">
      <w:pPr>
        <w:rPr>
          <w:rFonts w:ascii="Arial" w:eastAsia="SimSun" w:hAnsi="Arial" w:cs="Arial"/>
          <w:i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3"/>
        <w:gridCol w:w="8815"/>
      </w:tblGrid>
      <w:tr w:rsidR="00D450F1" w14:paraId="25D95BB0" w14:textId="77777777" w:rsidTr="0008497B">
        <w:tc>
          <w:tcPr>
            <w:tcW w:w="15525" w:type="dxa"/>
            <w:gridSpan w:val="2"/>
          </w:tcPr>
          <w:p w14:paraId="62712828" w14:textId="77777777" w:rsidR="00D450F1" w:rsidRPr="00A333A5" w:rsidRDefault="00D450F1" w:rsidP="00D450F1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lastRenderedPageBreak/>
              <w:t>Building the field</w:t>
            </w:r>
          </w:p>
          <w:p w14:paraId="2A1E756D" w14:textId="77777777" w:rsidR="00D450F1" w:rsidRPr="00AF2E1D" w:rsidRDefault="00D450F1" w:rsidP="00D450F1">
            <w:pPr>
              <w:contextualSpacing/>
              <w:rPr>
                <w:rFonts w:ascii="Arial" w:eastAsia="SimSun" w:hAnsi="Arial" w:cs="Arial"/>
                <w:iCs/>
                <w:color w:val="000000"/>
                <w:sz w:val="24"/>
              </w:rPr>
            </w:pPr>
            <w:r w:rsidRPr="00AF2E1D">
              <w:rPr>
                <w:rFonts w:ascii="Arial" w:eastAsia="SimSun" w:hAnsi="Arial" w:cs="Arial"/>
                <w:iCs/>
                <w:color w:val="000000"/>
                <w:sz w:val="24"/>
              </w:rPr>
              <w:t>Stimulus material:</w:t>
            </w:r>
          </w:p>
          <w:p w14:paraId="6D8BA9D7" w14:textId="77777777" w:rsidR="00D450F1" w:rsidRDefault="00D450F1" w:rsidP="00D450F1">
            <w:pPr>
              <w:numPr>
                <w:ilvl w:val="0"/>
                <w:numId w:val="14"/>
              </w:numPr>
              <w:spacing w:before="60" w:line="276" w:lineRule="auto"/>
              <w:ind w:left="714" w:hanging="357"/>
              <w:contextualSpacing/>
              <w:rPr>
                <w:rFonts w:ascii="Arial" w:eastAsia="SimSun" w:hAnsi="Arial" w:cs="Arial"/>
                <w:iCs/>
                <w:color w:val="000000"/>
                <w:sz w:val="24"/>
              </w:rPr>
            </w:pPr>
            <w:r>
              <w:rPr>
                <w:rFonts w:ascii="Arial" w:eastAsia="SimSun" w:hAnsi="Arial" w:cs="Arial"/>
                <w:iCs/>
                <w:color w:val="000000"/>
                <w:sz w:val="24"/>
              </w:rPr>
              <w:t>Flashcards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</w:rPr>
              <w:t xml:space="preserve"> </w:t>
            </w:r>
          </w:p>
          <w:p w14:paraId="21FF95BE" w14:textId="77777777" w:rsidR="00D450F1" w:rsidRDefault="00623685" w:rsidP="00D450F1">
            <w:pPr>
              <w:numPr>
                <w:ilvl w:val="0"/>
                <w:numId w:val="14"/>
              </w:numPr>
              <w:spacing w:before="60" w:line="276" w:lineRule="auto"/>
              <w:ind w:left="714" w:hanging="357"/>
              <w:contextualSpacing/>
              <w:rPr>
                <w:rFonts w:ascii="Arial" w:eastAsia="SimSun" w:hAnsi="Arial" w:cs="Arial"/>
                <w:iCs/>
                <w:color w:val="000000"/>
                <w:sz w:val="24"/>
              </w:rPr>
            </w:pPr>
            <w:r>
              <w:rPr>
                <w:rFonts w:ascii="Arial" w:eastAsia="SimSun" w:hAnsi="Arial" w:cs="Arial"/>
                <w:iCs/>
                <w:color w:val="000000"/>
                <w:sz w:val="24"/>
              </w:rPr>
              <w:t xml:space="preserve">Real objects (for some rare Chinese fruit and vegetables) </w:t>
            </w:r>
            <w:r w:rsidR="00D450F1">
              <w:rPr>
                <w:rFonts w:ascii="Arial" w:eastAsia="SimSun" w:hAnsi="Arial" w:cs="Arial"/>
                <w:iCs/>
                <w:color w:val="000000"/>
                <w:sz w:val="24"/>
              </w:rPr>
              <w:softHyphen/>
            </w:r>
            <w:r w:rsidR="00D450F1">
              <w:rPr>
                <w:rFonts w:ascii="Arial" w:eastAsia="SimSun" w:hAnsi="Arial" w:cs="Arial"/>
                <w:iCs/>
                <w:color w:val="000000"/>
                <w:sz w:val="24"/>
              </w:rPr>
              <w:softHyphen/>
            </w:r>
          </w:p>
          <w:p w14:paraId="65205E95" w14:textId="77777777" w:rsidR="00D450F1" w:rsidRPr="00E04BB6" w:rsidRDefault="00E04BB6" w:rsidP="00E04BB6">
            <w:pPr>
              <w:pStyle w:val="ListParagraph"/>
              <w:keepNext/>
              <w:keepLines/>
              <w:numPr>
                <w:ilvl w:val="0"/>
                <w:numId w:val="14"/>
              </w:numPr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Surprise book: guess game (PPT)</w:t>
            </w:r>
          </w:p>
        </w:tc>
      </w:tr>
      <w:tr w:rsidR="00A333A5" w14:paraId="3D58504F" w14:textId="77777777" w:rsidTr="00A333A5">
        <w:tc>
          <w:tcPr>
            <w:tcW w:w="6629" w:type="dxa"/>
          </w:tcPr>
          <w:p w14:paraId="1E9F3573" w14:textId="77777777"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r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adicals</w:t>
            </w:r>
          </w:p>
          <w:p w14:paraId="5CD22D54" w14:textId="77777777" w:rsidR="00A333A5" w:rsidRPr="00A333A5" w:rsidRDefault="00A333A5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木、</w:t>
            </w:r>
            <w:r w:rsid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艹，</w:t>
            </w:r>
            <w:r w:rsid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口，</w:t>
            </w:r>
            <w:r w:rsidR="00A4555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纟</w:t>
            </w:r>
            <w:r w:rsid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0621E455" w14:textId="77777777"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vocabulary</w:t>
            </w:r>
          </w:p>
          <w:p w14:paraId="5D414B2C" w14:textId="77777777" w:rsidR="008F40B1" w:rsidRDefault="005E30E8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苹果，芒果，火龙果，香蕉，梨，葡萄，草莓，橙子，桔子，</w:t>
            </w:r>
            <w:r w:rsidR="008F40B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桃子，荔枝，龙眼，西瓜，木瓜，香瓜</w:t>
            </w:r>
          </w:p>
          <w:p w14:paraId="2CEDBCF7" w14:textId="18B2FB71" w:rsidR="00811D92" w:rsidRDefault="008F40B1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蔬菜：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土豆，青豆，玉米，西兰花，西红柿，芹菜，青菜，大白菜，生菜，菜花，胡萝卜，南瓜，黄瓜，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苦瓜</w:t>
            </w:r>
          </w:p>
          <w:p w14:paraId="37770B60" w14:textId="77777777" w:rsidR="008F40B1" w:rsidRDefault="008F40B1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喜欢，不喜欢，好吃，不好吃，</w:t>
            </w:r>
          </w:p>
          <w:p w14:paraId="1AA2D8EB" w14:textId="77777777" w:rsidR="007450DA" w:rsidRDefault="007450DA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红，绿，蓝，白，粉红，橙，大，小，甜，酸，</w:t>
            </w:r>
            <w:r w:rsidR="00D9465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辣，苦，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脆</w:t>
            </w:r>
            <w:r w:rsidR="00B4079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，长，</w:t>
            </w:r>
          </w:p>
          <w:p w14:paraId="6CFC2BD4" w14:textId="45FD4F37" w:rsidR="009D0713" w:rsidRPr="00A333A5" w:rsidRDefault="009D0713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树上，地上，地下，泥土里</w:t>
            </w:r>
          </w:p>
        </w:tc>
        <w:tc>
          <w:tcPr>
            <w:tcW w:w="8896" w:type="dxa"/>
          </w:tcPr>
          <w:p w14:paraId="212A4892" w14:textId="77777777"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>S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entence s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tructures</w:t>
            </w:r>
          </w:p>
          <w:p w14:paraId="6E2ED9E2" w14:textId="77777777" w:rsidR="00A333A5" w:rsidRPr="00A333A5" w:rsidRDefault="008F40B1" w:rsidP="00A333A5">
            <w:pPr>
              <w:spacing w:line="276" w:lineRule="auto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这是什么？这是。。。</w:t>
            </w:r>
          </w:p>
          <w:p w14:paraId="1669B2EF" w14:textId="77777777" w:rsidR="00A333A5" w:rsidRDefault="00A333A5" w:rsidP="00A333A5">
            <w:pPr>
              <w:spacing w:line="276" w:lineRule="auto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14:paraId="700229CD" w14:textId="77777777" w:rsidR="00A333A5" w:rsidRPr="00A333A5" w:rsidRDefault="008F40B1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你喜欢吃什么水果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蔬菜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？我喜欢吃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。。。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1E0A9968" w14:textId="77777777" w:rsidR="00824297" w:rsidRDefault="00824297" w:rsidP="00A333A5">
            <w:pPr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17ABEF0B" w14:textId="77777777" w:rsidR="00A333A5" w:rsidRPr="00A333A5" w:rsidRDefault="00824297" w:rsidP="00A333A5">
            <w:pPr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你的家人喜欢吃什么水果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蔬菜？我爸爸喜欢吃。。。；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我妈妈喜欢吃。。。</w:t>
            </w:r>
          </w:p>
          <w:p w14:paraId="39FE3EAE" w14:textId="77777777" w:rsidR="00A333A5" w:rsidRDefault="00824297" w:rsidP="00824297">
            <w:pPr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澳大利亚人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中国人喜欢吃的蔬菜有：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。。。</w:t>
            </w:r>
          </w:p>
          <w:p w14:paraId="65C1382A" w14:textId="77777777" w:rsidR="00B40795" w:rsidRDefault="00B40795" w:rsidP="00824297">
            <w:pPr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这苹果又大又红。这黄瓜又绿又长。</w:t>
            </w:r>
          </w:p>
          <w:p w14:paraId="0B10E086" w14:textId="77777777" w:rsidR="00D94651" w:rsidRDefault="00D94651" w:rsidP="00824297">
            <w:pPr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我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喜欢吃草莓，酸酸甜甜的。</w:t>
            </w: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69B77033" w14:textId="371D799A" w:rsidR="009D0713" w:rsidRPr="00A333A5" w:rsidRDefault="009D0713" w:rsidP="00824297">
            <w:pPr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/>
                <w:sz w:val="24"/>
                <w:szCs w:val="24"/>
                <w:lang w:eastAsia="zh-CN"/>
              </w:rPr>
              <w:t>苹果长在树上。</w:t>
            </w:r>
          </w:p>
        </w:tc>
      </w:tr>
      <w:tr w:rsidR="00A333A5" w14:paraId="1CE60CC8" w14:textId="77777777" w:rsidTr="0008497B">
        <w:tc>
          <w:tcPr>
            <w:tcW w:w="15525" w:type="dxa"/>
            <w:gridSpan w:val="2"/>
          </w:tcPr>
          <w:p w14:paraId="000DC33D" w14:textId="77777777"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>Teaching resources</w:t>
            </w:r>
          </w:p>
          <w:p w14:paraId="2B07BB27" w14:textId="77777777" w:rsidR="00A333A5" w:rsidRDefault="00A333A5" w:rsidP="00A333A5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120" w:line="276" w:lineRule="auto"/>
              <w:ind w:left="357" w:hanging="357"/>
              <w:outlineLvl w:val="1"/>
              <w:rPr>
                <w:rFonts w:ascii="Arial" w:hAnsi="Arial" w:cs="Arial"/>
                <w:sz w:val="24"/>
              </w:rPr>
            </w:pPr>
            <w:r w:rsidRPr="007A5134">
              <w:rPr>
                <w:rFonts w:ascii="Arial" w:hAnsi="Arial" w:cs="Arial" w:hint="eastAsia"/>
                <w:sz w:val="24"/>
              </w:rPr>
              <w:t xml:space="preserve">Flash cards </w:t>
            </w:r>
          </w:p>
          <w:p w14:paraId="62A37F4A" w14:textId="77777777" w:rsidR="00A333A5" w:rsidRDefault="00A333A5" w:rsidP="00A333A5">
            <w:pPr>
              <w:pStyle w:val="ListParagraph"/>
              <w:keepNext/>
              <w:keepLines/>
              <w:numPr>
                <w:ilvl w:val="0"/>
                <w:numId w:val="33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Quizlet</w:t>
            </w:r>
          </w:p>
          <w:p w14:paraId="3557233C" w14:textId="77777777" w:rsidR="00A333A5" w:rsidRDefault="00A333A5" w:rsidP="00A333A5">
            <w:pPr>
              <w:pStyle w:val="ListParagraph"/>
              <w:keepNext/>
              <w:keepLines/>
              <w:numPr>
                <w:ilvl w:val="0"/>
                <w:numId w:val="33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</w:t>
            </w:r>
            <w:r>
              <w:rPr>
                <w:rFonts w:ascii="Arial" w:hAnsi="Arial" w:cs="Arial" w:hint="eastAsia"/>
                <w:sz w:val="24"/>
              </w:rPr>
              <w:t xml:space="preserve">ames </w:t>
            </w:r>
            <w:r w:rsidR="00047274">
              <w:rPr>
                <w:rFonts w:ascii="Arial" w:hAnsi="Arial" w:cs="Arial" w:hint="eastAsia"/>
                <w:sz w:val="24"/>
              </w:rPr>
              <w:t xml:space="preserve">made by teacher such as Bingo, </w:t>
            </w:r>
            <w:r w:rsidR="00047274">
              <w:rPr>
                <w:rFonts w:ascii="Arial" w:hAnsi="Arial" w:cs="Arial"/>
                <w:sz w:val="24"/>
              </w:rPr>
              <w:t>m</w:t>
            </w:r>
            <w:r w:rsidR="00047274">
              <w:rPr>
                <w:rFonts w:ascii="Arial" w:hAnsi="Arial" w:cs="Arial" w:hint="eastAsia"/>
                <w:sz w:val="24"/>
              </w:rPr>
              <w:t xml:space="preserve">atching </w:t>
            </w:r>
            <w:r w:rsidR="00047274"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 w:hint="eastAsia"/>
                <w:sz w:val="24"/>
              </w:rPr>
              <w:t>ards</w:t>
            </w:r>
            <w:r w:rsidR="00824297">
              <w:rPr>
                <w:rFonts w:ascii="Arial" w:hAnsi="Arial" w:cs="Arial" w:hint="eastAsia"/>
                <w:sz w:val="24"/>
                <w:lang w:eastAsia="zh-CN"/>
              </w:rPr>
              <w:t>，</w:t>
            </w:r>
            <w:r w:rsidR="00824297">
              <w:rPr>
                <w:rFonts w:ascii="Arial" w:hAnsi="Arial" w:cs="Arial" w:hint="eastAsia"/>
                <w:sz w:val="24"/>
                <w:lang w:eastAsia="zh-CN"/>
              </w:rPr>
              <w:t xml:space="preserve"> </w:t>
            </w:r>
            <w:r w:rsidR="00824297">
              <w:rPr>
                <w:rFonts w:ascii="Arial" w:hAnsi="Arial" w:cs="Arial"/>
                <w:sz w:val="24"/>
                <w:lang w:eastAsia="zh-CN"/>
              </w:rPr>
              <w:t>board games</w:t>
            </w:r>
          </w:p>
          <w:p w14:paraId="6AEF771B" w14:textId="77777777" w:rsidR="00A333A5" w:rsidRDefault="00A333A5" w:rsidP="00B40795">
            <w:pPr>
              <w:pStyle w:val="ListParagraph"/>
              <w:keepNext/>
              <w:keepLines/>
              <w:numPr>
                <w:ilvl w:val="0"/>
                <w:numId w:val="33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 xml:space="preserve">YouTube videos: 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它是一种蔬菜吗？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F</w:t>
            </w:r>
            <w:r w:rsidR="00B40795">
              <w:rPr>
                <w:rFonts w:ascii="Arial" w:hAnsi="Arial" w:cs="Arial"/>
                <w:sz w:val="24"/>
                <w:lang w:eastAsia="zh-CN"/>
              </w:rPr>
              <w:t xml:space="preserve">ruit Song, 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学中文蔬菜，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 xml:space="preserve"> 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这是胡萝卜吗？西瓜在哪里？学中文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9</w:t>
            </w:r>
            <w:r w:rsidR="00B40795">
              <w:rPr>
                <w:rFonts w:ascii="Arial" w:hAnsi="Arial" w:cs="Arial" w:hint="eastAsia"/>
                <w:sz w:val="24"/>
                <w:lang w:eastAsia="zh-CN"/>
              </w:rPr>
              <w:t>种水果，</w:t>
            </w:r>
            <w:r w:rsidR="00E04BB6">
              <w:rPr>
                <w:rFonts w:ascii="Arial" w:hAnsi="Arial" w:cs="Arial" w:hint="eastAsia"/>
                <w:sz w:val="24"/>
                <w:lang w:eastAsia="zh-CN"/>
              </w:rPr>
              <w:t>学中文颜色和水果</w:t>
            </w:r>
          </w:p>
          <w:p w14:paraId="7FB93D7E" w14:textId="77777777" w:rsidR="00A333A5" w:rsidRDefault="00E04BB6" w:rsidP="00A333A5">
            <w:pPr>
              <w:pStyle w:val="ListParagraph"/>
              <w:keepNext/>
              <w:keepLines/>
              <w:numPr>
                <w:ilvl w:val="0"/>
                <w:numId w:val="33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Chinese Made Easy</w:t>
            </w:r>
          </w:p>
          <w:p w14:paraId="00790031" w14:textId="77777777" w:rsidR="00A333A5" w:rsidRDefault="00E04BB6" w:rsidP="00A333A5">
            <w:pPr>
              <w:pStyle w:val="ListParagraph"/>
              <w:keepNext/>
              <w:keepLines/>
              <w:numPr>
                <w:ilvl w:val="0"/>
                <w:numId w:val="33"/>
              </w:numPr>
              <w:spacing w:after="120" w:line="276" w:lineRule="auto"/>
              <w:ind w:left="357" w:hanging="357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Smart Notebook activities</w:t>
            </w:r>
          </w:p>
          <w:p w14:paraId="3D08FD31" w14:textId="77777777" w:rsidR="00E04BB6" w:rsidRPr="00A333A5" w:rsidRDefault="00E04BB6" w:rsidP="0008497B">
            <w:pPr>
              <w:pStyle w:val="ListParagraph"/>
              <w:keepNext/>
              <w:keepLines/>
              <w:spacing w:after="120" w:line="276" w:lineRule="auto"/>
              <w:ind w:left="357"/>
              <w:outlineLvl w:val="1"/>
              <w:rPr>
                <w:rFonts w:ascii="Arial" w:hAnsi="Arial" w:cs="Arial"/>
                <w:sz w:val="24"/>
              </w:rPr>
            </w:pPr>
          </w:p>
        </w:tc>
      </w:tr>
    </w:tbl>
    <w:p w14:paraId="4D5BD214" w14:textId="77777777" w:rsidR="007A0B65" w:rsidRPr="007A0B65" w:rsidRDefault="007A0B65" w:rsidP="00047274">
      <w:pPr>
        <w:keepNext/>
        <w:keepLines/>
        <w:spacing w:before="120" w:after="120" w:line="24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7A0B65">
        <w:rPr>
          <w:rFonts w:ascii="Arial" w:eastAsia="MS PGothic" w:hAnsi="Arial" w:cs="Arial"/>
          <w:b/>
          <w:bCs/>
          <w:color w:val="000000"/>
          <w:sz w:val="32"/>
          <w:szCs w:val="26"/>
        </w:rPr>
        <w:lastRenderedPageBreak/>
        <w:t>Suggested teaching, learning and assessment activities</w:t>
      </w:r>
    </w:p>
    <w:tbl>
      <w:tblPr>
        <w:tblStyle w:val="TableGrid"/>
        <w:tblW w:w="16403" w:type="dxa"/>
        <w:tblInd w:w="-318" w:type="dxa"/>
        <w:tblLook w:val="04A0" w:firstRow="1" w:lastRow="0" w:firstColumn="1" w:lastColumn="0" w:noHBand="0" w:noVBand="1"/>
      </w:tblPr>
      <w:tblGrid>
        <w:gridCol w:w="1764"/>
        <w:gridCol w:w="3740"/>
        <w:gridCol w:w="81"/>
        <w:gridCol w:w="4503"/>
        <w:gridCol w:w="4692"/>
        <w:gridCol w:w="1617"/>
        <w:gridCol w:w="6"/>
      </w:tblGrid>
      <w:tr w:rsidR="009B6509" w14:paraId="24EEA680" w14:textId="77777777" w:rsidTr="00CF3CEA">
        <w:trPr>
          <w:gridAfter w:val="1"/>
          <w:wAfter w:w="6" w:type="dxa"/>
        </w:trPr>
        <w:tc>
          <w:tcPr>
            <w:tcW w:w="17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973490" w14:textId="77777777" w:rsidR="009B6509" w:rsidRPr="007A0B65" w:rsidRDefault="00AF3ED9" w:rsidP="00BB1FDE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9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1C8565A" w14:textId="77777777"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7A0B6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Students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with needs</w:t>
            </w:r>
          </w:p>
        </w:tc>
        <w:tc>
          <w:tcPr>
            <w:tcW w:w="4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A56C98" w14:textId="77777777"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Class</w:t>
            </w:r>
          </w:p>
        </w:tc>
        <w:tc>
          <w:tcPr>
            <w:tcW w:w="49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E440260" w14:textId="77777777"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Extension</w:t>
            </w:r>
          </w:p>
        </w:tc>
        <w:tc>
          <w:tcPr>
            <w:tcW w:w="10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21BF0B9" w14:textId="77777777" w:rsidR="009B6509" w:rsidRPr="007A0B65" w:rsidRDefault="00916749" w:rsidP="009B6509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Registration</w:t>
            </w:r>
          </w:p>
        </w:tc>
      </w:tr>
      <w:tr w:rsidR="009B6509" w14:paraId="25DBB00B" w14:textId="77777777" w:rsidTr="00CF3CEA">
        <w:trPr>
          <w:trHeight w:val="814"/>
        </w:trPr>
        <w:tc>
          <w:tcPr>
            <w:tcW w:w="1764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14:paraId="7276464D" w14:textId="77777777"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14:paraId="3E73F4F4" w14:textId="77777777"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Introduction</w:t>
            </w:r>
          </w:p>
        </w:tc>
        <w:tc>
          <w:tcPr>
            <w:tcW w:w="13579" w:type="dxa"/>
            <w:gridSpan w:val="4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14:paraId="01890D96" w14:textId="42FABD2A" w:rsidR="009B6509" w:rsidRPr="00FF01D0" w:rsidRDefault="00F17D2D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Revise </w:t>
            </w:r>
            <w:r w:rsidR="00E04BB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colours </w:t>
            </w:r>
            <w:r w:rsidR="00E2652F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6B687B1" wp14:editId="2380368B">
                  <wp:extent cx="200025" cy="161925"/>
                  <wp:effectExtent l="0" t="0" r="0" b="0"/>
                  <wp:docPr id="1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D9465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01DAD7E9" w14:textId="77777777" w:rsidR="00FF01D0" w:rsidRDefault="00FF01D0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Revise family members in Chinese</w:t>
            </w:r>
            <w:r w:rsidR="00E2652F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8B9308A" wp14:editId="4387E0E5">
                  <wp:extent cx="200025" cy="161925"/>
                  <wp:effectExtent l="0" t="0" r="0" b="0"/>
                  <wp:docPr id="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399C3C3" w14:textId="6FB5875A" w:rsidR="009B6509" w:rsidRPr="00870312" w:rsidRDefault="00870312" w:rsidP="0008497B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Discuss the importance of eating fruit and vegetables</w:t>
            </w:r>
            <w:r w:rsidR="00D9465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in Chinese and/or English</w:t>
            </w:r>
            <w:r w:rsidRP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.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4ECB84F6" wp14:editId="70B8AE0D">
                  <wp:extent cx="206734" cy="165366"/>
                  <wp:effectExtent l="19050" t="0" r="2816" b="0"/>
                  <wp:docPr id="16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(critical thinking) (bus stop) </w:t>
            </w:r>
          </w:p>
          <w:p w14:paraId="7CF7E511" w14:textId="77777777" w:rsidR="009B6509" w:rsidRDefault="009B6509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Introduce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radicals and 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vocabulary </w:t>
            </w:r>
            <w:r w:rsid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us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ing flashcards from </w:t>
            </w:r>
            <w:hyperlink r:id="rId10" w:history="1">
              <w:r w:rsidRPr="00F87043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</w:rPr>
                <w:t>Quizlet</w:t>
              </w:r>
            </w:hyperlink>
            <w:r w:rsidR="00870312">
              <w:rPr>
                <w:rStyle w:val="Hyperlink"/>
                <w:rFonts w:ascii="Arial" w:eastAsia="SimSun" w:hAnsi="Arial" w:cs="Arial"/>
                <w:iCs/>
                <w:sz w:val="24"/>
                <w:szCs w:val="24"/>
              </w:rPr>
              <w:t xml:space="preserve"> </w:t>
            </w:r>
            <w:r w:rsidR="00870312">
              <w:rPr>
                <w:rStyle w:val="Hyperlink"/>
              </w:rPr>
              <w:t xml:space="preserve">and Smart Notebook 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77FA1D02" wp14:editId="5137D255">
                  <wp:extent cx="200025" cy="161925"/>
                  <wp:effectExtent l="0" t="0" r="0" b="0"/>
                  <wp:docPr id="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648233C" w14:textId="62CD13A7" w:rsidR="009B6509" w:rsidRDefault="009B6509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adical: 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木，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艹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口，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纟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658CE36A" wp14:editId="68FD3FDC">
                  <wp:extent cx="200025" cy="161925"/>
                  <wp:effectExtent l="0" t="0" r="0" b="0"/>
                  <wp:docPr id="2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077CC60" w14:textId="3A9806E4" w:rsidR="00D94651" w:rsidRDefault="00D94651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Review pinyin and intonation </w:t>
            </w:r>
          </w:p>
          <w:p w14:paraId="4D1BAADF" w14:textId="3F20A7AB" w:rsidR="00D94651" w:rsidRPr="00C84A77" w:rsidRDefault="00D94651" w:rsidP="00C84A77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D94651">
              <w:rPr>
                <w:rFonts w:ascii="Arial" w:eastAsia="SimSun" w:hAnsi="Arial" w:cs="Arial"/>
                <w:iCs/>
                <w:sz w:val="24"/>
                <w:szCs w:val="24"/>
              </w:rPr>
              <w:t xml:space="preserve">Five tastes: </w:t>
            </w:r>
            <w:r w:rsidRPr="00D94651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甜、酸、苦、辣、咸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>( in</w:t>
            </w:r>
            <w:proofErr w:type="gramEnd"/>
            <w: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 xml:space="preserve"> this unit, we will focus the first four tastes) </w:t>
            </w:r>
          </w:p>
        </w:tc>
        <w:tc>
          <w:tcPr>
            <w:tcW w:w="1060" w:type="dxa"/>
            <w:gridSpan w:val="2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14:paraId="397703DB" w14:textId="77777777" w:rsidR="009B6509" w:rsidRPr="009B6509" w:rsidRDefault="009B6509" w:rsidP="009B650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564EA7" w14:paraId="00013831" w14:textId="77777777" w:rsidTr="005D7A35">
        <w:trPr>
          <w:gridAfter w:val="1"/>
          <w:wAfter w:w="6" w:type="dxa"/>
          <w:trHeight w:val="70"/>
        </w:trPr>
        <w:tc>
          <w:tcPr>
            <w:tcW w:w="1764" w:type="dxa"/>
            <w:vMerge w:val="restart"/>
            <w:tcBorders>
              <w:top w:val="single" w:sz="4" w:space="0" w:color="auto"/>
            </w:tcBorders>
          </w:tcPr>
          <w:p w14:paraId="77FD5469" w14:textId="77777777"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14:paraId="4C9C25BF" w14:textId="77777777" w:rsidR="009B6509" w:rsidRDefault="00870312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Fruit</w:t>
            </w:r>
          </w:p>
          <w:p w14:paraId="1D60F5EB" w14:textId="77777777"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14:paraId="2BC6F092" w14:textId="77777777" w:rsidR="009B6509" w:rsidRPr="006B6EBD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0A07CD5C" w14:textId="77777777" w:rsidR="009B6509" w:rsidRDefault="00945218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with </w:t>
            </w: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the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teacher</w:t>
            </w:r>
            <w:r w:rsidR="009B6509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’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assistance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speaking,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listening,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reading and writing skills 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</w:t>
            </w:r>
          </w:p>
          <w:p w14:paraId="685DFE5D" w14:textId="77777777"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14:paraId="78F41B9C" w14:textId="77777777"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14:paraId="47D42A1B" w14:textId="77777777" w:rsidR="00945218" w:rsidRDefault="00945218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14:paraId="31602028" w14:textId="77777777" w:rsidR="009B6509" w:rsidRPr="00CF3CEA" w:rsidRDefault="009B6509" w:rsidP="00143C32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CF3CEA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14:paraId="4FBE69E9" w14:textId="2564E7A2" w:rsidR="009B6509" w:rsidRDefault="00FF01D0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苹果，</w:t>
            </w:r>
            <w:r w:rsidR="008540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香蕉，西瓜，桔子，草莓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56F1DF24" w14:textId="5544A388" w:rsidR="009B6509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大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小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红，绿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，黄</w:t>
            </w:r>
            <w:r w:rsidR="00D9465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,</w:t>
            </w:r>
            <w:r w:rsidR="00D9465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D9465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酸，甜</w:t>
            </w:r>
          </w:p>
          <w:p w14:paraId="2A7E8DE6" w14:textId="630E7E7A" w:rsidR="00D94651" w:rsidRPr="00D94651" w:rsidRDefault="00D94651" w:rsidP="00D94651">
            <w:pP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D94651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喜欢、不喜欢、</w:t>
            </w:r>
          </w:p>
          <w:p w14:paraId="1E0362BE" w14:textId="77777777" w:rsidR="00CF3CEA" w:rsidRDefault="00CF3CEA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180A5D92" w14:textId="4A619E51" w:rsidR="009B6509" w:rsidRPr="00CF3CEA" w:rsidRDefault="009B6509" w:rsidP="00143C32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Sentences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：</w:t>
            </w:r>
          </w:p>
          <w:p w14:paraId="60B45652" w14:textId="77777777" w:rsidR="009B6509" w:rsidRDefault="00854004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这是什么水果？这是。。。</w:t>
            </w:r>
          </w:p>
          <w:p w14:paraId="4695CC08" w14:textId="4BED0323" w:rsidR="00CF3CEA" w:rsidRDefault="00811D92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你喜欢吃什么？我喜欢吃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草莓，酸酸甜甜的。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6B90B802" w14:textId="77777777" w:rsidR="00811D92" w:rsidRDefault="00811D92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14:paraId="29F01BB7" w14:textId="77777777" w:rsidR="009B6509" w:rsidRDefault="00945218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speaking,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listening, reading and writing skills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</w:t>
            </w:r>
          </w:p>
          <w:p w14:paraId="7B640B93" w14:textId="77777777"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14:paraId="481D0D46" w14:textId="77777777" w:rsidR="009B6509" w:rsidRDefault="009B6509" w:rsidP="00427D40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ab/>
            </w:r>
          </w:p>
          <w:p w14:paraId="473056AC" w14:textId="77777777" w:rsidR="009B6509" w:rsidRPr="00CF3CEA" w:rsidRDefault="009B6509" w:rsidP="003167DF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CF3CEA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14:paraId="2479F015" w14:textId="3320234B" w:rsidR="009B6509" w:rsidRDefault="00854004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水果，苹果，芒果，香蕉，西瓜，桔子，草莓，橙子，木瓜，香瓜，荔枝，</w:t>
            </w:r>
          </w:p>
          <w:p w14:paraId="74FC292C" w14:textId="675ABE8F" w:rsidR="00284A8C" w:rsidRDefault="00284A8C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红，黄，绿，橙，黄，白，大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小，酸，甜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，苦，辣，好吃</w:t>
            </w:r>
          </w:p>
          <w:p w14:paraId="1F4D7248" w14:textId="77777777" w:rsidR="00CF3CEA" w:rsidRDefault="00CF3CEA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0B5CCF08" w14:textId="77777777" w:rsidR="00D94651" w:rsidRPr="00CF3CEA" w:rsidRDefault="00D94651" w:rsidP="00D94651">
            <w:pP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CF3CEA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喜欢、不喜欢、一般、讨厌、最爱</w:t>
            </w:r>
          </w:p>
          <w:p w14:paraId="027F272C" w14:textId="77777777" w:rsidR="00D94651" w:rsidRPr="00CF3CEA" w:rsidRDefault="00D94651" w:rsidP="00D94651">
            <w:pP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CF3CEA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有营养，没营养</w:t>
            </w:r>
          </w:p>
          <w:p w14:paraId="08C46B22" w14:textId="77777777"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724EAB6D" w14:textId="77777777"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D7A3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Sentences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4F1357A7" w14:textId="77777777" w:rsidR="00F87C80" w:rsidRDefault="00854004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这是什么水果？这是。。。</w:t>
            </w:r>
          </w:p>
          <w:p w14:paraId="3416809A" w14:textId="77777777" w:rsidR="00854004" w:rsidRDefault="00854004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香蕉是黄色的。</w:t>
            </w:r>
          </w:p>
          <w:p w14:paraId="5E50731A" w14:textId="39AD59FA" w:rsidR="00284A8C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你喜欢吃什么水果？我喜欢吃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草莓，酸酸甜甜的</w:t>
            </w:r>
          </w:p>
          <w:p w14:paraId="4F5CA082" w14:textId="5E9E44D5" w:rsidR="00284A8C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我爸爸喜欢吃。。。</w:t>
            </w:r>
          </w:p>
          <w:p w14:paraId="78C38787" w14:textId="6DE87997" w:rsidR="00CF3CEA" w:rsidRDefault="00CF3CEA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苹果有营养。</w:t>
            </w:r>
          </w:p>
          <w:p w14:paraId="2F8682EE" w14:textId="77777777" w:rsidR="00645B81" w:rsidRDefault="00645B81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88" w:type="dxa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14:paraId="5659A6EC" w14:textId="77777777" w:rsidR="009B6509" w:rsidRPr="00811D92" w:rsidRDefault="00945218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52A07">
              <w:rPr>
                <w:rFonts w:ascii="Arial" w:eastAsia="SimSun" w:hAnsi="Arial" w:cs="Arial" w:hint="eastAsia"/>
                <w:iCs/>
                <w:color w:val="FF0000"/>
                <w:sz w:val="24"/>
                <w:szCs w:val="24"/>
                <w:u w:val="single"/>
              </w:rPr>
              <w:t>Students</w:t>
            </w:r>
            <w:r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  <w:u w:val="single"/>
              </w:rPr>
              <w:t xml:space="preserve"> </w:t>
            </w:r>
            <w:r w:rsidR="00811D92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  <w:u w:val="single"/>
              </w:rPr>
              <w:t>write description of chosen fruit for the whole class to play guessing games</w:t>
            </w:r>
            <w:r w:rsidR="00811D9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to 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consolidate learnt vocabulary</w:t>
            </w:r>
            <w:r w:rsidR="009B650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.</w:t>
            </w:r>
            <w:r w:rsidR="00F17D2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486589FE" w14:textId="77777777" w:rsidR="009B6509" w:rsidRDefault="009B6509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14:paraId="7A6BC271" w14:textId="77777777" w:rsidR="009B6509" w:rsidRDefault="009B6509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14:paraId="130F5BD8" w14:textId="77777777" w:rsidR="009B6509" w:rsidRPr="00CF3CEA" w:rsidRDefault="009B6509" w:rsidP="003167DF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CF3CEA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14:paraId="4F432B6F" w14:textId="29B622EC" w:rsidR="00284A8C" w:rsidRDefault="00284A8C" w:rsidP="00284A8C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苹果，芒果，火龙果，香蕉，梨，葡萄，草莓，橙子，桔子，桃子，荔枝，龙眼，西瓜，木瓜，香瓜</w:t>
            </w:r>
          </w:p>
          <w:p w14:paraId="5EE6237B" w14:textId="44D98D3E" w:rsidR="00284A8C" w:rsidRDefault="00284A8C" w:rsidP="00284A8C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红，黄，绿，橙，黄，白，粉红，大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小，酸，甜，</w:t>
            </w:r>
            <w:r w:rsidR="00CF3CE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苦，辣，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脆，长，好吃</w:t>
            </w:r>
          </w:p>
          <w:p w14:paraId="62346D7C" w14:textId="77777777" w:rsidR="00D94651" w:rsidRPr="00CF3CEA" w:rsidRDefault="00D94651" w:rsidP="00D94651">
            <w:pP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CF3CEA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喜欢、不喜欢、一般、讨厌、最爱</w:t>
            </w:r>
          </w:p>
          <w:p w14:paraId="3DEBFD93" w14:textId="54C792A5" w:rsidR="009B6509" w:rsidRDefault="00D94651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CF3CEA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有营养，没营养</w:t>
            </w:r>
            <w:r w:rsid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,</w:t>
            </w:r>
            <w:r w:rsidR="005D7A35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 xml:space="preserve"> </w:t>
            </w:r>
            <w:r w:rsid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长在树上</w:t>
            </w:r>
            <w:r w:rsidR="009D0713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地上</w:t>
            </w:r>
            <w:r w:rsid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下</w:t>
            </w:r>
            <w:r w:rsidR="009D0713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="009D0713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泥土里</w:t>
            </w:r>
          </w:p>
          <w:p w14:paraId="216BCCB7" w14:textId="77777777"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D7A3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Sentences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3F9959EE" w14:textId="77777777" w:rsidR="009B6509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这是什么水果？这是。。。</w:t>
            </w:r>
          </w:p>
          <w:p w14:paraId="791BC3F1" w14:textId="77777777" w:rsidR="00284A8C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你喜欢吃什么水果？我喜欢吃苹果，这苹果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又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大</w:t>
            </w:r>
            <w:r w:rsidRPr="00CF3CEA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又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甜，真好吃。</w:t>
            </w:r>
          </w:p>
          <w:p w14:paraId="3938F581" w14:textId="041376C1" w:rsidR="00284A8C" w:rsidRDefault="00284A8C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爸爸喜欢吃。。。</w:t>
            </w:r>
            <w:r w:rsidR="005D7A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，很有营养。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14:paraId="592F2091" w14:textId="77777777"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9B6509" w14:paraId="6F52B4C4" w14:textId="77777777" w:rsidTr="00CF3CEA">
        <w:trPr>
          <w:gridAfter w:val="1"/>
          <w:wAfter w:w="6" w:type="dxa"/>
          <w:trHeight w:val="1124"/>
        </w:trPr>
        <w:tc>
          <w:tcPr>
            <w:tcW w:w="1764" w:type="dxa"/>
            <w:vMerge/>
            <w:tcBorders>
              <w:top w:val="nil"/>
            </w:tcBorders>
            <w:vAlign w:val="center"/>
          </w:tcPr>
          <w:p w14:paraId="49D5574A" w14:textId="77777777" w:rsidR="009B6509" w:rsidRPr="006B6EBD" w:rsidRDefault="009B6509" w:rsidP="006B6EBD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8591" w:type="dxa"/>
            <w:gridSpan w:val="3"/>
            <w:tcBorders>
              <w:top w:val="nil"/>
              <w:bottom w:val="single" w:sz="4" w:space="0" w:color="auto"/>
              <w:right w:val="single" w:sz="2" w:space="0" w:color="BFBFBF" w:themeColor="background1" w:themeShade="BF"/>
            </w:tcBorders>
            <w:vAlign w:val="center"/>
          </w:tcPr>
          <w:p w14:paraId="18828129" w14:textId="77777777" w:rsidR="009B6509" w:rsidRDefault="00B55436" w:rsidP="00656572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Activities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61A1C9F9" w14:textId="77777777" w:rsidR="008A1B43" w:rsidRDefault="008A1B43" w:rsidP="008A1B43">
            <w:pPr>
              <w:pStyle w:val="ListParagraph"/>
              <w:numPr>
                <w:ilvl w:val="0"/>
                <w:numId w:val="4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Bus stop: Brain storm the colours associated with fruit (critical thinking)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687B968" wp14:editId="2FE0A67F">
                  <wp:extent cx="200025" cy="161925"/>
                  <wp:effectExtent l="0" t="0" r="0" b="0"/>
                  <wp:docPr id="1857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6CE4B9F" w14:textId="77777777" w:rsidR="0046306A" w:rsidRDefault="0046306A" w:rsidP="0046306A">
            <w:pPr>
              <w:pStyle w:val="ListParagraph"/>
              <w:numPr>
                <w:ilvl w:val="0"/>
                <w:numId w:val="4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Board games, bingo games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8601633" wp14:editId="794087FA">
                  <wp:extent cx="200025" cy="161925"/>
                  <wp:effectExtent l="0" t="0" r="0" b="0"/>
                  <wp:docPr id="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337D766" w14:textId="77777777" w:rsidR="0046306A" w:rsidRDefault="0046306A" w:rsidP="0046306A">
            <w:pPr>
              <w:pStyle w:val="ListParagraph"/>
              <w:numPr>
                <w:ilvl w:val="0"/>
                <w:numId w:val="4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Interactive activities using Smart Notebook, </w:t>
            </w:r>
            <w:proofErr w:type="spellStart"/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quizlet</w:t>
            </w:r>
            <w:proofErr w:type="spellEnd"/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, and so on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BAD7FC6" wp14:editId="0A0BB5CF">
                  <wp:extent cx="200025" cy="161925"/>
                  <wp:effectExtent l="0" t="0" r="0" b="0"/>
                  <wp:docPr id="9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7E4A88BB" wp14:editId="0C6C7987">
                  <wp:extent cx="200025" cy="161925"/>
                  <wp:effectExtent l="0" t="0" r="0" b="0"/>
                  <wp:docPr id="10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04F2638" w14:textId="77777777" w:rsidR="00B55436" w:rsidRPr="00596921" w:rsidRDefault="00B55436" w:rsidP="00B55436">
            <w:pPr>
              <w:pStyle w:val="ListParagraph"/>
              <w:numPr>
                <w:ilvl w:val="0"/>
                <w:numId w:val="4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Class survey: the most popular fruit in the class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87EF2CE" wp14:editId="79359C9A">
                  <wp:extent cx="200025" cy="161925"/>
                  <wp:effectExtent l="0" t="0" r="0" b="0"/>
                  <wp:docPr id="6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779F4BC" w14:textId="77777777" w:rsidR="00284A8C" w:rsidRDefault="0046306A" w:rsidP="0046306A">
            <w:pPr>
              <w:pStyle w:val="ListParagraph"/>
              <w:numPr>
                <w:ilvl w:val="0"/>
                <w:numId w:val="4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Students work in groups and each creates a PPT presentation on the top 5 favourite fruit of the group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18C5C2FF" wp14:editId="75D67EA2">
                  <wp:extent cx="200025" cy="161925"/>
                  <wp:effectExtent l="0" t="0" r="0" b="0"/>
                  <wp:docPr id="7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40C5106D" wp14:editId="6313FDF0">
                  <wp:extent cx="200025" cy="161925"/>
                  <wp:effectExtent l="0" t="0" r="0" b="0"/>
                  <wp:docPr id="23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CAE983B" w14:textId="77777777" w:rsidR="0046306A" w:rsidRDefault="0046306A" w:rsidP="0046306A">
            <w:pPr>
              <w:pStyle w:val="ListParagraph"/>
              <w:numPr>
                <w:ilvl w:val="0"/>
                <w:numId w:val="4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Trace and write words</w:t>
            </w:r>
            <w:r w:rsidR="00841DA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A1B43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1101BFF3" wp14:editId="0B2D8600">
                  <wp:extent cx="200025" cy="161925"/>
                  <wp:effectExtent l="0" t="0" r="0" b="0"/>
                  <wp:docPr id="3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112D14C" w14:textId="77777777" w:rsidR="00841DA4" w:rsidRPr="00841DA4" w:rsidRDefault="00841DA4" w:rsidP="0046306A">
            <w:pPr>
              <w:pStyle w:val="ListParagraph"/>
              <w:numPr>
                <w:ilvl w:val="0"/>
                <w:numId w:val="4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Work as a whole class to construct sentences (collaboration skill, substantive communication)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6C7A74BB" wp14:editId="30DD15C2">
                  <wp:extent cx="200025" cy="161925"/>
                  <wp:effectExtent l="0" t="0" r="0" b="0"/>
                  <wp:docPr id="1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2C9875A4" wp14:editId="6FE5D6F6">
                  <wp:extent cx="198783" cy="213074"/>
                  <wp:effectExtent l="19050" t="0" r="0" b="0"/>
                  <wp:docPr id="1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9F41D7D" w14:textId="77777777" w:rsidR="00841DA4" w:rsidRPr="003167DF" w:rsidRDefault="00841DA4" w:rsidP="0046306A">
            <w:pPr>
              <w:pStyle w:val="ListParagraph"/>
              <w:numPr>
                <w:ilvl w:val="0"/>
                <w:numId w:val="4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Bus stop on fruit vocabulary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F749905" wp14:editId="171F4630">
                  <wp:extent cx="200025" cy="161925"/>
                  <wp:effectExtent l="0" t="0" r="0" b="0"/>
                  <wp:docPr id="19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8" w:type="dxa"/>
            <w:vMerge/>
            <w:tcBorders>
              <w:left w:val="single" w:sz="2" w:space="0" w:color="BFBFBF" w:themeColor="background1" w:themeShade="BF"/>
            </w:tcBorders>
            <w:vAlign w:val="center"/>
          </w:tcPr>
          <w:p w14:paraId="751C05D2" w14:textId="77777777"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left w:val="single" w:sz="2" w:space="0" w:color="BFBFBF" w:themeColor="background1" w:themeShade="BF"/>
            </w:tcBorders>
            <w:vAlign w:val="center"/>
          </w:tcPr>
          <w:p w14:paraId="4F183915" w14:textId="77777777"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3D461F" w14:paraId="149D55E2" w14:textId="77777777" w:rsidTr="00CF3CEA">
        <w:trPr>
          <w:gridAfter w:val="1"/>
          <w:wAfter w:w="6" w:type="dxa"/>
          <w:trHeight w:val="1124"/>
        </w:trPr>
        <w:tc>
          <w:tcPr>
            <w:tcW w:w="1764" w:type="dxa"/>
            <w:tcBorders>
              <w:top w:val="nil"/>
            </w:tcBorders>
            <w:vAlign w:val="center"/>
          </w:tcPr>
          <w:p w14:paraId="52EDB0BF" w14:textId="77777777" w:rsidR="003D461F" w:rsidRPr="006B6EBD" w:rsidRDefault="003D461F" w:rsidP="006B6EBD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591" w:type="dxa"/>
            <w:gridSpan w:val="3"/>
            <w:tcBorders>
              <w:top w:val="nil"/>
              <w:bottom w:val="single" w:sz="4" w:space="0" w:color="auto"/>
              <w:right w:val="single" w:sz="2" w:space="0" w:color="BFBFBF" w:themeColor="background1" w:themeShade="BF"/>
            </w:tcBorders>
            <w:vAlign w:val="center"/>
          </w:tcPr>
          <w:p w14:paraId="03A27ECF" w14:textId="77777777" w:rsidR="003D461F" w:rsidRDefault="003D461F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0BE78280" w14:textId="77777777" w:rsidR="003D461F" w:rsidRPr="005708BE" w:rsidRDefault="003D461F" w:rsidP="003D461F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708BE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Ext</w:t>
            </w:r>
            <w:r w:rsidR="005708BE" w:rsidRPr="005708BE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ra</w:t>
            </w:r>
            <w:r w:rsidRPr="005708BE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  activities about fruits</w:t>
            </w:r>
          </w:p>
          <w:p w14:paraId="4B861DEC" w14:textId="77777777" w:rsidR="003D461F" w:rsidRDefault="008375F2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Music time: </w:t>
            </w:r>
            <w:r w:rsidR="003D461F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="003D461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he fruit song</w:t>
            </w:r>
            <w:r w:rsidR="00610D8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610D8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水果歌</w:t>
            </w:r>
            <w:r w:rsidR="00610D8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7336D420" w14:textId="77777777" w:rsidR="00610D81" w:rsidRDefault="006A47A5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12" w:history="1">
              <w:r w:rsidR="00610D81" w:rsidRPr="009E14D2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https://www.youtube.com/watch?v=tM_HV6-_AEs</w:t>
              </w:r>
            </w:hyperlink>
          </w:p>
          <w:p w14:paraId="1974D753" w14:textId="77777777" w:rsidR="00610D81" w:rsidRDefault="00D17BE7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Students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are able to name the fruits in the song and use appropriate </w:t>
            </w:r>
            <w:r w:rsidR="00610D8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adjectives to describe them. </w:t>
            </w:r>
            <w:r w:rsidR="00AA73C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e.g. </w:t>
            </w:r>
            <w:r w:rsidR="00AA73C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红红的苹果，弯弯的香蕉，圆圆的西瓜，香香的凤梨……</w:t>
            </w:r>
          </w:p>
          <w:p w14:paraId="32753CD5" w14:textId="3AA7817C" w:rsidR="00610D81" w:rsidRDefault="00AA73CA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tudents would try</w:t>
            </w:r>
            <w:r w:rsidR="00FB2FCF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to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apply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adjectives to give descriptions to other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previously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learned nouns.</w:t>
            </w:r>
          </w:p>
          <w:p w14:paraId="56AB7B43" w14:textId="77777777" w:rsidR="00AA73CA" w:rsidRPr="00AA73CA" w:rsidRDefault="00AA73CA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e.g.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红红的太阳，弯弯的眉毛，圆圆的眼睛，香香的花朵……</w:t>
            </w:r>
          </w:p>
          <w:p w14:paraId="0BA4A8E9" w14:textId="77777777" w:rsidR="00610D81" w:rsidRDefault="00610D81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46F0B7E1" w14:textId="77777777" w:rsidR="003D7D25" w:rsidRDefault="003D7D25" w:rsidP="003D7D25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Culture significances</w:t>
            </w:r>
          </w:p>
          <w:p w14:paraId="1BCB0649" w14:textId="77777777" w:rsidR="003D461F" w:rsidRDefault="003D7D25" w:rsidP="003D461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candy coated </w:t>
            </w:r>
            <w:r w:rsidR="003D461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fruit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–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糖葫芦</w:t>
            </w:r>
            <w:r w:rsidR="005708B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hyperlink r:id="rId13" w:history="1">
              <w:r w:rsidR="005708BE" w:rsidRPr="009E14D2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https://www.youtube.com/watch?v=pdfHf7ZbE6Q</w:t>
              </w:r>
            </w:hyperlink>
          </w:p>
          <w:p w14:paraId="27DBF243" w14:textId="7A677C1E" w:rsidR="003D461F" w:rsidRDefault="00876C1B" w:rsidP="00864441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tudents </w:t>
            </w:r>
            <w:r w:rsidR="005853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will listen to a story about the origin of </w:t>
            </w:r>
            <w:r w:rsidR="005853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糖葫芦</w:t>
            </w:r>
            <w:r w:rsidR="005853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would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experience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how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糖葫芦</w:t>
            </w:r>
            <w:r w:rsidR="005853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is made by watching a video.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85756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en, th</w:t>
            </w:r>
            <w:r w:rsidR="0085756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ey </w:t>
            </w:r>
            <w:r w:rsidR="0085756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are require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d</w:t>
            </w:r>
            <w:r w:rsidR="0085756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to draw a picture about the fruit they like</w:t>
            </w:r>
            <w:r w:rsidR="00CF15DC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in sticks, and share </w:t>
            </w:r>
            <w:r w:rsidR="00CF15D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their</w:t>
            </w:r>
            <w:r w:rsidR="00CF15DC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p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icture to the rest of the class using the </w:t>
            </w:r>
            <w:r w:rsidR="003C2F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sentence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starter </w:t>
            </w:r>
            <w:r w:rsidR="003C2F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”</w:t>
            </w:r>
            <w:proofErr w:type="gramEnd"/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3C2F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我喜欢</w:t>
            </w:r>
            <w:r w:rsidR="002D696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……糖葫芦，因为……</w:t>
            </w:r>
            <w:r w:rsidR="003C2F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”</w:t>
            </w:r>
            <w:r w:rsidR="008B2764">
              <w:rPr>
                <w:noProof/>
              </w:rPr>
              <w:drawing>
                <wp:inline distT="0" distB="0" distL="0" distR="0" wp14:anchorId="1595C40B" wp14:editId="2D8E8D5B">
                  <wp:extent cx="100330" cy="100330"/>
                  <wp:effectExtent l="0" t="0" r="0" b="0"/>
                  <wp:docPr id="15" name="Picture 15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B2764">
              <w:rPr>
                <w:noProof/>
              </w:rPr>
              <w:drawing>
                <wp:inline distT="0" distB="0" distL="0" distR="0" wp14:anchorId="6F117DB0" wp14:editId="0D0FAD45">
                  <wp:extent cx="114300" cy="190500"/>
                  <wp:effectExtent l="0" t="0" r="0" b="0"/>
                  <wp:docPr id="17" name="Picture 17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988" w:type="dxa"/>
            <w:tcBorders>
              <w:left w:val="single" w:sz="2" w:space="0" w:color="BFBFBF" w:themeColor="background1" w:themeShade="BF"/>
            </w:tcBorders>
            <w:vAlign w:val="center"/>
          </w:tcPr>
          <w:p w14:paraId="3BE9C975" w14:textId="77777777" w:rsidR="003D461F" w:rsidRDefault="003D461F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sz="2" w:space="0" w:color="BFBFBF" w:themeColor="background1" w:themeShade="BF"/>
            </w:tcBorders>
            <w:vAlign w:val="center"/>
          </w:tcPr>
          <w:p w14:paraId="12E27489" w14:textId="77777777" w:rsidR="003D461F" w:rsidRDefault="003D461F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564EA7" w14:paraId="0A12CD54" w14:textId="77777777" w:rsidTr="00CF3CEA">
        <w:trPr>
          <w:gridAfter w:val="1"/>
          <w:wAfter w:w="6" w:type="dxa"/>
          <w:trHeight w:val="3588"/>
        </w:trPr>
        <w:tc>
          <w:tcPr>
            <w:tcW w:w="1764" w:type="dxa"/>
            <w:tcBorders>
              <w:left w:val="single" w:sz="4" w:space="0" w:color="auto"/>
              <w:bottom w:val="single" w:sz="4" w:space="0" w:color="auto"/>
            </w:tcBorders>
          </w:tcPr>
          <w:p w14:paraId="72F475B9" w14:textId="77777777" w:rsidR="00564EA7" w:rsidRDefault="00564EA7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  <w:lang w:eastAsia="zh-CN"/>
              </w:rPr>
            </w:pPr>
          </w:p>
          <w:p w14:paraId="27552402" w14:textId="77777777" w:rsidR="00564EA7" w:rsidRDefault="005A0DB1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sz w:val="24"/>
                <w:szCs w:val="24"/>
              </w:rPr>
              <w:t>vegetables</w:t>
            </w:r>
          </w:p>
          <w:p w14:paraId="0853267D" w14:textId="77777777" w:rsidR="00564EA7" w:rsidRPr="00BF1FB5" w:rsidRDefault="00564EA7" w:rsidP="0050063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85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14:paraId="78F84101" w14:textId="77777777" w:rsidR="00E211F9" w:rsidRPr="003E352E" w:rsidRDefault="00E211F9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Introduce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radicals and 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vocabulary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u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sing flashcards from </w:t>
            </w:r>
            <w:hyperlink r:id="rId16" w:history="1">
              <w:r w:rsidRPr="00F87043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</w:rPr>
                <w:t>Quizlet</w:t>
              </w:r>
            </w:hyperlink>
            <w:r>
              <w:rPr>
                <w:rFonts w:hint="eastAsia"/>
              </w:rPr>
              <w:t xml:space="preserve">  </w:t>
            </w:r>
            <w:r>
              <w:t xml:space="preserve">and smart notebook </w:t>
            </w:r>
          </w:p>
          <w:p w14:paraId="66E2BB06" w14:textId="77777777" w:rsidR="00564EA7" w:rsidRDefault="00564EA7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Matching game to consolidate leaning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 match pinyin with character </w:t>
            </w:r>
          </w:p>
          <w:p w14:paraId="232DB22B" w14:textId="77777777" w:rsidR="00564EA7" w:rsidRDefault="008A1B43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Discussion: (think-pair-share) </w:t>
            </w:r>
            <w:r w:rsidR="006A3DA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 tomatoes and cucumbers fruit or vegetables? (critical thinking)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25D44C19" wp14:editId="5C781872">
                  <wp:extent cx="198783" cy="213074"/>
                  <wp:effectExtent l="19050" t="0" r="0" b="0"/>
                  <wp:docPr id="30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64EC48E" wp14:editId="16D727B9">
                  <wp:extent cx="200025" cy="161925"/>
                  <wp:effectExtent l="0" t="0" r="0" b="0"/>
                  <wp:docPr id="1856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B18DF0F" w14:textId="43C4DB50" w:rsidR="0008497B" w:rsidRDefault="0008497B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Students prepare a shopping list</w:t>
            </w:r>
            <w:r w:rsidR="005D7A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5D7A3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trolley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of fruit and vegetables for the family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71B9728" wp14:editId="5882C726">
                  <wp:extent cx="200025" cy="161925"/>
                  <wp:effectExtent l="0" t="0" r="0" b="0"/>
                  <wp:docPr id="185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5F14407" w14:textId="075A59AC" w:rsidR="005D7A35" w:rsidRDefault="005D7A35" w:rsidP="005D7A35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5D7A35">
              <w:rPr>
                <w:rFonts w:ascii="Arial" w:eastAsia="SimSun" w:hAnsi="Arial" w:cs="Arial"/>
                <w:iCs/>
                <w:sz w:val="24"/>
                <w:szCs w:val="24"/>
              </w:rPr>
              <w:t xml:space="preserve">Group role play: shopping for the family at the fruit &amp; </w:t>
            </w:r>
            <w:r w:rsidR="00A83E69">
              <w:rPr>
                <w:rFonts w:ascii="Arial" w:eastAsia="SimSun" w:hAnsi="Arial" w:cs="Arial"/>
                <w:iCs/>
                <w:sz w:val="24"/>
                <w:szCs w:val="24"/>
              </w:rPr>
              <w:t xml:space="preserve">vegetable </w:t>
            </w:r>
            <w:proofErr w:type="gramStart"/>
            <w:r w:rsidRPr="005D7A35">
              <w:rPr>
                <w:rFonts w:ascii="Arial" w:eastAsia="SimSun" w:hAnsi="Arial" w:cs="Arial"/>
                <w:iCs/>
                <w:sz w:val="24"/>
                <w:szCs w:val="24"/>
              </w:rPr>
              <w:t>shop(</w:t>
            </w:r>
            <w:proofErr w:type="gramEnd"/>
            <w:r w:rsidRPr="005D7A35">
              <w:rPr>
                <w:rFonts w:ascii="Arial" w:eastAsia="SimSun" w:hAnsi="Arial" w:cs="Arial"/>
                <w:iCs/>
                <w:sz w:val="24"/>
                <w:szCs w:val="24"/>
              </w:rPr>
              <w:t>students need to prepare fruits/vegeta</w:t>
            </w:r>
            <w:r>
              <w:rPr>
                <w:rFonts w:ascii="Arial" w:eastAsia="SimSun" w:hAnsi="Arial" w:cs="Arial"/>
                <w:iCs/>
                <w:sz w:val="24"/>
                <w:szCs w:val="24"/>
              </w:rPr>
              <w:t xml:space="preserve">ble </w:t>
            </w:r>
            <w:r w:rsidRPr="005D7A35">
              <w:rPr>
                <w:rFonts w:ascii="Arial" w:eastAsia="SimSun" w:hAnsi="Arial" w:cs="Arial"/>
                <w:iCs/>
                <w:sz w:val="24"/>
                <w:szCs w:val="24"/>
              </w:rPr>
              <w:t xml:space="preserve">stalls, include </w:t>
            </w:r>
            <w:r w:rsidRP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好吃，有营养，便宜</w:t>
            </w:r>
            <w:r w:rsidRP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,</w:t>
            </w:r>
            <w:r w:rsidRPr="005D7A35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 xml:space="preserve"> </w:t>
            </w:r>
            <w:r w:rsidRP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应季，反季</w:t>
            </w:r>
            <w:r w:rsidRPr="005D7A35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>……)</w:t>
            </w:r>
          </w:p>
          <w:p w14:paraId="5CDD7107" w14:textId="02732C00" w:rsidR="005D7A35" w:rsidRPr="005D7A35" w:rsidRDefault="005D7A35" w:rsidP="005D7A35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5D7A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Cutting</w:t>
            </w:r>
            <w:r w:rsidRPr="005D7A35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 xml:space="preserve"> and pasting – students identify different colo</w:t>
            </w:r>
            <w:r w:rsidR="00252A07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>u</w:t>
            </w:r>
            <w:r w:rsidRPr="005D7A35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>r/growth places of fruits and vegetables (tree fruits, vine fruits, bush fruits, above-ground, under-ground, vine vegetables ……</w:t>
            </w:r>
            <w:r w:rsidR="00A83E69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1F4C4EE3" wp14:editId="4D7B1F53">
                  <wp:extent cx="198783" cy="213074"/>
                  <wp:effectExtent l="19050" t="0" r="0" b="0"/>
                  <wp:docPr id="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A83E69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BF478E5" wp14:editId="4CCED9F5">
                  <wp:extent cx="200025" cy="161925"/>
                  <wp:effectExtent l="0" t="0" r="0" b="0"/>
                  <wp:docPr id="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E71B737" w14:textId="182C574B" w:rsidR="0008497B" w:rsidRDefault="005D7A35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W</w:t>
            </w:r>
            <w:r w:rsidR="0008497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rite about the favourite fruit and vegetables of their family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in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A83E6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a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booklet</w:t>
            </w:r>
            <w:r w:rsidR="0008497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E211F9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2C1EF30B" wp14:editId="3A5EB899">
                  <wp:extent cx="200025" cy="161925"/>
                  <wp:effectExtent l="0" t="0" r="0" b="0"/>
                  <wp:docPr id="1860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81D93BC" w14:textId="14B88625" w:rsidR="00A83E69" w:rsidRPr="00A83E69" w:rsidRDefault="00A83E69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A83E69">
              <w:rPr>
                <w:rFonts w:ascii="Arial" w:eastAsia="MS PGothic" w:hAnsi="Arial" w:cs="Arial"/>
                <w:bCs/>
                <w:sz w:val="24"/>
                <w:szCs w:val="24"/>
              </w:rPr>
              <w:t>Feel it and guess what it is in an invisible box?</w:t>
            </w:r>
            <w:r>
              <w:rPr>
                <w:rFonts w:ascii="Arial" w:eastAsia="MS PGothic" w:hAnsi="Arial" w:cs="Arial"/>
                <w:bCs/>
                <w:sz w:val="24"/>
                <w:szCs w:val="24"/>
              </w:rPr>
              <w:t xml:space="preserve">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5FF05DF" wp14:editId="2390F9FB">
                  <wp:extent cx="200025" cy="161925"/>
                  <wp:effectExtent l="0" t="0" r="0" b="0"/>
                  <wp:docPr id="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B8E8A6E" w14:textId="6484330F" w:rsidR="0008497B" w:rsidRDefault="00E211F9" w:rsidP="00E211F9">
            <w:pPr>
              <w:pStyle w:val="ListParagraph"/>
              <w:numPr>
                <w:ilvl w:val="0"/>
                <w:numId w:val="1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Discussion: why do Chinese people like to eat green leafy vegetables?</w:t>
            </w:r>
            <w:r w:rsidR="00F44C4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(critical thinking)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5EDCA9FC" wp14:editId="527211AC">
                  <wp:extent cx="198783" cy="213074"/>
                  <wp:effectExtent l="19050" t="0" r="0" b="0"/>
                  <wp:docPr id="1859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41F47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41F47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7D1CC740" wp14:editId="5414E54C">
                  <wp:extent cx="200025" cy="161925"/>
                  <wp:effectExtent l="0" t="0" r="0" b="0"/>
                  <wp:docPr id="18" name="image186.png" descr="Sustain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6.png" descr="Sustainability icon"/>
                          <pic:cNvPicPr preferRelativeResize="0"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B2764">
              <w:rPr>
                <w:noProof/>
              </w:rPr>
              <w:drawing>
                <wp:inline distT="0" distB="0" distL="0" distR="0" wp14:anchorId="44EAB9EC" wp14:editId="0F82A6DD">
                  <wp:extent cx="114300" cy="190500"/>
                  <wp:effectExtent l="0" t="0" r="0" b="0"/>
                  <wp:docPr id="437" name="Picture 437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B276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B2764">
              <w:rPr>
                <w:noProof/>
              </w:rPr>
              <w:drawing>
                <wp:inline distT="0" distB="0" distL="0" distR="0" wp14:anchorId="3EA7A8AE" wp14:editId="58AEE229">
                  <wp:extent cx="228600" cy="171450"/>
                  <wp:effectExtent l="0" t="0" r="0" b="0"/>
                  <wp:docPr id="378" name="Picture 378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71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6616273" w14:textId="77777777" w:rsidR="00E211F9" w:rsidRDefault="00E211F9" w:rsidP="00E211F9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14:paraId="310A8A01" w14:textId="77777777" w:rsidR="007066EF" w:rsidRDefault="007066EF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14:paraId="7C5D12FD" w14:textId="3A3BD4CF" w:rsidR="00E211F9" w:rsidRPr="00252A07" w:rsidRDefault="001302B9" w:rsidP="00E211F9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</w:pPr>
            <w:r w:rsidRPr="00252A07">
              <w:rPr>
                <w:rFonts w:ascii="Arial" w:eastAsia="SimSun" w:hAnsi="Arial" w:cs="Arial" w:hint="eastAsia"/>
                <w:iCs/>
                <w:color w:val="FF0000"/>
                <w:sz w:val="24"/>
                <w:szCs w:val="24"/>
              </w:rPr>
              <w:t>Students</w:t>
            </w:r>
            <w:r w:rsidR="00564EA7" w:rsidRPr="00252A07">
              <w:rPr>
                <w:rFonts w:ascii="Arial" w:eastAsia="SimSun" w:hAnsi="Arial" w:cs="Arial" w:hint="eastAsia"/>
                <w:iCs/>
                <w:color w:val="FF0000"/>
                <w:sz w:val="24"/>
                <w:szCs w:val="24"/>
              </w:rPr>
              <w:t xml:space="preserve"> </w:t>
            </w:r>
            <w:r w:rsidR="00E211F9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  <w:t>create a po</w:t>
            </w:r>
            <w:r w:rsidR="00BF6566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  <w:t>e</w:t>
            </w:r>
            <w:r w:rsidR="00E211F9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  <w:t xml:space="preserve">m or a </w:t>
            </w:r>
            <w:r w:rsidR="00BF6566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  <w:t xml:space="preserve">chant on fruit and vegetables and present it to the whole class (creative thinking skills) </w:t>
            </w:r>
            <w:r w:rsidR="00BF6566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40AD88F9" wp14:editId="5C6C95AB">
                  <wp:extent cx="198783" cy="213074"/>
                  <wp:effectExtent l="19050" t="0" r="0" b="0"/>
                  <wp:docPr id="1861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41F47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41F47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4CB69976" wp14:editId="142A23A1">
                  <wp:extent cx="200025" cy="161925"/>
                  <wp:effectExtent l="0" t="0" r="0" b="0"/>
                  <wp:docPr id="186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252A07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--</w:t>
            </w:r>
            <w:r w:rsidR="00252A07" w:rsidRPr="00252A07"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  <w:t xml:space="preserve">Advanced level </w:t>
            </w:r>
          </w:p>
          <w:p w14:paraId="19AE70D1" w14:textId="302EDF4C" w:rsidR="00564EA7" w:rsidRPr="0071386A" w:rsidRDefault="00564EA7" w:rsidP="00A83E69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14:paraId="542AD3F9" w14:textId="77777777" w:rsidR="00564EA7" w:rsidRPr="0071386A" w:rsidRDefault="00564EA7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864441" w14:paraId="73D69D15" w14:textId="77777777" w:rsidTr="00CF3CEA">
        <w:trPr>
          <w:trHeight w:val="1543"/>
        </w:trPr>
        <w:tc>
          <w:tcPr>
            <w:tcW w:w="1764" w:type="dxa"/>
          </w:tcPr>
          <w:p w14:paraId="0E5BC924" w14:textId="77777777" w:rsidR="00864441" w:rsidRDefault="00864441" w:rsidP="00D65978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35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401156" w14:textId="77777777" w:rsidR="00864441" w:rsidRDefault="00864441" w:rsidP="00864441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708BE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Ext</w:t>
            </w:r>
            <w:r w:rsidRPr="005708BE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ra activit</w:t>
            </w:r>
            <w:r w:rsidR="006F243E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y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 about vegetable</w:t>
            </w:r>
          </w:p>
          <w:p w14:paraId="1EE61757" w14:textId="77777777" w:rsidR="00864441" w:rsidRDefault="008375F2" w:rsidP="00864441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Music time: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拔萝卜</w:t>
            </w:r>
            <w:r w:rsidR="00494B7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hyperlink r:id="rId18" w:history="1">
              <w:r w:rsidR="00494B77" w:rsidRPr="009E14D2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https://www.youtube.com/watch?v=kEOZTeuzlfI</w:t>
              </w:r>
            </w:hyperlink>
          </w:p>
          <w:p w14:paraId="7C1A2B42" w14:textId="77777777" w:rsidR="00864441" w:rsidRDefault="00864441" w:rsidP="00864441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tudents will listen to a story about </w:t>
            </w:r>
            <w:r w:rsidR="008375F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拔萝卜</w:t>
            </w:r>
            <w:r w:rsidR="008375F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</w:t>
            </w:r>
            <w:r w:rsidR="003941D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learn about this</w:t>
            </w:r>
            <w:r w:rsidR="00B06F7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traditional children song.</w:t>
            </w:r>
            <w:r w:rsidR="0012794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1279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They</w:t>
            </w:r>
            <w:r w:rsidR="0012794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would </w:t>
            </w:r>
            <w:r w:rsidR="008375F2" w:rsidRPr="0012794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revise </w:t>
            </w:r>
            <w:r w:rsidR="008375F2" w:rsidRPr="001279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 w:rsidR="008375F2" w:rsidRPr="0012794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12794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family member and pet names in this song. </w:t>
            </w:r>
            <w:r w:rsidR="0081660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="008166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tudents would also act out this story by using the handmade masks. </w:t>
            </w:r>
          </w:p>
          <w:p w14:paraId="12FA8E32" w14:textId="77777777" w:rsidR="00816604" w:rsidRPr="00864441" w:rsidRDefault="00816604" w:rsidP="00864441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14:paraId="312DDA86" w14:textId="77777777" w:rsidR="00864441" w:rsidRDefault="00864441" w:rsidP="00F91A75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060" w:type="dxa"/>
            <w:gridSpan w:val="2"/>
          </w:tcPr>
          <w:p w14:paraId="47250FA9" w14:textId="77777777" w:rsidR="00864441" w:rsidRPr="009B6509" w:rsidRDefault="00864441" w:rsidP="00277C7B">
            <w:pPr>
              <w:ind w:left="7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277C7B" w14:paraId="418AF526" w14:textId="77777777" w:rsidTr="009D0713">
        <w:trPr>
          <w:trHeight w:val="70"/>
        </w:trPr>
        <w:tc>
          <w:tcPr>
            <w:tcW w:w="1764" w:type="dxa"/>
          </w:tcPr>
          <w:p w14:paraId="0B5534E7" w14:textId="77777777" w:rsidR="00277C7B" w:rsidRDefault="00BF6566" w:rsidP="00D65978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Assessments</w:t>
            </w:r>
          </w:p>
        </w:tc>
        <w:tc>
          <w:tcPr>
            <w:tcW w:w="135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DB4893" w14:textId="77777777" w:rsidR="00F91A75" w:rsidRDefault="00F91A75" w:rsidP="00F91A75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Task based </w:t>
            </w:r>
            <w:r w:rsidR="0029178A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assessments: </w:t>
            </w:r>
          </w:p>
          <w:p w14:paraId="3BBDE79E" w14:textId="471F5840" w:rsidR="006F243E" w:rsidRPr="005958B2" w:rsidRDefault="006F243E" w:rsidP="00FB2FCF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</w:p>
          <w:p w14:paraId="7F6B77A1" w14:textId="41EE79AD" w:rsidR="00277C7B" w:rsidRDefault="00BF6566" w:rsidP="00BF6566">
            <w:pPr>
              <w:pStyle w:val="ListParagraph"/>
              <w:numPr>
                <w:ilvl w:val="0"/>
                <w:numId w:val="3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BF656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Role play: shopping for the family at the fruit &amp; </w:t>
            </w:r>
            <w:r w:rsidR="00A83E6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vegetable </w:t>
            </w:r>
            <w:r w:rsidRPr="00BF656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shop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8D95685" w14:textId="77777777" w:rsidR="00297D50" w:rsidRDefault="00297D50" w:rsidP="00BF6566">
            <w:pPr>
              <w:pStyle w:val="ListParagraph"/>
              <w:numPr>
                <w:ilvl w:val="0"/>
                <w:numId w:val="3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 writing, prepare a seven</w:t>
            </w:r>
            <w:r w:rsidR="0012611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day vegetable </w:t>
            </w:r>
            <w:r w:rsidR="0040223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dinner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menu for their family and give reasons. </w:t>
            </w:r>
          </w:p>
          <w:p w14:paraId="24D9100C" w14:textId="77777777" w:rsidR="00E1367D" w:rsidRDefault="00E1367D" w:rsidP="00E1367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14:paraId="36496D22" w14:textId="77777777" w:rsidR="00E1367D" w:rsidRPr="00E1367D" w:rsidRDefault="00E1367D" w:rsidP="00E1367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060" w:type="dxa"/>
            <w:gridSpan w:val="2"/>
          </w:tcPr>
          <w:p w14:paraId="39EC83D9" w14:textId="77777777" w:rsidR="00277C7B" w:rsidRPr="009B6509" w:rsidRDefault="00277C7B" w:rsidP="00277C7B">
            <w:pPr>
              <w:ind w:left="7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0AEB7A11" w14:textId="77777777" w:rsidR="00B16DD5" w:rsidRPr="00A333A5" w:rsidRDefault="00B16DD5">
      <w:pPr>
        <w:rPr>
          <w:rFonts w:ascii="Arial" w:eastAsia="MS PGothic" w:hAnsi="Arial" w:cs="Arial"/>
          <w:b/>
          <w:bCs/>
          <w:color w:val="000000"/>
          <w:sz w:val="32"/>
          <w:szCs w:val="26"/>
        </w:rPr>
      </w:pPr>
    </w:p>
    <w:sectPr w:rsidR="00B16DD5" w:rsidRPr="00A333A5" w:rsidSect="00A36B9E">
      <w:headerReference w:type="default" r:id="rId19"/>
      <w:footerReference w:type="default" r:id="rId20"/>
      <w:pgSz w:w="16838" w:h="11906" w:orient="landscape"/>
      <w:pgMar w:top="720" w:right="720" w:bottom="720" w:left="720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C6F0E" w14:textId="77777777" w:rsidR="006A47A5" w:rsidRDefault="006A47A5" w:rsidP="00291911">
      <w:pPr>
        <w:spacing w:after="0" w:line="240" w:lineRule="auto"/>
      </w:pPr>
      <w:r>
        <w:separator/>
      </w:r>
    </w:p>
  </w:endnote>
  <w:endnote w:type="continuationSeparator" w:id="0">
    <w:p w14:paraId="22DD1940" w14:textId="77777777" w:rsidR="006A47A5" w:rsidRDefault="006A47A5" w:rsidP="0029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0EA12" w14:textId="77777777" w:rsidR="0008497B" w:rsidRDefault="0008497B" w:rsidP="00C0251D">
    <w:pPr>
      <w:pStyle w:val="Footer"/>
      <w:rPr>
        <w:i/>
        <w:color w:val="808080" w:themeColor="background1" w:themeShade="80"/>
        <w:sz w:val="20"/>
        <w:szCs w:val="20"/>
      </w:rPr>
    </w:pPr>
  </w:p>
  <w:p w14:paraId="28C08A55" w14:textId="77777777" w:rsidR="0008497B" w:rsidRPr="00645B81" w:rsidRDefault="0008497B" w:rsidP="00BC5D97">
    <w:pPr>
      <w:pStyle w:val="Footer"/>
      <w:rPr>
        <w:i/>
        <w:color w:val="808080" w:themeColor="background1" w:themeShade="80"/>
        <w:sz w:val="20"/>
        <w:szCs w:val="20"/>
      </w:rPr>
    </w:pPr>
  </w:p>
  <w:p w14:paraId="7D87B7E4" w14:textId="77777777" w:rsidR="0008497B" w:rsidRPr="00945218" w:rsidRDefault="0008497B">
    <w:pPr>
      <w:pStyle w:val="Footer"/>
      <w:rPr>
        <w:i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99266" w14:textId="77777777" w:rsidR="006A47A5" w:rsidRDefault="006A47A5" w:rsidP="00291911">
      <w:pPr>
        <w:spacing w:after="0" w:line="240" w:lineRule="auto"/>
      </w:pPr>
      <w:r>
        <w:separator/>
      </w:r>
    </w:p>
  </w:footnote>
  <w:footnote w:type="continuationSeparator" w:id="0">
    <w:p w14:paraId="27128373" w14:textId="77777777" w:rsidR="006A47A5" w:rsidRDefault="006A47A5" w:rsidP="0029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243751"/>
      <w:docPartObj>
        <w:docPartGallery w:val="Watermarks"/>
        <w:docPartUnique/>
      </w:docPartObj>
    </w:sdtPr>
    <w:sdtEndPr/>
    <w:sdtContent>
      <w:p w14:paraId="2B5CF448" w14:textId="77777777" w:rsidR="0008497B" w:rsidRDefault="006A47A5">
        <w:pPr>
          <w:pStyle w:val="Header"/>
        </w:pPr>
        <w:r>
          <w:rPr>
            <w:noProof/>
            <w:lang w:eastAsia="zh-TW"/>
          </w:rPr>
          <w:pict w14:anchorId="0D8704D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alt="Asia and Australia’s engagement with Asia icon" style="width:15.75pt;height:12.75pt;visibility:visible;mso-wrap-style:square" o:bullet="t">
        <v:imagedata r:id="rId1" o:title="Asia and Australia’s engagement with Asia icon"/>
      </v:shape>
    </w:pict>
  </w:numPicBullet>
  <w:abstractNum w:abstractNumId="0" w15:restartNumberingAfterBreak="0">
    <w:nsid w:val="01F36B74"/>
    <w:multiLevelType w:val="hybridMultilevel"/>
    <w:tmpl w:val="20ACD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F4E8D"/>
    <w:multiLevelType w:val="hybridMultilevel"/>
    <w:tmpl w:val="8D72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613BD"/>
    <w:multiLevelType w:val="hybridMultilevel"/>
    <w:tmpl w:val="DDD28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C348A"/>
    <w:multiLevelType w:val="hybridMultilevel"/>
    <w:tmpl w:val="839A4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1159A"/>
    <w:multiLevelType w:val="hybridMultilevel"/>
    <w:tmpl w:val="ADCE2E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EA61EC"/>
    <w:multiLevelType w:val="hybridMultilevel"/>
    <w:tmpl w:val="C9487F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697E"/>
    <w:multiLevelType w:val="hybridMultilevel"/>
    <w:tmpl w:val="CB701D1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5B0BC1"/>
    <w:multiLevelType w:val="hybridMultilevel"/>
    <w:tmpl w:val="149615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51E6C"/>
    <w:multiLevelType w:val="hybridMultilevel"/>
    <w:tmpl w:val="0798AA1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8266EB"/>
    <w:multiLevelType w:val="hybridMultilevel"/>
    <w:tmpl w:val="1B5605FA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35360E"/>
    <w:multiLevelType w:val="hybridMultilevel"/>
    <w:tmpl w:val="F5205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96448B"/>
    <w:multiLevelType w:val="hybridMultilevel"/>
    <w:tmpl w:val="8D989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03CBE"/>
    <w:multiLevelType w:val="hybridMultilevel"/>
    <w:tmpl w:val="EE6E8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3571C"/>
    <w:multiLevelType w:val="hybridMultilevel"/>
    <w:tmpl w:val="2990C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47444"/>
    <w:multiLevelType w:val="hybridMultilevel"/>
    <w:tmpl w:val="3DA44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510BD"/>
    <w:multiLevelType w:val="hybridMultilevel"/>
    <w:tmpl w:val="3E1C2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6D663C"/>
    <w:multiLevelType w:val="hybridMultilevel"/>
    <w:tmpl w:val="74DC9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1E53B7"/>
    <w:multiLevelType w:val="hybridMultilevel"/>
    <w:tmpl w:val="A1EE913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445200"/>
    <w:multiLevelType w:val="hybridMultilevel"/>
    <w:tmpl w:val="48B85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82848"/>
    <w:multiLevelType w:val="multilevel"/>
    <w:tmpl w:val="427878DE"/>
    <w:lvl w:ilvl="0">
      <w:start w:val="1"/>
      <w:numFmt w:val="bullet"/>
      <w:lvlText w:val="›"/>
      <w:lvlJc w:val="left"/>
      <w:pPr>
        <w:ind w:left="720" w:firstLine="360"/>
      </w:pPr>
      <w:rPr>
        <w:rFonts w:ascii="Arial" w:hAnsi="Arial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0" w15:restartNumberingAfterBreak="0">
    <w:nsid w:val="4666771D"/>
    <w:multiLevelType w:val="hybridMultilevel"/>
    <w:tmpl w:val="B4CA3E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A7331A"/>
    <w:multiLevelType w:val="hybridMultilevel"/>
    <w:tmpl w:val="6EA057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B2DA5"/>
    <w:multiLevelType w:val="hybridMultilevel"/>
    <w:tmpl w:val="F26EF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B33228"/>
    <w:multiLevelType w:val="hybridMultilevel"/>
    <w:tmpl w:val="E8F491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C30AE2"/>
    <w:multiLevelType w:val="hybridMultilevel"/>
    <w:tmpl w:val="DB864820"/>
    <w:lvl w:ilvl="0" w:tplc="286AC348">
      <w:start w:val="1"/>
      <w:numFmt w:val="bullet"/>
      <w:pStyle w:val="do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D1A43"/>
    <w:multiLevelType w:val="hybridMultilevel"/>
    <w:tmpl w:val="E362E1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E2161"/>
    <w:multiLevelType w:val="hybridMultilevel"/>
    <w:tmpl w:val="8A2E955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BE2BDD"/>
    <w:multiLevelType w:val="hybridMultilevel"/>
    <w:tmpl w:val="9CB6610C"/>
    <w:lvl w:ilvl="0" w:tplc="F3500BA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A1DE2"/>
    <w:multiLevelType w:val="multilevel"/>
    <w:tmpl w:val="E30A8FAE"/>
    <w:lvl w:ilvl="0">
      <w:start w:val="1"/>
      <w:numFmt w:val="bullet"/>
      <w:lvlText w:val="›"/>
      <w:lvlJc w:val="left"/>
      <w:pPr>
        <w:ind w:left="720" w:firstLine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 w15:restartNumberingAfterBreak="0">
    <w:nsid w:val="56640C14"/>
    <w:multiLevelType w:val="hybridMultilevel"/>
    <w:tmpl w:val="55CA9A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4710A2"/>
    <w:multiLevelType w:val="hybridMultilevel"/>
    <w:tmpl w:val="DE8423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82827"/>
    <w:multiLevelType w:val="hybridMultilevel"/>
    <w:tmpl w:val="292E1D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C3663"/>
    <w:multiLevelType w:val="hybridMultilevel"/>
    <w:tmpl w:val="825C7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843B0E"/>
    <w:multiLevelType w:val="hybridMultilevel"/>
    <w:tmpl w:val="783C0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44B8C"/>
    <w:multiLevelType w:val="hybridMultilevel"/>
    <w:tmpl w:val="1BBC77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FF320D"/>
    <w:multiLevelType w:val="hybridMultilevel"/>
    <w:tmpl w:val="AEB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46043"/>
    <w:multiLevelType w:val="hybridMultilevel"/>
    <w:tmpl w:val="4E9E8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505293"/>
    <w:multiLevelType w:val="hybridMultilevel"/>
    <w:tmpl w:val="9C04D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B0013"/>
    <w:multiLevelType w:val="hybridMultilevel"/>
    <w:tmpl w:val="0E787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A7ADC"/>
    <w:multiLevelType w:val="hybridMultilevel"/>
    <w:tmpl w:val="D5A835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112D76"/>
    <w:multiLevelType w:val="hybridMultilevel"/>
    <w:tmpl w:val="9B5CA3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3F5C2F"/>
    <w:multiLevelType w:val="hybridMultilevel"/>
    <w:tmpl w:val="CC961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F71CE9"/>
    <w:multiLevelType w:val="hybridMultilevel"/>
    <w:tmpl w:val="5F2A6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D4B3E"/>
    <w:multiLevelType w:val="hybridMultilevel"/>
    <w:tmpl w:val="C2E6A9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384D40"/>
    <w:multiLevelType w:val="hybridMultilevel"/>
    <w:tmpl w:val="B052A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8"/>
  </w:num>
  <w:num w:numId="4">
    <w:abstractNumId w:val="7"/>
  </w:num>
  <w:num w:numId="5">
    <w:abstractNumId w:val="23"/>
  </w:num>
  <w:num w:numId="6">
    <w:abstractNumId w:val="13"/>
  </w:num>
  <w:num w:numId="7">
    <w:abstractNumId w:val="18"/>
  </w:num>
  <w:num w:numId="8">
    <w:abstractNumId w:val="31"/>
  </w:num>
  <w:num w:numId="9">
    <w:abstractNumId w:val="42"/>
  </w:num>
  <w:num w:numId="10">
    <w:abstractNumId w:val="5"/>
  </w:num>
  <w:num w:numId="11">
    <w:abstractNumId w:val="44"/>
  </w:num>
  <w:num w:numId="12">
    <w:abstractNumId w:val="21"/>
  </w:num>
  <w:num w:numId="13">
    <w:abstractNumId w:val="30"/>
  </w:num>
  <w:num w:numId="14">
    <w:abstractNumId w:val="37"/>
  </w:num>
  <w:num w:numId="15">
    <w:abstractNumId w:val="22"/>
  </w:num>
  <w:num w:numId="16">
    <w:abstractNumId w:val="32"/>
  </w:num>
  <w:num w:numId="17">
    <w:abstractNumId w:val="20"/>
  </w:num>
  <w:num w:numId="18">
    <w:abstractNumId w:val="43"/>
  </w:num>
  <w:num w:numId="19">
    <w:abstractNumId w:val="19"/>
  </w:num>
  <w:num w:numId="20">
    <w:abstractNumId w:val="15"/>
  </w:num>
  <w:num w:numId="21">
    <w:abstractNumId w:val="9"/>
  </w:num>
  <w:num w:numId="22">
    <w:abstractNumId w:val="4"/>
  </w:num>
  <w:num w:numId="23">
    <w:abstractNumId w:val="8"/>
  </w:num>
  <w:num w:numId="24">
    <w:abstractNumId w:val="27"/>
  </w:num>
  <w:num w:numId="25">
    <w:abstractNumId w:val="40"/>
  </w:num>
  <w:num w:numId="26">
    <w:abstractNumId w:val="11"/>
  </w:num>
  <w:num w:numId="27">
    <w:abstractNumId w:val="29"/>
  </w:num>
  <w:num w:numId="28">
    <w:abstractNumId w:val="10"/>
  </w:num>
  <w:num w:numId="29">
    <w:abstractNumId w:val="16"/>
  </w:num>
  <w:num w:numId="30">
    <w:abstractNumId w:val="41"/>
  </w:num>
  <w:num w:numId="31">
    <w:abstractNumId w:val="39"/>
  </w:num>
  <w:num w:numId="32">
    <w:abstractNumId w:val="36"/>
  </w:num>
  <w:num w:numId="33">
    <w:abstractNumId w:val="38"/>
  </w:num>
  <w:num w:numId="34">
    <w:abstractNumId w:val="0"/>
  </w:num>
  <w:num w:numId="35">
    <w:abstractNumId w:val="12"/>
  </w:num>
  <w:num w:numId="36">
    <w:abstractNumId w:val="33"/>
  </w:num>
  <w:num w:numId="37">
    <w:abstractNumId w:val="3"/>
  </w:num>
  <w:num w:numId="38">
    <w:abstractNumId w:val="14"/>
  </w:num>
  <w:num w:numId="39">
    <w:abstractNumId w:val="1"/>
  </w:num>
  <w:num w:numId="40">
    <w:abstractNumId w:val="2"/>
  </w:num>
  <w:num w:numId="41">
    <w:abstractNumId w:val="35"/>
  </w:num>
  <w:num w:numId="42">
    <w:abstractNumId w:val="34"/>
  </w:num>
  <w:num w:numId="43">
    <w:abstractNumId w:val="6"/>
  </w:num>
  <w:num w:numId="44">
    <w:abstractNumId w:val="17"/>
  </w:num>
  <w:num w:numId="45">
    <w:abstractNumId w:val="26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11"/>
    <w:rsid w:val="00010F9F"/>
    <w:rsid w:val="000166B8"/>
    <w:rsid w:val="00021F98"/>
    <w:rsid w:val="0003021A"/>
    <w:rsid w:val="000354EB"/>
    <w:rsid w:val="00047274"/>
    <w:rsid w:val="00066E9A"/>
    <w:rsid w:val="0008497B"/>
    <w:rsid w:val="00091113"/>
    <w:rsid w:val="000A3641"/>
    <w:rsid w:val="000A6473"/>
    <w:rsid w:val="000C766B"/>
    <w:rsid w:val="000D170F"/>
    <w:rsid w:val="000D1B53"/>
    <w:rsid w:val="000F0626"/>
    <w:rsid w:val="000F0B40"/>
    <w:rsid w:val="000F23D7"/>
    <w:rsid w:val="000F335B"/>
    <w:rsid w:val="001237DB"/>
    <w:rsid w:val="00126111"/>
    <w:rsid w:val="00127943"/>
    <w:rsid w:val="001302B9"/>
    <w:rsid w:val="00132656"/>
    <w:rsid w:val="00143C32"/>
    <w:rsid w:val="00144EB3"/>
    <w:rsid w:val="001726BD"/>
    <w:rsid w:val="00176B41"/>
    <w:rsid w:val="0018180E"/>
    <w:rsid w:val="001B61B9"/>
    <w:rsid w:val="001D1392"/>
    <w:rsid w:val="001F65AB"/>
    <w:rsid w:val="00210CC9"/>
    <w:rsid w:val="0022288A"/>
    <w:rsid w:val="002333D2"/>
    <w:rsid w:val="00241920"/>
    <w:rsid w:val="00252A07"/>
    <w:rsid w:val="00254537"/>
    <w:rsid w:val="00277C7B"/>
    <w:rsid w:val="00283233"/>
    <w:rsid w:val="00284A8C"/>
    <w:rsid w:val="0029178A"/>
    <w:rsid w:val="00291911"/>
    <w:rsid w:val="00297D50"/>
    <w:rsid w:val="002A4689"/>
    <w:rsid w:val="002B5D5D"/>
    <w:rsid w:val="002C4EE7"/>
    <w:rsid w:val="002D3793"/>
    <w:rsid w:val="002D6963"/>
    <w:rsid w:val="002F15B7"/>
    <w:rsid w:val="002F1DB9"/>
    <w:rsid w:val="003035C9"/>
    <w:rsid w:val="00314D3A"/>
    <w:rsid w:val="003167DF"/>
    <w:rsid w:val="0032327B"/>
    <w:rsid w:val="0032595C"/>
    <w:rsid w:val="0034104D"/>
    <w:rsid w:val="003941D8"/>
    <w:rsid w:val="003A29C2"/>
    <w:rsid w:val="003C2FC8"/>
    <w:rsid w:val="003C72CA"/>
    <w:rsid w:val="003D461F"/>
    <w:rsid w:val="003D7D25"/>
    <w:rsid w:val="003E352E"/>
    <w:rsid w:val="003E3FC3"/>
    <w:rsid w:val="00401255"/>
    <w:rsid w:val="00401289"/>
    <w:rsid w:val="00402231"/>
    <w:rsid w:val="00427D40"/>
    <w:rsid w:val="00456B1D"/>
    <w:rsid w:val="00461565"/>
    <w:rsid w:val="0046306A"/>
    <w:rsid w:val="0048164A"/>
    <w:rsid w:val="00494B77"/>
    <w:rsid w:val="00495439"/>
    <w:rsid w:val="004C0015"/>
    <w:rsid w:val="004E7425"/>
    <w:rsid w:val="0050063F"/>
    <w:rsid w:val="005040CA"/>
    <w:rsid w:val="00547AE9"/>
    <w:rsid w:val="00556AEE"/>
    <w:rsid w:val="00564EA7"/>
    <w:rsid w:val="00565D1F"/>
    <w:rsid w:val="00566EF9"/>
    <w:rsid w:val="005708BE"/>
    <w:rsid w:val="00581473"/>
    <w:rsid w:val="00585391"/>
    <w:rsid w:val="00586CF2"/>
    <w:rsid w:val="005958B2"/>
    <w:rsid w:val="00596921"/>
    <w:rsid w:val="005A0DB1"/>
    <w:rsid w:val="005A67AE"/>
    <w:rsid w:val="005B6024"/>
    <w:rsid w:val="005C0688"/>
    <w:rsid w:val="005C70DA"/>
    <w:rsid w:val="005D5F90"/>
    <w:rsid w:val="005D7A35"/>
    <w:rsid w:val="005E30E8"/>
    <w:rsid w:val="0060208B"/>
    <w:rsid w:val="00610D81"/>
    <w:rsid w:val="00623685"/>
    <w:rsid w:val="00623897"/>
    <w:rsid w:val="006339F4"/>
    <w:rsid w:val="00636A02"/>
    <w:rsid w:val="006409E6"/>
    <w:rsid w:val="00642224"/>
    <w:rsid w:val="00645B81"/>
    <w:rsid w:val="00656572"/>
    <w:rsid w:val="00674E20"/>
    <w:rsid w:val="0068242A"/>
    <w:rsid w:val="00690E94"/>
    <w:rsid w:val="006A3DA3"/>
    <w:rsid w:val="006A47A5"/>
    <w:rsid w:val="006B0852"/>
    <w:rsid w:val="006B6EBD"/>
    <w:rsid w:val="006E7882"/>
    <w:rsid w:val="006F243E"/>
    <w:rsid w:val="006F2E3D"/>
    <w:rsid w:val="007056FE"/>
    <w:rsid w:val="007066EF"/>
    <w:rsid w:val="0071386A"/>
    <w:rsid w:val="007309BD"/>
    <w:rsid w:val="00732083"/>
    <w:rsid w:val="00743A9F"/>
    <w:rsid w:val="007450DA"/>
    <w:rsid w:val="007808BD"/>
    <w:rsid w:val="007A0B65"/>
    <w:rsid w:val="007A1AAC"/>
    <w:rsid w:val="007A35F8"/>
    <w:rsid w:val="007A5134"/>
    <w:rsid w:val="007B3FBA"/>
    <w:rsid w:val="007C3FC5"/>
    <w:rsid w:val="007D038C"/>
    <w:rsid w:val="007D6FB5"/>
    <w:rsid w:val="007D730D"/>
    <w:rsid w:val="007E52C7"/>
    <w:rsid w:val="007F4389"/>
    <w:rsid w:val="008108AC"/>
    <w:rsid w:val="00811D92"/>
    <w:rsid w:val="00814C9D"/>
    <w:rsid w:val="00816604"/>
    <w:rsid w:val="00820B52"/>
    <w:rsid w:val="00824297"/>
    <w:rsid w:val="0082679C"/>
    <w:rsid w:val="0083742C"/>
    <w:rsid w:val="008375F2"/>
    <w:rsid w:val="00837DEA"/>
    <w:rsid w:val="00841DA4"/>
    <w:rsid w:val="00841F47"/>
    <w:rsid w:val="00854004"/>
    <w:rsid w:val="00857569"/>
    <w:rsid w:val="00864441"/>
    <w:rsid w:val="00870312"/>
    <w:rsid w:val="008732EA"/>
    <w:rsid w:val="00876C1B"/>
    <w:rsid w:val="008A04D0"/>
    <w:rsid w:val="008A1B43"/>
    <w:rsid w:val="008B0508"/>
    <w:rsid w:val="008B2764"/>
    <w:rsid w:val="008B2F19"/>
    <w:rsid w:val="008B46F6"/>
    <w:rsid w:val="008C486E"/>
    <w:rsid w:val="008D4A17"/>
    <w:rsid w:val="008F40B1"/>
    <w:rsid w:val="009004A5"/>
    <w:rsid w:val="00906AEB"/>
    <w:rsid w:val="00911994"/>
    <w:rsid w:val="00916749"/>
    <w:rsid w:val="00945218"/>
    <w:rsid w:val="00963E8C"/>
    <w:rsid w:val="00992CBC"/>
    <w:rsid w:val="009A0D55"/>
    <w:rsid w:val="009B59F4"/>
    <w:rsid w:val="009B6509"/>
    <w:rsid w:val="009B71B4"/>
    <w:rsid w:val="009D0713"/>
    <w:rsid w:val="009D480B"/>
    <w:rsid w:val="009F0C93"/>
    <w:rsid w:val="00A333A5"/>
    <w:rsid w:val="00A36B9E"/>
    <w:rsid w:val="00A4555F"/>
    <w:rsid w:val="00A51409"/>
    <w:rsid w:val="00A642B9"/>
    <w:rsid w:val="00A83E69"/>
    <w:rsid w:val="00A95645"/>
    <w:rsid w:val="00AA47A5"/>
    <w:rsid w:val="00AA73CA"/>
    <w:rsid w:val="00AB19F4"/>
    <w:rsid w:val="00AB4474"/>
    <w:rsid w:val="00AB5B1C"/>
    <w:rsid w:val="00AC6F08"/>
    <w:rsid w:val="00AE10D0"/>
    <w:rsid w:val="00AE5CC3"/>
    <w:rsid w:val="00AF2E1D"/>
    <w:rsid w:val="00AF3ED9"/>
    <w:rsid w:val="00B06F79"/>
    <w:rsid w:val="00B10D52"/>
    <w:rsid w:val="00B16DD5"/>
    <w:rsid w:val="00B20C4D"/>
    <w:rsid w:val="00B40795"/>
    <w:rsid w:val="00B43DEC"/>
    <w:rsid w:val="00B4463B"/>
    <w:rsid w:val="00B468E4"/>
    <w:rsid w:val="00B55436"/>
    <w:rsid w:val="00B63C52"/>
    <w:rsid w:val="00B83205"/>
    <w:rsid w:val="00B859EE"/>
    <w:rsid w:val="00BA2E3B"/>
    <w:rsid w:val="00BB19B7"/>
    <w:rsid w:val="00BB1FDE"/>
    <w:rsid w:val="00BC5D97"/>
    <w:rsid w:val="00BD3F18"/>
    <w:rsid w:val="00BD43C6"/>
    <w:rsid w:val="00BE6A64"/>
    <w:rsid w:val="00BF08FD"/>
    <w:rsid w:val="00BF1FB5"/>
    <w:rsid w:val="00BF6566"/>
    <w:rsid w:val="00C0251D"/>
    <w:rsid w:val="00C133E0"/>
    <w:rsid w:val="00C26290"/>
    <w:rsid w:val="00C277F3"/>
    <w:rsid w:val="00C36549"/>
    <w:rsid w:val="00C368C0"/>
    <w:rsid w:val="00C417DE"/>
    <w:rsid w:val="00C57A74"/>
    <w:rsid w:val="00C84A77"/>
    <w:rsid w:val="00CA4323"/>
    <w:rsid w:val="00CC7B30"/>
    <w:rsid w:val="00CD7DF2"/>
    <w:rsid w:val="00CE3E5C"/>
    <w:rsid w:val="00CF15DC"/>
    <w:rsid w:val="00CF307F"/>
    <w:rsid w:val="00CF3CEA"/>
    <w:rsid w:val="00D17BE7"/>
    <w:rsid w:val="00D17D20"/>
    <w:rsid w:val="00D30472"/>
    <w:rsid w:val="00D450F1"/>
    <w:rsid w:val="00D65978"/>
    <w:rsid w:val="00D75815"/>
    <w:rsid w:val="00D87A59"/>
    <w:rsid w:val="00D94651"/>
    <w:rsid w:val="00DB17A2"/>
    <w:rsid w:val="00DC79E8"/>
    <w:rsid w:val="00DD02A5"/>
    <w:rsid w:val="00DE3B43"/>
    <w:rsid w:val="00DE7028"/>
    <w:rsid w:val="00DF0E23"/>
    <w:rsid w:val="00DF0FFC"/>
    <w:rsid w:val="00E0201C"/>
    <w:rsid w:val="00E04BB6"/>
    <w:rsid w:val="00E1367D"/>
    <w:rsid w:val="00E172F8"/>
    <w:rsid w:val="00E211F9"/>
    <w:rsid w:val="00E2652F"/>
    <w:rsid w:val="00E46ED6"/>
    <w:rsid w:val="00E51B0B"/>
    <w:rsid w:val="00E56EE4"/>
    <w:rsid w:val="00E64801"/>
    <w:rsid w:val="00E71FEE"/>
    <w:rsid w:val="00EC1E18"/>
    <w:rsid w:val="00ED3F37"/>
    <w:rsid w:val="00ED56FE"/>
    <w:rsid w:val="00EE6363"/>
    <w:rsid w:val="00F17D2D"/>
    <w:rsid w:val="00F244C8"/>
    <w:rsid w:val="00F328C9"/>
    <w:rsid w:val="00F44C49"/>
    <w:rsid w:val="00F70AB1"/>
    <w:rsid w:val="00F818B6"/>
    <w:rsid w:val="00F87043"/>
    <w:rsid w:val="00F87C80"/>
    <w:rsid w:val="00F91A75"/>
    <w:rsid w:val="00FB2FCF"/>
    <w:rsid w:val="00FC7E7F"/>
    <w:rsid w:val="00FD22C6"/>
    <w:rsid w:val="00FD510A"/>
    <w:rsid w:val="00FD6571"/>
    <w:rsid w:val="00FE6C33"/>
    <w:rsid w:val="00FF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BA08794"/>
  <w15:docId w15:val="{F1CE0D67-3F97-4795-824C-9EE10881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91911"/>
    <w:pPr>
      <w:keepNext/>
      <w:keepLines/>
      <w:pBdr>
        <w:top w:val="dashSmallGap" w:sz="4" w:space="1" w:color="000000" w:themeColor="text1"/>
      </w:pBdr>
      <w:shd w:val="clear" w:color="auto" w:fill="E2E2E2"/>
      <w:spacing w:before="240" w:after="0" w:line="360" w:lineRule="auto"/>
      <w:ind w:right="4"/>
      <w:outlineLvl w:val="0"/>
    </w:pPr>
    <w:rPr>
      <w:rFonts w:ascii="Arial" w:eastAsiaTheme="majorEastAsia" w:hAnsi="Arial" w:cstheme="majorBidi"/>
      <w:color w:val="0D0D0D" w:themeColor="text1" w:themeTint="F2"/>
      <w:sz w:val="44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911"/>
  </w:style>
  <w:style w:type="paragraph" w:styleId="Footer">
    <w:name w:val="footer"/>
    <w:basedOn w:val="Normal"/>
    <w:link w:val="Foot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911"/>
  </w:style>
  <w:style w:type="paragraph" w:styleId="BalloonText">
    <w:name w:val="Balloon Text"/>
    <w:basedOn w:val="Normal"/>
    <w:link w:val="BalloonTextChar"/>
    <w:uiPriority w:val="99"/>
    <w:semiHidden/>
    <w:unhideWhenUsed/>
    <w:rsid w:val="0029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9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91911"/>
    <w:rPr>
      <w:rFonts w:ascii="Arial" w:eastAsiaTheme="majorEastAsia" w:hAnsi="Arial" w:cstheme="majorBidi"/>
      <w:color w:val="0D0D0D" w:themeColor="text1" w:themeTint="F2"/>
      <w:sz w:val="44"/>
      <w:szCs w:val="52"/>
      <w:shd w:val="clear" w:color="auto" w:fill="E2E2E2"/>
      <w:lang w:eastAsia="en-AU"/>
    </w:rPr>
  </w:style>
  <w:style w:type="paragraph" w:customStyle="1" w:styleId="SubTitle">
    <w:name w:val="Sub Title"/>
    <w:basedOn w:val="Heading2"/>
    <w:uiPriority w:val="99"/>
    <w:qFormat/>
    <w:locked/>
    <w:rsid w:val="00291911"/>
    <w:pPr>
      <w:pBdr>
        <w:bottom w:val="dashSmallGap" w:sz="4" w:space="4" w:color="000000" w:themeColor="text1"/>
      </w:pBdr>
      <w:shd w:val="clear" w:color="auto" w:fill="E2E2E2"/>
      <w:spacing w:before="0" w:after="120" w:line="360" w:lineRule="auto"/>
      <w:ind w:right="4"/>
    </w:pPr>
    <w:rPr>
      <w:rFonts w:ascii="Arial" w:hAnsi="Arial"/>
      <w:b w:val="0"/>
      <w:color w:val="0D0D0D" w:themeColor="text1" w:themeTint="F2"/>
      <w:sz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9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91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tpoint">
    <w:name w:val="dot point"/>
    <w:basedOn w:val="ListParagraph"/>
    <w:qFormat/>
    <w:rsid w:val="006339F4"/>
    <w:pPr>
      <w:numPr>
        <w:numId w:val="1"/>
      </w:numPr>
      <w:spacing w:after="0"/>
    </w:pPr>
    <w:rPr>
      <w:rFonts w:ascii="Arial" w:eastAsia="SimSun" w:hAnsi="Arial" w:cs="Arial"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6339F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309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8704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82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2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pdfHf7ZbE6Q" TargetMode="External"/><Relationship Id="rId18" Type="http://schemas.openxmlformats.org/officeDocument/2006/relationships/hyperlink" Target="https://www.youtube.com/watch?v=kEOZTeuzlf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tM_HV6-_AEs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quizlet.com/en-gb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quizlet.com/en-gb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1C2F5-BF92-43C0-AF87-7C15031B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Elizabeth</dc:creator>
  <cp:lastModifiedBy>joanneliang1017@gmail.com</cp:lastModifiedBy>
  <cp:revision>9</cp:revision>
  <cp:lastPrinted>2018-06-27T04:11:00Z</cp:lastPrinted>
  <dcterms:created xsi:type="dcterms:W3CDTF">2018-10-11T06:43:00Z</dcterms:created>
  <dcterms:modified xsi:type="dcterms:W3CDTF">2018-10-11T11:44:00Z</dcterms:modified>
</cp:coreProperties>
</file>