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61FD0" w14:textId="19CFE210" w:rsidR="00D2125C" w:rsidRPr="00E54E35" w:rsidRDefault="00D02767" w:rsidP="003A716F">
      <w:pPr>
        <w:shd w:val="clear" w:color="auto" w:fill="FFFFFF"/>
        <w:tabs>
          <w:tab w:val="left" w:pos="8440"/>
        </w:tabs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b/>
          <w:sz w:val="20"/>
          <w:szCs w:val="20"/>
        </w:rPr>
        <w:t>E</w:t>
      </w:r>
      <w:bookmarkStart w:id="0" w:name="_GoBack"/>
      <w:bookmarkEnd w:id="0"/>
      <w:r w:rsidRPr="00E54E35">
        <w:rPr>
          <w:rFonts w:ascii="Arial" w:hAnsi="Arial" w:cs="Arial"/>
          <w:b/>
          <w:sz w:val="20"/>
          <w:szCs w:val="20"/>
        </w:rPr>
        <w:t xml:space="preserve">xplaining </w:t>
      </w:r>
      <w:r w:rsidR="00FF742E" w:rsidRPr="00E54E35">
        <w:rPr>
          <w:rFonts w:ascii="Arial" w:hAnsi="Arial" w:cs="Arial"/>
          <w:b/>
          <w:sz w:val="20"/>
          <w:szCs w:val="20"/>
        </w:rPr>
        <w:t xml:space="preserve">Education </w:t>
      </w:r>
      <w:r w:rsidRPr="00E54E35">
        <w:rPr>
          <w:rFonts w:ascii="Arial" w:hAnsi="Arial" w:cs="Arial"/>
          <w:b/>
          <w:sz w:val="20"/>
          <w:szCs w:val="20"/>
        </w:rPr>
        <w:t>Funding</w:t>
      </w:r>
      <w:r w:rsidR="006F1464" w:rsidRPr="00E54E35">
        <w:rPr>
          <w:rFonts w:ascii="Arial" w:hAnsi="Arial" w:cs="Arial"/>
          <w:b/>
          <w:sz w:val="20"/>
          <w:szCs w:val="20"/>
        </w:rPr>
        <w:t xml:space="preserve"> Feb. 1</w:t>
      </w:r>
      <w:r w:rsidR="00565993" w:rsidRPr="00E54E35">
        <w:rPr>
          <w:rFonts w:ascii="Arial" w:hAnsi="Arial" w:cs="Arial"/>
          <w:b/>
          <w:sz w:val="20"/>
          <w:szCs w:val="20"/>
        </w:rPr>
        <w:t>9</w:t>
      </w:r>
      <w:r w:rsidR="006F1464" w:rsidRPr="00E54E35">
        <w:rPr>
          <w:rFonts w:ascii="Arial" w:hAnsi="Arial" w:cs="Arial"/>
          <w:b/>
          <w:sz w:val="20"/>
          <w:szCs w:val="20"/>
        </w:rPr>
        <w:t>, 2020</w:t>
      </w:r>
      <w:r w:rsidR="00D2125C" w:rsidRPr="00E54E35">
        <w:rPr>
          <w:rFonts w:ascii="Arial" w:hAnsi="Arial" w:cs="Arial"/>
          <w:b/>
          <w:sz w:val="20"/>
          <w:szCs w:val="20"/>
        </w:rPr>
        <w:t>:</w:t>
      </w:r>
      <w:r w:rsidR="00D2125C" w:rsidRPr="00E54E35">
        <w:rPr>
          <w:rFonts w:ascii="Arial" w:hAnsi="Arial" w:cs="Arial"/>
          <w:sz w:val="20"/>
          <w:szCs w:val="20"/>
        </w:rPr>
        <w:t xml:space="preserve"> </w:t>
      </w:r>
      <w:r w:rsidR="00565993" w:rsidRPr="00E54E35">
        <w:rPr>
          <w:rFonts w:ascii="Arial" w:hAnsi="Arial" w:cs="Arial"/>
          <w:sz w:val="20"/>
          <w:szCs w:val="20"/>
        </w:rPr>
        <w:t>R</w:t>
      </w:r>
      <w:r w:rsidR="00D2125C" w:rsidRPr="00E54E35">
        <w:rPr>
          <w:rFonts w:ascii="Arial" w:hAnsi="Arial" w:cs="Arial"/>
          <w:sz w:val="20"/>
          <w:szCs w:val="20"/>
        </w:rPr>
        <w:t>eferences to specific education</w:t>
      </w:r>
      <w:r w:rsidR="00FF742E" w:rsidRPr="00E54E35">
        <w:rPr>
          <w:rFonts w:ascii="Arial" w:hAnsi="Arial" w:cs="Arial"/>
          <w:sz w:val="20"/>
          <w:szCs w:val="20"/>
        </w:rPr>
        <w:t xml:space="preserve"> funding</w:t>
      </w:r>
      <w:r w:rsidR="00D2125C" w:rsidRPr="00E54E35">
        <w:rPr>
          <w:rFonts w:ascii="Arial" w:hAnsi="Arial" w:cs="Arial"/>
          <w:sz w:val="20"/>
          <w:szCs w:val="20"/>
        </w:rPr>
        <w:t xml:space="preserve"> metrics </w:t>
      </w:r>
      <w:r w:rsidR="00E12E3D" w:rsidRPr="00E54E35">
        <w:rPr>
          <w:rFonts w:ascii="Arial" w:hAnsi="Arial" w:cs="Arial"/>
          <w:sz w:val="20"/>
          <w:szCs w:val="20"/>
        </w:rPr>
        <w:t xml:space="preserve">stated </w:t>
      </w:r>
      <w:r w:rsidR="00D2125C" w:rsidRPr="00E54E35">
        <w:rPr>
          <w:rFonts w:ascii="Arial" w:hAnsi="Arial" w:cs="Arial"/>
          <w:sz w:val="20"/>
          <w:szCs w:val="20"/>
        </w:rPr>
        <w:t>by the Governo</w:t>
      </w:r>
      <w:r w:rsidR="00FF742E" w:rsidRPr="00E54E35">
        <w:rPr>
          <w:rFonts w:ascii="Arial" w:hAnsi="Arial" w:cs="Arial"/>
          <w:sz w:val="20"/>
          <w:szCs w:val="20"/>
        </w:rPr>
        <w:t xml:space="preserve">r, legislators and in the media over the last </w:t>
      </w:r>
      <w:r w:rsidR="006F1464" w:rsidRPr="00E54E35">
        <w:rPr>
          <w:rFonts w:ascii="Arial" w:hAnsi="Arial" w:cs="Arial"/>
          <w:sz w:val="20"/>
          <w:szCs w:val="20"/>
        </w:rPr>
        <w:t>several</w:t>
      </w:r>
      <w:r w:rsidR="00FF742E" w:rsidRPr="00E54E35">
        <w:rPr>
          <w:rFonts w:ascii="Arial" w:hAnsi="Arial" w:cs="Arial"/>
          <w:sz w:val="20"/>
          <w:szCs w:val="20"/>
        </w:rPr>
        <w:t xml:space="preserve"> years regarding education funding and the priority o</w:t>
      </w:r>
      <w:r w:rsidR="00565993" w:rsidRPr="00E54E35">
        <w:rPr>
          <w:rFonts w:ascii="Arial" w:hAnsi="Arial" w:cs="Arial"/>
          <w:sz w:val="20"/>
          <w:szCs w:val="20"/>
        </w:rPr>
        <w:t>f education in the state budget are circulating.</w:t>
      </w:r>
      <w:r w:rsidR="00D2125C" w:rsidRPr="00E54E35">
        <w:rPr>
          <w:rFonts w:ascii="Arial" w:hAnsi="Arial" w:cs="Arial"/>
          <w:sz w:val="20"/>
          <w:szCs w:val="20"/>
        </w:rPr>
        <w:t xml:space="preserve"> </w:t>
      </w:r>
      <w:r w:rsidR="003D049B" w:rsidRPr="00E54E35">
        <w:rPr>
          <w:rFonts w:ascii="Arial" w:hAnsi="Arial" w:cs="Arial"/>
          <w:sz w:val="20"/>
          <w:szCs w:val="20"/>
        </w:rPr>
        <w:t xml:space="preserve">As the House and Senate </w:t>
      </w:r>
      <w:r w:rsidR="00565993" w:rsidRPr="00E54E35">
        <w:rPr>
          <w:rFonts w:ascii="Arial" w:hAnsi="Arial" w:cs="Arial"/>
          <w:sz w:val="20"/>
          <w:szCs w:val="20"/>
        </w:rPr>
        <w:t>consider</w:t>
      </w:r>
      <w:r w:rsidR="003D049B" w:rsidRPr="00E54E35">
        <w:rPr>
          <w:rFonts w:ascii="Arial" w:hAnsi="Arial" w:cs="Arial"/>
          <w:sz w:val="20"/>
          <w:szCs w:val="20"/>
        </w:rPr>
        <w:t xml:space="preserve"> the</w:t>
      </w:r>
      <w:r w:rsidR="00565993" w:rsidRPr="00E54E35">
        <w:rPr>
          <w:rFonts w:ascii="Arial" w:hAnsi="Arial" w:cs="Arial"/>
          <w:sz w:val="20"/>
          <w:szCs w:val="20"/>
        </w:rPr>
        <w:t xml:space="preserve"> FY 2021 percent</w:t>
      </w:r>
      <w:r w:rsidR="003D049B" w:rsidRPr="00E54E35">
        <w:rPr>
          <w:rFonts w:ascii="Arial" w:hAnsi="Arial" w:cs="Arial"/>
          <w:sz w:val="20"/>
          <w:szCs w:val="20"/>
        </w:rPr>
        <w:t xml:space="preserve"> increase in SSA, here is some context</w:t>
      </w:r>
      <w:r w:rsidR="003A716F">
        <w:rPr>
          <w:rFonts w:ascii="Arial" w:hAnsi="Arial" w:cs="Arial"/>
          <w:sz w:val="20"/>
          <w:szCs w:val="20"/>
        </w:rPr>
        <w:t xml:space="preserve">. </w:t>
      </w:r>
      <w:r w:rsidR="003D049B" w:rsidRPr="00E54E35">
        <w:rPr>
          <w:rFonts w:ascii="Arial" w:hAnsi="Arial" w:cs="Arial"/>
          <w:b/>
          <w:i/>
          <w:sz w:val="20"/>
          <w:szCs w:val="20"/>
        </w:rPr>
        <w:t>State investment in education</w:t>
      </w:r>
      <w:r w:rsidR="00E54E35">
        <w:rPr>
          <w:rFonts w:ascii="Arial" w:hAnsi="Arial" w:cs="Arial"/>
          <w:b/>
          <w:i/>
          <w:sz w:val="20"/>
          <w:szCs w:val="20"/>
        </w:rPr>
        <w:t>, known as</w:t>
      </w:r>
      <w:r w:rsidR="001D1C0B">
        <w:rPr>
          <w:rFonts w:ascii="Arial" w:hAnsi="Arial" w:cs="Arial"/>
          <w:b/>
          <w:i/>
          <w:sz w:val="20"/>
          <w:szCs w:val="20"/>
        </w:rPr>
        <w:t xml:space="preserve"> </w:t>
      </w:r>
      <w:r w:rsidR="00E54E35">
        <w:rPr>
          <w:rFonts w:ascii="Arial" w:hAnsi="Arial" w:cs="Arial"/>
          <w:b/>
          <w:i/>
          <w:sz w:val="20"/>
          <w:szCs w:val="20"/>
        </w:rPr>
        <w:t>s</w:t>
      </w:r>
      <w:r w:rsidR="003A716F">
        <w:rPr>
          <w:rFonts w:ascii="Arial" w:hAnsi="Arial" w:cs="Arial"/>
          <w:b/>
          <w:i/>
          <w:sz w:val="20"/>
          <w:szCs w:val="20"/>
        </w:rPr>
        <w:t>t</w:t>
      </w:r>
      <w:r w:rsidR="00E54E35">
        <w:rPr>
          <w:rFonts w:ascii="Arial" w:hAnsi="Arial" w:cs="Arial"/>
          <w:b/>
          <w:i/>
          <w:sz w:val="20"/>
          <w:szCs w:val="20"/>
        </w:rPr>
        <w:t>ate foundation aid,</w:t>
      </w:r>
      <w:r w:rsidR="003D049B" w:rsidRPr="00E54E35">
        <w:rPr>
          <w:rFonts w:ascii="Arial" w:hAnsi="Arial" w:cs="Arial"/>
          <w:b/>
          <w:i/>
          <w:sz w:val="20"/>
          <w:szCs w:val="20"/>
        </w:rPr>
        <w:t xml:space="preserve"> has i</w:t>
      </w:r>
      <w:r w:rsidR="002E1704" w:rsidRPr="00E54E35">
        <w:rPr>
          <w:rFonts w:ascii="Arial" w:hAnsi="Arial" w:cs="Arial"/>
          <w:b/>
          <w:i/>
          <w:sz w:val="20"/>
          <w:szCs w:val="20"/>
        </w:rPr>
        <w:t xml:space="preserve">ncreased </w:t>
      </w:r>
      <w:r w:rsidR="00D2125C" w:rsidRPr="00E54E35">
        <w:rPr>
          <w:rFonts w:ascii="Arial" w:hAnsi="Arial" w:cs="Arial"/>
          <w:b/>
          <w:i/>
          <w:sz w:val="20"/>
          <w:szCs w:val="20"/>
        </w:rPr>
        <w:t>$</w:t>
      </w:r>
      <w:r w:rsidR="008F198E" w:rsidRPr="00E54E35">
        <w:rPr>
          <w:rFonts w:ascii="Arial" w:hAnsi="Arial" w:cs="Arial"/>
          <w:b/>
          <w:i/>
          <w:sz w:val="20"/>
          <w:szCs w:val="20"/>
        </w:rPr>
        <w:t>843</w:t>
      </w:r>
      <w:r w:rsidR="00D2125C" w:rsidRPr="00E54E35">
        <w:rPr>
          <w:rFonts w:ascii="Arial" w:hAnsi="Arial" w:cs="Arial"/>
          <w:b/>
          <w:i/>
          <w:sz w:val="20"/>
          <w:szCs w:val="20"/>
        </w:rPr>
        <w:t xml:space="preserve"> mi</w:t>
      </w:r>
      <w:r w:rsidR="00092ED2" w:rsidRPr="00E54E35">
        <w:rPr>
          <w:rFonts w:ascii="Arial" w:hAnsi="Arial" w:cs="Arial"/>
          <w:b/>
          <w:i/>
          <w:sz w:val="20"/>
          <w:szCs w:val="20"/>
        </w:rPr>
        <w:t xml:space="preserve">llion </w:t>
      </w:r>
      <w:r w:rsidR="00E54E35">
        <w:rPr>
          <w:rFonts w:ascii="Arial" w:hAnsi="Arial" w:cs="Arial"/>
          <w:b/>
          <w:i/>
          <w:sz w:val="20"/>
          <w:szCs w:val="20"/>
        </w:rPr>
        <w:t xml:space="preserve">from FY 2011-FY 2020. </w:t>
      </w:r>
      <w:r w:rsidR="00E54E35" w:rsidRPr="00E54E35">
        <w:rPr>
          <w:rFonts w:ascii="Arial" w:hAnsi="Arial" w:cs="Arial"/>
          <w:sz w:val="20"/>
          <w:szCs w:val="20"/>
        </w:rPr>
        <w:t>This number is often s</w:t>
      </w:r>
      <w:r w:rsidR="00D2125C" w:rsidRPr="00E54E35">
        <w:rPr>
          <w:rFonts w:ascii="Arial" w:hAnsi="Arial" w:cs="Arial"/>
          <w:sz w:val="20"/>
          <w:szCs w:val="20"/>
        </w:rPr>
        <w:t>tated as a 3</w:t>
      </w:r>
      <w:r w:rsidR="008F198E" w:rsidRPr="00E54E35">
        <w:rPr>
          <w:rFonts w:ascii="Arial" w:hAnsi="Arial" w:cs="Arial"/>
          <w:sz w:val="20"/>
          <w:szCs w:val="20"/>
        </w:rPr>
        <w:t>4</w:t>
      </w:r>
      <w:r w:rsidR="00D2125C" w:rsidRPr="00E54E35">
        <w:rPr>
          <w:rFonts w:ascii="Arial" w:hAnsi="Arial" w:cs="Arial"/>
          <w:sz w:val="20"/>
          <w:szCs w:val="20"/>
        </w:rPr>
        <w:t xml:space="preserve">% increase (over </w:t>
      </w:r>
      <w:r w:rsidR="008F198E" w:rsidRPr="00E54E35">
        <w:rPr>
          <w:rFonts w:ascii="Arial" w:hAnsi="Arial" w:cs="Arial"/>
          <w:sz w:val="20"/>
          <w:szCs w:val="20"/>
        </w:rPr>
        <w:t>9</w:t>
      </w:r>
      <w:r w:rsidR="00D2125C" w:rsidRPr="00E54E35">
        <w:rPr>
          <w:rFonts w:ascii="Arial" w:hAnsi="Arial" w:cs="Arial"/>
          <w:sz w:val="20"/>
          <w:szCs w:val="20"/>
        </w:rPr>
        <w:t xml:space="preserve"> years</w:t>
      </w:r>
      <w:r w:rsidR="006A00FC" w:rsidRPr="00E54E35">
        <w:rPr>
          <w:rFonts w:ascii="Arial" w:hAnsi="Arial" w:cs="Arial"/>
          <w:sz w:val="20"/>
          <w:szCs w:val="20"/>
        </w:rPr>
        <w:t>)</w:t>
      </w:r>
      <w:r w:rsidR="00D2125C" w:rsidRPr="00E54E35">
        <w:rPr>
          <w:rFonts w:ascii="Arial" w:hAnsi="Arial" w:cs="Arial"/>
          <w:sz w:val="20"/>
          <w:szCs w:val="20"/>
        </w:rPr>
        <w:t xml:space="preserve">. </w:t>
      </w:r>
      <w:r w:rsidR="00E12E3D" w:rsidRPr="00E54E35">
        <w:rPr>
          <w:rFonts w:ascii="Arial" w:hAnsi="Arial" w:cs="Arial"/>
          <w:sz w:val="20"/>
          <w:szCs w:val="20"/>
        </w:rPr>
        <w:t>Although t</w:t>
      </w:r>
      <w:r w:rsidR="00D2125C" w:rsidRPr="00E54E35">
        <w:rPr>
          <w:rFonts w:ascii="Arial" w:hAnsi="Arial" w:cs="Arial"/>
          <w:sz w:val="20"/>
          <w:szCs w:val="20"/>
        </w:rPr>
        <w:t>hese numbers are factually correct</w:t>
      </w:r>
      <w:r w:rsidR="00E12E3D" w:rsidRPr="00E54E35">
        <w:rPr>
          <w:rFonts w:ascii="Arial" w:hAnsi="Arial" w:cs="Arial"/>
          <w:sz w:val="20"/>
          <w:szCs w:val="20"/>
        </w:rPr>
        <w:t xml:space="preserve">, </w:t>
      </w:r>
      <w:r w:rsidR="000F0A30" w:rsidRPr="00E54E35">
        <w:rPr>
          <w:rFonts w:ascii="Arial" w:hAnsi="Arial" w:cs="Arial"/>
          <w:sz w:val="20"/>
          <w:szCs w:val="20"/>
        </w:rPr>
        <w:t>c</w:t>
      </w:r>
      <w:r w:rsidR="00D2125C" w:rsidRPr="00E54E35">
        <w:rPr>
          <w:rFonts w:ascii="Arial" w:hAnsi="Arial" w:cs="Arial"/>
          <w:sz w:val="20"/>
          <w:szCs w:val="20"/>
        </w:rPr>
        <w:t xml:space="preserve">onsider the following: </w:t>
      </w:r>
      <w:r w:rsidR="00CE2DE2">
        <w:rPr>
          <w:rFonts w:ascii="Arial" w:hAnsi="Arial" w:cs="Arial"/>
          <w:sz w:val="20"/>
          <w:szCs w:val="20"/>
        </w:rPr>
        <w:br/>
      </w:r>
    </w:p>
    <w:p w14:paraId="6DAF48D9" w14:textId="7E285B0A" w:rsidR="00E12E3D" w:rsidRPr="00E54E35" w:rsidRDefault="003D049B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>The State’s share of e</w:t>
      </w:r>
      <w:r w:rsidR="00E12E3D" w:rsidRPr="00E54E35">
        <w:rPr>
          <w:rFonts w:ascii="Arial" w:hAnsi="Arial" w:cs="Arial"/>
          <w:sz w:val="20"/>
          <w:szCs w:val="20"/>
        </w:rPr>
        <w:t>ducation funding is an increase of 3</w:t>
      </w:r>
      <w:r w:rsidR="008F198E" w:rsidRPr="00E54E35">
        <w:rPr>
          <w:rFonts w:ascii="Arial" w:hAnsi="Arial" w:cs="Arial"/>
          <w:sz w:val="20"/>
          <w:szCs w:val="20"/>
        </w:rPr>
        <w:t>4% over 9</w:t>
      </w:r>
      <w:r w:rsidR="00E12E3D" w:rsidRPr="00E54E35">
        <w:rPr>
          <w:rFonts w:ascii="Arial" w:hAnsi="Arial" w:cs="Arial"/>
          <w:sz w:val="20"/>
          <w:szCs w:val="20"/>
        </w:rPr>
        <w:t xml:space="preserve"> years</w:t>
      </w:r>
      <w:r w:rsidR="00271C83" w:rsidRPr="00E54E35">
        <w:rPr>
          <w:rFonts w:ascii="Arial" w:hAnsi="Arial" w:cs="Arial"/>
          <w:sz w:val="20"/>
          <w:szCs w:val="20"/>
        </w:rPr>
        <w:t>;</w:t>
      </w:r>
      <w:r w:rsidR="00E12E3D" w:rsidRPr="00E54E35">
        <w:rPr>
          <w:rFonts w:ascii="Arial" w:hAnsi="Arial" w:cs="Arial"/>
          <w:sz w:val="20"/>
          <w:szCs w:val="20"/>
        </w:rPr>
        <w:t xml:space="preserve"> the increase in the state cost per pupil, which is the driver of school budgets</w:t>
      </w:r>
      <w:r w:rsidR="00271C83" w:rsidRPr="00E54E35">
        <w:rPr>
          <w:rFonts w:ascii="Arial" w:hAnsi="Arial" w:cs="Arial"/>
          <w:sz w:val="20"/>
          <w:szCs w:val="20"/>
        </w:rPr>
        <w:t xml:space="preserve"> and classroom resources</w:t>
      </w:r>
      <w:r w:rsidR="00E12E3D" w:rsidRPr="00E54E35">
        <w:rPr>
          <w:rFonts w:ascii="Arial" w:hAnsi="Arial" w:cs="Arial"/>
          <w:sz w:val="20"/>
          <w:szCs w:val="20"/>
        </w:rPr>
        <w:t>,</w:t>
      </w:r>
      <w:r w:rsidR="00FF742E" w:rsidRPr="00E54E35">
        <w:rPr>
          <w:rFonts w:ascii="Arial" w:hAnsi="Arial" w:cs="Arial"/>
          <w:sz w:val="20"/>
          <w:szCs w:val="20"/>
        </w:rPr>
        <w:t xml:space="preserve"> </w:t>
      </w:r>
      <w:r w:rsidR="00271C83" w:rsidRPr="00E54E35">
        <w:rPr>
          <w:rFonts w:ascii="Arial" w:hAnsi="Arial" w:cs="Arial"/>
          <w:sz w:val="20"/>
          <w:szCs w:val="20"/>
        </w:rPr>
        <w:t>from</w:t>
      </w:r>
      <w:r w:rsidR="00F5378E" w:rsidRPr="00E54E35">
        <w:rPr>
          <w:rFonts w:ascii="Arial" w:hAnsi="Arial" w:cs="Arial"/>
          <w:sz w:val="20"/>
          <w:szCs w:val="20"/>
        </w:rPr>
        <w:t xml:space="preserve"> $5,883 </w:t>
      </w:r>
      <w:r w:rsidR="00271C83" w:rsidRPr="00E54E35">
        <w:rPr>
          <w:rFonts w:ascii="Arial" w:hAnsi="Arial" w:cs="Arial"/>
          <w:sz w:val="20"/>
          <w:szCs w:val="20"/>
        </w:rPr>
        <w:t xml:space="preserve">per student </w:t>
      </w:r>
      <w:r w:rsidR="00F5378E" w:rsidRPr="00E54E35">
        <w:rPr>
          <w:rFonts w:ascii="Arial" w:hAnsi="Arial" w:cs="Arial"/>
          <w:sz w:val="20"/>
          <w:szCs w:val="20"/>
        </w:rPr>
        <w:t xml:space="preserve">in FY 2011 </w:t>
      </w:r>
      <w:r w:rsidR="00271C83" w:rsidRPr="00E54E35">
        <w:rPr>
          <w:rFonts w:ascii="Arial" w:hAnsi="Arial" w:cs="Arial"/>
          <w:sz w:val="20"/>
          <w:szCs w:val="20"/>
        </w:rPr>
        <w:t>to</w:t>
      </w:r>
      <w:r w:rsidR="00F5378E" w:rsidRPr="00E54E35">
        <w:rPr>
          <w:rFonts w:ascii="Arial" w:hAnsi="Arial" w:cs="Arial"/>
          <w:sz w:val="20"/>
          <w:szCs w:val="20"/>
        </w:rPr>
        <w:t xml:space="preserve"> $6,880 in </w:t>
      </w:r>
      <w:r w:rsidR="00CE2DE2">
        <w:rPr>
          <w:rFonts w:ascii="Arial" w:hAnsi="Arial" w:cs="Arial"/>
          <w:sz w:val="20"/>
          <w:szCs w:val="20"/>
        </w:rPr>
        <w:br/>
      </w:r>
      <w:r w:rsidR="00F5378E" w:rsidRPr="00E54E35">
        <w:rPr>
          <w:rFonts w:ascii="Arial" w:hAnsi="Arial" w:cs="Arial"/>
          <w:sz w:val="20"/>
          <w:szCs w:val="20"/>
        </w:rPr>
        <w:t>FY 2020, is an increase of $997, or 1</w:t>
      </w:r>
      <w:r w:rsidR="008F198E" w:rsidRPr="00E54E35">
        <w:rPr>
          <w:rFonts w:ascii="Arial" w:hAnsi="Arial" w:cs="Arial"/>
          <w:sz w:val="20"/>
          <w:szCs w:val="20"/>
        </w:rPr>
        <w:t>6.9</w:t>
      </w:r>
      <w:r w:rsidR="00FF742E" w:rsidRPr="00E54E35">
        <w:rPr>
          <w:rFonts w:ascii="Arial" w:hAnsi="Arial" w:cs="Arial"/>
          <w:sz w:val="20"/>
          <w:szCs w:val="20"/>
        </w:rPr>
        <w:t>%</w:t>
      </w:r>
      <w:r w:rsidR="00F5378E" w:rsidRPr="00E54E35">
        <w:rPr>
          <w:rFonts w:ascii="Arial" w:hAnsi="Arial" w:cs="Arial"/>
          <w:sz w:val="20"/>
          <w:szCs w:val="20"/>
        </w:rPr>
        <w:t>,</w:t>
      </w:r>
      <w:r w:rsidR="00FF742E" w:rsidRPr="00E54E35">
        <w:rPr>
          <w:rFonts w:ascii="Arial" w:hAnsi="Arial" w:cs="Arial"/>
          <w:sz w:val="20"/>
          <w:szCs w:val="20"/>
        </w:rPr>
        <w:t xml:space="preserve"> over that </w:t>
      </w:r>
      <w:r w:rsidR="008F198E" w:rsidRPr="00E54E35">
        <w:rPr>
          <w:rFonts w:ascii="Arial" w:hAnsi="Arial" w:cs="Arial"/>
          <w:sz w:val="20"/>
          <w:szCs w:val="20"/>
        </w:rPr>
        <w:t>nine-</w:t>
      </w:r>
      <w:r w:rsidR="00E12E3D" w:rsidRPr="00E54E35">
        <w:rPr>
          <w:rFonts w:ascii="Arial" w:hAnsi="Arial" w:cs="Arial"/>
          <w:sz w:val="20"/>
          <w:szCs w:val="20"/>
        </w:rPr>
        <w:t>year period</w:t>
      </w:r>
      <w:r w:rsidRPr="00E54E35">
        <w:rPr>
          <w:rFonts w:ascii="Arial" w:hAnsi="Arial" w:cs="Arial"/>
          <w:sz w:val="20"/>
          <w:szCs w:val="20"/>
        </w:rPr>
        <w:t>.</w:t>
      </w:r>
      <w:r w:rsidR="00E12E3D" w:rsidRPr="00E54E35">
        <w:rPr>
          <w:rFonts w:ascii="Arial" w:hAnsi="Arial" w:cs="Arial"/>
          <w:sz w:val="20"/>
          <w:szCs w:val="20"/>
        </w:rPr>
        <w:t xml:space="preserve"> </w:t>
      </w:r>
    </w:p>
    <w:p w14:paraId="788AA850" w14:textId="2B4EB73B" w:rsidR="00FF742E" w:rsidRPr="00E54E35" w:rsidRDefault="00D2125C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>$</w:t>
      </w:r>
      <w:r w:rsidR="000F0A30" w:rsidRPr="00E54E35">
        <w:rPr>
          <w:rFonts w:ascii="Arial" w:hAnsi="Arial" w:cs="Arial"/>
          <w:sz w:val="20"/>
          <w:szCs w:val="20"/>
        </w:rPr>
        <w:t>107.7</w:t>
      </w:r>
      <w:r w:rsidR="00E12E3D" w:rsidRPr="00E54E35">
        <w:rPr>
          <w:rFonts w:ascii="Arial" w:hAnsi="Arial" w:cs="Arial"/>
          <w:sz w:val="20"/>
          <w:szCs w:val="20"/>
        </w:rPr>
        <w:t xml:space="preserve"> million of the state investment</w:t>
      </w:r>
      <w:r w:rsidRPr="00E54E35">
        <w:rPr>
          <w:rFonts w:ascii="Arial" w:hAnsi="Arial" w:cs="Arial"/>
          <w:sz w:val="20"/>
          <w:szCs w:val="20"/>
        </w:rPr>
        <w:t xml:space="preserve"> is the combined annual increase in state aid that offsets property taxes</w:t>
      </w:r>
      <w:r w:rsidR="00FF742E" w:rsidRPr="00E54E35">
        <w:rPr>
          <w:rFonts w:ascii="Arial" w:hAnsi="Arial" w:cs="Arial"/>
          <w:sz w:val="20"/>
          <w:szCs w:val="20"/>
        </w:rPr>
        <w:t xml:space="preserve">. To school budgets, this is a shift in funding from local to state aid, not an increase in funding for school classrooms. Such examples include </w:t>
      </w:r>
      <w:r w:rsidRPr="00E54E35">
        <w:rPr>
          <w:rFonts w:ascii="Arial" w:hAnsi="Arial" w:cs="Arial"/>
          <w:sz w:val="20"/>
          <w:szCs w:val="20"/>
        </w:rPr>
        <w:t xml:space="preserve">making up for commercial and industrial property tax valuation </w:t>
      </w:r>
      <w:r w:rsidR="000F0A30" w:rsidRPr="00E54E35">
        <w:rPr>
          <w:rFonts w:ascii="Arial" w:hAnsi="Arial" w:cs="Arial"/>
          <w:sz w:val="20"/>
          <w:szCs w:val="20"/>
        </w:rPr>
        <w:t>changes</w:t>
      </w:r>
      <w:r w:rsidRPr="00E54E35">
        <w:rPr>
          <w:rFonts w:ascii="Arial" w:hAnsi="Arial" w:cs="Arial"/>
          <w:sz w:val="20"/>
          <w:szCs w:val="20"/>
        </w:rPr>
        <w:t xml:space="preserve"> since 2015</w:t>
      </w:r>
      <w:r w:rsidR="000F0A30" w:rsidRPr="00E54E35">
        <w:rPr>
          <w:rFonts w:ascii="Arial" w:hAnsi="Arial" w:cs="Arial"/>
          <w:sz w:val="20"/>
          <w:szCs w:val="20"/>
        </w:rPr>
        <w:t xml:space="preserve"> and the property tax replacement payment</w:t>
      </w:r>
      <w:r w:rsidR="00E12E3D" w:rsidRPr="00E54E35">
        <w:rPr>
          <w:rFonts w:ascii="Arial" w:hAnsi="Arial" w:cs="Arial"/>
          <w:sz w:val="20"/>
          <w:szCs w:val="20"/>
        </w:rPr>
        <w:t>.</w:t>
      </w:r>
      <w:r w:rsidR="00C17CDD">
        <w:rPr>
          <w:rFonts w:ascii="Arial" w:hAnsi="Arial" w:cs="Arial"/>
          <w:sz w:val="20"/>
          <w:szCs w:val="20"/>
        </w:rPr>
        <w:t xml:space="preserve"> </w:t>
      </w:r>
      <w:r w:rsidR="00192189" w:rsidRPr="00E54E35">
        <w:rPr>
          <w:rFonts w:ascii="Arial" w:hAnsi="Arial" w:cs="Arial"/>
          <w:sz w:val="20"/>
          <w:szCs w:val="20"/>
        </w:rPr>
        <w:t>All of these represent property tax relief, not new resources for the classroom.</w:t>
      </w:r>
      <w:r w:rsidR="007F3808" w:rsidRPr="00E54E35">
        <w:rPr>
          <w:rFonts w:ascii="Arial" w:hAnsi="Arial" w:cs="Arial"/>
          <w:sz w:val="20"/>
          <w:szCs w:val="20"/>
        </w:rPr>
        <w:t xml:space="preserve"> Other actions, such as increasing the weighting for ELL students </w:t>
      </w:r>
      <w:r w:rsidR="000F0A30" w:rsidRPr="00E54E35">
        <w:rPr>
          <w:rFonts w:ascii="Arial" w:hAnsi="Arial" w:cs="Arial"/>
          <w:sz w:val="20"/>
          <w:szCs w:val="20"/>
        </w:rPr>
        <w:t>otherwise funding locally, are not included</w:t>
      </w:r>
      <w:r w:rsidR="007F3808" w:rsidRPr="00E54E35">
        <w:rPr>
          <w:rFonts w:ascii="Arial" w:hAnsi="Arial" w:cs="Arial"/>
          <w:sz w:val="20"/>
          <w:szCs w:val="20"/>
        </w:rPr>
        <w:t xml:space="preserve"> this amount. </w:t>
      </w:r>
    </w:p>
    <w:p w14:paraId="7A67EC16" w14:textId="784DD89F" w:rsidR="00D2125C" w:rsidRPr="00E54E35" w:rsidRDefault="00D2125C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>$</w:t>
      </w:r>
      <w:r w:rsidR="000F0A30" w:rsidRPr="00E54E35">
        <w:rPr>
          <w:rFonts w:ascii="Arial" w:hAnsi="Arial" w:cs="Arial"/>
          <w:sz w:val="20"/>
          <w:szCs w:val="20"/>
        </w:rPr>
        <w:t>80.8</w:t>
      </w:r>
      <w:r w:rsidRPr="00E54E35">
        <w:rPr>
          <w:rFonts w:ascii="Arial" w:hAnsi="Arial" w:cs="Arial"/>
          <w:sz w:val="20"/>
          <w:szCs w:val="20"/>
        </w:rPr>
        <w:t xml:space="preserve"> million is </w:t>
      </w:r>
      <w:r w:rsidR="007F3808" w:rsidRPr="00E54E35">
        <w:rPr>
          <w:rFonts w:ascii="Arial" w:hAnsi="Arial" w:cs="Arial"/>
          <w:sz w:val="20"/>
          <w:szCs w:val="20"/>
        </w:rPr>
        <w:t xml:space="preserve">the state </w:t>
      </w:r>
      <w:r w:rsidR="00C50E67" w:rsidRPr="00E54E35">
        <w:rPr>
          <w:rFonts w:ascii="Arial" w:hAnsi="Arial" w:cs="Arial"/>
          <w:sz w:val="20"/>
          <w:szCs w:val="20"/>
        </w:rPr>
        <w:t>cost</w:t>
      </w:r>
      <w:r w:rsidR="007F3808" w:rsidRPr="00E54E35">
        <w:rPr>
          <w:rFonts w:ascii="Arial" w:hAnsi="Arial" w:cs="Arial"/>
          <w:sz w:val="20"/>
          <w:szCs w:val="20"/>
        </w:rPr>
        <w:t xml:space="preserve"> of </w:t>
      </w:r>
      <w:r w:rsidR="000F0A30" w:rsidRPr="00E54E35">
        <w:rPr>
          <w:rFonts w:ascii="Arial" w:hAnsi="Arial" w:cs="Arial"/>
          <w:sz w:val="20"/>
          <w:szCs w:val="20"/>
        </w:rPr>
        <w:t>13,425</w:t>
      </w:r>
      <w:r w:rsidRPr="00E54E35">
        <w:rPr>
          <w:rFonts w:ascii="Arial" w:hAnsi="Arial" w:cs="Arial"/>
          <w:sz w:val="20"/>
          <w:szCs w:val="20"/>
        </w:rPr>
        <w:t xml:space="preserve"> </w:t>
      </w:r>
      <w:r w:rsidR="007F3808" w:rsidRPr="00E54E35">
        <w:rPr>
          <w:rFonts w:ascii="Arial" w:hAnsi="Arial" w:cs="Arial"/>
          <w:sz w:val="20"/>
          <w:szCs w:val="20"/>
        </w:rPr>
        <w:t xml:space="preserve">additional </w:t>
      </w:r>
      <w:r w:rsidR="00FA4362" w:rsidRPr="00E54E35">
        <w:rPr>
          <w:rFonts w:ascii="Arial" w:hAnsi="Arial" w:cs="Arial"/>
          <w:sz w:val="20"/>
          <w:szCs w:val="20"/>
        </w:rPr>
        <w:t xml:space="preserve">K-12 </w:t>
      </w:r>
      <w:r w:rsidRPr="00E54E35">
        <w:rPr>
          <w:rFonts w:ascii="Arial" w:hAnsi="Arial" w:cs="Arial"/>
          <w:sz w:val="20"/>
          <w:szCs w:val="20"/>
        </w:rPr>
        <w:t>public school students statewide</w:t>
      </w:r>
      <w:r w:rsidR="007F3808" w:rsidRPr="00E54E35">
        <w:rPr>
          <w:rFonts w:ascii="Arial" w:hAnsi="Arial" w:cs="Arial"/>
          <w:sz w:val="20"/>
          <w:szCs w:val="20"/>
        </w:rPr>
        <w:t xml:space="preserve"> (8 consecutive years of enrollment growth)</w:t>
      </w:r>
      <w:r w:rsidRPr="00E54E35">
        <w:rPr>
          <w:rFonts w:ascii="Arial" w:hAnsi="Arial" w:cs="Arial"/>
          <w:sz w:val="20"/>
          <w:szCs w:val="20"/>
        </w:rPr>
        <w:t xml:space="preserve">. </w:t>
      </w:r>
      <w:r w:rsidR="008058AB" w:rsidRPr="00E54E35">
        <w:rPr>
          <w:rFonts w:ascii="Arial" w:hAnsi="Arial" w:cs="Arial"/>
          <w:sz w:val="20"/>
          <w:szCs w:val="20"/>
        </w:rPr>
        <w:t xml:space="preserve">This is a </w:t>
      </w:r>
      <w:r w:rsidR="000F0A30" w:rsidRPr="00E54E35">
        <w:rPr>
          <w:rFonts w:ascii="Arial" w:hAnsi="Arial" w:cs="Arial"/>
          <w:sz w:val="20"/>
          <w:szCs w:val="20"/>
        </w:rPr>
        <w:t>2.8</w:t>
      </w:r>
      <w:r w:rsidR="00C17CDD">
        <w:rPr>
          <w:rFonts w:ascii="Arial" w:hAnsi="Arial" w:cs="Arial"/>
          <w:sz w:val="20"/>
          <w:szCs w:val="20"/>
        </w:rPr>
        <w:t xml:space="preserve">% increase in enrollment. </w:t>
      </w:r>
      <w:r w:rsidR="00E12E3D" w:rsidRPr="00E54E35">
        <w:rPr>
          <w:rFonts w:ascii="Arial" w:hAnsi="Arial" w:cs="Arial"/>
          <w:sz w:val="20"/>
          <w:szCs w:val="20"/>
        </w:rPr>
        <w:t xml:space="preserve">These students require additional teachers, textbooks, computers and supports. This funding does not help keep the lights on or compensate staff already in classrooms. </w:t>
      </w:r>
      <w:r w:rsidR="000F0A30" w:rsidRPr="00E54E35">
        <w:rPr>
          <w:rFonts w:ascii="Arial" w:hAnsi="Arial" w:cs="Arial"/>
          <w:sz w:val="20"/>
          <w:szCs w:val="20"/>
        </w:rPr>
        <w:t xml:space="preserve">Some of these </w:t>
      </w:r>
      <w:r w:rsidR="000F0A30" w:rsidRPr="00D02D05">
        <w:rPr>
          <w:rFonts w:ascii="Arial" w:hAnsi="Arial" w:cs="Arial"/>
          <w:sz w:val="20"/>
          <w:szCs w:val="20"/>
        </w:rPr>
        <w:t>may be special education or ELL weighted students, but this amount is for regular education only.</w:t>
      </w:r>
      <w:r w:rsidR="008058AB" w:rsidRPr="00D02D05">
        <w:rPr>
          <w:rFonts w:ascii="Arial" w:hAnsi="Arial" w:cs="Arial"/>
          <w:sz w:val="20"/>
          <w:szCs w:val="20"/>
        </w:rPr>
        <w:t xml:space="preserve"> Note: some have </w:t>
      </w:r>
      <w:r w:rsidR="00182BF1" w:rsidRPr="00D02D05">
        <w:rPr>
          <w:rFonts w:ascii="Arial" w:hAnsi="Arial" w:cs="Arial"/>
          <w:sz w:val="20"/>
          <w:szCs w:val="20"/>
        </w:rPr>
        <w:t>c</w:t>
      </w:r>
      <w:r w:rsidR="008058AB" w:rsidRPr="00D02D05">
        <w:rPr>
          <w:rFonts w:ascii="Arial" w:hAnsi="Arial" w:cs="Arial"/>
          <w:sz w:val="20"/>
          <w:szCs w:val="20"/>
        </w:rPr>
        <w:t xml:space="preserve">ited an </w:t>
      </w:r>
      <w:r w:rsidR="008058AB" w:rsidRPr="00E54E35">
        <w:rPr>
          <w:rFonts w:ascii="Arial" w:hAnsi="Arial" w:cs="Arial"/>
          <w:sz w:val="20"/>
          <w:szCs w:val="20"/>
        </w:rPr>
        <w:t xml:space="preserve">11% increase in the number of teachers over that time – see the next bullet, that Teacher Leadership and Compensation required 25% of teacher to have leadership roles, </w:t>
      </w:r>
      <w:r w:rsidR="00C17CDD">
        <w:rPr>
          <w:rFonts w:ascii="Arial" w:hAnsi="Arial" w:cs="Arial"/>
          <w:sz w:val="20"/>
          <w:szCs w:val="20"/>
        </w:rPr>
        <w:t xml:space="preserve">many outside of the classroom. </w:t>
      </w:r>
      <w:r w:rsidR="008058AB" w:rsidRPr="00E54E35">
        <w:rPr>
          <w:rFonts w:ascii="Arial" w:hAnsi="Arial" w:cs="Arial"/>
          <w:sz w:val="20"/>
          <w:szCs w:val="20"/>
        </w:rPr>
        <w:t xml:space="preserve">Given the enrollment increase and the expansion of teacher leadership, the 11% increase in teachers is lower than what school leaders would say is necessary to serve students. </w:t>
      </w:r>
    </w:p>
    <w:p w14:paraId="7FD8FEE6" w14:textId="6E7B7376" w:rsidR="00D2125C" w:rsidRPr="00E54E35" w:rsidRDefault="00D2125C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>$1</w:t>
      </w:r>
      <w:r w:rsidR="007F3808" w:rsidRPr="00E54E35">
        <w:rPr>
          <w:rFonts w:ascii="Arial" w:hAnsi="Arial" w:cs="Arial"/>
          <w:sz w:val="20"/>
          <w:szCs w:val="20"/>
        </w:rPr>
        <w:t>63</w:t>
      </w:r>
      <w:r w:rsidRPr="00E54E35">
        <w:rPr>
          <w:rFonts w:ascii="Arial" w:hAnsi="Arial" w:cs="Arial"/>
          <w:sz w:val="20"/>
          <w:szCs w:val="20"/>
        </w:rPr>
        <w:t xml:space="preserve"> million is Teacher Leadership, which is a wonderful program with great potentia</w:t>
      </w:r>
      <w:r w:rsidR="00E12E3D" w:rsidRPr="00E54E35">
        <w:rPr>
          <w:rFonts w:ascii="Arial" w:hAnsi="Arial" w:cs="Arial"/>
          <w:sz w:val="20"/>
          <w:szCs w:val="20"/>
        </w:rPr>
        <w:t>l to improve teaching and student outcomes, but the</w:t>
      </w:r>
      <w:r w:rsidRPr="00E54E35">
        <w:rPr>
          <w:rFonts w:ascii="Arial" w:hAnsi="Arial" w:cs="Arial"/>
          <w:sz w:val="20"/>
          <w:szCs w:val="20"/>
        </w:rPr>
        <w:t xml:space="preserve">se funds are restricted and not available for lowering class size or purchasing technology, textbooks, keeping the lights on or paying for inflationary increases in staffing costs, etc. </w:t>
      </w:r>
      <w:r w:rsidR="00192189" w:rsidRPr="00E54E35">
        <w:rPr>
          <w:rFonts w:ascii="Arial" w:hAnsi="Arial" w:cs="Arial"/>
          <w:sz w:val="20"/>
          <w:szCs w:val="20"/>
        </w:rPr>
        <w:t xml:space="preserve">Teacher Leadership is an investment in </w:t>
      </w:r>
      <w:r w:rsidR="00934DA0" w:rsidRPr="00E54E35">
        <w:rPr>
          <w:rFonts w:ascii="Arial" w:hAnsi="Arial" w:cs="Arial"/>
          <w:sz w:val="20"/>
          <w:szCs w:val="20"/>
        </w:rPr>
        <w:t xml:space="preserve">a </w:t>
      </w:r>
      <w:r w:rsidR="00192189" w:rsidRPr="00E54E35">
        <w:rPr>
          <w:rFonts w:ascii="Arial" w:hAnsi="Arial" w:cs="Arial"/>
          <w:sz w:val="20"/>
          <w:szCs w:val="20"/>
        </w:rPr>
        <w:t xml:space="preserve">specific staff type to improve </w:t>
      </w:r>
      <w:r w:rsidR="00525450" w:rsidRPr="00E54E35">
        <w:rPr>
          <w:rFonts w:ascii="Arial" w:hAnsi="Arial" w:cs="Arial"/>
          <w:sz w:val="20"/>
          <w:szCs w:val="20"/>
        </w:rPr>
        <w:t xml:space="preserve">instruction, </w:t>
      </w:r>
      <w:r w:rsidR="008058AB" w:rsidRPr="00E54E35">
        <w:rPr>
          <w:rFonts w:ascii="Arial" w:hAnsi="Arial" w:cs="Arial"/>
          <w:sz w:val="20"/>
          <w:szCs w:val="20"/>
        </w:rPr>
        <w:t xml:space="preserve">but should </w:t>
      </w:r>
      <w:r w:rsidR="00525450" w:rsidRPr="00E54E35">
        <w:rPr>
          <w:rFonts w:ascii="Arial" w:hAnsi="Arial" w:cs="Arial"/>
          <w:sz w:val="20"/>
          <w:szCs w:val="20"/>
        </w:rPr>
        <w:t>n</w:t>
      </w:r>
      <w:r w:rsidR="00192189" w:rsidRPr="00E54E35">
        <w:rPr>
          <w:rFonts w:ascii="Arial" w:hAnsi="Arial" w:cs="Arial"/>
          <w:sz w:val="20"/>
          <w:szCs w:val="20"/>
        </w:rPr>
        <w:t>ot be confused with additional resources.</w:t>
      </w:r>
      <w:r w:rsidR="008058AB" w:rsidRPr="00E54E35">
        <w:rPr>
          <w:rFonts w:ascii="Arial" w:hAnsi="Arial" w:cs="Arial"/>
          <w:sz w:val="20"/>
          <w:szCs w:val="20"/>
        </w:rPr>
        <w:t xml:space="preserve"> Local districts are required to have 25% of their teachers in leadership roles. Most of this funding goes to pay teacher leaders for additional contract days and the leadership responsibility they now possess. </w:t>
      </w:r>
    </w:p>
    <w:p w14:paraId="721A4B97" w14:textId="572030BD" w:rsidR="007F3808" w:rsidRPr="00D02D05" w:rsidRDefault="007F3808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 xml:space="preserve">$19 million is a new transportation equity program, so valuable to about 1/3 of the </w:t>
      </w:r>
      <w:r w:rsidRPr="00D02D05">
        <w:rPr>
          <w:rFonts w:ascii="Arial" w:hAnsi="Arial" w:cs="Arial"/>
          <w:sz w:val="20"/>
          <w:szCs w:val="20"/>
        </w:rPr>
        <w:t>school districts in Iowa</w:t>
      </w:r>
      <w:r w:rsidR="00E54E35" w:rsidRPr="00D02D05">
        <w:rPr>
          <w:rFonts w:ascii="Arial" w:hAnsi="Arial" w:cs="Arial"/>
          <w:sz w:val="20"/>
          <w:szCs w:val="20"/>
        </w:rPr>
        <w:t>. R</w:t>
      </w:r>
      <w:r w:rsidR="008058AB" w:rsidRPr="00D02D05">
        <w:rPr>
          <w:rFonts w:ascii="Arial" w:hAnsi="Arial" w:cs="Arial"/>
          <w:sz w:val="20"/>
          <w:szCs w:val="20"/>
        </w:rPr>
        <w:t>ural schools are very appreciative of this new program</w:t>
      </w:r>
      <w:r w:rsidR="00E54E35" w:rsidRPr="00D02D05">
        <w:rPr>
          <w:rFonts w:ascii="Arial" w:hAnsi="Arial" w:cs="Arial"/>
          <w:sz w:val="20"/>
          <w:szCs w:val="20"/>
        </w:rPr>
        <w:t>, which is included in the formula</w:t>
      </w:r>
      <w:r w:rsidRPr="00D02D05">
        <w:rPr>
          <w:rFonts w:ascii="Arial" w:hAnsi="Arial" w:cs="Arial"/>
          <w:sz w:val="20"/>
          <w:szCs w:val="20"/>
        </w:rPr>
        <w:t xml:space="preserve">. </w:t>
      </w:r>
    </w:p>
    <w:p w14:paraId="42B7C7F3" w14:textId="16393B05" w:rsidR="00D2125C" w:rsidRPr="00E54E35" w:rsidRDefault="00D2125C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>Net of $4</w:t>
      </w:r>
      <w:r w:rsidR="008058AB" w:rsidRPr="00E54E35">
        <w:rPr>
          <w:rFonts w:ascii="Arial" w:hAnsi="Arial" w:cs="Arial"/>
          <w:sz w:val="20"/>
          <w:szCs w:val="20"/>
        </w:rPr>
        <w:t>7</w:t>
      </w:r>
      <w:r w:rsidR="000F0A30" w:rsidRPr="00E54E35">
        <w:rPr>
          <w:rFonts w:ascii="Arial" w:hAnsi="Arial" w:cs="Arial"/>
          <w:sz w:val="20"/>
          <w:szCs w:val="20"/>
        </w:rPr>
        <w:t>3</w:t>
      </w:r>
      <w:r w:rsidRPr="00E54E35">
        <w:rPr>
          <w:rFonts w:ascii="Arial" w:hAnsi="Arial" w:cs="Arial"/>
          <w:sz w:val="20"/>
          <w:szCs w:val="20"/>
        </w:rPr>
        <w:t xml:space="preserve"> million new education funds to schools since 2011</w:t>
      </w:r>
      <w:r w:rsidR="00525450" w:rsidRPr="00E54E35">
        <w:rPr>
          <w:rFonts w:ascii="Arial" w:hAnsi="Arial" w:cs="Arial"/>
          <w:sz w:val="20"/>
          <w:szCs w:val="20"/>
        </w:rPr>
        <w:t>; t</w:t>
      </w:r>
      <w:r w:rsidRPr="00E54E35">
        <w:rPr>
          <w:rFonts w:ascii="Arial" w:hAnsi="Arial" w:cs="Arial"/>
          <w:sz w:val="20"/>
          <w:szCs w:val="20"/>
        </w:rPr>
        <w:t>his w</w:t>
      </w:r>
      <w:r w:rsidR="008058AB" w:rsidRPr="00E54E35">
        <w:rPr>
          <w:rFonts w:ascii="Arial" w:hAnsi="Arial" w:cs="Arial"/>
          <w:sz w:val="20"/>
          <w:szCs w:val="20"/>
        </w:rPr>
        <w:t>orks out to $53</w:t>
      </w:r>
      <w:r w:rsidRPr="00E54E35">
        <w:rPr>
          <w:rFonts w:ascii="Arial" w:hAnsi="Arial" w:cs="Arial"/>
          <w:sz w:val="20"/>
          <w:szCs w:val="20"/>
        </w:rPr>
        <w:t xml:space="preserve"> million annually, 1</w:t>
      </w:r>
      <w:r w:rsidR="00FA4362" w:rsidRPr="00E54E35">
        <w:rPr>
          <w:rFonts w:ascii="Arial" w:hAnsi="Arial" w:cs="Arial"/>
          <w:sz w:val="20"/>
          <w:szCs w:val="20"/>
        </w:rPr>
        <w:t>9.</w:t>
      </w:r>
      <w:r w:rsidR="00E54E35" w:rsidRPr="00E54E35">
        <w:rPr>
          <w:rFonts w:ascii="Arial" w:hAnsi="Arial" w:cs="Arial"/>
          <w:sz w:val="20"/>
          <w:szCs w:val="20"/>
        </w:rPr>
        <w:t>4</w:t>
      </w:r>
      <w:r w:rsidRPr="00E54E35">
        <w:rPr>
          <w:rFonts w:ascii="Arial" w:hAnsi="Arial" w:cs="Arial"/>
          <w:sz w:val="20"/>
          <w:szCs w:val="20"/>
        </w:rPr>
        <w:t xml:space="preserve">% over the </w:t>
      </w:r>
      <w:r w:rsidR="00FA4362" w:rsidRPr="00E54E35">
        <w:rPr>
          <w:rFonts w:ascii="Arial" w:hAnsi="Arial" w:cs="Arial"/>
          <w:sz w:val="20"/>
          <w:szCs w:val="20"/>
        </w:rPr>
        <w:t>nine</w:t>
      </w:r>
      <w:r w:rsidRPr="00E54E35">
        <w:rPr>
          <w:rFonts w:ascii="Arial" w:hAnsi="Arial" w:cs="Arial"/>
          <w:sz w:val="20"/>
          <w:szCs w:val="20"/>
        </w:rPr>
        <w:t xml:space="preserve">-year period, or an average net increase of </w:t>
      </w:r>
      <w:r w:rsidR="00FA4362" w:rsidRPr="00E54E35">
        <w:rPr>
          <w:rFonts w:ascii="Arial" w:hAnsi="Arial" w:cs="Arial"/>
          <w:sz w:val="20"/>
          <w:szCs w:val="20"/>
        </w:rPr>
        <w:t>2.1</w:t>
      </w:r>
      <w:r w:rsidRPr="00E54E35">
        <w:rPr>
          <w:rFonts w:ascii="Arial" w:hAnsi="Arial" w:cs="Arial"/>
          <w:sz w:val="20"/>
          <w:szCs w:val="20"/>
        </w:rPr>
        <w:t xml:space="preserve">% </w:t>
      </w:r>
      <w:r w:rsidR="00192189" w:rsidRPr="00E54E35">
        <w:rPr>
          <w:rFonts w:ascii="Arial" w:hAnsi="Arial" w:cs="Arial"/>
          <w:sz w:val="20"/>
          <w:szCs w:val="20"/>
        </w:rPr>
        <w:t xml:space="preserve">per year </w:t>
      </w:r>
      <w:r w:rsidRPr="00E54E35">
        <w:rPr>
          <w:rFonts w:ascii="Arial" w:hAnsi="Arial" w:cs="Arial"/>
          <w:sz w:val="20"/>
          <w:szCs w:val="20"/>
        </w:rPr>
        <w:t xml:space="preserve">at a time when school costs </w:t>
      </w:r>
      <w:r w:rsidR="00E54E35" w:rsidRPr="00E54E35">
        <w:rPr>
          <w:rFonts w:ascii="Arial" w:hAnsi="Arial" w:cs="Arial"/>
          <w:sz w:val="20"/>
          <w:szCs w:val="20"/>
        </w:rPr>
        <w:t>naturally</w:t>
      </w:r>
      <w:r w:rsidRPr="00E54E35">
        <w:rPr>
          <w:rFonts w:ascii="Arial" w:hAnsi="Arial" w:cs="Arial"/>
          <w:sz w:val="20"/>
          <w:szCs w:val="20"/>
        </w:rPr>
        <w:t xml:space="preserve"> grow closer to </w:t>
      </w:r>
      <w:r w:rsidR="00FA4362" w:rsidRPr="00E54E35">
        <w:rPr>
          <w:rFonts w:ascii="Arial" w:hAnsi="Arial" w:cs="Arial"/>
          <w:sz w:val="20"/>
          <w:szCs w:val="20"/>
        </w:rPr>
        <w:t>3</w:t>
      </w:r>
      <w:r w:rsidR="00B0187F">
        <w:rPr>
          <w:rFonts w:ascii="Arial" w:hAnsi="Arial" w:cs="Arial"/>
          <w:sz w:val="20"/>
          <w:szCs w:val="20"/>
        </w:rPr>
        <w:t xml:space="preserve">%. </w:t>
      </w:r>
      <w:r w:rsidR="00192189" w:rsidRPr="00E54E35">
        <w:rPr>
          <w:rFonts w:ascii="Arial" w:hAnsi="Arial" w:cs="Arial"/>
          <w:sz w:val="20"/>
          <w:szCs w:val="20"/>
        </w:rPr>
        <w:t>Because the funding formula is pupil driven, for those districts experiencing declining enrollment</w:t>
      </w:r>
      <w:r w:rsidR="00934DA0" w:rsidRPr="00E54E35">
        <w:rPr>
          <w:rFonts w:ascii="Arial" w:hAnsi="Arial" w:cs="Arial"/>
          <w:sz w:val="20"/>
          <w:szCs w:val="20"/>
        </w:rPr>
        <w:t>,</w:t>
      </w:r>
      <w:r w:rsidR="00192189" w:rsidRPr="00E54E35">
        <w:rPr>
          <w:rFonts w:ascii="Arial" w:hAnsi="Arial" w:cs="Arial"/>
          <w:sz w:val="20"/>
          <w:szCs w:val="20"/>
        </w:rPr>
        <w:t xml:space="preserve"> the funding growth is even less</w:t>
      </w:r>
      <w:r w:rsidR="00934DA0" w:rsidRPr="00E54E35">
        <w:rPr>
          <w:rFonts w:ascii="Arial" w:hAnsi="Arial" w:cs="Arial"/>
          <w:sz w:val="20"/>
          <w:szCs w:val="20"/>
        </w:rPr>
        <w:t xml:space="preserve"> and for many districts, is </w:t>
      </w:r>
      <w:r w:rsidR="00FA4362" w:rsidRPr="00E54E35">
        <w:rPr>
          <w:rFonts w:ascii="Arial" w:hAnsi="Arial" w:cs="Arial"/>
          <w:sz w:val="20"/>
          <w:szCs w:val="20"/>
        </w:rPr>
        <w:t>a net</w:t>
      </w:r>
      <w:r w:rsidR="00934DA0" w:rsidRPr="00E54E35">
        <w:rPr>
          <w:rFonts w:ascii="Arial" w:hAnsi="Arial" w:cs="Arial"/>
          <w:sz w:val="20"/>
          <w:szCs w:val="20"/>
        </w:rPr>
        <w:t xml:space="preserve"> reduction in funding</w:t>
      </w:r>
      <w:r w:rsidR="00192189" w:rsidRPr="00E54E35">
        <w:rPr>
          <w:rFonts w:ascii="Arial" w:hAnsi="Arial" w:cs="Arial"/>
          <w:sz w:val="20"/>
          <w:szCs w:val="20"/>
        </w:rPr>
        <w:t>.</w:t>
      </w:r>
    </w:p>
    <w:p w14:paraId="1F7E7BA3" w14:textId="288E8782" w:rsidR="00FF742E" w:rsidRPr="00E54E35" w:rsidRDefault="00D2125C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>Another way to think about this, if you divide the $4</w:t>
      </w:r>
      <w:r w:rsidR="00FA4362" w:rsidRPr="00E54E35">
        <w:rPr>
          <w:rFonts w:ascii="Arial" w:hAnsi="Arial" w:cs="Arial"/>
          <w:sz w:val="20"/>
          <w:szCs w:val="20"/>
        </w:rPr>
        <w:t>7</w:t>
      </w:r>
      <w:r w:rsidR="00E54E35" w:rsidRPr="00E54E35">
        <w:rPr>
          <w:rFonts w:ascii="Arial" w:hAnsi="Arial" w:cs="Arial"/>
          <w:sz w:val="20"/>
          <w:szCs w:val="20"/>
        </w:rPr>
        <w:t>3</w:t>
      </w:r>
      <w:r w:rsidRPr="00E54E35">
        <w:rPr>
          <w:rFonts w:ascii="Arial" w:hAnsi="Arial" w:cs="Arial"/>
          <w:sz w:val="20"/>
          <w:szCs w:val="20"/>
        </w:rPr>
        <w:t xml:space="preserve"> million by </w:t>
      </w:r>
      <w:r w:rsidR="00FA4362" w:rsidRPr="00E54E35">
        <w:rPr>
          <w:rFonts w:ascii="Arial" w:hAnsi="Arial" w:cs="Arial"/>
          <w:sz w:val="20"/>
          <w:szCs w:val="20"/>
        </w:rPr>
        <w:t>9</w:t>
      </w:r>
      <w:r w:rsidRPr="00E54E35">
        <w:rPr>
          <w:rFonts w:ascii="Arial" w:hAnsi="Arial" w:cs="Arial"/>
          <w:sz w:val="20"/>
          <w:szCs w:val="20"/>
        </w:rPr>
        <w:t xml:space="preserve"> years</w:t>
      </w:r>
      <w:r w:rsidR="00E12E3D" w:rsidRPr="00E54E35">
        <w:rPr>
          <w:rFonts w:ascii="Arial" w:hAnsi="Arial" w:cs="Arial"/>
          <w:sz w:val="20"/>
          <w:szCs w:val="20"/>
        </w:rPr>
        <w:t xml:space="preserve"> and</w:t>
      </w:r>
      <w:r w:rsidRPr="00E54E35">
        <w:rPr>
          <w:rFonts w:ascii="Arial" w:hAnsi="Arial" w:cs="Arial"/>
          <w:sz w:val="20"/>
          <w:szCs w:val="20"/>
        </w:rPr>
        <w:t xml:space="preserve"> by the PK-12 enrollment of </w:t>
      </w:r>
      <w:r w:rsidR="00FA4362" w:rsidRPr="00E54E35">
        <w:rPr>
          <w:rFonts w:ascii="Arial" w:hAnsi="Arial" w:cs="Arial"/>
          <w:sz w:val="20"/>
          <w:szCs w:val="20"/>
        </w:rPr>
        <w:t>514,824</w:t>
      </w:r>
      <w:r w:rsidRPr="00E54E35">
        <w:rPr>
          <w:rFonts w:ascii="Arial" w:hAnsi="Arial" w:cs="Arial"/>
          <w:sz w:val="20"/>
          <w:szCs w:val="20"/>
        </w:rPr>
        <w:t xml:space="preserve">, it works out to </w:t>
      </w:r>
      <w:r w:rsidR="00192189" w:rsidRPr="00E54E35">
        <w:rPr>
          <w:rFonts w:ascii="Arial" w:hAnsi="Arial" w:cs="Arial"/>
          <w:sz w:val="20"/>
          <w:szCs w:val="20"/>
        </w:rPr>
        <w:t>$</w:t>
      </w:r>
      <w:r w:rsidR="00934DA0" w:rsidRPr="00E54E35">
        <w:rPr>
          <w:rFonts w:ascii="Arial" w:hAnsi="Arial" w:cs="Arial"/>
          <w:sz w:val="20"/>
          <w:szCs w:val="20"/>
        </w:rPr>
        <w:t>10</w:t>
      </w:r>
      <w:r w:rsidR="00E54E35" w:rsidRPr="00E54E35">
        <w:rPr>
          <w:rFonts w:ascii="Arial" w:hAnsi="Arial" w:cs="Arial"/>
          <w:sz w:val="20"/>
          <w:szCs w:val="20"/>
        </w:rPr>
        <w:t>2</w:t>
      </w:r>
      <w:r w:rsidR="00192189" w:rsidRPr="00E54E35">
        <w:rPr>
          <w:rFonts w:ascii="Arial" w:hAnsi="Arial" w:cs="Arial"/>
          <w:sz w:val="20"/>
          <w:szCs w:val="20"/>
        </w:rPr>
        <w:t xml:space="preserve"> per student per year</w:t>
      </w:r>
      <w:r w:rsidR="00FA07AD" w:rsidRPr="00E54E35">
        <w:rPr>
          <w:rFonts w:ascii="Arial" w:hAnsi="Arial" w:cs="Arial"/>
          <w:sz w:val="20"/>
          <w:szCs w:val="20"/>
        </w:rPr>
        <w:t>. Then divide by 180 instructional days and it equates to</w:t>
      </w:r>
      <w:r w:rsidR="00192189" w:rsidRPr="00E54E35">
        <w:rPr>
          <w:rFonts w:ascii="Arial" w:hAnsi="Arial" w:cs="Arial"/>
          <w:sz w:val="20"/>
          <w:szCs w:val="20"/>
        </w:rPr>
        <w:t xml:space="preserve"> </w:t>
      </w:r>
      <w:r w:rsidRPr="00E54E35">
        <w:rPr>
          <w:rFonts w:ascii="Arial" w:hAnsi="Arial" w:cs="Arial"/>
          <w:sz w:val="20"/>
          <w:szCs w:val="20"/>
        </w:rPr>
        <w:t>5</w:t>
      </w:r>
      <w:r w:rsidR="00FA4362" w:rsidRPr="00E54E35">
        <w:rPr>
          <w:rFonts w:ascii="Arial" w:hAnsi="Arial" w:cs="Arial"/>
          <w:sz w:val="20"/>
          <w:szCs w:val="20"/>
        </w:rPr>
        <w:t>7</w:t>
      </w:r>
      <w:r w:rsidRPr="00E54E35">
        <w:rPr>
          <w:rFonts w:ascii="Arial" w:hAnsi="Arial" w:cs="Arial"/>
          <w:sz w:val="20"/>
          <w:szCs w:val="20"/>
        </w:rPr>
        <w:t xml:space="preserve"> cents per </w:t>
      </w:r>
      <w:r w:rsidR="00E12E3D" w:rsidRPr="00E54E35">
        <w:rPr>
          <w:rFonts w:ascii="Arial" w:hAnsi="Arial" w:cs="Arial"/>
          <w:sz w:val="20"/>
          <w:szCs w:val="20"/>
        </w:rPr>
        <w:t>student</w:t>
      </w:r>
      <w:r w:rsidRPr="00E54E35">
        <w:rPr>
          <w:rFonts w:ascii="Arial" w:hAnsi="Arial" w:cs="Arial"/>
          <w:sz w:val="20"/>
          <w:szCs w:val="20"/>
        </w:rPr>
        <w:t xml:space="preserve"> per day. </w:t>
      </w:r>
      <w:r w:rsidR="00E12E3D" w:rsidRPr="00E54E35">
        <w:rPr>
          <w:rFonts w:ascii="Arial" w:hAnsi="Arial" w:cs="Arial"/>
          <w:sz w:val="20"/>
          <w:szCs w:val="20"/>
        </w:rPr>
        <w:t>Although $</w:t>
      </w:r>
      <w:r w:rsidR="003D049B" w:rsidRPr="00E54E35">
        <w:rPr>
          <w:rFonts w:ascii="Arial" w:hAnsi="Arial" w:cs="Arial"/>
          <w:sz w:val="20"/>
          <w:szCs w:val="20"/>
        </w:rPr>
        <w:t>843</w:t>
      </w:r>
      <w:r w:rsidR="00E12E3D" w:rsidRPr="00E54E35">
        <w:rPr>
          <w:rFonts w:ascii="Arial" w:hAnsi="Arial" w:cs="Arial"/>
          <w:sz w:val="20"/>
          <w:szCs w:val="20"/>
        </w:rPr>
        <w:t xml:space="preserve"> million is a lot of money, when it boils down to the student, 5</w:t>
      </w:r>
      <w:r w:rsidR="003D049B" w:rsidRPr="00E54E35">
        <w:rPr>
          <w:rFonts w:ascii="Arial" w:hAnsi="Arial" w:cs="Arial"/>
          <w:sz w:val="20"/>
          <w:szCs w:val="20"/>
        </w:rPr>
        <w:t>7</w:t>
      </w:r>
      <w:r w:rsidR="00E12E3D" w:rsidRPr="00E54E35">
        <w:rPr>
          <w:rFonts w:ascii="Arial" w:hAnsi="Arial" w:cs="Arial"/>
          <w:sz w:val="20"/>
          <w:szCs w:val="20"/>
        </w:rPr>
        <w:t xml:space="preserve"> cents a day may be easier for parents, staff and policy makers to understand in context. </w:t>
      </w:r>
    </w:p>
    <w:p w14:paraId="5259E532" w14:textId="071CAC41" w:rsidR="00FF742E" w:rsidRPr="00E54E35" w:rsidRDefault="00FF742E" w:rsidP="00E54E35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20" w:line="240" w:lineRule="auto"/>
        <w:ind w:left="-360"/>
        <w:contextualSpacing w:val="0"/>
        <w:rPr>
          <w:rFonts w:ascii="Arial" w:hAnsi="Arial" w:cs="Arial"/>
          <w:sz w:val="20"/>
          <w:szCs w:val="20"/>
        </w:rPr>
      </w:pPr>
      <w:r w:rsidRPr="00E54E35">
        <w:rPr>
          <w:rFonts w:ascii="Arial" w:hAnsi="Arial" w:cs="Arial"/>
          <w:sz w:val="20"/>
          <w:szCs w:val="20"/>
        </w:rPr>
        <w:t xml:space="preserve">$39 million in other </w:t>
      </w:r>
      <w:r w:rsidR="00E54E35">
        <w:rPr>
          <w:rFonts w:ascii="Arial" w:hAnsi="Arial" w:cs="Arial"/>
          <w:sz w:val="20"/>
          <w:szCs w:val="20"/>
        </w:rPr>
        <w:t>cuts</w:t>
      </w:r>
      <w:r w:rsidRPr="00E54E35">
        <w:rPr>
          <w:rFonts w:ascii="Arial" w:hAnsi="Arial" w:cs="Arial"/>
          <w:sz w:val="20"/>
          <w:szCs w:val="20"/>
        </w:rPr>
        <w:t xml:space="preserve"> outside the formula are not </w:t>
      </w:r>
      <w:r w:rsidR="00E54E35" w:rsidRPr="00E54E35">
        <w:rPr>
          <w:rFonts w:ascii="Arial" w:hAnsi="Arial" w:cs="Arial"/>
          <w:sz w:val="20"/>
          <w:szCs w:val="20"/>
        </w:rPr>
        <w:t>included above;</w:t>
      </w:r>
      <w:r w:rsidRPr="00E54E35">
        <w:rPr>
          <w:rFonts w:ascii="Arial" w:hAnsi="Arial" w:cs="Arial"/>
          <w:sz w:val="20"/>
          <w:szCs w:val="20"/>
        </w:rPr>
        <w:t xml:space="preserve"> $14 million</w:t>
      </w:r>
      <w:r w:rsidR="003D049B" w:rsidRPr="00E54E35">
        <w:rPr>
          <w:rFonts w:ascii="Arial" w:hAnsi="Arial" w:cs="Arial"/>
          <w:sz w:val="20"/>
          <w:szCs w:val="20"/>
        </w:rPr>
        <w:t xml:space="preserve"> </w:t>
      </w:r>
      <w:r w:rsidR="00E54E35" w:rsidRPr="00E54E35">
        <w:rPr>
          <w:rFonts w:ascii="Arial" w:hAnsi="Arial" w:cs="Arial"/>
          <w:sz w:val="20"/>
          <w:szCs w:val="20"/>
        </w:rPr>
        <w:t>cut to</w:t>
      </w:r>
      <w:r w:rsidRPr="00E54E35">
        <w:rPr>
          <w:rFonts w:ascii="Arial" w:hAnsi="Arial" w:cs="Arial"/>
          <w:sz w:val="20"/>
          <w:szCs w:val="20"/>
        </w:rPr>
        <w:t xml:space="preserve"> Instructional Support, $15 million </w:t>
      </w:r>
      <w:r w:rsidR="003D049B" w:rsidRPr="00E54E35">
        <w:rPr>
          <w:rFonts w:ascii="Arial" w:hAnsi="Arial" w:cs="Arial"/>
          <w:sz w:val="20"/>
          <w:szCs w:val="20"/>
        </w:rPr>
        <w:t xml:space="preserve">cut to </w:t>
      </w:r>
      <w:r w:rsidRPr="00E54E35">
        <w:rPr>
          <w:rFonts w:ascii="Arial" w:hAnsi="Arial" w:cs="Arial"/>
          <w:sz w:val="20"/>
          <w:szCs w:val="20"/>
        </w:rPr>
        <w:t>AEAs,</w:t>
      </w:r>
      <w:r w:rsidR="003D049B" w:rsidRPr="00E54E35">
        <w:rPr>
          <w:rFonts w:ascii="Arial" w:hAnsi="Arial" w:cs="Arial"/>
          <w:sz w:val="20"/>
          <w:szCs w:val="20"/>
        </w:rPr>
        <w:t xml:space="preserve"> elimination of</w:t>
      </w:r>
      <w:r w:rsidRPr="00E54E35">
        <w:rPr>
          <w:rFonts w:ascii="Arial" w:hAnsi="Arial" w:cs="Arial"/>
          <w:sz w:val="20"/>
          <w:szCs w:val="20"/>
        </w:rPr>
        <w:t xml:space="preserve"> $4.5 million for Teacher Mentoring and Induction, and another $5 million in combined smaller cuts</w:t>
      </w:r>
      <w:r w:rsidR="00FA4362" w:rsidRPr="00E54E35">
        <w:rPr>
          <w:rFonts w:ascii="Arial" w:hAnsi="Arial" w:cs="Arial"/>
          <w:sz w:val="20"/>
          <w:szCs w:val="20"/>
        </w:rPr>
        <w:t xml:space="preserve"> (e</w:t>
      </w:r>
      <w:r w:rsidR="003D049B" w:rsidRPr="00E54E35">
        <w:rPr>
          <w:rFonts w:ascii="Arial" w:hAnsi="Arial" w:cs="Arial"/>
          <w:sz w:val="20"/>
          <w:szCs w:val="20"/>
        </w:rPr>
        <w:t>.</w:t>
      </w:r>
      <w:r w:rsidR="00FA4362" w:rsidRPr="00E54E35">
        <w:rPr>
          <w:rFonts w:ascii="Arial" w:hAnsi="Arial" w:cs="Arial"/>
          <w:sz w:val="20"/>
          <w:szCs w:val="20"/>
        </w:rPr>
        <w:t>g., $500,000 to eliminate Iowa Learning Online)</w:t>
      </w:r>
      <w:r w:rsidR="00C17CDD">
        <w:rPr>
          <w:rFonts w:ascii="Arial" w:hAnsi="Arial" w:cs="Arial"/>
          <w:sz w:val="20"/>
          <w:szCs w:val="20"/>
        </w:rPr>
        <w:t xml:space="preserve">. </w:t>
      </w:r>
      <w:r w:rsidRPr="00E54E35">
        <w:rPr>
          <w:rFonts w:ascii="Arial" w:hAnsi="Arial" w:cs="Arial"/>
          <w:sz w:val="20"/>
          <w:szCs w:val="20"/>
        </w:rPr>
        <w:t>This $39 million does not include the $10 million in high needs schools grants that was appropriated twice i</w:t>
      </w:r>
      <w:r w:rsidR="00C17CDD">
        <w:rPr>
          <w:rFonts w:ascii="Arial" w:hAnsi="Arial" w:cs="Arial"/>
          <w:sz w:val="20"/>
          <w:szCs w:val="20"/>
        </w:rPr>
        <w:t xml:space="preserve">n out years, but never funded. </w:t>
      </w:r>
      <w:r w:rsidR="00192189" w:rsidRPr="00E54E35">
        <w:rPr>
          <w:rFonts w:ascii="Arial" w:hAnsi="Arial" w:cs="Arial"/>
          <w:sz w:val="20"/>
          <w:szCs w:val="20"/>
        </w:rPr>
        <w:t>All of these resulted in reduced resources for funding student needs.</w:t>
      </w:r>
    </w:p>
    <w:p w14:paraId="57AE0277" w14:textId="597F93EB" w:rsidR="00B7484F" w:rsidRPr="00E54E35" w:rsidRDefault="00E54E35" w:rsidP="00CB7E76">
      <w:pPr>
        <w:pStyle w:val="ListParagraph"/>
        <w:numPr>
          <w:ilvl w:val="0"/>
          <w:numId w:val="1"/>
        </w:numPr>
        <w:shd w:val="clear" w:color="auto" w:fill="FFFFFF"/>
        <w:tabs>
          <w:tab w:val="left" w:pos="8440"/>
        </w:tabs>
        <w:spacing w:after="160" w:line="259" w:lineRule="auto"/>
        <w:ind w:left="-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C1203" wp14:editId="54E4E714">
                <wp:simplePos x="0" y="0"/>
                <wp:positionH relativeFrom="column">
                  <wp:posOffset>3040380</wp:posOffset>
                </wp:positionH>
                <wp:positionV relativeFrom="paragraph">
                  <wp:posOffset>749935</wp:posOffset>
                </wp:positionV>
                <wp:extent cx="3520440" cy="384810"/>
                <wp:effectExtent l="0" t="0" r="381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6DBBA" w14:textId="5A9B9D7F" w:rsidR="00E54E35" w:rsidRDefault="00E54E35" w:rsidP="00E54E35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54E35">
                              <w:rPr>
                                <w:sz w:val="16"/>
                              </w:rPr>
                              <w:t xml:space="preserve">Margaret Buckton, Legislative </w:t>
                            </w:r>
                            <w:r w:rsidR="001D1C0B">
                              <w:rPr>
                                <w:sz w:val="16"/>
                              </w:rPr>
                              <w:t>Advocate</w:t>
                            </w:r>
                            <w:r w:rsidRPr="00E54E35">
                              <w:rPr>
                                <w:sz w:val="16"/>
                              </w:rPr>
                              <w:t xml:space="preserve">, </w:t>
                            </w:r>
                            <w:r w:rsidR="001D1C0B">
                              <w:rPr>
                                <w:sz w:val="16"/>
                              </w:rPr>
                              <w:t>Rural School Advocates of Iowa,</w:t>
                            </w:r>
                          </w:p>
                          <w:p w14:paraId="5398F415" w14:textId="18DE5265" w:rsidR="00E54E35" w:rsidRPr="00E54E35" w:rsidRDefault="00E54E35" w:rsidP="00E54E35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margaret@iowaschoolfinance.com</w:t>
                            </w:r>
                          </w:p>
                          <w:p w14:paraId="275B5559" w14:textId="77777777" w:rsidR="00E54E35" w:rsidRPr="00E54E35" w:rsidRDefault="00E54E35" w:rsidP="00E54E35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C120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9.4pt;margin-top:59.05pt;width:277.2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" fillcolor="white [3201]" stroked="f" strokeweight=".5pt">
                <v:textbox>
                  <w:txbxContent>
                    <w:p w14:paraId="5486DBBA" w14:textId="5A9B9D7F" w:rsidR="00E54E35" w:rsidRDefault="00E54E35" w:rsidP="00E54E35">
                      <w:pPr>
                        <w:spacing w:after="0"/>
                        <w:rPr>
                          <w:sz w:val="16"/>
                        </w:rPr>
                      </w:pPr>
                      <w:r w:rsidRPr="00E54E35">
                        <w:rPr>
                          <w:sz w:val="16"/>
                        </w:rPr>
                        <w:t xml:space="preserve">Margaret Buckton, Legislative </w:t>
                      </w:r>
                      <w:r w:rsidR="001D1C0B">
                        <w:rPr>
                          <w:sz w:val="16"/>
                        </w:rPr>
                        <w:t>Advocate</w:t>
                      </w:r>
                      <w:r w:rsidRPr="00E54E35">
                        <w:rPr>
                          <w:sz w:val="16"/>
                        </w:rPr>
                        <w:t xml:space="preserve">, </w:t>
                      </w:r>
                      <w:r w:rsidR="001D1C0B">
                        <w:rPr>
                          <w:sz w:val="16"/>
                        </w:rPr>
                        <w:t>Rural School Advocates of Iowa,</w:t>
                      </w:r>
                    </w:p>
                    <w:p w14:paraId="5398F415" w14:textId="18DE5265" w:rsidR="00E54E35" w:rsidRPr="00E54E35" w:rsidRDefault="00E54E35" w:rsidP="00E54E35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margaret@iowaschoolfinance.com</w:t>
                      </w:r>
                    </w:p>
                    <w:p w14:paraId="275B5559" w14:textId="77777777" w:rsidR="00E54E35" w:rsidRPr="00E54E35" w:rsidRDefault="00E54E35" w:rsidP="00E54E35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362" w:rsidRPr="00E54E35">
        <w:rPr>
          <w:rFonts w:ascii="Arial" w:hAnsi="Arial" w:cs="Arial"/>
          <w:sz w:val="20"/>
          <w:szCs w:val="20"/>
        </w:rPr>
        <w:t xml:space="preserve">There were some new appropriations that are still in the </w:t>
      </w:r>
      <w:r w:rsidR="003D049B" w:rsidRPr="00E54E35">
        <w:rPr>
          <w:rFonts w:ascii="Arial" w:hAnsi="Arial" w:cs="Arial"/>
          <w:sz w:val="20"/>
          <w:szCs w:val="20"/>
        </w:rPr>
        <w:t xml:space="preserve">education appropriations subcommittee not included in this total, such as the state assessment, $3.0 million, $2.1 million for Mental Health training, </w:t>
      </w:r>
      <w:r w:rsidR="00FF742E" w:rsidRPr="00E54E35">
        <w:rPr>
          <w:rFonts w:ascii="Arial" w:hAnsi="Arial" w:cs="Arial"/>
          <w:sz w:val="20"/>
          <w:szCs w:val="20"/>
        </w:rPr>
        <w:t>and other smaller line-items) are not included in the $</w:t>
      </w:r>
      <w:r w:rsidRPr="00E54E35">
        <w:rPr>
          <w:rFonts w:ascii="Arial" w:hAnsi="Arial" w:cs="Arial"/>
          <w:sz w:val="20"/>
          <w:szCs w:val="20"/>
        </w:rPr>
        <w:t>843</w:t>
      </w:r>
      <w:r w:rsidR="00C17CDD">
        <w:rPr>
          <w:rFonts w:ascii="Arial" w:hAnsi="Arial" w:cs="Arial"/>
          <w:sz w:val="20"/>
          <w:szCs w:val="20"/>
        </w:rPr>
        <w:t xml:space="preserve"> million. </w:t>
      </w:r>
      <w:r w:rsidR="00FA07AD" w:rsidRPr="00E54E35">
        <w:rPr>
          <w:rFonts w:ascii="Arial" w:hAnsi="Arial" w:cs="Arial"/>
          <w:sz w:val="20"/>
          <w:szCs w:val="20"/>
        </w:rPr>
        <w:t>All of these resulted in i</w:t>
      </w:r>
      <w:r w:rsidR="003D049B" w:rsidRPr="00E54E35">
        <w:rPr>
          <w:rFonts w:ascii="Arial" w:hAnsi="Arial" w:cs="Arial"/>
          <w:sz w:val="20"/>
          <w:szCs w:val="20"/>
        </w:rPr>
        <w:t xml:space="preserve">ncreased resources for schools, although not resources that support the regular education program/classroom. </w:t>
      </w:r>
      <w:r w:rsidRPr="00E54E35">
        <w:rPr>
          <w:rFonts w:ascii="Arial" w:hAnsi="Arial" w:cs="Arial"/>
          <w:sz w:val="20"/>
          <w:szCs w:val="20"/>
        </w:rPr>
        <w:t xml:space="preserve"> </w:t>
      </w:r>
    </w:p>
    <w:sectPr w:rsidR="00B7484F" w:rsidRPr="00E54E35" w:rsidSect="00E54E35">
      <w:headerReference w:type="default" r:id="rId7"/>
      <w:pgSz w:w="12240" w:h="15840"/>
      <w:pgMar w:top="189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FF3E" w14:textId="77777777" w:rsidR="00792FD4" w:rsidRDefault="00792FD4" w:rsidP="007E0699">
      <w:pPr>
        <w:spacing w:after="0" w:line="240" w:lineRule="auto"/>
      </w:pPr>
      <w:r>
        <w:separator/>
      </w:r>
    </w:p>
  </w:endnote>
  <w:endnote w:type="continuationSeparator" w:id="0">
    <w:p w14:paraId="6B38570F" w14:textId="77777777" w:rsidR="00792FD4" w:rsidRDefault="00792FD4" w:rsidP="007E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F071" w14:textId="77777777" w:rsidR="00792FD4" w:rsidRDefault="00792FD4" w:rsidP="007E0699">
      <w:pPr>
        <w:spacing w:after="0" w:line="240" w:lineRule="auto"/>
      </w:pPr>
      <w:r>
        <w:separator/>
      </w:r>
    </w:p>
  </w:footnote>
  <w:footnote w:type="continuationSeparator" w:id="0">
    <w:p w14:paraId="470B0D25" w14:textId="77777777" w:rsidR="00792FD4" w:rsidRDefault="00792FD4" w:rsidP="007E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2E15" w14:textId="77777777" w:rsidR="001D1C0B" w:rsidRDefault="001D1C0B" w:rsidP="001D1C0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1C9300" wp14:editId="2D4049C2">
              <wp:simplePos x="0" y="0"/>
              <wp:positionH relativeFrom="column">
                <wp:posOffset>-9525</wp:posOffset>
              </wp:positionH>
              <wp:positionV relativeFrom="paragraph">
                <wp:posOffset>-466725</wp:posOffset>
              </wp:positionV>
              <wp:extent cx="5877560" cy="1054100"/>
              <wp:effectExtent l="0" t="0" r="889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105410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tangle 17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6262D" w14:textId="77777777" w:rsidR="001D1C0B" w:rsidRDefault="001D1C0B" w:rsidP="001D1C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36943" w14:textId="77777777" w:rsidR="001D1C0B" w:rsidRDefault="001D1C0B" w:rsidP="001D1C0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C9300" id="Group 1" o:spid="_x0000_s1027" style="position:absolute;margin-left:-.75pt;margin-top:-36.75pt;width:462.8pt;height:83pt;z-index:251659264" coordsize="58775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30765;width:17761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">
                <v:imagedata r:id="rId2" o:title=""/>
                <v:path arrowok="t"/>
              </v:shape>
              <v:rect id="Rectangle 17" o:spid="_x0000_s1029" style="position:absolute;top:1714;width:9245;height:8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" fillcolor="#92d050" stroked="f" strokeweight="1pt">
                <v:textbox>
                  <w:txbxContent>
                    <w:p w14:paraId="5B96262D" w14:textId="77777777" w:rsidR="001D1C0B" w:rsidRDefault="001D1C0B" w:rsidP="001D1C0B">
                      <w:pPr>
                        <w:jc w:val="center"/>
                      </w:pPr>
                    </w:p>
                  </w:txbxContent>
                </v:textbox>
              </v:rect>
              <v:rect id="Rectangle 18" o:spid="_x0000_s1030" style="position:absolute;left:10191;top:1809;width:9246;height:8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" fillcolor="#c00000" stroked="f" strokeweight="1pt"/>
              <v:rect id="Rectangle 5" o:spid="_x0000_s1031" style="position:absolute;left:20574;top:2000;width:924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" fillcolor="#00b0f0" stroked="f" strokeweight="1pt"/>
              <v:rect id="Rectangle 6" o:spid="_x0000_s1032" style="position:absolute;left:49530;top:2000;width:924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" fillcolor="#538135 [2409]" stroked="f" strokeweight="1pt">
                <v:fill opacity="38036f"/>
                <v:textbox>
                  <w:txbxContent>
                    <w:p w14:paraId="2A436943" w14:textId="77777777" w:rsidR="001D1C0B" w:rsidRDefault="001D1C0B" w:rsidP="001D1C0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  <w:p w14:paraId="4C2C874E" w14:textId="77777777" w:rsidR="006F1464" w:rsidRDefault="006F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6767D"/>
    <w:multiLevelType w:val="hybridMultilevel"/>
    <w:tmpl w:val="CD16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5C"/>
    <w:rsid w:val="00045635"/>
    <w:rsid w:val="00086526"/>
    <w:rsid w:val="00092ED2"/>
    <w:rsid w:val="000F0A30"/>
    <w:rsid w:val="001464C7"/>
    <w:rsid w:val="00153A18"/>
    <w:rsid w:val="00182BF1"/>
    <w:rsid w:val="00192189"/>
    <w:rsid w:val="001D1C0B"/>
    <w:rsid w:val="001F1E1E"/>
    <w:rsid w:val="00271C83"/>
    <w:rsid w:val="002E1704"/>
    <w:rsid w:val="00307CE3"/>
    <w:rsid w:val="00325B9F"/>
    <w:rsid w:val="003529EA"/>
    <w:rsid w:val="003A716F"/>
    <w:rsid w:val="003D049B"/>
    <w:rsid w:val="0045578A"/>
    <w:rsid w:val="00456193"/>
    <w:rsid w:val="00464B40"/>
    <w:rsid w:val="00491F47"/>
    <w:rsid w:val="004D2118"/>
    <w:rsid w:val="00525450"/>
    <w:rsid w:val="00551213"/>
    <w:rsid w:val="00565993"/>
    <w:rsid w:val="00600F95"/>
    <w:rsid w:val="006A00FC"/>
    <w:rsid w:val="006C296E"/>
    <w:rsid w:val="006F1464"/>
    <w:rsid w:val="0075547B"/>
    <w:rsid w:val="00792FD4"/>
    <w:rsid w:val="007E0699"/>
    <w:rsid w:val="007F3808"/>
    <w:rsid w:val="008058AB"/>
    <w:rsid w:val="008A40DE"/>
    <w:rsid w:val="008C66B4"/>
    <w:rsid w:val="008F198E"/>
    <w:rsid w:val="00934DA0"/>
    <w:rsid w:val="00970229"/>
    <w:rsid w:val="00982B7E"/>
    <w:rsid w:val="009E4FC5"/>
    <w:rsid w:val="00AB3B93"/>
    <w:rsid w:val="00B0187F"/>
    <w:rsid w:val="00B311A4"/>
    <w:rsid w:val="00B7484F"/>
    <w:rsid w:val="00BC17EC"/>
    <w:rsid w:val="00BF13D3"/>
    <w:rsid w:val="00C17CDD"/>
    <w:rsid w:val="00C50E67"/>
    <w:rsid w:val="00CE2DE2"/>
    <w:rsid w:val="00CF7963"/>
    <w:rsid w:val="00D02767"/>
    <w:rsid w:val="00D02D05"/>
    <w:rsid w:val="00D2125C"/>
    <w:rsid w:val="00D93F0F"/>
    <w:rsid w:val="00DE4ABA"/>
    <w:rsid w:val="00E12E3D"/>
    <w:rsid w:val="00E54E35"/>
    <w:rsid w:val="00E900B7"/>
    <w:rsid w:val="00EC29CA"/>
    <w:rsid w:val="00EF59C4"/>
    <w:rsid w:val="00EF70A9"/>
    <w:rsid w:val="00F22099"/>
    <w:rsid w:val="00F5378E"/>
    <w:rsid w:val="00FA07AD"/>
    <w:rsid w:val="00FA4362"/>
    <w:rsid w:val="00FE7AE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8C186"/>
  <w15:chartTrackingRefBased/>
  <w15:docId w15:val="{1634FB11-453F-4F1A-95D6-6740613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5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7E0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2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25C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045635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3A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99"/>
  </w:style>
  <w:style w:type="paragraph" w:styleId="Footer">
    <w:name w:val="footer"/>
    <w:basedOn w:val="Normal"/>
    <w:link w:val="FooterChar"/>
    <w:uiPriority w:val="99"/>
    <w:unhideWhenUsed/>
    <w:rsid w:val="007E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99"/>
  </w:style>
  <w:style w:type="character" w:customStyle="1" w:styleId="Heading1Char">
    <w:name w:val="Heading 1 Char"/>
    <w:basedOn w:val="DefaultParagraphFont"/>
    <w:link w:val="Heading1"/>
    <w:uiPriority w:val="9"/>
    <w:rsid w:val="007E0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7E069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3</cp:revision>
  <dcterms:created xsi:type="dcterms:W3CDTF">2020-02-19T20:05:00Z</dcterms:created>
  <dcterms:modified xsi:type="dcterms:W3CDTF">2020-02-19T20:06:00Z</dcterms:modified>
</cp:coreProperties>
</file>