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43C0" w14:textId="403D3077" w:rsidR="007441D3" w:rsidRDefault="002C37A8" w:rsidP="00DF3D7F">
      <w:pPr>
        <w:spacing w:line="240" w:lineRule="auto"/>
        <w:jc w:val="center"/>
        <w:rPr>
          <w:rFonts w:ascii="Arial" w:hAnsi="Arial" w:cs="Arial"/>
          <w:b/>
          <w:sz w:val="24"/>
        </w:rPr>
      </w:pPr>
      <w:r w:rsidRPr="00EA3B53">
        <w:rPr>
          <w:rFonts w:ascii="Arial" w:hAnsi="Arial" w:cs="Arial"/>
          <w:b/>
          <w:sz w:val="24"/>
        </w:rPr>
        <w:t xml:space="preserve">RSAI </w:t>
      </w:r>
      <w:r w:rsidR="002B12B3" w:rsidRPr="00EA3B53">
        <w:rPr>
          <w:rFonts w:ascii="Arial" w:hAnsi="Arial" w:cs="Arial"/>
          <w:b/>
          <w:sz w:val="24"/>
        </w:rPr>
        <w:t xml:space="preserve">Testimony: </w:t>
      </w:r>
      <w:r w:rsidR="00CD63FA">
        <w:rPr>
          <w:rFonts w:ascii="Arial" w:hAnsi="Arial" w:cs="Arial"/>
          <w:b/>
          <w:sz w:val="24"/>
        </w:rPr>
        <w:t>Open Enro</w:t>
      </w:r>
      <w:bookmarkStart w:id="0" w:name="_GoBack"/>
      <w:bookmarkEnd w:id="0"/>
      <w:r w:rsidR="00CD63FA">
        <w:rPr>
          <w:rFonts w:ascii="Arial" w:hAnsi="Arial" w:cs="Arial"/>
          <w:b/>
          <w:sz w:val="24"/>
        </w:rPr>
        <w:t>llment</w:t>
      </w:r>
      <w:r w:rsidR="00943AEA">
        <w:rPr>
          <w:rFonts w:ascii="Arial" w:hAnsi="Arial" w:cs="Arial"/>
          <w:b/>
          <w:sz w:val="24"/>
        </w:rPr>
        <w:t xml:space="preserve"> Proposed Rules</w:t>
      </w:r>
    </w:p>
    <w:p w14:paraId="26A1350B" w14:textId="158E930B" w:rsidR="00330D8C" w:rsidRPr="003F7026" w:rsidRDefault="00CD63FA" w:rsidP="00330D8C">
      <w:pPr>
        <w:spacing w:line="240" w:lineRule="auto"/>
        <w:jc w:val="center"/>
        <w:rPr>
          <w:rFonts w:ascii="Arial" w:hAnsi="Arial" w:cs="Arial"/>
          <w:b/>
          <w:sz w:val="18"/>
        </w:rPr>
      </w:pPr>
      <w:r w:rsidRPr="003F7026">
        <w:rPr>
          <w:rFonts w:ascii="Arial" w:hAnsi="Arial" w:cs="Arial"/>
        </w:rPr>
        <w:t>Sept</w:t>
      </w:r>
      <w:r w:rsidR="00CB76E8">
        <w:rPr>
          <w:rFonts w:ascii="Arial" w:hAnsi="Arial" w:cs="Arial"/>
        </w:rPr>
        <w:t>ember</w:t>
      </w:r>
      <w:r w:rsidRPr="003F7026">
        <w:rPr>
          <w:rFonts w:ascii="Arial" w:hAnsi="Arial" w:cs="Arial"/>
        </w:rPr>
        <w:t xml:space="preserve"> 13, 2022</w:t>
      </w:r>
    </w:p>
    <w:p w14:paraId="117CA5DD" w14:textId="449B20AE" w:rsidR="00330D8C" w:rsidRPr="007E1435" w:rsidRDefault="00330D8C" w:rsidP="00330D8C">
      <w:pPr>
        <w:shd w:val="clear" w:color="auto" w:fill="FFFFFF"/>
        <w:spacing w:after="0" w:line="240" w:lineRule="auto"/>
        <w:rPr>
          <w:rFonts w:ascii="Arial" w:hAnsi="Arial" w:cs="Arial"/>
          <w:b/>
          <w:bCs/>
          <w:color w:val="222222"/>
          <w:shd w:val="clear" w:color="auto" w:fill="FFFFFF"/>
        </w:rPr>
      </w:pPr>
      <w:r w:rsidRPr="007E1435">
        <w:rPr>
          <w:rFonts w:ascii="Arial" w:eastAsia="Times New Roman" w:hAnsi="Arial" w:cs="Arial"/>
          <w:color w:val="222222"/>
        </w:rPr>
        <w:t xml:space="preserve">Thank you to members of the Iowa State Board of Education </w:t>
      </w:r>
      <w:r w:rsidR="00CD63FA">
        <w:rPr>
          <w:rFonts w:ascii="Arial" w:eastAsia="Times New Roman" w:hAnsi="Arial" w:cs="Arial"/>
          <w:color w:val="222222"/>
        </w:rPr>
        <w:t>and the Department for seeking public input on these proposed Open Enrollment Administrative Rules to implement the elimination of the March 1 open enrollment deadline. Since the legislation in HF 2589 Standings Appropriations</w:t>
      </w:r>
      <w:r w:rsidR="000A3435">
        <w:rPr>
          <w:rFonts w:ascii="Arial" w:eastAsia="Times New Roman" w:hAnsi="Arial" w:cs="Arial"/>
          <w:color w:val="222222"/>
        </w:rPr>
        <w:t>,</w:t>
      </w:r>
      <w:r w:rsidR="00CD63FA">
        <w:rPr>
          <w:rFonts w:ascii="Arial" w:eastAsia="Times New Roman" w:hAnsi="Arial" w:cs="Arial"/>
          <w:color w:val="222222"/>
        </w:rPr>
        <w:t xml:space="preserve"> Division V, required emergency rulemaking</w:t>
      </w:r>
      <w:r w:rsidR="000A3435">
        <w:rPr>
          <w:rFonts w:ascii="Arial" w:eastAsia="Times New Roman" w:hAnsi="Arial" w:cs="Arial"/>
          <w:color w:val="222222"/>
        </w:rPr>
        <w:t xml:space="preserve"> </w:t>
      </w:r>
      <w:r w:rsidR="00CD63FA">
        <w:rPr>
          <w:rFonts w:ascii="Arial" w:eastAsia="Times New Roman" w:hAnsi="Arial" w:cs="Arial"/>
          <w:color w:val="222222"/>
        </w:rPr>
        <w:t xml:space="preserve">necessary to begin the 2022-23 school year without the required deadline, we have since discovered some challenges in interpreting the rules as proposed. </w:t>
      </w:r>
      <w:r w:rsidR="000A3435">
        <w:rPr>
          <w:rFonts w:ascii="Arial" w:eastAsia="Times New Roman" w:hAnsi="Arial" w:cs="Arial"/>
          <w:color w:val="222222"/>
        </w:rPr>
        <w:t>We would have preferred that the legislation moved through the committee process to be perfected. Big policy shifts implemented via speedy amendment do not allow for identifying and addressing unintended consequences.</w:t>
      </w:r>
      <w:r w:rsidR="00943AEA">
        <w:rPr>
          <w:rFonts w:ascii="Arial" w:eastAsia="Times New Roman" w:hAnsi="Arial" w:cs="Arial"/>
          <w:color w:val="222222"/>
        </w:rPr>
        <w:t xml:space="preserve"> </w:t>
      </w:r>
    </w:p>
    <w:p w14:paraId="75F3D1F8" w14:textId="77777777" w:rsidR="00330D8C" w:rsidRPr="007E1435" w:rsidRDefault="00330D8C" w:rsidP="00330D8C">
      <w:pPr>
        <w:shd w:val="clear" w:color="auto" w:fill="FFFFFF"/>
        <w:spacing w:after="0" w:line="240" w:lineRule="auto"/>
        <w:rPr>
          <w:rFonts w:ascii="Arial" w:eastAsia="Times New Roman" w:hAnsi="Arial" w:cs="Arial"/>
          <w:color w:val="222222"/>
        </w:rPr>
      </w:pPr>
    </w:p>
    <w:p w14:paraId="25CB0A43" w14:textId="744B27FF" w:rsidR="00330D8C" w:rsidRPr="007E1435" w:rsidRDefault="00330D8C" w:rsidP="00330D8C">
      <w:pPr>
        <w:shd w:val="clear" w:color="auto" w:fill="FFFFFF"/>
        <w:spacing w:after="0" w:line="240" w:lineRule="auto"/>
        <w:rPr>
          <w:rFonts w:ascii="Arial" w:eastAsia="Times New Roman" w:hAnsi="Arial" w:cs="Arial"/>
          <w:color w:val="222222"/>
        </w:rPr>
      </w:pPr>
      <w:r w:rsidRPr="007E1435">
        <w:rPr>
          <w:rFonts w:ascii="Arial" w:eastAsia="Times New Roman" w:hAnsi="Arial" w:cs="Arial"/>
          <w:color w:val="222222"/>
        </w:rPr>
        <w:t>The Rural School Advocates of Iowa</w:t>
      </w:r>
      <w:r w:rsidR="00943AEA">
        <w:rPr>
          <w:rFonts w:ascii="Arial" w:eastAsia="Times New Roman" w:hAnsi="Arial" w:cs="Arial"/>
          <w:color w:val="222222"/>
        </w:rPr>
        <w:t xml:space="preserve"> (RSAI)</w:t>
      </w:r>
      <w:r w:rsidRPr="007E1435">
        <w:rPr>
          <w:rFonts w:ascii="Arial" w:eastAsia="Times New Roman" w:hAnsi="Arial" w:cs="Arial"/>
          <w:color w:val="222222"/>
        </w:rPr>
        <w:t>, comp</w:t>
      </w:r>
      <w:r w:rsidR="000C115B">
        <w:rPr>
          <w:rFonts w:ascii="Arial" w:eastAsia="Times New Roman" w:hAnsi="Arial" w:cs="Arial"/>
          <w:color w:val="222222"/>
        </w:rPr>
        <w:t>ri</w:t>
      </w:r>
      <w:r w:rsidRPr="007E1435">
        <w:rPr>
          <w:rFonts w:ascii="Arial" w:eastAsia="Times New Roman" w:hAnsi="Arial" w:cs="Arial"/>
          <w:color w:val="222222"/>
        </w:rPr>
        <w:t xml:space="preserve">sed of </w:t>
      </w:r>
      <w:r w:rsidR="00CD63FA">
        <w:rPr>
          <w:rFonts w:ascii="Arial" w:eastAsia="Times New Roman" w:hAnsi="Arial" w:cs="Arial"/>
          <w:color w:val="222222"/>
        </w:rPr>
        <w:t>over 160</w:t>
      </w:r>
      <w:r w:rsidRPr="007E1435">
        <w:rPr>
          <w:rFonts w:ascii="Arial" w:eastAsia="Times New Roman" w:hAnsi="Arial" w:cs="Arial"/>
          <w:color w:val="222222"/>
        </w:rPr>
        <w:t xml:space="preserve"> Iowa public school districts, provides the following comments regarding the subject </w:t>
      </w:r>
      <w:r w:rsidR="000C115B">
        <w:rPr>
          <w:rFonts w:ascii="Arial" w:eastAsia="Times New Roman" w:hAnsi="Arial" w:cs="Arial"/>
          <w:color w:val="222222"/>
        </w:rPr>
        <w:t>proposed rules:</w:t>
      </w:r>
    </w:p>
    <w:p w14:paraId="795566DB" w14:textId="77777777" w:rsidR="00330D8C" w:rsidRPr="0094596C" w:rsidRDefault="00330D8C" w:rsidP="00330D8C">
      <w:pPr>
        <w:shd w:val="clear" w:color="auto" w:fill="FFFFFF"/>
        <w:spacing w:after="0" w:line="240" w:lineRule="auto"/>
        <w:rPr>
          <w:rFonts w:ascii="Arial" w:eastAsia="Times New Roman" w:hAnsi="Arial" w:cs="Arial"/>
          <w:color w:val="222222"/>
        </w:rPr>
      </w:pPr>
    </w:p>
    <w:p w14:paraId="5C57DA71" w14:textId="55E07D5E" w:rsidR="00330D8C" w:rsidRDefault="00330D8C" w:rsidP="00330D8C">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RSAI members </w:t>
      </w:r>
      <w:r w:rsidR="00CD63FA">
        <w:rPr>
          <w:rFonts w:ascii="Arial" w:eastAsia="Times New Roman" w:hAnsi="Arial" w:cs="Arial"/>
          <w:color w:val="222222"/>
        </w:rPr>
        <w:t>are on both sides of the open enrollment equation, with some losing more students than they gain and others vice versa.</w:t>
      </w:r>
      <w:r w:rsidR="00943AEA">
        <w:rPr>
          <w:rFonts w:ascii="Arial" w:eastAsia="Times New Roman" w:hAnsi="Arial" w:cs="Arial"/>
          <w:color w:val="222222"/>
        </w:rPr>
        <w:t xml:space="preserve"> </w:t>
      </w:r>
      <w:r w:rsidR="00CD63FA">
        <w:rPr>
          <w:rFonts w:ascii="Arial" w:eastAsia="Times New Roman" w:hAnsi="Arial" w:cs="Arial"/>
          <w:color w:val="222222"/>
        </w:rPr>
        <w:t>As a result, we do not take a position in any way to make it easier or harder for open enrollment to happen. Our primary focus is on clarity for both parents and schools to understand how to consistently implement, regardless of the impact of the direction of the open enrollment request on districts</w:t>
      </w:r>
      <w:r w:rsidR="000C115B">
        <w:rPr>
          <w:rFonts w:ascii="Arial" w:eastAsia="Times New Roman" w:hAnsi="Arial" w:cs="Arial"/>
          <w:color w:val="222222"/>
        </w:rPr>
        <w:t>, school budgets, or staff</w:t>
      </w:r>
      <w:r w:rsidR="00CD63FA">
        <w:rPr>
          <w:rFonts w:ascii="Arial" w:eastAsia="Times New Roman" w:hAnsi="Arial" w:cs="Arial"/>
          <w:color w:val="222222"/>
        </w:rPr>
        <w:t xml:space="preserve">. </w:t>
      </w:r>
    </w:p>
    <w:p w14:paraId="3163F6B2" w14:textId="77777777" w:rsidR="00330D8C" w:rsidRDefault="00330D8C" w:rsidP="00330D8C">
      <w:pPr>
        <w:shd w:val="clear" w:color="auto" w:fill="FFFFFF"/>
        <w:spacing w:after="0" w:line="240" w:lineRule="auto"/>
        <w:rPr>
          <w:rFonts w:ascii="Arial" w:eastAsia="Times New Roman" w:hAnsi="Arial" w:cs="Arial"/>
          <w:color w:val="222222"/>
        </w:rPr>
      </w:pPr>
    </w:p>
    <w:p w14:paraId="4FFFA92F" w14:textId="69DF6C96" w:rsidR="00330D8C" w:rsidRDefault="00C97876" w:rsidP="00330D8C">
      <w:pPr>
        <w:shd w:val="clear" w:color="auto" w:fill="FFFFFF"/>
        <w:tabs>
          <w:tab w:val="left" w:pos="8440"/>
        </w:tabs>
        <w:spacing w:after="0" w:line="240" w:lineRule="auto"/>
        <w:rPr>
          <w:rFonts w:ascii="Arial" w:eastAsia="Times New Roman" w:hAnsi="Arial" w:cs="Arial"/>
          <w:color w:val="222222"/>
        </w:rPr>
      </w:pPr>
      <w:r>
        <w:rPr>
          <w:rFonts w:ascii="Arial" w:eastAsia="Times New Roman" w:hAnsi="Arial" w:cs="Arial"/>
          <w:color w:val="222222"/>
        </w:rPr>
        <w:t>T</w:t>
      </w:r>
      <w:r w:rsidR="00CD63FA">
        <w:rPr>
          <w:rFonts w:ascii="Arial" w:eastAsia="Times New Roman" w:hAnsi="Arial" w:cs="Arial"/>
          <w:color w:val="222222"/>
        </w:rPr>
        <w:t>he impact of multiple transitions for a student during the course of a single year</w:t>
      </w:r>
      <w:r w:rsidR="000C115B">
        <w:rPr>
          <w:rFonts w:ascii="Arial" w:eastAsia="Times New Roman" w:hAnsi="Arial" w:cs="Arial"/>
          <w:color w:val="222222"/>
        </w:rPr>
        <w:t xml:space="preserve"> addressed in Item 8</w:t>
      </w:r>
      <w:r>
        <w:rPr>
          <w:rFonts w:ascii="Arial" w:eastAsia="Times New Roman" w:hAnsi="Arial" w:cs="Arial"/>
          <w:color w:val="222222"/>
        </w:rPr>
        <w:t xml:space="preserve"> is our greatest concern, as this</w:t>
      </w:r>
      <w:r w:rsidR="00CD63FA">
        <w:rPr>
          <w:rFonts w:ascii="Arial" w:eastAsia="Times New Roman" w:hAnsi="Arial" w:cs="Arial"/>
          <w:color w:val="222222"/>
        </w:rPr>
        <w:t xml:space="preserve"> impact</w:t>
      </w:r>
      <w:r>
        <w:rPr>
          <w:rFonts w:ascii="Arial" w:eastAsia="Times New Roman" w:hAnsi="Arial" w:cs="Arial"/>
          <w:color w:val="222222"/>
        </w:rPr>
        <w:t>s</w:t>
      </w:r>
      <w:r w:rsidR="00CD63FA">
        <w:rPr>
          <w:rFonts w:ascii="Arial" w:eastAsia="Times New Roman" w:hAnsi="Arial" w:cs="Arial"/>
          <w:color w:val="222222"/>
        </w:rPr>
        <w:t xml:space="preserve"> </w:t>
      </w:r>
      <w:r>
        <w:rPr>
          <w:rFonts w:ascii="Arial" w:eastAsia="Times New Roman" w:hAnsi="Arial" w:cs="Arial"/>
          <w:color w:val="222222"/>
        </w:rPr>
        <w:t>the</w:t>
      </w:r>
      <w:r w:rsidR="00CD63FA">
        <w:rPr>
          <w:rFonts w:ascii="Arial" w:eastAsia="Times New Roman" w:hAnsi="Arial" w:cs="Arial"/>
          <w:color w:val="222222"/>
        </w:rPr>
        <w:t xml:space="preserve"> student’s education program and multiple staff’s </w:t>
      </w:r>
      <w:r>
        <w:rPr>
          <w:rFonts w:ascii="Arial" w:eastAsia="Times New Roman" w:hAnsi="Arial" w:cs="Arial"/>
          <w:color w:val="222222"/>
        </w:rPr>
        <w:t xml:space="preserve">(district’s) </w:t>
      </w:r>
      <w:r w:rsidR="00CD63FA">
        <w:rPr>
          <w:rFonts w:ascii="Arial" w:eastAsia="Times New Roman" w:hAnsi="Arial" w:cs="Arial"/>
          <w:color w:val="222222"/>
        </w:rPr>
        <w:t>abilities to reassess and adjust instruction accordingly.</w:t>
      </w:r>
      <w:r w:rsidR="00943AEA">
        <w:rPr>
          <w:rFonts w:ascii="Arial" w:eastAsia="Times New Roman" w:hAnsi="Arial" w:cs="Arial"/>
          <w:color w:val="222222"/>
        </w:rPr>
        <w:t xml:space="preserve"> </w:t>
      </w:r>
      <w:r w:rsidR="00CD63FA">
        <w:rPr>
          <w:rFonts w:ascii="Arial" w:eastAsia="Times New Roman" w:hAnsi="Arial" w:cs="Arial"/>
          <w:color w:val="222222"/>
        </w:rPr>
        <w:t xml:space="preserve">Existing rules (and the implemented emergency rules) already consider a second or subsequent request to open enroll from a </w:t>
      </w:r>
      <w:r w:rsidR="000A3435">
        <w:rPr>
          <w:rFonts w:ascii="Arial" w:eastAsia="Times New Roman" w:hAnsi="Arial" w:cs="Arial"/>
          <w:color w:val="222222"/>
        </w:rPr>
        <w:t xml:space="preserve">first </w:t>
      </w:r>
      <w:r w:rsidR="00CD63FA">
        <w:rPr>
          <w:rFonts w:ascii="Arial" w:eastAsia="Times New Roman" w:hAnsi="Arial" w:cs="Arial"/>
          <w:color w:val="222222"/>
        </w:rPr>
        <w:t xml:space="preserve">receiving district to </w:t>
      </w:r>
      <w:r w:rsidR="000A3435">
        <w:rPr>
          <w:rFonts w:ascii="Arial" w:eastAsia="Times New Roman" w:hAnsi="Arial" w:cs="Arial"/>
          <w:color w:val="222222"/>
        </w:rPr>
        <w:t>a second</w:t>
      </w:r>
      <w:r w:rsidR="00CD63FA">
        <w:rPr>
          <w:rFonts w:ascii="Arial" w:eastAsia="Times New Roman" w:hAnsi="Arial" w:cs="Arial"/>
          <w:color w:val="222222"/>
        </w:rPr>
        <w:t xml:space="preserve"> receiving district </w:t>
      </w:r>
      <w:r w:rsidR="000C115B">
        <w:rPr>
          <w:rFonts w:ascii="Arial" w:eastAsia="Times New Roman" w:hAnsi="Arial" w:cs="Arial"/>
          <w:color w:val="222222"/>
        </w:rPr>
        <w:t>is</w:t>
      </w:r>
      <w:r w:rsidR="00CD63FA">
        <w:rPr>
          <w:rFonts w:ascii="Arial" w:eastAsia="Times New Roman" w:hAnsi="Arial" w:cs="Arial"/>
          <w:color w:val="222222"/>
        </w:rPr>
        <w:t xml:space="preserve"> effective at the beginning of the next school year.</w:t>
      </w:r>
      <w:r w:rsidR="00943AEA">
        <w:rPr>
          <w:rFonts w:ascii="Arial" w:eastAsia="Times New Roman" w:hAnsi="Arial" w:cs="Arial"/>
          <w:color w:val="222222"/>
        </w:rPr>
        <w:t xml:space="preserve"> </w:t>
      </w:r>
      <w:r w:rsidR="00CD63FA">
        <w:rPr>
          <w:rFonts w:ascii="Arial" w:eastAsia="Times New Roman" w:hAnsi="Arial" w:cs="Arial"/>
          <w:color w:val="222222"/>
        </w:rPr>
        <w:t>To eliminate any confusion and avoid a double standard, this should also be the case if a student withdraws from the open enrollment, returns to their district of residence, and then applies to another receiving district.</w:t>
      </w:r>
      <w:r w:rsidR="00943AEA">
        <w:rPr>
          <w:rFonts w:ascii="Arial" w:eastAsia="Times New Roman" w:hAnsi="Arial" w:cs="Arial"/>
          <w:color w:val="222222"/>
        </w:rPr>
        <w:t xml:space="preserve"> </w:t>
      </w:r>
      <w:r w:rsidR="00CD63FA">
        <w:rPr>
          <w:rFonts w:ascii="Arial" w:eastAsia="Times New Roman" w:hAnsi="Arial" w:cs="Arial"/>
          <w:color w:val="222222"/>
        </w:rPr>
        <w:t xml:space="preserve">The difficulties for students and staff </w:t>
      </w:r>
      <w:r w:rsidR="00CB76E8">
        <w:rPr>
          <w:rFonts w:ascii="Arial" w:eastAsia="Times New Roman" w:hAnsi="Arial" w:cs="Arial"/>
          <w:color w:val="222222"/>
        </w:rPr>
        <w:t xml:space="preserve">are </w:t>
      </w:r>
      <w:r w:rsidR="00CD63FA">
        <w:rPr>
          <w:rFonts w:ascii="Arial" w:eastAsia="Times New Roman" w:hAnsi="Arial" w:cs="Arial"/>
          <w:color w:val="222222"/>
        </w:rPr>
        <w:t>complicate</w:t>
      </w:r>
      <w:r w:rsidR="00CB76E8">
        <w:rPr>
          <w:rFonts w:ascii="Arial" w:eastAsia="Times New Roman" w:hAnsi="Arial" w:cs="Arial"/>
          <w:color w:val="222222"/>
        </w:rPr>
        <w:t>d</w:t>
      </w:r>
      <w:r w:rsidR="00CD63FA">
        <w:rPr>
          <w:rFonts w:ascii="Arial" w:eastAsia="Times New Roman" w:hAnsi="Arial" w:cs="Arial"/>
          <w:color w:val="222222"/>
        </w:rPr>
        <w:t xml:space="preserve"> with added transitions. The challenges for the business office are steep </w:t>
      </w:r>
      <w:r w:rsidR="003F7026">
        <w:rPr>
          <w:rFonts w:ascii="Arial" w:eastAsia="Times New Roman" w:hAnsi="Arial" w:cs="Arial"/>
          <w:color w:val="222222"/>
        </w:rPr>
        <w:t>in resolving</w:t>
      </w:r>
      <w:r w:rsidR="00CD63FA">
        <w:rPr>
          <w:rFonts w:ascii="Arial" w:eastAsia="Times New Roman" w:hAnsi="Arial" w:cs="Arial"/>
          <w:color w:val="222222"/>
        </w:rPr>
        <w:t xml:space="preserve"> billing changes and additional </w:t>
      </w:r>
      <w:proofErr w:type="spellStart"/>
      <w:r w:rsidR="00CD63FA">
        <w:rPr>
          <w:rFonts w:ascii="Arial" w:eastAsia="Times New Roman" w:hAnsi="Arial" w:cs="Arial"/>
          <w:color w:val="222222"/>
        </w:rPr>
        <w:t>prorations</w:t>
      </w:r>
      <w:proofErr w:type="spellEnd"/>
      <w:r w:rsidR="00CD63FA">
        <w:rPr>
          <w:rFonts w:ascii="Arial" w:eastAsia="Times New Roman" w:hAnsi="Arial" w:cs="Arial"/>
          <w:color w:val="222222"/>
        </w:rPr>
        <w:t xml:space="preserve"> of tuition payments.</w:t>
      </w:r>
      <w:r w:rsidR="00943AEA">
        <w:rPr>
          <w:rFonts w:ascii="Arial" w:eastAsia="Times New Roman" w:hAnsi="Arial" w:cs="Arial"/>
          <w:color w:val="222222"/>
        </w:rPr>
        <w:t xml:space="preserve"> </w:t>
      </w:r>
    </w:p>
    <w:p w14:paraId="19514462" w14:textId="5DB92BAE" w:rsidR="00CD63FA" w:rsidRDefault="00CD63FA" w:rsidP="00330D8C">
      <w:pPr>
        <w:shd w:val="clear" w:color="auto" w:fill="FFFFFF"/>
        <w:tabs>
          <w:tab w:val="left" w:pos="8440"/>
        </w:tabs>
        <w:spacing w:after="0" w:line="240" w:lineRule="auto"/>
        <w:rPr>
          <w:rFonts w:ascii="Arial" w:eastAsia="Times New Roman" w:hAnsi="Arial" w:cs="Arial"/>
          <w:color w:val="222222"/>
        </w:rPr>
      </w:pPr>
    </w:p>
    <w:p w14:paraId="23CDA860" w14:textId="490791C9" w:rsidR="00CD63FA" w:rsidRDefault="00F10238" w:rsidP="00330D8C">
      <w:pPr>
        <w:shd w:val="clear" w:color="auto" w:fill="FFFFFF"/>
        <w:tabs>
          <w:tab w:val="left" w:pos="8440"/>
        </w:tabs>
        <w:spacing w:after="0" w:line="240" w:lineRule="auto"/>
        <w:rPr>
          <w:rFonts w:ascii="Arial" w:eastAsia="Times New Roman" w:hAnsi="Arial" w:cs="Arial"/>
          <w:color w:val="222222"/>
        </w:rPr>
      </w:pPr>
      <w:r>
        <w:rPr>
          <w:rFonts w:ascii="Arial" w:eastAsia="Times New Roman" w:hAnsi="Arial" w:cs="Arial"/>
          <w:color w:val="222222"/>
        </w:rPr>
        <w:t>Proposed in Item 10, the</w:t>
      </w:r>
      <w:r w:rsidR="00CD63FA">
        <w:rPr>
          <w:rFonts w:ascii="Arial" w:eastAsia="Times New Roman" w:hAnsi="Arial" w:cs="Arial"/>
          <w:color w:val="222222"/>
        </w:rPr>
        <w:t xml:space="preserve"> </w:t>
      </w:r>
      <w:r w:rsidR="003F7026">
        <w:rPr>
          <w:rFonts w:ascii="Arial" w:eastAsia="Times New Roman" w:hAnsi="Arial" w:cs="Arial"/>
          <w:color w:val="222222"/>
        </w:rPr>
        <w:t>implementation of</w:t>
      </w:r>
      <w:r w:rsidR="00CD63FA">
        <w:rPr>
          <w:rFonts w:ascii="Arial" w:eastAsia="Times New Roman" w:hAnsi="Arial" w:cs="Arial"/>
          <w:color w:val="222222"/>
        </w:rPr>
        <w:t xml:space="preserve"> kindergarten open enrollment </w:t>
      </w:r>
      <w:r w:rsidR="003F7026">
        <w:rPr>
          <w:rFonts w:ascii="Arial" w:eastAsia="Times New Roman" w:hAnsi="Arial" w:cs="Arial"/>
          <w:color w:val="222222"/>
        </w:rPr>
        <w:t xml:space="preserve">requests </w:t>
      </w:r>
      <w:r>
        <w:rPr>
          <w:rFonts w:ascii="Arial" w:eastAsia="Times New Roman" w:hAnsi="Arial" w:cs="Arial"/>
          <w:color w:val="222222"/>
        </w:rPr>
        <w:t xml:space="preserve">for families that change resident district is </w:t>
      </w:r>
      <w:r w:rsidR="00CB76E8">
        <w:rPr>
          <w:rFonts w:ascii="Arial" w:eastAsia="Times New Roman" w:hAnsi="Arial" w:cs="Arial"/>
          <w:color w:val="222222"/>
        </w:rPr>
        <w:t>in</w:t>
      </w:r>
      <w:r>
        <w:rPr>
          <w:rFonts w:ascii="Arial" w:eastAsia="Times New Roman" w:hAnsi="Arial" w:cs="Arial"/>
          <w:color w:val="222222"/>
        </w:rPr>
        <w:t xml:space="preserve">consistent with the ability for open enrollment at any time without a deadline. The language retained from prior rules </w:t>
      </w:r>
      <w:r w:rsidR="00CD63FA">
        <w:rPr>
          <w:rFonts w:ascii="Arial" w:eastAsia="Times New Roman" w:hAnsi="Arial" w:cs="Arial"/>
          <w:color w:val="222222"/>
        </w:rPr>
        <w:t xml:space="preserve">states the option for a kindergarten student </w:t>
      </w:r>
      <w:r w:rsidR="003F7026">
        <w:rPr>
          <w:rFonts w:ascii="Arial" w:eastAsia="Times New Roman" w:hAnsi="Arial" w:cs="Arial"/>
          <w:color w:val="222222"/>
        </w:rPr>
        <w:t xml:space="preserve">in a new residence </w:t>
      </w:r>
      <w:r w:rsidR="00CD63FA">
        <w:rPr>
          <w:rFonts w:ascii="Arial" w:eastAsia="Times New Roman" w:hAnsi="Arial" w:cs="Arial"/>
          <w:color w:val="222222"/>
        </w:rPr>
        <w:t xml:space="preserve">to </w:t>
      </w:r>
      <w:r w:rsidR="003F7026">
        <w:rPr>
          <w:rFonts w:ascii="Arial" w:eastAsia="Times New Roman" w:hAnsi="Arial" w:cs="Arial"/>
          <w:color w:val="222222"/>
        </w:rPr>
        <w:t xml:space="preserve">request </w:t>
      </w:r>
      <w:r w:rsidR="00CD63FA">
        <w:rPr>
          <w:rFonts w:ascii="Arial" w:eastAsia="Times New Roman" w:hAnsi="Arial" w:cs="Arial"/>
          <w:color w:val="222222"/>
        </w:rPr>
        <w:t>open enroll</w:t>
      </w:r>
      <w:r w:rsidR="003F7026">
        <w:rPr>
          <w:rFonts w:ascii="Arial" w:eastAsia="Times New Roman" w:hAnsi="Arial" w:cs="Arial"/>
          <w:color w:val="222222"/>
        </w:rPr>
        <w:t>ment</w:t>
      </w:r>
      <w:r w:rsidR="00CD63FA">
        <w:rPr>
          <w:rFonts w:ascii="Arial" w:eastAsia="Times New Roman" w:hAnsi="Arial" w:cs="Arial"/>
          <w:color w:val="222222"/>
        </w:rPr>
        <w:t xml:space="preserve"> into a receiving district is not available to the parent/</w:t>
      </w:r>
      <w:r w:rsidR="000A3435">
        <w:rPr>
          <w:rFonts w:ascii="Arial" w:eastAsia="Times New Roman" w:hAnsi="Arial" w:cs="Arial"/>
          <w:color w:val="222222"/>
        </w:rPr>
        <w:t>guardian</w:t>
      </w:r>
      <w:r w:rsidR="00CD63FA">
        <w:rPr>
          <w:rFonts w:ascii="Arial" w:eastAsia="Times New Roman" w:hAnsi="Arial" w:cs="Arial"/>
          <w:color w:val="222222"/>
        </w:rPr>
        <w:t xml:space="preserve"> of a student entering kindergarten for the first time. </w:t>
      </w:r>
      <w:r>
        <w:rPr>
          <w:rFonts w:ascii="Arial" w:eastAsia="Times New Roman" w:hAnsi="Arial" w:cs="Arial"/>
          <w:color w:val="222222"/>
        </w:rPr>
        <w:t>This applies a different standard than in the rest of the legislation.</w:t>
      </w:r>
    </w:p>
    <w:p w14:paraId="40953F48" w14:textId="38A988CB" w:rsidR="000A3435" w:rsidRDefault="000A3435" w:rsidP="00330D8C">
      <w:pPr>
        <w:shd w:val="clear" w:color="auto" w:fill="FFFFFF"/>
        <w:tabs>
          <w:tab w:val="left" w:pos="8440"/>
        </w:tabs>
        <w:spacing w:after="0" w:line="240" w:lineRule="auto"/>
        <w:rPr>
          <w:rFonts w:ascii="Arial" w:eastAsia="Times New Roman" w:hAnsi="Arial" w:cs="Arial"/>
          <w:color w:val="222222"/>
        </w:rPr>
      </w:pPr>
    </w:p>
    <w:p w14:paraId="5AF1B334" w14:textId="51318919" w:rsidR="000A3435" w:rsidRPr="0094596C" w:rsidRDefault="003F7026" w:rsidP="00330D8C">
      <w:pPr>
        <w:shd w:val="clear" w:color="auto" w:fill="FFFFFF"/>
        <w:tabs>
          <w:tab w:val="left" w:pos="8440"/>
        </w:tabs>
        <w:spacing w:after="0" w:line="240" w:lineRule="auto"/>
        <w:rPr>
          <w:rFonts w:ascii="Arial" w:eastAsia="Times New Roman" w:hAnsi="Arial" w:cs="Arial"/>
          <w:color w:val="222222"/>
        </w:rPr>
      </w:pPr>
      <w:r>
        <w:rPr>
          <w:rFonts w:ascii="Arial" w:eastAsia="Times New Roman" w:hAnsi="Arial" w:cs="Arial"/>
          <w:color w:val="222222"/>
        </w:rPr>
        <w:t>There is additional</w:t>
      </w:r>
      <w:r w:rsidR="000A3435">
        <w:rPr>
          <w:rFonts w:ascii="Arial" w:eastAsia="Times New Roman" w:hAnsi="Arial" w:cs="Arial"/>
          <w:color w:val="222222"/>
        </w:rPr>
        <w:t xml:space="preserve"> confusion based on </w:t>
      </w:r>
      <w:r w:rsidR="00CB76E8">
        <w:rPr>
          <w:rFonts w:ascii="Arial" w:eastAsia="Times New Roman" w:hAnsi="Arial" w:cs="Arial"/>
          <w:color w:val="222222"/>
        </w:rPr>
        <w:t xml:space="preserve">the </w:t>
      </w:r>
      <w:r w:rsidR="000A3435">
        <w:rPr>
          <w:rFonts w:ascii="Arial" w:eastAsia="Times New Roman" w:hAnsi="Arial" w:cs="Arial"/>
          <w:color w:val="222222"/>
        </w:rPr>
        <w:t xml:space="preserve">interpretation of the </w:t>
      </w:r>
      <w:r>
        <w:rPr>
          <w:rFonts w:ascii="Arial" w:eastAsia="Times New Roman" w:hAnsi="Arial" w:cs="Arial"/>
          <w:color w:val="222222"/>
        </w:rPr>
        <w:t>l</w:t>
      </w:r>
      <w:r w:rsidR="000A3435">
        <w:rPr>
          <w:rFonts w:ascii="Arial" w:eastAsia="Times New Roman" w:hAnsi="Arial" w:cs="Arial"/>
          <w:color w:val="222222"/>
        </w:rPr>
        <w:t>ate changes of open enrollment in Item 16, which references the Oct</w:t>
      </w:r>
      <w:r w:rsidR="00CB76E8">
        <w:rPr>
          <w:rFonts w:ascii="Arial" w:eastAsia="Times New Roman" w:hAnsi="Arial" w:cs="Arial"/>
          <w:color w:val="222222"/>
        </w:rPr>
        <w:t>ober</w:t>
      </w:r>
      <w:r w:rsidR="000A3435">
        <w:rPr>
          <w:rFonts w:ascii="Arial" w:eastAsia="Times New Roman" w:hAnsi="Arial" w:cs="Arial"/>
          <w:color w:val="222222"/>
        </w:rPr>
        <w:t xml:space="preserve"> 1 headcount date. The provision states that the resident district is not required to pay per-pupil costs, weightings or special education costs until the first full year of the open enrollment. That made sense when open enrollments began at the start of the school year following the prior March 1 deadline. The rules </w:t>
      </w:r>
      <w:r w:rsidR="00F10238">
        <w:rPr>
          <w:rFonts w:ascii="Arial" w:eastAsia="Times New Roman" w:hAnsi="Arial" w:cs="Arial"/>
          <w:color w:val="222222"/>
        </w:rPr>
        <w:t>need to</w:t>
      </w:r>
      <w:r w:rsidR="000A3435">
        <w:rPr>
          <w:rFonts w:ascii="Arial" w:eastAsia="Times New Roman" w:hAnsi="Arial" w:cs="Arial"/>
          <w:color w:val="222222"/>
        </w:rPr>
        <w:t xml:space="preserve"> be clarified to identify which Oct</w:t>
      </w:r>
      <w:r w:rsidR="00CB76E8">
        <w:rPr>
          <w:rFonts w:ascii="Arial" w:eastAsia="Times New Roman" w:hAnsi="Arial" w:cs="Arial"/>
          <w:color w:val="222222"/>
        </w:rPr>
        <w:t>ober</w:t>
      </w:r>
      <w:r w:rsidR="000A3435">
        <w:rPr>
          <w:rFonts w:ascii="Arial" w:eastAsia="Times New Roman" w:hAnsi="Arial" w:cs="Arial"/>
          <w:color w:val="222222"/>
        </w:rPr>
        <w:t xml:space="preserve"> 1 the cross</w:t>
      </w:r>
      <w:r w:rsidR="00CB76E8">
        <w:rPr>
          <w:rFonts w:ascii="Arial" w:eastAsia="Times New Roman" w:hAnsi="Arial" w:cs="Arial"/>
          <w:color w:val="222222"/>
        </w:rPr>
        <w:t>-</w:t>
      </w:r>
      <w:r w:rsidR="000A3435">
        <w:rPr>
          <w:rFonts w:ascii="Arial" w:eastAsia="Times New Roman" w:hAnsi="Arial" w:cs="Arial"/>
          <w:color w:val="222222"/>
        </w:rPr>
        <w:t xml:space="preserve">reference refers to (current year or prior year) and then specify if the full year is a calendar year from the date the open enrollment begins or simply through the remainder of the school year. </w:t>
      </w:r>
      <w:r w:rsidR="00F10238">
        <w:rPr>
          <w:rFonts w:ascii="Arial" w:eastAsia="Times New Roman" w:hAnsi="Arial" w:cs="Arial"/>
          <w:color w:val="222222"/>
        </w:rPr>
        <w:t xml:space="preserve">These issues </w:t>
      </w:r>
      <w:r w:rsidR="00C97876">
        <w:rPr>
          <w:rFonts w:ascii="Arial" w:eastAsia="Times New Roman" w:hAnsi="Arial" w:cs="Arial"/>
          <w:color w:val="222222"/>
        </w:rPr>
        <w:t>require specific definition</w:t>
      </w:r>
      <w:r w:rsidR="00CB76E8">
        <w:rPr>
          <w:rFonts w:ascii="Arial" w:eastAsia="Times New Roman" w:hAnsi="Arial" w:cs="Arial"/>
          <w:color w:val="222222"/>
        </w:rPr>
        <w:t>s</w:t>
      </w:r>
      <w:r w:rsidR="00F10238">
        <w:rPr>
          <w:rFonts w:ascii="Arial" w:eastAsia="Times New Roman" w:hAnsi="Arial" w:cs="Arial"/>
          <w:color w:val="222222"/>
        </w:rPr>
        <w:t xml:space="preserve"> so all school leaders have clarity on which district is responsible for payment and when that becomes their responsibility. </w:t>
      </w:r>
    </w:p>
    <w:p w14:paraId="57F05B0A" w14:textId="77777777" w:rsidR="000A3435" w:rsidRDefault="000A3435" w:rsidP="00313D48">
      <w:pPr>
        <w:shd w:val="clear" w:color="auto" w:fill="FFFFFF"/>
        <w:tabs>
          <w:tab w:val="left" w:pos="8440"/>
        </w:tabs>
        <w:spacing w:after="0" w:line="240" w:lineRule="auto"/>
        <w:rPr>
          <w:rFonts w:ascii="Arial" w:eastAsia="Times New Roman" w:hAnsi="Arial" w:cs="Arial"/>
          <w:color w:val="222222"/>
        </w:rPr>
      </w:pPr>
    </w:p>
    <w:p w14:paraId="051742A1" w14:textId="6A0B8B6A" w:rsidR="007441D3" w:rsidRDefault="00330D8C" w:rsidP="00313D48">
      <w:pPr>
        <w:shd w:val="clear" w:color="auto" w:fill="FFFFFF"/>
        <w:tabs>
          <w:tab w:val="left" w:pos="8440"/>
        </w:tabs>
        <w:spacing w:after="0" w:line="240" w:lineRule="auto"/>
        <w:rPr>
          <w:rFonts w:ascii="Arial" w:eastAsia="Times New Roman" w:hAnsi="Arial" w:cs="Arial"/>
          <w:color w:val="222222"/>
          <w:sz w:val="20"/>
          <w:szCs w:val="20"/>
        </w:rPr>
      </w:pPr>
      <w:r w:rsidRPr="0094596C">
        <w:rPr>
          <w:rFonts w:ascii="Arial" w:eastAsia="Times New Roman" w:hAnsi="Arial" w:cs="Arial"/>
          <w:color w:val="222222"/>
        </w:rPr>
        <w:t xml:space="preserve">Thank you for the opportunity to comment. </w:t>
      </w:r>
    </w:p>
    <w:p w14:paraId="5A59B1F3" w14:textId="77777777" w:rsidR="007441D3" w:rsidRDefault="007441D3" w:rsidP="00313D48">
      <w:pPr>
        <w:shd w:val="clear" w:color="auto" w:fill="FFFFFF"/>
        <w:tabs>
          <w:tab w:val="left" w:pos="8440"/>
        </w:tabs>
        <w:spacing w:after="0" w:line="240" w:lineRule="auto"/>
        <w:rPr>
          <w:rFonts w:ascii="Arial" w:eastAsia="Times New Roman" w:hAnsi="Arial" w:cs="Arial"/>
          <w:color w:val="222222"/>
          <w:sz w:val="20"/>
          <w:szCs w:val="20"/>
        </w:rPr>
      </w:pPr>
    </w:p>
    <w:p w14:paraId="47678950" w14:textId="77777777" w:rsidR="000A3435" w:rsidRDefault="000A3435" w:rsidP="00647580">
      <w:pPr>
        <w:shd w:val="clear" w:color="auto" w:fill="FFFFFF"/>
        <w:tabs>
          <w:tab w:val="left" w:pos="8440"/>
        </w:tabs>
        <w:spacing w:after="0" w:line="240" w:lineRule="auto"/>
        <w:rPr>
          <w:rFonts w:ascii="Arial" w:hAnsi="Arial" w:cs="Arial"/>
          <w:b/>
          <w:sz w:val="20"/>
          <w:szCs w:val="20"/>
        </w:rPr>
      </w:pPr>
    </w:p>
    <w:p w14:paraId="24F3325F" w14:textId="77777777" w:rsidR="003F7026" w:rsidRDefault="008025EE" w:rsidP="003F7026">
      <w:pPr>
        <w:shd w:val="clear" w:color="auto" w:fill="FFFFFF"/>
        <w:tabs>
          <w:tab w:val="left" w:pos="8440"/>
        </w:tabs>
        <w:spacing w:before="240" w:after="0" w:line="240" w:lineRule="auto"/>
        <w:rPr>
          <w:rFonts w:ascii="Arial" w:hAnsi="Arial" w:cs="Arial"/>
          <w:b/>
        </w:rPr>
      </w:pPr>
      <w:r w:rsidRPr="003F7026">
        <w:rPr>
          <w:rFonts w:ascii="Arial" w:hAnsi="Arial" w:cs="Arial"/>
          <w:b/>
        </w:rPr>
        <w:t xml:space="preserve">Contacts </w:t>
      </w:r>
    </w:p>
    <w:p w14:paraId="5956960E" w14:textId="36C05BD8" w:rsidR="003F7026" w:rsidRDefault="008025EE" w:rsidP="003F7026">
      <w:pPr>
        <w:shd w:val="clear" w:color="auto" w:fill="FFFFFF"/>
        <w:tabs>
          <w:tab w:val="left" w:pos="8440"/>
        </w:tabs>
        <w:spacing w:before="240" w:after="0" w:line="240" w:lineRule="auto"/>
        <w:rPr>
          <w:rFonts w:ascii="Arial" w:hAnsi="Arial" w:cs="Arial"/>
        </w:rPr>
      </w:pPr>
      <w:r w:rsidRPr="003F7026">
        <w:rPr>
          <w:rFonts w:ascii="Arial" w:hAnsi="Arial" w:cs="Arial"/>
        </w:rPr>
        <w:t>RSAI Professional Advocate,</w:t>
      </w:r>
      <w:r w:rsidR="007441D3" w:rsidRPr="003F7026">
        <w:rPr>
          <w:rFonts w:ascii="Arial" w:hAnsi="Arial" w:cs="Arial"/>
        </w:rPr>
        <w:t xml:space="preserve"> Margaret Buckton,</w:t>
      </w:r>
      <w:r w:rsidRPr="003F7026">
        <w:rPr>
          <w:rFonts w:ascii="Arial" w:hAnsi="Arial" w:cs="Arial"/>
        </w:rPr>
        <w:t xml:space="preserve"> </w:t>
      </w:r>
      <w:hyperlink r:id="rId7" w:history="1">
        <w:r w:rsidR="00EA3B53" w:rsidRPr="003F7026">
          <w:rPr>
            <w:rStyle w:val="Hyperlink"/>
            <w:rFonts w:ascii="Arial" w:hAnsi="Arial" w:cs="Arial"/>
          </w:rPr>
          <w:t>margaret@iowaschoolfinance.com</w:t>
        </w:r>
      </w:hyperlink>
      <w:r w:rsidR="00EA3B53" w:rsidRPr="003F7026">
        <w:rPr>
          <w:rFonts w:ascii="Arial" w:hAnsi="Arial" w:cs="Arial"/>
        </w:rPr>
        <w:t xml:space="preserve"> </w:t>
      </w:r>
      <w:r w:rsidRPr="003F7026">
        <w:rPr>
          <w:rFonts w:ascii="Arial" w:hAnsi="Arial" w:cs="Arial"/>
        </w:rPr>
        <w:t>515.201.3755</w:t>
      </w:r>
      <w:r w:rsidR="00943AEA">
        <w:rPr>
          <w:rFonts w:ascii="Arial" w:hAnsi="Arial" w:cs="Arial"/>
        </w:rPr>
        <w:t xml:space="preserve"> </w:t>
      </w:r>
    </w:p>
    <w:p w14:paraId="3A96E84C" w14:textId="75A86C7B" w:rsidR="00FA40DF" w:rsidRPr="003F7026" w:rsidRDefault="007441D3" w:rsidP="003F7026">
      <w:pPr>
        <w:shd w:val="clear" w:color="auto" w:fill="FFFFFF"/>
        <w:tabs>
          <w:tab w:val="left" w:pos="8440"/>
        </w:tabs>
        <w:spacing w:before="240" w:after="0" w:line="240" w:lineRule="auto"/>
        <w:rPr>
          <w:rFonts w:ascii="Arial" w:hAnsi="Arial" w:cs="Arial"/>
          <w:b/>
        </w:rPr>
      </w:pPr>
      <w:r w:rsidRPr="003F7026">
        <w:rPr>
          <w:rFonts w:ascii="Arial" w:hAnsi="Arial" w:cs="Arial"/>
        </w:rPr>
        <w:t xml:space="preserve">RSAI Grassroots Advocate, Dave Daughton, </w:t>
      </w:r>
      <w:hyperlink r:id="rId8" w:history="1">
        <w:r w:rsidRPr="003F7026">
          <w:rPr>
            <w:rStyle w:val="Hyperlink"/>
            <w:rFonts w:ascii="Arial" w:hAnsi="Arial" w:cs="Arial"/>
          </w:rPr>
          <w:t>dave.daughton@rsaia.org</w:t>
        </w:r>
      </w:hyperlink>
      <w:r w:rsidRPr="003F7026">
        <w:rPr>
          <w:rFonts w:ascii="Arial" w:hAnsi="Arial" w:cs="Arial"/>
          <w:color w:val="555555"/>
          <w:shd w:val="clear" w:color="auto" w:fill="FFFFFF"/>
        </w:rPr>
        <w:t xml:space="preserve"> </w:t>
      </w:r>
    </w:p>
    <w:p w14:paraId="14BBE9CC" w14:textId="77777777" w:rsidR="003B15D2" w:rsidRPr="003F7026" w:rsidRDefault="003B15D2" w:rsidP="003F7026">
      <w:pPr>
        <w:tabs>
          <w:tab w:val="left" w:pos="912"/>
        </w:tabs>
        <w:spacing w:before="240" w:after="0" w:line="240" w:lineRule="auto"/>
        <w:rPr>
          <w:rFonts w:ascii="Arial" w:hAnsi="Arial" w:cs="Arial"/>
          <w:b/>
        </w:rPr>
      </w:pPr>
    </w:p>
    <w:p w14:paraId="4A5A7C4F" w14:textId="582FEEED" w:rsidR="00FA40DF" w:rsidRPr="003F7026" w:rsidRDefault="00FA40DF" w:rsidP="003F7026">
      <w:pPr>
        <w:tabs>
          <w:tab w:val="left" w:pos="912"/>
        </w:tabs>
        <w:spacing w:before="240" w:after="0" w:line="240" w:lineRule="auto"/>
        <w:rPr>
          <w:rFonts w:ascii="Arial" w:hAnsi="Arial" w:cs="Arial"/>
          <w:b/>
        </w:rPr>
      </w:pPr>
      <w:r w:rsidRPr="003F7026">
        <w:rPr>
          <w:rFonts w:ascii="Arial" w:hAnsi="Arial" w:cs="Arial"/>
          <w:b/>
        </w:rPr>
        <w:t xml:space="preserve">RSAI Leadership Group; </w:t>
      </w:r>
    </w:p>
    <w:p w14:paraId="2D11AF48" w14:textId="5724C35D" w:rsidR="007441D3" w:rsidRPr="003F7026" w:rsidRDefault="00221BC5" w:rsidP="003F7026">
      <w:pPr>
        <w:shd w:val="clear" w:color="auto" w:fill="FFFFFF"/>
        <w:tabs>
          <w:tab w:val="left" w:pos="8440"/>
        </w:tabs>
        <w:spacing w:before="240" w:after="0" w:line="240" w:lineRule="auto"/>
        <w:rPr>
          <w:rFonts w:ascii="Arial" w:hAnsi="Arial" w:cs="Arial"/>
        </w:rPr>
      </w:pPr>
      <w:r w:rsidRPr="003F7026">
        <w:rPr>
          <w:rFonts w:ascii="Arial" w:hAnsi="Arial" w:cs="Arial"/>
        </w:rPr>
        <w:t xml:space="preserve">Paul Croghan, CAM/Nodaway Valley CSD, Superintendent, (Chair, SW Region 3 Director), </w:t>
      </w:r>
      <w:hyperlink r:id="rId9" w:history="1">
        <w:r w:rsidR="007441D3" w:rsidRPr="003F7026">
          <w:rPr>
            <w:rStyle w:val="Hyperlink"/>
            <w:rFonts w:ascii="Arial" w:hAnsi="Arial" w:cs="Arial"/>
          </w:rPr>
          <w:t>paul.croghan@rsaia.org</w:t>
        </w:r>
      </w:hyperlink>
    </w:p>
    <w:p w14:paraId="222FEF01" w14:textId="13BF2DE3" w:rsidR="007441D3" w:rsidRPr="003F7026" w:rsidRDefault="00221BC5" w:rsidP="003F7026">
      <w:pPr>
        <w:shd w:val="clear" w:color="auto" w:fill="FFFFFF"/>
        <w:tabs>
          <w:tab w:val="left" w:pos="8440"/>
        </w:tabs>
        <w:spacing w:before="240" w:after="0" w:line="240" w:lineRule="auto"/>
        <w:rPr>
          <w:rFonts w:ascii="Arial" w:hAnsi="Arial" w:cs="Arial"/>
        </w:rPr>
      </w:pPr>
      <w:r w:rsidRPr="003F7026">
        <w:rPr>
          <w:rFonts w:ascii="Arial" w:hAnsi="Arial" w:cs="Arial"/>
        </w:rPr>
        <w:t xml:space="preserve">Laurie Noll, Fairfield CSD, Superintendent, (Secretary/Treasurer, SE Region 4 Director), </w:t>
      </w:r>
      <w:hyperlink r:id="rId10" w:history="1">
        <w:r w:rsidR="007441D3" w:rsidRPr="003F7026">
          <w:rPr>
            <w:rStyle w:val="Hyperlink"/>
            <w:rFonts w:ascii="Arial" w:hAnsi="Arial" w:cs="Arial"/>
          </w:rPr>
          <w:t>laurie.noll@rsaia.org</w:t>
        </w:r>
      </w:hyperlink>
      <w:r w:rsidR="00943AEA">
        <w:rPr>
          <w:rFonts w:ascii="Arial" w:hAnsi="Arial" w:cs="Arial"/>
        </w:rPr>
        <w:t xml:space="preserve"> </w:t>
      </w:r>
    </w:p>
    <w:p w14:paraId="459DDE58" w14:textId="22B51E94" w:rsidR="007441D3" w:rsidRPr="003F7026" w:rsidRDefault="00221BC5" w:rsidP="003F7026">
      <w:pPr>
        <w:shd w:val="clear" w:color="auto" w:fill="FFFFFF"/>
        <w:tabs>
          <w:tab w:val="left" w:pos="8440"/>
        </w:tabs>
        <w:spacing w:before="240" w:after="0" w:line="240" w:lineRule="auto"/>
        <w:rPr>
          <w:rFonts w:ascii="Arial" w:hAnsi="Arial" w:cs="Arial"/>
        </w:rPr>
      </w:pPr>
      <w:r w:rsidRPr="003F7026">
        <w:rPr>
          <w:rFonts w:ascii="Arial" w:hAnsi="Arial" w:cs="Arial"/>
        </w:rPr>
        <w:t xml:space="preserve">Justin Daggett, Manson NW Webster CSD, Superintendent, (NW Region 1 Director), </w:t>
      </w:r>
      <w:hyperlink r:id="rId11" w:history="1">
        <w:r w:rsidR="007441D3" w:rsidRPr="003F7026">
          <w:rPr>
            <w:rStyle w:val="Hyperlink"/>
            <w:rFonts w:ascii="Arial" w:hAnsi="Arial" w:cs="Arial"/>
          </w:rPr>
          <w:t>justin.daggett@rsaia.org</w:t>
        </w:r>
      </w:hyperlink>
      <w:r w:rsidR="00943AEA">
        <w:rPr>
          <w:rFonts w:ascii="Arial" w:hAnsi="Arial" w:cs="Arial"/>
        </w:rPr>
        <w:t xml:space="preserve"> </w:t>
      </w:r>
    </w:p>
    <w:p w14:paraId="2BB3D40C" w14:textId="001A6953" w:rsidR="007441D3" w:rsidRPr="003F7026" w:rsidRDefault="00221BC5" w:rsidP="003F7026">
      <w:pPr>
        <w:shd w:val="clear" w:color="auto" w:fill="FFFFFF"/>
        <w:tabs>
          <w:tab w:val="left" w:pos="8440"/>
        </w:tabs>
        <w:spacing w:before="240" w:after="0" w:line="240" w:lineRule="auto"/>
        <w:rPr>
          <w:rFonts w:ascii="Arial" w:hAnsi="Arial" w:cs="Arial"/>
        </w:rPr>
      </w:pPr>
      <w:r w:rsidRPr="003F7026">
        <w:rPr>
          <w:rFonts w:ascii="Arial" w:hAnsi="Arial" w:cs="Arial"/>
        </w:rPr>
        <w:t>Dan Peterson, Central DeWitt CSD, Superintendent, (At</w:t>
      </w:r>
      <w:r w:rsidRPr="003F7026">
        <w:rPr>
          <w:rFonts w:ascii="Cambria Math" w:hAnsi="Cambria Math" w:cs="Cambria Math"/>
        </w:rPr>
        <w:t>‐</w:t>
      </w:r>
      <w:r w:rsidRPr="003F7026">
        <w:rPr>
          <w:rFonts w:ascii="Arial" w:hAnsi="Arial" w:cs="Arial"/>
        </w:rPr>
        <w:t xml:space="preserve">large Director), </w:t>
      </w:r>
      <w:hyperlink r:id="rId12" w:history="1">
        <w:r w:rsidR="007441D3" w:rsidRPr="003F7026">
          <w:rPr>
            <w:rStyle w:val="Hyperlink"/>
            <w:rFonts w:ascii="Arial" w:hAnsi="Arial" w:cs="Arial"/>
          </w:rPr>
          <w:t>dan.peterson@rsaia.org</w:t>
        </w:r>
      </w:hyperlink>
      <w:r w:rsidR="00943AEA">
        <w:rPr>
          <w:rFonts w:ascii="Arial" w:hAnsi="Arial" w:cs="Arial"/>
        </w:rPr>
        <w:t xml:space="preserve"> </w:t>
      </w:r>
    </w:p>
    <w:p w14:paraId="37C9D7EC" w14:textId="268F3584" w:rsidR="007441D3" w:rsidRPr="003F7026" w:rsidRDefault="00221BC5" w:rsidP="003F7026">
      <w:pPr>
        <w:shd w:val="clear" w:color="auto" w:fill="FFFFFF"/>
        <w:tabs>
          <w:tab w:val="left" w:pos="8440"/>
        </w:tabs>
        <w:spacing w:before="240" w:after="0" w:line="240" w:lineRule="auto"/>
        <w:rPr>
          <w:rFonts w:ascii="Arial" w:hAnsi="Arial" w:cs="Arial"/>
        </w:rPr>
      </w:pPr>
      <w:r w:rsidRPr="003F7026">
        <w:rPr>
          <w:rFonts w:ascii="Arial" w:hAnsi="Arial" w:cs="Arial"/>
        </w:rPr>
        <w:t xml:space="preserve">Nick Trenkamp, Central CSD, Superintendent (NE Region 2 Director), </w:t>
      </w:r>
      <w:hyperlink r:id="rId13" w:history="1">
        <w:r w:rsidR="007441D3" w:rsidRPr="003F7026">
          <w:rPr>
            <w:rStyle w:val="Hyperlink"/>
            <w:rFonts w:ascii="Arial" w:hAnsi="Arial" w:cs="Arial"/>
          </w:rPr>
          <w:t>nick.trenkamp@rsaia.org</w:t>
        </w:r>
      </w:hyperlink>
    </w:p>
    <w:p w14:paraId="3F3C69BD" w14:textId="3867AE0A" w:rsidR="00DE6FDE" w:rsidRPr="003F7026" w:rsidRDefault="00221BC5" w:rsidP="003F7026">
      <w:pPr>
        <w:shd w:val="clear" w:color="auto" w:fill="FFFFFF"/>
        <w:tabs>
          <w:tab w:val="left" w:pos="8440"/>
        </w:tabs>
        <w:spacing w:before="240" w:after="0" w:line="240" w:lineRule="auto"/>
        <w:rPr>
          <w:rStyle w:val="Hyperlink"/>
          <w:rFonts w:ascii="Arial" w:hAnsi="Arial" w:cs="Arial"/>
        </w:rPr>
      </w:pPr>
      <w:r w:rsidRPr="003F7026">
        <w:rPr>
          <w:rFonts w:ascii="Arial" w:hAnsi="Arial" w:cs="Arial"/>
        </w:rPr>
        <w:t>Scott Williamson, Eddyville</w:t>
      </w:r>
      <w:r w:rsidRPr="003F7026">
        <w:rPr>
          <w:rFonts w:ascii="Cambria Math" w:hAnsi="Cambria Math" w:cs="Cambria Math"/>
        </w:rPr>
        <w:t>‐</w:t>
      </w:r>
      <w:r w:rsidRPr="003F7026">
        <w:rPr>
          <w:rFonts w:ascii="Arial" w:hAnsi="Arial" w:cs="Arial"/>
        </w:rPr>
        <w:t>Blakesburg</w:t>
      </w:r>
      <w:r w:rsidRPr="003F7026">
        <w:rPr>
          <w:rFonts w:ascii="Cambria Math" w:hAnsi="Cambria Math" w:cs="Cambria Math"/>
        </w:rPr>
        <w:t>‐</w:t>
      </w:r>
      <w:r w:rsidRPr="003F7026">
        <w:rPr>
          <w:rFonts w:ascii="Arial" w:hAnsi="Arial" w:cs="Arial"/>
        </w:rPr>
        <w:t>Fremont CSD, Superintendent, (At</w:t>
      </w:r>
      <w:r w:rsidRPr="003F7026">
        <w:rPr>
          <w:rFonts w:ascii="Cambria Math" w:hAnsi="Cambria Math" w:cs="Cambria Math"/>
        </w:rPr>
        <w:t>‐</w:t>
      </w:r>
      <w:r w:rsidRPr="003F7026">
        <w:rPr>
          <w:rFonts w:ascii="Arial" w:hAnsi="Arial" w:cs="Arial"/>
        </w:rPr>
        <w:t xml:space="preserve">large Director), </w:t>
      </w:r>
      <w:hyperlink r:id="rId14" w:history="1">
        <w:r w:rsidR="007441D3" w:rsidRPr="003F7026">
          <w:rPr>
            <w:rStyle w:val="Hyperlink"/>
            <w:rFonts w:ascii="Arial" w:hAnsi="Arial" w:cs="Arial"/>
          </w:rPr>
          <w:t>scott.williamson@rsaia.org</w:t>
        </w:r>
      </w:hyperlink>
    </w:p>
    <w:p w14:paraId="7C8C74A5" w14:textId="22E9D6CF" w:rsidR="000A3435" w:rsidRPr="003F7026" w:rsidRDefault="000A3435" w:rsidP="003F7026">
      <w:pPr>
        <w:shd w:val="clear" w:color="auto" w:fill="FFFFFF"/>
        <w:tabs>
          <w:tab w:val="left" w:pos="8440"/>
        </w:tabs>
        <w:spacing w:before="240" w:after="0" w:line="240" w:lineRule="auto"/>
        <w:rPr>
          <w:rFonts w:ascii="Arial" w:hAnsi="Arial" w:cs="Arial"/>
        </w:rPr>
      </w:pPr>
      <w:r w:rsidRPr="003F7026">
        <w:rPr>
          <w:rFonts w:ascii="Arial" w:hAnsi="Arial" w:cs="Arial"/>
        </w:rPr>
        <w:t xml:space="preserve">Kimberly Lingenfelter, Cherokee CSD, Superintendent, (At-large Director), </w:t>
      </w:r>
      <w:hyperlink r:id="rId15" w:tgtFrame="_blank" w:history="1">
        <w:r w:rsidRPr="003F7026">
          <w:rPr>
            <w:rStyle w:val="Hyperlink"/>
            <w:rFonts w:ascii="Arial" w:hAnsi="Arial" w:cs="Arial"/>
          </w:rPr>
          <w:t>klingenfelter@ccsd.k12.ia.us</w:t>
        </w:r>
      </w:hyperlink>
      <w:r w:rsidRPr="003F7026">
        <w:rPr>
          <w:rFonts w:ascii="Arial" w:hAnsi="Arial" w:cs="Arial"/>
        </w:rPr>
        <w:t xml:space="preserve"> </w:t>
      </w:r>
    </w:p>
    <w:p w14:paraId="2C3A310E" w14:textId="3C56DDDB" w:rsidR="00DE6FDE" w:rsidRPr="003F7026" w:rsidRDefault="00DE6FDE" w:rsidP="003F7026">
      <w:pPr>
        <w:shd w:val="clear" w:color="auto" w:fill="FFFFFF"/>
        <w:tabs>
          <w:tab w:val="left" w:pos="8440"/>
        </w:tabs>
        <w:spacing w:before="240" w:after="0" w:line="240" w:lineRule="auto"/>
        <w:rPr>
          <w:rFonts w:ascii="Arial" w:hAnsi="Arial" w:cs="Arial"/>
          <w:b/>
        </w:rPr>
      </w:pPr>
    </w:p>
    <w:sectPr w:rsidR="00DE6FDE" w:rsidRPr="003F7026" w:rsidSect="00943AEA">
      <w:headerReference w:type="default" r:id="rId16"/>
      <w:footerReference w:type="default" r:id="rId17"/>
      <w:type w:val="continuous"/>
      <w:pgSz w:w="12240" w:h="15840" w:code="1"/>
      <w:pgMar w:top="1440" w:right="1440" w:bottom="1170" w:left="1440" w:header="720" w:footer="432"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B8466" w14:textId="77777777" w:rsidR="0060216E" w:rsidRDefault="0060216E" w:rsidP="008C59C5">
      <w:pPr>
        <w:spacing w:after="0" w:line="240" w:lineRule="auto"/>
      </w:pPr>
      <w:r>
        <w:separator/>
      </w:r>
    </w:p>
  </w:endnote>
  <w:endnote w:type="continuationSeparator" w:id="0">
    <w:p w14:paraId="39278996" w14:textId="77777777" w:rsidR="0060216E" w:rsidRDefault="0060216E"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B394" w14:textId="77777777" w:rsidR="00943AEA" w:rsidRPr="00B013BB" w:rsidRDefault="00943AEA" w:rsidP="00943AEA">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sdtContent>
        </w:sdt>
      </w:sdtContent>
    </w:sdt>
  </w:p>
  <w:p w14:paraId="14F732B2" w14:textId="4E7E7500" w:rsidR="001D62C2" w:rsidRDefault="00943AEA" w:rsidP="00943AEA">
    <w:pPr>
      <w:pStyle w:val="Footer"/>
      <w:jc w:val="right"/>
    </w:pPr>
    <w:r>
      <w:t xml:space="preserve"> </w:t>
    </w:r>
    <w:sdt>
      <w:sdtPr>
        <w:id w:val="-627619976"/>
        <w:docPartObj>
          <w:docPartGallery w:val="Page Numbers (Bottom of Page)"/>
          <w:docPartUnique/>
        </w:docPartObj>
      </w:sdtPr>
      <w:sdtEndPr>
        <w:rPr>
          <w:noProof/>
        </w:rPr>
      </w:sdtEndPr>
      <w:sdtContent>
        <w:r w:rsidR="001D62C2">
          <w:fldChar w:fldCharType="begin"/>
        </w:r>
        <w:r w:rsidR="001D62C2">
          <w:instrText xml:space="preserve"> PAGE   \* MERGEFORMAT </w:instrText>
        </w:r>
        <w:r w:rsidR="001D62C2">
          <w:fldChar w:fldCharType="separate"/>
        </w:r>
        <w:r w:rsidR="00CB76E8">
          <w:rPr>
            <w:noProof/>
          </w:rPr>
          <w:t>1</w:t>
        </w:r>
        <w:r w:rsidR="001D62C2">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C7A5" w14:textId="77777777" w:rsidR="0060216E" w:rsidRDefault="0060216E" w:rsidP="008C59C5">
      <w:pPr>
        <w:spacing w:after="0" w:line="240" w:lineRule="auto"/>
      </w:pPr>
      <w:r>
        <w:separator/>
      </w:r>
    </w:p>
  </w:footnote>
  <w:footnote w:type="continuationSeparator" w:id="0">
    <w:p w14:paraId="213CA410" w14:textId="77777777" w:rsidR="0060216E" w:rsidRDefault="0060216E"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8952E41"/>
    <w:multiLevelType w:val="hybridMultilevel"/>
    <w:tmpl w:val="6E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2"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2"/>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1"/>
  </w:num>
  <w:num w:numId="32">
    <w:abstractNumId w:val="16"/>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1NTAzNDY1NzY2MzNX0lEKTi0uzszPAykwrAUAFLKI5ywAAAA="/>
  </w:docVars>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10D8"/>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3435"/>
    <w:rsid w:val="000A54E1"/>
    <w:rsid w:val="000A554B"/>
    <w:rsid w:val="000A598F"/>
    <w:rsid w:val="000A69B5"/>
    <w:rsid w:val="000A7E5C"/>
    <w:rsid w:val="000B2006"/>
    <w:rsid w:val="000B39D0"/>
    <w:rsid w:val="000B7644"/>
    <w:rsid w:val="000C115B"/>
    <w:rsid w:val="000C23C7"/>
    <w:rsid w:val="000C3387"/>
    <w:rsid w:val="000C77BB"/>
    <w:rsid w:val="000D0DF9"/>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0B18"/>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5EFE"/>
    <w:rsid w:val="001B6894"/>
    <w:rsid w:val="001C1B72"/>
    <w:rsid w:val="001C31F9"/>
    <w:rsid w:val="001C4ADF"/>
    <w:rsid w:val="001D62C2"/>
    <w:rsid w:val="001D6842"/>
    <w:rsid w:val="001D7FE8"/>
    <w:rsid w:val="001F09CB"/>
    <w:rsid w:val="00202254"/>
    <w:rsid w:val="00205DD6"/>
    <w:rsid w:val="00206EDA"/>
    <w:rsid w:val="0020775C"/>
    <w:rsid w:val="002105E4"/>
    <w:rsid w:val="00211D33"/>
    <w:rsid w:val="002155AC"/>
    <w:rsid w:val="00221BC5"/>
    <w:rsid w:val="00221F0B"/>
    <w:rsid w:val="00222757"/>
    <w:rsid w:val="00223B4C"/>
    <w:rsid w:val="00223DC8"/>
    <w:rsid w:val="002273F2"/>
    <w:rsid w:val="002325D4"/>
    <w:rsid w:val="002332E5"/>
    <w:rsid w:val="00235E57"/>
    <w:rsid w:val="002363B3"/>
    <w:rsid w:val="00236842"/>
    <w:rsid w:val="00236B86"/>
    <w:rsid w:val="0023741C"/>
    <w:rsid w:val="002419B7"/>
    <w:rsid w:val="00245AE9"/>
    <w:rsid w:val="00246A7A"/>
    <w:rsid w:val="00246FA1"/>
    <w:rsid w:val="0025495B"/>
    <w:rsid w:val="002556EE"/>
    <w:rsid w:val="00260AD6"/>
    <w:rsid w:val="002623C9"/>
    <w:rsid w:val="00263FA1"/>
    <w:rsid w:val="002660DA"/>
    <w:rsid w:val="002720AE"/>
    <w:rsid w:val="00272595"/>
    <w:rsid w:val="00275E38"/>
    <w:rsid w:val="00277903"/>
    <w:rsid w:val="002808A3"/>
    <w:rsid w:val="00283188"/>
    <w:rsid w:val="00285908"/>
    <w:rsid w:val="00287D84"/>
    <w:rsid w:val="0029104B"/>
    <w:rsid w:val="00295036"/>
    <w:rsid w:val="00295D47"/>
    <w:rsid w:val="002A12A2"/>
    <w:rsid w:val="002A310F"/>
    <w:rsid w:val="002A40A5"/>
    <w:rsid w:val="002A5525"/>
    <w:rsid w:val="002A698E"/>
    <w:rsid w:val="002A7323"/>
    <w:rsid w:val="002A7436"/>
    <w:rsid w:val="002B12B3"/>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3D48"/>
    <w:rsid w:val="00317FEF"/>
    <w:rsid w:val="00324B38"/>
    <w:rsid w:val="0032538D"/>
    <w:rsid w:val="003275E4"/>
    <w:rsid w:val="0033054A"/>
    <w:rsid w:val="00330648"/>
    <w:rsid w:val="00330D8C"/>
    <w:rsid w:val="00330E19"/>
    <w:rsid w:val="0033137E"/>
    <w:rsid w:val="0033524E"/>
    <w:rsid w:val="00335ED7"/>
    <w:rsid w:val="003371F2"/>
    <w:rsid w:val="00343F30"/>
    <w:rsid w:val="00344CDA"/>
    <w:rsid w:val="00350377"/>
    <w:rsid w:val="00351F1A"/>
    <w:rsid w:val="0035277C"/>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3F702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1CEE"/>
    <w:rsid w:val="004C5518"/>
    <w:rsid w:val="004C557E"/>
    <w:rsid w:val="004D01EB"/>
    <w:rsid w:val="004D4B19"/>
    <w:rsid w:val="004D5451"/>
    <w:rsid w:val="004D7158"/>
    <w:rsid w:val="004D7F0C"/>
    <w:rsid w:val="004E7FBA"/>
    <w:rsid w:val="004F6AED"/>
    <w:rsid w:val="004F739F"/>
    <w:rsid w:val="004F7768"/>
    <w:rsid w:val="0050365C"/>
    <w:rsid w:val="00507813"/>
    <w:rsid w:val="00510AC0"/>
    <w:rsid w:val="00513FDD"/>
    <w:rsid w:val="00514FFB"/>
    <w:rsid w:val="00521FB0"/>
    <w:rsid w:val="00531E5D"/>
    <w:rsid w:val="005371AB"/>
    <w:rsid w:val="00540196"/>
    <w:rsid w:val="00542AFE"/>
    <w:rsid w:val="00545A7B"/>
    <w:rsid w:val="00546775"/>
    <w:rsid w:val="00552509"/>
    <w:rsid w:val="005536E8"/>
    <w:rsid w:val="00555423"/>
    <w:rsid w:val="00562544"/>
    <w:rsid w:val="005625C8"/>
    <w:rsid w:val="00563674"/>
    <w:rsid w:val="005665FE"/>
    <w:rsid w:val="005675BA"/>
    <w:rsid w:val="005679D3"/>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A4504"/>
    <w:rsid w:val="005B020A"/>
    <w:rsid w:val="005B083E"/>
    <w:rsid w:val="005B18DB"/>
    <w:rsid w:val="005B4ED1"/>
    <w:rsid w:val="005B6FB8"/>
    <w:rsid w:val="005B7F05"/>
    <w:rsid w:val="005C3478"/>
    <w:rsid w:val="005C35D5"/>
    <w:rsid w:val="005C63C8"/>
    <w:rsid w:val="005D0DAF"/>
    <w:rsid w:val="005D3218"/>
    <w:rsid w:val="005E164F"/>
    <w:rsid w:val="005E6A55"/>
    <w:rsid w:val="005E79D1"/>
    <w:rsid w:val="005E79FB"/>
    <w:rsid w:val="005F65C4"/>
    <w:rsid w:val="006011B5"/>
    <w:rsid w:val="0060216E"/>
    <w:rsid w:val="00607157"/>
    <w:rsid w:val="006144DA"/>
    <w:rsid w:val="006226FB"/>
    <w:rsid w:val="006239CC"/>
    <w:rsid w:val="00626135"/>
    <w:rsid w:val="006339CF"/>
    <w:rsid w:val="00634CD2"/>
    <w:rsid w:val="00637589"/>
    <w:rsid w:val="00644E2E"/>
    <w:rsid w:val="00647580"/>
    <w:rsid w:val="00650DE2"/>
    <w:rsid w:val="00651D0F"/>
    <w:rsid w:val="00652646"/>
    <w:rsid w:val="00654014"/>
    <w:rsid w:val="00655927"/>
    <w:rsid w:val="006601E1"/>
    <w:rsid w:val="00662E48"/>
    <w:rsid w:val="00670E9E"/>
    <w:rsid w:val="00674F88"/>
    <w:rsid w:val="006758B3"/>
    <w:rsid w:val="00675BAC"/>
    <w:rsid w:val="00676930"/>
    <w:rsid w:val="006929BD"/>
    <w:rsid w:val="00694274"/>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441D3"/>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8377B"/>
    <w:rsid w:val="007910E8"/>
    <w:rsid w:val="00791945"/>
    <w:rsid w:val="007A3EAA"/>
    <w:rsid w:val="007A53F1"/>
    <w:rsid w:val="007A58AD"/>
    <w:rsid w:val="007B1B7C"/>
    <w:rsid w:val="007B3D1A"/>
    <w:rsid w:val="007B4D65"/>
    <w:rsid w:val="007B4F61"/>
    <w:rsid w:val="007B6FD5"/>
    <w:rsid w:val="007B7C69"/>
    <w:rsid w:val="007D00FA"/>
    <w:rsid w:val="007D2A1D"/>
    <w:rsid w:val="007D4942"/>
    <w:rsid w:val="007D6908"/>
    <w:rsid w:val="007D745B"/>
    <w:rsid w:val="007E1435"/>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A7852"/>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3BDC"/>
    <w:rsid w:val="009160C9"/>
    <w:rsid w:val="00917B93"/>
    <w:rsid w:val="00924F54"/>
    <w:rsid w:val="009272C6"/>
    <w:rsid w:val="00931F93"/>
    <w:rsid w:val="00934758"/>
    <w:rsid w:val="009349F3"/>
    <w:rsid w:val="00940B7B"/>
    <w:rsid w:val="009422ED"/>
    <w:rsid w:val="00943AEA"/>
    <w:rsid w:val="0095131C"/>
    <w:rsid w:val="00955BC8"/>
    <w:rsid w:val="00957559"/>
    <w:rsid w:val="009577C6"/>
    <w:rsid w:val="0096193A"/>
    <w:rsid w:val="00965373"/>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82C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0ACC"/>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97876"/>
    <w:rsid w:val="00CA0794"/>
    <w:rsid w:val="00CA1AC4"/>
    <w:rsid w:val="00CA3101"/>
    <w:rsid w:val="00CB30BE"/>
    <w:rsid w:val="00CB3F63"/>
    <w:rsid w:val="00CB6724"/>
    <w:rsid w:val="00CB76E8"/>
    <w:rsid w:val="00CC4F87"/>
    <w:rsid w:val="00CC71FE"/>
    <w:rsid w:val="00CD032C"/>
    <w:rsid w:val="00CD0CEC"/>
    <w:rsid w:val="00CD12D6"/>
    <w:rsid w:val="00CD172F"/>
    <w:rsid w:val="00CD45A3"/>
    <w:rsid w:val="00CD5F10"/>
    <w:rsid w:val="00CD63FA"/>
    <w:rsid w:val="00CE157D"/>
    <w:rsid w:val="00CE24D1"/>
    <w:rsid w:val="00CE4546"/>
    <w:rsid w:val="00CF50C6"/>
    <w:rsid w:val="00CF6874"/>
    <w:rsid w:val="00D0045C"/>
    <w:rsid w:val="00D01F44"/>
    <w:rsid w:val="00D04502"/>
    <w:rsid w:val="00D07085"/>
    <w:rsid w:val="00D07748"/>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5702"/>
    <w:rsid w:val="00D771E7"/>
    <w:rsid w:val="00D84DCB"/>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E6337"/>
    <w:rsid w:val="00DE6FDE"/>
    <w:rsid w:val="00DF3684"/>
    <w:rsid w:val="00DF3D7F"/>
    <w:rsid w:val="00DF4A7E"/>
    <w:rsid w:val="00DF6703"/>
    <w:rsid w:val="00E0551F"/>
    <w:rsid w:val="00E069D5"/>
    <w:rsid w:val="00E11D0D"/>
    <w:rsid w:val="00E128E6"/>
    <w:rsid w:val="00E13186"/>
    <w:rsid w:val="00E1344C"/>
    <w:rsid w:val="00E16427"/>
    <w:rsid w:val="00E17FE9"/>
    <w:rsid w:val="00E20ADF"/>
    <w:rsid w:val="00E22B72"/>
    <w:rsid w:val="00E23728"/>
    <w:rsid w:val="00E2388B"/>
    <w:rsid w:val="00E264DC"/>
    <w:rsid w:val="00E27654"/>
    <w:rsid w:val="00E303AF"/>
    <w:rsid w:val="00E37DA5"/>
    <w:rsid w:val="00E43C90"/>
    <w:rsid w:val="00E47569"/>
    <w:rsid w:val="00E514CE"/>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023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9763B"/>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DE6FDE"/>
    <w:rPr>
      <w:color w:val="605E5C"/>
      <w:shd w:val="clear" w:color="auto" w:fill="E1DFDD"/>
    </w:rPr>
  </w:style>
  <w:style w:type="character" w:customStyle="1" w:styleId="UnresolvedMention4">
    <w:name w:val="Unresolved Mention4"/>
    <w:basedOn w:val="DefaultParagraphFont"/>
    <w:uiPriority w:val="99"/>
    <w:semiHidden/>
    <w:unhideWhenUsed/>
    <w:rsid w:val="0094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03526910">
      <w:bodyDiv w:val="1"/>
      <w:marLeft w:val="0"/>
      <w:marRight w:val="0"/>
      <w:marTop w:val="0"/>
      <w:marBottom w:val="0"/>
      <w:divBdr>
        <w:top w:val="none" w:sz="0" w:space="0" w:color="auto"/>
        <w:left w:val="none" w:sz="0" w:space="0" w:color="auto"/>
        <w:bottom w:val="none" w:sz="0" w:space="0" w:color="auto"/>
        <w:right w:val="none" w:sz="0" w:space="0" w:color="auto"/>
      </w:divBdr>
      <w:divsChild>
        <w:div w:id="426116732">
          <w:marLeft w:val="0"/>
          <w:marRight w:val="0"/>
          <w:marTop w:val="0"/>
          <w:marBottom w:val="0"/>
          <w:divBdr>
            <w:top w:val="none" w:sz="0" w:space="0" w:color="auto"/>
            <w:left w:val="none" w:sz="0" w:space="0" w:color="auto"/>
            <w:bottom w:val="none" w:sz="0" w:space="0" w:color="auto"/>
            <w:right w:val="none" w:sz="0" w:space="0" w:color="auto"/>
          </w:divBdr>
        </w:div>
        <w:div w:id="1010182399">
          <w:marLeft w:val="0"/>
          <w:marRight w:val="0"/>
          <w:marTop w:val="0"/>
          <w:marBottom w:val="0"/>
          <w:divBdr>
            <w:top w:val="none" w:sz="0" w:space="0" w:color="auto"/>
            <w:left w:val="none" w:sz="0" w:space="0" w:color="auto"/>
            <w:bottom w:val="none" w:sz="0" w:space="0" w:color="auto"/>
            <w:right w:val="none" w:sz="0" w:space="0" w:color="auto"/>
          </w:divBdr>
        </w:div>
      </w:divsChild>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daughton@rsaia.org" TargetMode="External"/><Relationship Id="rId13" Type="http://schemas.openxmlformats.org/officeDocument/2006/relationships/hyperlink" Target="mailto:nick.trenkamp@rsa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iowaschoolfinance.com" TargetMode="External"/><Relationship Id="rId12" Type="http://schemas.openxmlformats.org/officeDocument/2006/relationships/hyperlink" Target="mailto:dan.peterson@rsa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daggett@rsaia.org" TargetMode="External"/><Relationship Id="rId5" Type="http://schemas.openxmlformats.org/officeDocument/2006/relationships/footnotes" Target="footnotes.xml"/><Relationship Id="rId15" Type="http://schemas.openxmlformats.org/officeDocument/2006/relationships/hyperlink" Target="mailto:klingenfelter@ccsd.k12.ia.us" TargetMode="External"/><Relationship Id="rId10" Type="http://schemas.openxmlformats.org/officeDocument/2006/relationships/hyperlink" Target="mailto:laurie.noll@rsai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ul.croghan@rsaia.org" TargetMode="External"/><Relationship Id="rId14" Type="http://schemas.openxmlformats.org/officeDocument/2006/relationships/hyperlink" Target="mailto:scott.williamson@rsai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3</cp:revision>
  <cp:lastPrinted>2022-09-13T12:16:00Z</cp:lastPrinted>
  <dcterms:created xsi:type="dcterms:W3CDTF">2022-09-13T13:49:00Z</dcterms:created>
  <dcterms:modified xsi:type="dcterms:W3CDTF">2022-09-13T13:51:00Z</dcterms:modified>
</cp:coreProperties>
</file>