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A5F41" w14:textId="77777777" w:rsidR="001669CB" w:rsidRPr="00D153BF" w:rsidRDefault="005D7C73">
      <w:pPr>
        <w:rPr>
          <w:b/>
        </w:rPr>
      </w:pPr>
      <w:r w:rsidRPr="00D153BF">
        <w:rPr>
          <w:b/>
        </w:rPr>
        <w:t>Chest drain insertion for trauma patients</w:t>
      </w:r>
    </w:p>
    <w:p w14:paraId="34F54A09" w14:textId="77777777" w:rsidR="005D7C73" w:rsidRPr="00D153BF" w:rsidRDefault="005D7C73">
      <w:pPr>
        <w:rPr>
          <w:b/>
        </w:rPr>
      </w:pPr>
    </w:p>
    <w:p w14:paraId="4125FF3B" w14:textId="77777777" w:rsidR="005D7C73" w:rsidRPr="00D153BF" w:rsidRDefault="005D7C73">
      <w:pPr>
        <w:rPr>
          <w:b/>
        </w:rPr>
      </w:pPr>
    </w:p>
    <w:p w14:paraId="69BD4A9B" w14:textId="77777777" w:rsidR="005D7C73" w:rsidRPr="00D153BF" w:rsidRDefault="005D7C73">
      <w:pPr>
        <w:rPr>
          <w:b/>
        </w:rPr>
      </w:pPr>
      <w:r w:rsidRPr="00D153BF">
        <w:rPr>
          <w:b/>
        </w:rPr>
        <w:t>Scope</w:t>
      </w:r>
    </w:p>
    <w:p w14:paraId="0B8C849C" w14:textId="77777777" w:rsidR="00C741D2" w:rsidRDefault="00C741D2"/>
    <w:p w14:paraId="1DE403C9" w14:textId="14D266DC" w:rsidR="00AB032F" w:rsidRDefault="005D7C73">
      <w:r>
        <w:t xml:space="preserve">This guideline covers the indications for chest drain insertion and the immediate </w:t>
      </w:r>
      <w:r w:rsidR="00C741D2">
        <w:t xml:space="preserve">clinical </w:t>
      </w:r>
      <w:r>
        <w:t xml:space="preserve">management post-chest drain insertion. </w:t>
      </w:r>
      <w:r w:rsidR="00C741D2">
        <w:t>It</w:t>
      </w:r>
      <w:r>
        <w:t xml:space="preserve"> is for patients who have sustained a pneumothorax or </w:t>
      </w:r>
      <w:proofErr w:type="spellStart"/>
      <w:r>
        <w:t>haemothorax</w:t>
      </w:r>
      <w:proofErr w:type="spellEnd"/>
      <w:r>
        <w:t xml:space="preserve"> from t</w:t>
      </w:r>
      <w:r w:rsidR="00AB032F">
        <w:t xml:space="preserve">rauma. This guideline does </w:t>
      </w:r>
      <w:r>
        <w:t xml:space="preserve">not cover the management of ‘medical’ patients </w:t>
      </w:r>
      <w:r w:rsidR="00AB032F">
        <w:t>with a</w:t>
      </w:r>
      <w:r>
        <w:t xml:space="preserve"> spontaneous pneu</w:t>
      </w:r>
      <w:r w:rsidR="00AB032F">
        <w:t>mothorax or pleural effusion.</w:t>
      </w:r>
    </w:p>
    <w:p w14:paraId="66C0BFD7" w14:textId="77777777" w:rsidR="00C741D2" w:rsidRDefault="00C741D2">
      <w:pPr>
        <w:rPr>
          <w:b/>
        </w:rPr>
      </w:pPr>
    </w:p>
    <w:p w14:paraId="64F426CF" w14:textId="77777777" w:rsidR="00AB032F" w:rsidRPr="00D153BF" w:rsidRDefault="00AB032F">
      <w:pPr>
        <w:rPr>
          <w:b/>
        </w:rPr>
      </w:pPr>
      <w:r w:rsidRPr="00D153BF">
        <w:rPr>
          <w:b/>
        </w:rPr>
        <w:t>Introduction</w:t>
      </w:r>
    </w:p>
    <w:p w14:paraId="0581BF40" w14:textId="77777777" w:rsidR="005D7C73" w:rsidRDefault="00AB032F">
      <w:r>
        <w:br/>
        <w:t xml:space="preserve">Chest trauma is common but only a minority of patients require surgical intervention. For many chest injuries, analgesia  </w:t>
      </w:r>
      <w:r>
        <w:rPr>
          <w:rFonts w:ascii="Cambria" w:hAnsi="Cambria"/>
        </w:rPr>
        <w:t>±</w:t>
      </w:r>
      <w:r>
        <w:t xml:space="preserve"> the safe insertion of an appropriately sized and positioned chest drain are the only interventions required.  </w:t>
      </w:r>
    </w:p>
    <w:p w14:paraId="5D92AAE1" w14:textId="77777777" w:rsidR="00AB032F" w:rsidRDefault="00AB032F"/>
    <w:p w14:paraId="5EB24F28" w14:textId="77777777" w:rsidR="00BD34FA" w:rsidRDefault="00BD34FA"/>
    <w:p w14:paraId="79938E11" w14:textId="77777777" w:rsidR="00AB032F" w:rsidRPr="00D153BF" w:rsidRDefault="00AB032F">
      <w:pPr>
        <w:rPr>
          <w:b/>
        </w:rPr>
      </w:pPr>
      <w:r w:rsidRPr="00D153BF">
        <w:rPr>
          <w:b/>
        </w:rPr>
        <w:t>Indications for chest drain insertion following trauma</w:t>
      </w:r>
    </w:p>
    <w:p w14:paraId="2CBE0888" w14:textId="77777777" w:rsidR="00AB032F" w:rsidRDefault="00AB032F"/>
    <w:p w14:paraId="7C86B1DA" w14:textId="6E8D9764" w:rsidR="00C741D2" w:rsidRDefault="00C741D2" w:rsidP="00C741D2">
      <w:pPr>
        <w:pStyle w:val="ListParagraph"/>
        <w:numPr>
          <w:ilvl w:val="0"/>
          <w:numId w:val="7"/>
        </w:numPr>
      </w:pPr>
      <w:r>
        <w:t>A l</w:t>
      </w:r>
      <w:r w:rsidR="00AB032F">
        <w:t xml:space="preserve">ife threatening chest condition </w:t>
      </w:r>
      <w:r>
        <w:t xml:space="preserve">is detected </w:t>
      </w:r>
      <w:r w:rsidR="00AB032F">
        <w:t>on primary survey</w:t>
      </w:r>
    </w:p>
    <w:p w14:paraId="44FF337F" w14:textId="69CA10F2" w:rsidR="00BD34FA" w:rsidRDefault="00AB032F" w:rsidP="00C741D2">
      <w:pPr>
        <w:pStyle w:val="ListParagraph"/>
        <w:numPr>
          <w:ilvl w:val="1"/>
          <w:numId w:val="7"/>
        </w:numPr>
      </w:pPr>
      <w:r>
        <w:t xml:space="preserve">Traumatic cardiac arrest </w:t>
      </w:r>
      <w:r w:rsidR="00C741D2">
        <w:t>(the thoracostomies do not require immediate chest drain insertion)</w:t>
      </w:r>
    </w:p>
    <w:p w14:paraId="38C85CC9" w14:textId="77777777" w:rsidR="00C741D2" w:rsidRDefault="00C741D2" w:rsidP="00C741D2">
      <w:pPr>
        <w:pStyle w:val="ListParagraph"/>
        <w:numPr>
          <w:ilvl w:val="1"/>
          <w:numId w:val="7"/>
        </w:numPr>
      </w:pPr>
      <w:r>
        <w:t xml:space="preserve">Tension pneumothorax with severe respiratory compromise or </w:t>
      </w:r>
      <w:proofErr w:type="spellStart"/>
      <w:r>
        <w:t>haemodynamic</w:t>
      </w:r>
      <w:proofErr w:type="spellEnd"/>
      <w:r>
        <w:t xml:space="preserve"> instability</w:t>
      </w:r>
    </w:p>
    <w:p w14:paraId="5766C92F" w14:textId="77777777" w:rsidR="00C741D2" w:rsidRDefault="00AB032F" w:rsidP="00C741D2">
      <w:pPr>
        <w:pStyle w:val="ListParagraph"/>
        <w:numPr>
          <w:ilvl w:val="1"/>
          <w:numId w:val="7"/>
        </w:numPr>
      </w:pPr>
      <w:r>
        <w:t>Large open pneumothorax (close and cover the wound &amp; make a new thoracostomy site)</w:t>
      </w:r>
    </w:p>
    <w:p w14:paraId="650088D2" w14:textId="1D40E51F" w:rsidR="00BD34FA" w:rsidRDefault="00BD34FA" w:rsidP="00C741D2">
      <w:pPr>
        <w:pStyle w:val="ListParagraph"/>
        <w:numPr>
          <w:ilvl w:val="1"/>
          <w:numId w:val="7"/>
        </w:numPr>
      </w:pPr>
      <w:r>
        <w:t xml:space="preserve">Massive </w:t>
      </w:r>
      <w:proofErr w:type="spellStart"/>
      <w:r>
        <w:t>haemothorax</w:t>
      </w:r>
      <w:proofErr w:type="spellEnd"/>
      <w:r>
        <w:t xml:space="preserve"> (very difficult to clinically distinguish from tension pneumothorax)</w:t>
      </w:r>
    </w:p>
    <w:p w14:paraId="608DC43E" w14:textId="77777777" w:rsidR="00AB032F" w:rsidRDefault="00AB032F"/>
    <w:p w14:paraId="39AE6434" w14:textId="604D9665" w:rsidR="00AB032F" w:rsidRDefault="00C741D2">
      <w:r>
        <w:t xml:space="preserve">2. Detection of pathology on </w:t>
      </w:r>
      <w:r w:rsidR="00440059">
        <w:t>imaging</w:t>
      </w:r>
    </w:p>
    <w:p w14:paraId="7246E505" w14:textId="77777777" w:rsidR="00AB032F" w:rsidRDefault="00AB032F" w:rsidP="00AB032F">
      <w:pPr>
        <w:pStyle w:val="ListParagraph"/>
        <w:numPr>
          <w:ilvl w:val="0"/>
          <w:numId w:val="2"/>
        </w:numPr>
      </w:pPr>
      <w:r>
        <w:t>Moderate or large simple pneumothorax</w:t>
      </w:r>
    </w:p>
    <w:p w14:paraId="24CCF19F" w14:textId="77777777" w:rsidR="00AB032F" w:rsidRDefault="00AB032F" w:rsidP="00AB032F">
      <w:pPr>
        <w:pStyle w:val="ListParagraph"/>
        <w:numPr>
          <w:ilvl w:val="0"/>
          <w:numId w:val="2"/>
        </w:numPr>
      </w:pPr>
      <w:r>
        <w:t xml:space="preserve">Moderate or large </w:t>
      </w:r>
      <w:proofErr w:type="spellStart"/>
      <w:r>
        <w:t>haemothorax</w:t>
      </w:r>
      <w:proofErr w:type="spellEnd"/>
    </w:p>
    <w:p w14:paraId="655E1D87" w14:textId="77777777" w:rsidR="00AB032F" w:rsidRDefault="00AB032F"/>
    <w:p w14:paraId="669FA9CB" w14:textId="77777777" w:rsidR="00BD34FA" w:rsidRDefault="00BD34FA">
      <w:r>
        <w:t xml:space="preserve">The identification of an asymptomatic small pneumothorax or </w:t>
      </w:r>
      <w:proofErr w:type="spellStart"/>
      <w:r>
        <w:t>haemothorax</w:t>
      </w:r>
      <w:proofErr w:type="spellEnd"/>
      <w:r>
        <w:t xml:space="preserve"> on CT scan is not an immediate indication for chest drain insertion in a stable patient. </w:t>
      </w:r>
    </w:p>
    <w:p w14:paraId="1641C437" w14:textId="77777777" w:rsidR="00BD34FA" w:rsidRDefault="00BD34FA"/>
    <w:p w14:paraId="741121EF" w14:textId="15ED9336" w:rsidR="00BD34FA" w:rsidRDefault="00C80022">
      <w:r>
        <w:t>The presence of a cannula</w:t>
      </w:r>
      <w:r w:rsidR="00BD34FA">
        <w:t xml:space="preserve"> in the chest wall for needle chest decompression is not an indication for chest drain insertion</w:t>
      </w:r>
      <w:r>
        <w:t xml:space="preserve"> on its own</w:t>
      </w:r>
      <w:r w:rsidR="00BD34FA">
        <w:t xml:space="preserve">. </w:t>
      </w:r>
      <w:proofErr w:type="spellStart"/>
      <w:r>
        <w:t>Cannulae</w:t>
      </w:r>
      <w:proofErr w:type="spellEnd"/>
      <w:r>
        <w:t xml:space="preserve"> inserted in the pre-hospital environment will not always penetrate the pleural cavity and cause an iatrogenic pneumothorax. </w:t>
      </w:r>
      <w:r w:rsidR="00BD34FA">
        <w:t xml:space="preserve">The patient </w:t>
      </w:r>
      <w:r>
        <w:t xml:space="preserve">should be reassessed clinically. If there are clinical signs of respiratory or cardiovascular compromise with a suspected tension pneumothorax the patient requires immediate thoracostomy </w:t>
      </w:r>
      <w:r>
        <w:rPr>
          <w:rFonts w:ascii="Cambria" w:hAnsi="Cambria"/>
        </w:rPr>
        <w:t>±</w:t>
      </w:r>
      <w:r>
        <w:t xml:space="preserve"> chest drain insertion. If there are no adverse clinical signs, the patient should receive </w:t>
      </w:r>
      <w:r w:rsidR="00BD34FA">
        <w:t xml:space="preserve">imaging </w:t>
      </w:r>
      <w:r>
        <w:t xml:space="preserve">(CXR or CT) </w:t>
      </w:r>
      <w:r w:rsidR="00BD34FA">
        <w:t xml:space="preserve">to determine whether there is a significant pneumothorax requiring drainage. </w:t>
      </w:r>
    </w:p>
    <w:p w14:paraId="504FB141" w14:textId="77777777" w:rsidR="00BD34FA" w:rsidRDefault="00BD34FA"/>
    <w:p w14:paraId="1C4FE5F4" w14:textId="03A72955" w:rsidR="00BD34FA" w:rsidRDefault="00BD34FA">
      <w:r>
        <w:lastRenderedPageBreak/>
        <w:t xml:space="preserve">Not every intubated patient who has a pneumothorax </w:t>
      </w:r>
      <w:r w:rsidR="00C741D2">
        <w:t xml:space="preserve">detected </w:t>
      </w:r>
      <w:r>
        <w:t>on CT, requires a chest drain. A risk-benefit analysis is required taking into account the size of the pneumothorax, whether the patient</w:t>
      </w:r>
      <w:r w:rsidR="00C741D2">
        <w:t xml:space="preserve"> is going to theatre and any</w:t>
      </w:r>
      <w:r>
        <w:t xml:space="preserve"> other injuries. </w:t>
      </w:r>
    </w:p>
    <w:p w14:paraId="4035853A" w14:textId="77777777" w:rsidR="005D7C73" w:rsidRDefault="005D7C73"/>
    <w:p w14:paraId="6044D5C3" w14:textId="77777777" w:rsidR="005D7C73" w:rsidRDefault="00AB032F">
      <w:r>
        <w:t>Some patients will have had pre-hospital thoracostomies performed prior to arrival and some trauma patients may require immediate decompressive thoracostomies as part of the primary survey (for traumatic cardiac arrest or suspected tension pneumothorax-. The trauma patient who is intubated and receiving positive pressure ventilation does not require immediate chest tube insertion following thoracostomy: this can be done post CT scan. The patient who is not intubated and is spontaneously ventilating will need an immediate chest drain insertion following creation of an open thoracostomy.</w:t>
      </w:r>
    </w:p>
    <w:p w14:paraId="4BC995EC" w14:textId="77777777" w:rsidR="00880363" w:rsidRDefault="00880363"/>
    <w:p w14:paraId="0F8950C9" w14:textId="60C073E2" w:rsidR="00880363" w:rsidRDefault="00880363">
      <w:r>
        <w:t xml:space="preserve">Chest drains </w:t>
      </w:r>
      <w:r w:rsidR="00D4287E">
        <w:t>can</w:t>
      </w:r>
      <w:r>
        <w:t xml:space="preserve"> be inserted through correctly sited pre-hospital thoracostomies. A new incision is not necessary. </w:t>
      </w:r>
    </w:p>
    <w:p w14:paraId="21ECDE87" w14:textId="77777777" w:rsidR="00880363" w:rsidRDefault="00880363"/>
    <w:p w14:paraId="17219AAA" w14:textId="77777777" w:rsidR="00880363" w:rsidRDefault="00880363">
      <w:r>
        <w:t xml:space="preserve">Chest drains should not be inserted through stab wounds or other penetrating chest trauma even if this is in the correct site. </w:t>
      </w:r>
    </w:p>
    <w:p w14:paraId="7F373961" w14:textId="77777777" w:rsidR="00AB032F" w:rsidRDefault="00AB032F"/>
    <w:p w14:paraId="04A14557" w14:textId="77777777" w:rsidR="00540504" w:rsidRDefault="00540504">
      <w:r>
        <w:t>Beware the chest trauma mimics on CXR</w:t>
      </w:r>
    </w:p>
    <w:p w14:paraId="39EDBAE6" w14:textId="3EE95B0D" w:rsidR="00540504" w:rsidRDefault="00540504" w:rsidP="00880363">
      <w:pPr>
        <w:pStyle w:val="ListParagraph"/>
        <w:numPr>
          <w:ilvl w:val="0"/>
          <w:numId w:val="6"/>
        </w:numPr>
      </w:pPr>
      <w:r>
        <w:t xml:space="preserve">Lung bullae </w:t>
      </w:r>
      <w:r w:rsidR="00C741D2">
        <w:t xml:space="preserve">- </w:t>
      </w:r>
      <w:r>
        <w:t>not pneumothorax</w:t>
      </w:r>
    </w:p>
    <w:p w14:paraId="7027EE68" w14:textId="4D095D89" w:rsidR="00540504" w:rsidRDefault="00C741D2" w:rsidP="00880363">
      <w:pPr>
        <w:pStyle w:val="ListParagraph"/>
        <w:numPr>
          <w:ilvl w:val="0"/>
          <w:numId w:val="6"/>
        </w:numPr>
      </w:pPr>
      <w:r>
        <w:t>Ruptured left hemidiaphragm</w:t>
      </w:r>
      <w:r w:rsidR="00540504">
        <w:t xml:space="preserve"> and intrathoracic gastric bubble </w:t>
      </w:r>
      <w:r>
        <w:t xml:space="preserve">- </w:t>
      </w:r>
      <w:r w:rsidR="00540504">
        <w:t>not pneumothorax</w:t>
      </w:r>
    </w:p>
    <w:p w14:paraId="46F1F85A" w14:textId="7B561EC4" w:rsidR="00540504" w:rsidRDefault="00540504" w:rsidP="00880363">
      <w:pPr>
        <w:pStyle w:val="ListParagraph"/>
        <w:numPr>
          <w:ilvl w:val="0"/>
          <w:numId w:val="6"/>
        </w:numPr>
      </w:pPr>
      <w:r>
        <w:t xml:space="preserve">Ruptured right </w:t>
      </w:r>
      <w:proofErr w:type="spellStart"/>
      <w:r>
        <w:t>hemidia</w:t>
      </w:r>
      <w:r w:rsidR="00C741D2">
        <w:t>phram</w:t>
      </w:r>
      <w:proofErr w:type="spellEnd"/>
      <w:r w:rsidR="00C741D2">
        <w:t xml:space="preserve"> and intrathoracic liver - </w:t>
      </w:r>
      <w:r>
        <w:t xml:space="preserve">not </w:t>
      </w:r>
      <w:proofErr w:type="spellStart"/>
      <w:r>
        <w:t>haemothorax</w:t>
      </w:r>
      <w:proofErr w:type="spellEnd"/>
    </w:p>
    <w:p w14:paraId="4BD1762D" w14:textId="77777777" w:rsidR="00540504" w:rsidRDefault="00540504"/>
    <w:p w14:paraId="3DAF8240" w14:textId="77777777" w:rsidR="00AB032F" w:rsidRDefault="00AB032F"/>
    <w:p w14:paraId="1124AC4B" w14:textId="77777777" w:rsidR="004727FD" w:rsidRDefault="004727FD">
      <w:pPr>
        <w:rPr>
          <w:b/>
        </w:rPr>
      </w:pPr>
      <w:r>
        <w:rPr>
          <w:b/>
        </w:rPr>
        <w:t>Equipment required</w:t>
      </w:r>
    </w:p>
    <w:p w14:paraId="46F260F5" w14:textId="77777777" w:rsidR="004727FD" w:rsidRPr="00880363" w:rsidRDefault="004727FD" w:rsidP="00D4287E">
      <w:pPr>
        <w:pStyle w:val="ListParagraph"/>
        <w:numPr>
          <w:ilvl w:val="0"/>
          <w:numId w:val="9"/>
        </w:numPr>
      </w:pPr>
      <w:r w:rsidRPr="00880363">
        <w:t>Sterile gloves and gown, eye protection</w:t>
      </w:r>
    </w:p>
    <w:p w14:paraId="5B7E7B2F" w14:textId="77777777" w:rsidR="004727FD" w:rsidRPr="00880363" w:rsidRDefault="004727FD" w:rsidP="00D4287E">
      <w:pPr>
        <w:pStyle w:val="ListParagraph"/>
        <w:numPr>
          <w:ilvl w:val="0"/>
          <w:numId w:val="9"/>
        </w:numPr>
      </w:pPr>
      <w:r w:rsidRPr="00880363">
        <w:t>Antiseptic for skin cleaning</w:t>
      </w:r>
    </w:p>
    <w:p w14:paraId="1E488E4C" w14:textId="77777777" w:rsidR="004727FD" w:rsidRPr="00880363" w:rsidRDefault="004727FD" w:rsidP="00D4287E">
      <w:pPr>
        <w:pStyle w:val="ListParagraph"/>
        <w:numPr>
          <w:ilvl w:val="0"/>
          <w:numId w:val="9"/>
        </w:numPr>
      </w:pPr>
      <w:r w:rsidRPr="00880363">
        <w:t>Sterile drapes and gauze</w:t>
      </w:r>
    </w:p>
    <w:p w14:paraId="6087B361" w14:textId="77777777" w:rsidR="004727FD" w:rsidRPr="00880363" w:rsidRDefault="004727FD" w:rsidP="00D4287E">
      <w:pPr>
        <w:pStyle w:val="ListParagraph"/>
        <w:numPr>
          <w:ilvl w:val="0"/>
          <w:numId w:val="9"/>
        </w:numPr>
      </w:pPr>
      <w:r w:rsidRPr="00880363">
        <w:t>Green needle and 20ml syringe</w:t>
      </w:r>
    </w:p>
    <w:p w14:paraId="50F96BCD" w14:textId="77777777" w:rsidR="004727FD" w:rsidRPr="00880363" w:rsidRDefault="004727FD" w:rsidP="00D4287E">
      <w:pPr>
        <w:pStyle w:val="ListParagraph"/>
        <w:numPr>
          <w:ilvl w:val="0"/>
          <w:numId w:val="9"/>
        </w:numPr>
      </w:pPr>
      <w:r w:rsidRPr="00880363">
        <w:t xml:space="preserve">Local </w:t>
      </w:r>
      <w:proofErr w:type="spellStart"/>
      <w:r w:rsidRPr="00880363">
        <w:t>anaesthetic</w:t>
      </w:r>
      <w:proofErr w:type="spellEnd"/>
    </w:p>
    <w:p w14:paraId="0BA96FF7" w14:textId="77777777" w:rsidR="004727FD" w:rsidRPr="00880363" w:rsidRDefault="004727FD" w:rsidP="00D4287E">
      <w:pPr>
        <w:pStyle w:val="ListParagraph"/>
        <w:numPr>
          <w:ilvl w:val="0"/>
          <w:numId w:val="9"/>
        </w:numPr>
      </w:pPr>
      <w:r w:rsidRPr="00880363">
        <w:t>Scalpel</w:t>
      </w:r>
    </w:p>
    <w:p w14:paraId="7E391E0F" w14:textId="77777777" w:rsidR="004727FD" w:rsidRPr="00880363" w:rsidRDefault="004727FD" w:rsidP="00D4287E">
      <w:pPr>
        <w:pStyle w:val="ListParagraph"/>
        <w:numPr>
          <w:ilvl w:val="0"/>
          <w:numId w:val="9"/>
        </w:numPr>
      </w:pPr>
      <w:r w:rsidRPr="00880363">
        <w:t>Spencer Wells Forceps</w:t>
      </w:r>
    </w:p>
    <w:p w14:paraId="704322A7" w14:textId="77777777" w:rsidR="004727FD" w:rsidRPr="00880363" w:rsidRDefault="004727FD" w:rsidP="00D4287E">
      <w:pPr>
        <w:pStyle w:val="ListParagraph"/>
        <w:numPr>
          <w:ilvl w:val="0"/>
          <w:numId w:val="9"/>
        </w:numPr>
      </w:pPr>
      <w:r w:rsidRPr="00880363">
        <w:t>Chest tube</w:t>
      </w:r>
    </w:p>
    <w:p w14:paraId="5A954E96" w14:textId="77777777" w:rsidR="004727FD" w:rsidRPr="00880363" w:rsidRDefault="004727FD" w:rsidP="00D4287E">
      <w:pPr>
        <w:pStyle w:val="ListParagraph"/>
        <w:numPr>
          <w:ilvl w:val="0"/>
          <w:numId w:val="9"/>
        </w:numPr>
      </w:pPr>
      <w:r w:rsidRPr="00880363">
        <w:t>Connecting tubing</w:t>
      </w:r>
    </w:p>
    <w:p w14:paraId="2CF4BC51" w14:textId="77777777" w:rsidR="004727FD" w:rsidRPr="00880363" w:rsidRDefault="004727FD" w:rsidP="00D4287E">
      <w:pPr>
        <w:pStyle w:val="ListParagraph"/>
        <w:numPr>
          <w:ilvl w:val="0"/>
          <w:numId w:val="9"/>
        </w:numPr>
      </w:pPr>
      <w:r w:rsidRPr="00880363">
        <w:t>Closed drainage system with underwater seal (filled with water if applicable)</w:t>
      </w:r>
    </w:p>
    <w:p w14:paraId="43E93183" w14:textId="77777777" w:rsidR="004727FD" w:rsidRPr="00880363" w:rsidRDefault="004727FD" w:rsidP="00D4287E">
      <w:pPr>
        <w:pStyle w:val="ListParagraph"/>
        <w:numPr>
          <w:ilvl w:val="0"/>
          <w:numId w:val="9"/>
        </w:numPr>
      </w:pPr>
      <w:r w:rsidRPr="00880363">
        <w:t>Suture (2-0 or thicker)</w:t>
      </w:r>
    </w:p>
    <w:p w14:paraId="641D505F" w14:textId="77777777" w:rsidR="004727FD" w:rsidRPr="00880363" w:rsidRDefault="004727FD" w:rsidP="00D4287E">
      <w:pPr>
        <w:pStyle w:val="ListParagraph"/>
        <w:numPr>
          <w:ilvl w:val="0"/>
          <w:numId w:val="9"/>
        </w:numPr>
      </w:pPr>
      <w:r w:rsidRPr="00880363">
        <w:t>Dressings</w:t>
      </w:r>
    </w:p>
    <w:p w14:paraId="53A127EC" w14:textId="77777777" w:rsidR="004727FD" w:rsidRDefault="004727FD">
      <w:pPr>
        <w:rPr>
          <w:b/>
        </w:rPr>
      </w:pPr>
    </w:p>
    <w:p w14:paraId="688579A6" w14:textId="77777777" w:rsidR="004727FD" w:rsidRDefault="004727FD">
      <w:pPr>
        <w:rPr>
          <w:b/>
        </w:rPr>
      </w:pPr>
    </w:p>
    <w:p w14:paraId="6398CB3D" w14:textId="77777777" w:rsidR="005D7C73" w:rsidRPr="00D153BF" w:rsidRDefault="00BD34FA">
      <w:pPr>
        <w:rPr>
          <w:b/>
        </w:rPr>
      </w:pPr>
      <w:r w:rsidRPr="00D153BF">
        <w:rPr>
          <w:b/>
        </w:rPr>
        <w:t>Procedure for insertion</w:t>
      </w:r>
    </w:p>
    <w:p w14:paraId="77B9DF9D" w14:textId="77777777" w:rsidR="00BD34FA" w:rsidRDefault="00BD34FA"/>
    <w:p w14:paraId="30C47EED" w14:textId="77777777" w:rsidR="00BD34FA" w:rsidRDefault="00BD34FA">
      <w:r>
        <w:t xml:space="preserve">The doctor performing chest drain insertion must be adequately trained. </w:t>
      </w:r>
    </w:p>
    <w:p w14:paraId="7D460B5B" w14:textId="77777777" w:rsidR="00BD34FA" w:rsidRDefault="00BD34FA"/>
    <w:p w14:paraId="032EAA48" w14:textId="77777777" w:rsidR="00BD34FA" w:rsidRDefault="004727FD">
      <w:r>
        <w:t>A 24+</w:t>
      </w:r>
      <w:r w:rsidR="00BD34FA">
        <w:t xml:space="preserve"> Fr chest drain is sufficient in most situations. </w:t>
      </w:r>
      <w:proofErr w:type="spellStart"/>
      <w:r w:rsidR="00BD34FA">
        <w:t>Seldinger</w:t>
      </w:r>
      <w:proofErr w:type="spellEnd"/>
      <w:r w:rsidR="00BD34FA">
        <w:t xml:space="preserve"> drains are not indicated for traumatic chest conditions.</w:t>
      </w:r>
    </w:p>
    <w:p w14:paraId="30474853" w14:textId="77777777" w:rsidR="00BD34FA" w:rsidRDefault="00BD34FA"/>
    <w:p w14:paraId="39AE6C86" w14:textId="77777777" w:rsidR="00BD34FA" w:rsidRDefault="00BD34FA">
      <w:r>
        <w:t xml:space="preserve">The patient should receive intravenous analgesia and local </w:t>
      </w:r>
      <w:proofErr w:type="spellStart"/>
      <w:r>
        <w:t>anaesthetic</w:t>
      </w:r>
      <w:proofErr w:type="spellEnd"/>
      <w:r>
        <w:t xml:space="preserve"> as a minimum. </w:t>
      </w:r>
    </w:p>
    <w:p w14:paraId="73862F63" w14:textId="77777777" w:rsidR="00BD34FA" w:rsidRDefault="00BD34FA"/>
    <w:p w14:paraId="7DD4D994" w14:textId="52D53C34" w:rsidR="00931721" w:rsidRDefault="00931721">
      <w:r>
        <w:t>For non-emergency chest drain insertion and when the trauma patient has</w:t>
      </w:r>
      <w:r w:rsidR="00BD34FA">
        <w:t xml:space="preserve"> the capacity to be able to give informed consent, written consent should be taken before starting the procedure. </w:t>
      </w:r>
      <w:r w:rsidR="00540504">
        <w:t>Complications include</w:t>
      </w:r>
      <w:r>
        <w:t xml:space="preserve"> </w:t>
      </w:r>
      <w:r w:rsidR="00540504">
        <w:t xml:space="preserve">pain, bleeding, </w:t>
      </w:r>
      <w:r>
        <w:t xml:space="preserve">nerve damage, </w:t>
      </w:r>
      <w:r w:rsidR="00540504">
        <w:t>drain related visceral injury, wound infection, intra-pleural infection</w:t>
      </w:r>
      <w:r>
        <w:t>, drain bl</w:t>
      </w:r>
      <w:r w:rsidR="00D4287E">
        <w:t xml:space="preserve">ockage and drain dislodgement. </w:t>
      </w:r>
    </w:p>
    <w:p w14:paraId="69AC0344" w14:textId="77777777" w:rsidR="004727FD" w:rsidRDefault="004727FD"/>
    <w:p w14:paraId="07063554" w14:textId="31E748C7" w:rsidR="004727FD" w:rsidRDefault="004727FD">
      <w:r>
        <w:t>Where possible, the patient should be positioned supine or semi-recumbent</w:t>
      </w:r>
      <w:r w:rsidR="00C741D2">
        <w:t>,</w:t>
      </w:r>
      <w:r>
        <w:t xml:space="preserve"> with the arm abducted on the affected side. </w:t>
      </w:r>
    </w:p>
    <w:p w14:paraId="14388107" w14:textId="77777777" w:rsidR="004727FD" w:rsidRDefault="004727FD"/>
    <w:p w14:paraId="56BAB525" w14:textId="6161ACAE" w:rsidR="004727FD" w:rsidRDefault="00C741D2">
      <w:r>
        <w:t xml:space="preserve">Prior to starting, the patient’s </w:t>
      </w:r>
      <w:r w:rsidR="004727FD">
        <w:t xml:space="preserve">chest and any imaging should be re-assessed to confirm the side of chest drain insertion. </w:t>
      </w:r>
    </w:p>
    <w:p w14:paraId="53C430D8" w14:textId="77777777" w:rsidR="00540504" w:rsidRDefault="00540504"/>
    <w:p w14:paraId="2892B798" w14:textId="799D1CB0" w:rsidR="00540504" w:rsidRPr="00C741D2" w:rsidRDefault="00D153BF" w:rsidP="00C741D2">
      <w:r w:rsidRPr="00C741D2">
        <w:t>The site for chest drain insertion is just anterior to the mid-axillary line in the 4</w:t>
      </w:r>
      <w:r w:rsidRPr="00C741D2">
        <w:rPr>
          <w:vertAlign w:val="superscript"/>
        </w:rPr>
        <w:t>th</w:t>
      </w:r>
      <w:r w:rsidRPr="00C741D2">
        <w:t xml:space="preserve"> or 5</w:t>
      </w:r>
      <w:r w:rsidRPr="00C741D2">
        <w:rPr>
          <w:vertAlign w:val="superscript"/>
        </w:rPr>
        <w:t>th</w:t>
      </w:r>
      <w:r w:rsidRPr="00C741D2">
        <w:t xml:space="preserve"> intercostal space. The site should be formal</w:t>
      </w:r>
      <w:r w:rsidR="00C741D2" w:rsidRPr="00C741D2">
        <w:t>ly located by palpating the angl</w:t>
      </w:r>
      <w:r w:rsidRPr="00C741D2">
        <w:t>e of Louis</w:t>
      </w:r>
      <w:r w:rsidR="00C741D2" w:rsidRPr="00C741D2">
        <w:t>,</w:t>
      </w:r>
      <w:r w:rsidRPr="00C741D2">
        <w:t xml:space="preserve"> moving laterally into the</w:t>
      </w:r>
      <w:r w:rsidR="00C741D2" w:rsidRPr="00C741D2">
        <w:t xml:space="preserve"> 2nd</w:t>
      </w:r>
      <w:r w:rsidRPr="00C741D2">
        <w:t xml:space="preserve"> intercostal space, counting down to the 4</w:t>
      </w:r>
      <w:r w:rsidRPr="00C741D2">
        <w:rPr>
          <w:vertAlign w:val="superscript"/>
        </w:rPr>
        <w:t>th</w:t>
      </w:r>
      <w:r w:rsidRPr="00C741D2">
        <w:t xml:space="preserve"> space and rechecking the position. </w:t>
      </w:r>
    </w:p>
    <w:p w14:paraId="1B62858C" w14:textId="77777777" w:rsidR="00C741D2" w:rsidRPr="00C741D2" w:rsidRDefault="00C741D2" w:rsidP="00C741D2"/>
    <w:p w14:paraId="1F9A15FE" w14:textId="3D2002F3" w:rsidR="00D153BF" w:rsidRPr="00C741D2" w:rsidRDefault="00C741D2" w:rsidP="00C741D2">
      <w:r w:rsidRPr="00C741D2">
        <w:t>Techniques such as u</w:t>
      </w:r>
      <w:r w:rsidR="00D153BF" w:rsidRPr="00C741D2">
        <w:t xml:space="preserve">sing the male nipple, the patients hand </w:t>
      </w:r>
      <w:r w:rsidR="00880363" w:rsidRPr="00C741D2">
        <w:t xml:space="preserve">in the axilla </w:t>
      </w:r>
      <w:r w:rsidR="00D153BF" w:rsidRPr="00C741D2">
        <w:t xml:space="preserve">or the </w:t>
      </w:r>
      <w:r w:rsidR="00880363" w:rsidRPr="00C741D2">
        <w:t xml:space="preserve">‘safe triangle’ </w:t>
      </w:r>
      <w:r w:rsidRPr="00C741D2">
        <w:t xml:space="preserve">alone </w:t>
      </w:r>
      <w:r w:rsidR="00880363" w:rsidRPr="00C741D2">
        <w:t>a</w:t>
      </w:r>
      <w:r w:rsidR="00D153BF" w:rsidRPr="00C741D2">
        <w:t>re inaccurate at locating the corre</w:t>
      </w:r>
      <w:r w:rsidR="00D4287E">
        <w:t xml:space="preserve">ct space and should be avoided (Bowness 2015). </w:t>
      </w:r>
    </w:p>
    <w:p w14:paraId="1E76D9CF" w14:textId="77777777" w:rsidR="00C741D2" w:rsidRPr="00C741D2" w:rsidRDefault="00C741D2" w:rsidP="00C741D2">
      <w:pPr>
        <w:widowControl w:val="0"/>
        <w:autoSpaceDE w:val="0"/>
        <w:autoSpaceDN w:val="0"/>
        <w:adjustRightInd w:val="0"/>
      </w:pPr>
    </w:p>
    <w:p w14:paraId="42752682" w14:textId="7D6CB1CA" w:rsidR="00931721" w:rsidRPr="00C741D2" w:rsidRDefault="00931721" w:rsidP="00C741D2">
      <w:pPr>
        <w:widowControl w:val="0"/>
        <w:autoSpaceDE w:val="0"/>
        <w:autoSpaceDN w:val="0"/>
        <w:adjustRightInd w:val="0"/>
      </w:pPr>
      <w:r w:rsidRPr="00C741D2">
        <w:t>Where landmarks are difficult</w:t>
      </w:r>
      <w:r w:rsidR="00C741D2" w:rsidRPr="00C741D2">
        <w:t xml:space="preserve"> </w:t>
      </w:r>
      <w:r w:rsidR="0029594B">
        <w:t>due to</w:t>
      </w:r>
      <w:r w:rsidR="00C741D2" w:rsidRPr="00C741D2">
        <w:t xml:space="preserve"> obesity</w:t>
      </w:r>
      <w:r w:rsidR="0029594B">
        <w:t>/rib fractures</w:t>
      </w:r>
      <w:r w:rsidR="00C741D2" w:rsidRPr="00C741D2">
        <w:t xml:space="preserve"> or in pregnant patients with a raised diaphragm</w:t>
      </w:r>
      <w:r w:rsidRPr="00C741D2">
        <w:t xml:space="preserve">, </w:t>
      </w:r>
      <w:r w:rsidR="004727FD" w:rsidRPr="00C741D2">
        <w:t>aim for</w:t>
      </w:r>
      <w:r w:rsidRPr="00C741D2">
        <w:t xml:space="preserve"> a higher intercostal space </w:t>
      </w:r>
      <w:r w:rsidR="004727FD" w:rsidRPr="00C741D2">
        <w:t>(</w:t>
      </w:r>
      <w:r w:rsidRPr="00C741D2">
        <w:t>as long as the in</w:t>
      </w:r>
      <w:r w:rsidR="004727FD" w:rsidRPr="00C741D2">
        <w:t xml:space="preserve">cision is lower than the axilla) to avoid an intra-abdominal incision. </w:t>
      </w:r>
      <w:r w:rsidR="00C741D2" w:rsidRPr="00C741D2">
        <w:rPr>
          <w:rFonts w:cs="Arial"/>
        </w:rPr>
        <w:t>The practitioner should also confirm that the defined site is w</w:t>
      </w:r>
      <w:r w:rsidR="0029594B">
        <w:rPr>
          <w:rFonts w:cs="Arial"/>
        </w:rPr>
        <w:t xml:space="preserve">ell within the ‘safe triangle’ - </w:t>
      </w:r>
      <w:r w:rsidR="00C741D2" w:rsidRPr="00C741D2">
        <w:rPr>
          <w:rFonts w:cs="Arial"/>
        </w:rPr>
        <w:t xml:space="preserve">bordered by the anterior border of the latissimus </w:t>
      </w:r>
      <w:proofErr w:type="spellStart"/>
      <w:r w:rsidR="00C741D2" w:rsidRPr="00C741D2">
        <w:rPr>
          <w:rFonts w:cs="Arial"/>
        </w:rPr>
        <w:t>dorsi</w:t>
      </w:r>
      <w:proofErr w:type="spellEnd"/>
      <w:r w:rsidR="00C741D2" w:rsidRPr="00C741D2">
        <w:rPr>
          <w:rFonts w:cs="Arial"/>
        </w:rPr>
        <w:t>, the lateral border</w:t>
      </w:r>
      <w:r w:rsidR="00C741D2" w:rsidRPr="00C741D2">
        <w:rPr>
          <w:rFonts w:cs="Arial"/>
          <w:color w:val="333333"/>
        </w:rPr>
        <w:t xml:space="preserve"> </w:t>
      </w:r>
      <w:r w:rsidR="00C741D2" w:rsidRPr="00C741D2">
        <w:rPr>
          <w:rFonts w:cs="Arial"/>
        </w:rPr>
        <w:t>of the pectoralis major muscle, and a line superior to the horizontal level of the nipple</w:t>
      </w:r>
      <w:r w:rsidR="0029594B">
        <w:rPr>
          <w:rFonts w:cs="Arial"/>
        </w:rPr>
        <w:t>.</w:t>
      </w:r>
    </w:p>
    <w:p w14:paraId="23531F79" w14:textId="77777777" w:rsidR="00931721" w:rsidRDefault="00931721">
      <w:r>
        <w:br/>
        <w:t xml:space="preserve">The skin should be cleaned with alcohol/chlorhexidine </w:t>
      </w:r>
      <w:r w:rsidR="004727FD">
        <w:t xml:space="preserve">solution and </w:t>
      </w:r>
      <w:r>
        <w:t>the patient should be draped</w:t>
      </w:r>
      <w:r w:rsidR="004727FD">
        <w:t>.</w:t>
      </w:r>
    </w:p>
    <w:p w14:paraId="46EB1B0E" w14:textId="77777777" w:rsidR="00931721" w:rsidRDefault="00931721"/>
    <w:p w14:paraId="4479C778" w14:textId="77777777" w:rsidR="00931721" w:rsidRDefault="00931721">
      <w:r>
        <w:t xml:space="preserve">Local </w:t>
      </w:r>
      <w:proofErr w:type="spellStart"/>
      <w:r>
        <w:t>anaesthestic</w:t>
      </w:r>
      <w:proofErr w:type="spellEnd"/>
      <w:r>
        <w:t xml:space="preserve"> should be infiltrated under the skin along the site of the proposed incision, and then perpendicular through the layers of the chest wall into the pleural cavity. The needle should be aspirated to confirm aspiration of pleural contents. If this is not possible, chest drain insertion should not continue. BTS</w:t>
      </w:r>
    </w:p>
    <w:p w14:paraId="0EE62934" w14:textId="242F0706" w:rsidR="004727FD" w:rsidRDefault="004727FD" w:rsidP="004727FD">
      <w:r>
        <w:br/>
        <w:t xml:space="preserve">A 4-5 cm incision is made in the intercostal space in the line of the ribs and Spencer Wells forceps used to bluntly dissect through the </w:t>
      </w:r>
      <w:r w:rsidRPr="004727FD">
        <w:rPr>
          <w:rFonts w:cs="CaslonFiveForty-Roman"/>
          <w:szCs w:val="17"/>
          <w:lang w:val="en-GB"/>
        </w:rPr>
        <w:t>subcutaneous tissues and intercostal muscles.</w:t>
      </w:r>
      <w:r>
        <w:t xml:space="preserve"> </w:t>
      </w:r>
      <w:r w:rsidR="0029594B">
        <w:t>The practitioner should keep the</w:t>
      </w:r>
      <w:r>
        <w:t xml:space="preserve"> tract straight and avoid burrowing. </w:t>
      </w:r>
    </w:p>
    <w:p w14:paraId="2EC764DE" w14:textId="77777777" w:rsidR="004727FD" w:rsidRDefault="004727FD" w:rsidP="004727FD"/>
    <w:p w14:paraId="32755C3C" w14:textId="383ACBDE" w:rsidR="004727FD" w:rsidRDefault="0029594B" w:rsidP="004727FD">
      <w:pPr>
        <w:rPr>
          <w:rFonts w:cs="CaslonFiveForty-Roman"/>
          <w:szCs w:val="17"/>
          <w:lang w:val="en-GB"/>
        </w:rPr>
      </w:pPr>
      <w:r>
        <w:rPr>
          <w:rFonts w:cs="CaslonFiveForty-Roman"/>
          <w:szCs w:val="17"/>
          <w:lang w:val="en-GB"/>
        </w:rPr>
        <w:lastRenderedPageBreak/>
        <w:t>The</w:t>
      </w:r>
      <w:r w:rsidR="004727FD" w:rsidRPr="004727FD">
        <w:rPr>
          <w:rFonts w:cs="CaslonFiveForty-Roman"/>
          <w:szCs w:val="17"/>
          <w:lang w:val="en-GB"/>
        </w:rPr>
        <w:t xml:space="preserve"> parietal pleura </w:t>
      </w:r>
      <w:r>
        <w:rPr>
          <w:rFonts w:cs="CaslonFiveForty-Roman"/>
          <w:szCs w:val="17"/>
          <w:lang w:val="en-GB"/>
        </w:rPr>
        <w:t xml:space="preserve">should be punctured </w:t>
      </w:r>
      <w:r w:rsidR="004727FD" w:rsidRPr="004727FD">
        <w:rPr>
          <w:rFonts w:cs="CaslonFiveForty-Roman"/>
          <w:szCs w:val="17"/>
          <w:lang w:val="en-GB"/>
        </w:rPr>
        <w:t xml:space="preserve">with the tip of the forceps, </w:t>
      </w:r>
      <w:r>
        <w:rPr>
          <w:rFonts w:cs="CaslonFiveForty-Roman"/>
          <w:szCs w:val="17"/>
          <w:lang w:val="en-GB"/>
        </w:rPr>
        <w:t xml:space="preserve">the forceps opened to </w:t>
      </w:r>
      <w:r w:rsidR="004727FD" w:rsidRPr="004727FD">
        <w:rPr>
          <w:rFonts w:cs="CaslonFiveForty-Roman"/>
          <w:szCs w:val="17"/>
          <w:lang w:val="en-GB"/>
        </w:rPr>
        <w:t xml:space="preserve">expand the hole, and </w:t>
      </w:r>
      <w:r>
        <w:rPr>
          <w:rFonts w:cs="CaslonFiveForty-Roman"/>
          <w:szCs w:val="17"/>
          <w:lang w:val="en-GB"/>
        </w:rPr>
        <w:t xml:space="preserve">a gloved finger should be </w:t>
      </w:r>
      <w:r w:rsidR="004727FD" w:rsidRPr="004727FD">
        <w:rPr>
          <w:rFonts w:cs="CaslonFiveForty-Roman"/>
          <w:szCs w:val="17"/>
          <w:lang w:val="en-GB"/>
        </w:rPr>
        <w:t xml:space="preserve">immediately </w:t>
      </w:r>
      <w:r>
        <w:rPr>
          <w:rFonts w:cs="CaslonFiveForty-Roman"/>
          <w:szCs w:val="17"/>
          <w:lang w:val="en-GB"/>
        </w:rPr>
        <w:t xml:space="preserve">inserted </w:t>
      </w:r>
      <w:r w:rsidR="004727FD" w:rsidRPr="004727FD">
        <w:rPr>
          <w:rFonts w:cs="CaslonFiveForty-Roman"/>
          <w:szCs w:val="17"/>
          <w:lang w:val="en-GB"/>
        </w:rPr>
        <w:t>into the incision to ma</w:t>
      </w:r>
      <w:r w:rsidR="004727FD">
        <w:rPr>
          <w:rFonts w:cs="CaslonFiveForty-Roman"/>
          <w:szCs w:val="17"/>
          <w:lang w:val="en-GB"/>
        </w:rPr>
        <w:t xml:space="preserve">intain the tract. </w:t>
      </w:r>
    </w:p>
    <w:p w14:paraId="5B603D7E" w14:textId="77777777" w:rsidR="004727FD" w:rsidRDefault="004727FD" w:rsidP="004727FD">
      <w:pPr>
        <w:rPr>
          <w:rFonts w:cs="CaslonFiveForty-Roman"/>
          <w:szCs w:val="17"/>
          <w:lang w:val="en-GB"/>
        </w:rPr>
      </w:pPr>
    </w:p>
    <w:p w14:paraId="1623E07F" w14:textId="7D00CECC" w:rsidR="004727FD" w:rsidRPr="004727FD" w:rsidRDefault="0029594B" w:rsidP="004727FD">
      <w:r>
        <w:rPr>
          <w:rFonts w:cs="CaslonFiveForty-Roman"/>
          <w:szCs w:val="17"/>
          <w:lang w:val="en-GB"/>
        </w:rPr>
        <w:t>A</w:t>
      </w:r>
      <w:r w:rsidR="004727FD" w:rsidRPr="004727FD">
        <w:rPr>
          <w:rFonts w:cs="CaslonFiveForty-Roman"/>
          <w:szCs w:val="17"/>
          <w:lang w:val="en-GB"/>
        </w:rPr>
        <w:t xml:space="preserve"> 360-degree finger sweep </w:t>
      </w:r>
      <w:r>
        <w:rPr>
          <w:rFonts w:cs="CaslonFiveForty-Roman"/>
          <w:szCs w:val="17"/>
          <w:lang w:val="en-GB"/>
        </w:rPr>
        <w:t xml:space="preserve">should be performed </w:t>
      </w:r>
      <w:r w:rsidR="004727FD" w:rsidRPr="004727FD">
        <w:rPr>
          <w:rFonts w:cs="CaslonFiveForty-Roman"/>
          <w:szCs w:val="17"/>
          <w:lang w:val="en-GB"/>
        </w:rPr>
        <w:t>to clear any adhesions or clots. Beware of rib fractures which may puncture gloves and give a sharps injury.</w:t>
      </w:r>
    </w:p>
    <w:p w14:paraId="796813D1" w14:textId="77777777" w:rsidR="004727FD" w:rsidRDefault="004727FD" w:rsidP="004727FD">
      <w:pPr>
        <w:autoSpaceDE w:val="0"/>
        <w:autoSpaceDN w:val="0"/>
        <w:adjustRightInd w:val="0"/>
        <w:rPr>
          <w:rFonts w:cs="CaslonFiveForty-Roman"/>
          <w:szCs w:val="17"/>
          <w:lang w:val="en-GB"/>
        </w:rPr>
      </w:pPr>
    </w:p>
    <w:p w14:paraId="28CD3529" w14:textId="0AB4A2B8" w:rsidR="004727FD" w:rsidRPr="004727FD" w:rsidRDefault="0029594B" w:rsidP="004727FD">
      <w:pPr>
        <w:autoSpaceDE w:val="0"/>
        <w:autoSpaceDN w:val="0"/>
        <w:adjustRightInd w:val="0"/>
        <w:rPr>
          <w:rFonts w:cs="CaslonFiveForty-Roman"/>
          <w:szCs w:val="17"/>
          <w:lang w:val="en-GB"/>
        </w:rPr>
      </w:pPr>
      <w:r>
        <w:rPr>
          <w:rFonts w:cs="CaslonFiveForty-Roman"/>
          <w:szCs w:val="17"/>
          <w:lang w:val="en-GB"/>
        </w:rPr>
        <w:t>The practitioner should i</w:t>
      </w:r>
      <w:r w:rsidR="004727FD" w:rsidRPr="004727FD">
        <w:rPr>
          <w:rFonts w:cs="CaslonFiveForty-Roman"/>
          <w:szCs w:val="17"/>
          <w:lang w:val="en-GB"/>
        </w:rPr>
        <w:t>dentify whether the lung</w:t>
      </w:r>
      <w:r>
        <w:rPr>
          <w:rFonts w:cs="CaslonFiveForty-Roman"/>
          <w:szCs w:val="17"/>
          <w:lang w:val="en-GB"/>
        </w:rPr>
        <w:t xml:space="preserve"> is up or down and whether the lung </w:t>
      </w:r>
      <w:r w:rsidR="004727FD" w:rsidRPr="004727FD">
        <w:rPr>
          <w:rFonts w:cs="CaslonFiveForty-Roman"/>
          <w:szCs w:val="17"/>
          <w:lang w:val="en-GB"/>
        </w:rPr>
        <w:t>is re-expanding upon decompression.</w:t>
      </w:r>
    </w:p>
    <w:p w14:paraId="637D1FAA" w14:textId="77777777" w:rsidR="004727FD" w:rsidRDefault="004727FD" w:rsidP="004727FD">
      <w:pPr>
        <w:autoSpaceDE w:val="0"/>
        <w:autoSpaceDN w:val="0"/>
        <w:adjustRightInd w:val="0"/>
        <w:rPr>
          <w:rFonts w:cs="CaslonFiveForty-Roman"/>
          <w:szCs w:val="17"/>
          <w:lang w:val="en-GB"/>
        </w:rPr>
      </w:pPr>
    </w:p>
    <w:p w14:paraId="52349852" w14:textId="472E555E" w:rsidR="004727FD" w:rsidRDefault="004727FD" w:rsidP="004727FD">
      <w:pPr>
        <w:autoSpaceDE w:val="0"/>
        <w:autoSpaceDN w:val="0"/>
        <w:adjustRightInd w:val="0"/>
        <w:rPr>
          <w:rFonts w:cs="CaslonFiveForty-Roman"/>
          <w:szCs w:val="17"/>
          <w:lang w:val="en-GB"/>
        </w:rPr>
      </w:pPr>
      <w:r>
        <w:rPr>
          <w:rFonts w:cs="CaslonFiveForty-Roman"/>
          <w:szCs w:val="17"/>
          <w:lang w:val="en-GB"/>
        </w:rPr>
        <w:t xml:space="preserve">Trocars </w:t>
      </w:r>
      <w:r w:rsidR="0029594B">
        <w:rPr>
          <w:rFonts w:cs="CaslonFiveForty-Roman"/>
          <w:szCs w:val="17"/>
          <w:lang w:val="en-GB"/>
        </w:rPr>
        <w:t xml:space="preserve">must never be </w:t>
      </w:r>
      <w:r w:rsidRPr="004727FD">
        <w:rPr>
          <w:rFonts w:cs="CaslonFiveForty-Roman"/>
          <w:szCs w:val="17"/>
          <w:lang w:val="en-GB"/>
        </w:rPr>
        <w:t xml:space="preserve">used. </w:t>
      </w:r>
      <w:r w:rsidR="0029594B">
        <w:rPr>
          <w:rFonts w:cs="CaslonFiveForty-Roman"/>
          <w:szCs w:val="17"/>
          <w:lang w:val="en-GB"/>
        </w:rPr>
        <w:t>Spencer wells forceps should be used to</w:t>
      </w:r>
      <w:r w:rsidRPr="004727FD">
        <w:rPr>
          <w:rFonts w:cs="CaslonFiveForty-Roman"/>
          <w:szCs w:val="17"/>
          <w:lang w:val="en-GB"/>
        </w:rPr>
        <w:t xml:space="preserve"> pick up the proximal end </w:t>
      </w:r>
      <w:r w:rsidR="0029594B">
        <w:rPr>
          <w:rFonts w:cs="CaslonFiveForty-Roman"/>
          <w:szCs w:val="17"/>
          <w:lang w:val="en-GB"/>
        </w:rPr>
        <w:t>of the chest tube and advance</w:t>
      </w:r>
      <w:r w:rsidRPr="004727FD">
        <w:rPr>
          <w:rFonts w:cs="CaslonFiveForty-Roman"/>
          <w:szCs w:val="17"/>
          <w:lang w:val="en-GB"/>
        </w:rPr>
        <w:t xml:space="preserve"> into the pleural space until all holes are within the chest.</w:t>
      </w:r>
    </w:p>
    <w:p w14:paraId="46C45A47" w14:textId="77777777" w:rsidR="004727FD" w:rsidRDefault="004727FD" w:rsidP="004727FD">
      <w:pPr>
        <w:autoSpaceDE w:val="0"/>
        <w:autoSpaceDN w:val="0"/>
        <w:adjustRightInd w:val="0"/>
        <w:rPr>
          <w:rFonts w:cs="CaslonFiveForty-Roman"/>
          <w:szCs w:val="17"/>
          <w:lang w:val="en-GB"/>
        </w:rPr>
      </w:pPr>
    </w:p>
    <w:p w14:paraId="75C8437C" w14:textId="77777777" w:rsidR="004727FD" w:rsidRDefault="004727FD" w:rsidP="004727FD">
      <w:r>
        <w:t xml:space="preserve">Ideally the chest tube is positioned up for air and down for blood but either direction will cover both injury patterns. </w:t>
      </w:r>
    </w:p>
    <w:p w14:paraId="1ED1E941" w14:textId="77777777" w:rsidR="004727FD" w:rsidRDefault="004727FD" w:rsidP="004727FD">
      <w:pPr>
        <w:autoSpaceDE w:val="0"/>
        <w:autoSpaceDN w:val="0"/>
        <w:adjustRightInd w:val="0"/>
        <w:rPr>
          <w:rFonts w:cs="CaslonFiveForty-Roman"/>
          <w:szCs w:val="17"/>
          <w:lang w:val="en-GB"/>
        </w:rPr>
      </w:pPr>
    </w:p>
    <w:p w14:paraId="3FA419B0" w14:textId="157A597F" w:rsidR="006417DF" w:rsidRPr="006417DF" w:rsidRDefault="006417DF" w:rsidP="004727FD">
      <w:pPr>
        <w:autoSpaceDE w:val="0"/>
        <w:autoSpaceDN w:val="0"/>
        <w:adjustRightInd w:val="0"/>
        <w:rPr>
          <w:rFonts w:cs="CaslonFiveForty-Roman"/>
          <w:b/>
          <w:szCs w:val="17"/>
          <w:lang w:val="en-GB"/>
        </w:rPr>
      </w:pPr>
      <w:r w:rsidRPr="006417DF">
        <w:rPr>
          <w:rFonts w:cs="CaslonFiveForty-Roman"/>
          <w:b/>
          <w:szCs w:val="17"/>
          <w:lang w:val="en-GB"/>
        </w:rPr>
        <w:t>Post chest drain insertion</w:t>
      </w:r>
    </w:p>
    <w:p w14:paraId="75EE2A2B" w14:textId="77777777" w:rsidR="004727FD" w:rsidRPr="004727FD" w:rsidRDefault="004727FD" w:rsidP="004727FD">
      <w:pPr>
        <w:autoSpaceDE w:val="0"/>
        <w:autoSpaceDN w:val="0"/>
        <w:adjustRightInd w:val="0"/>
        <w:rPr>
          <w:rFonts w:cs="CaslonFiveForty-Roman"/>
          <w:szCs w:val="17"/>
          <w:lang w:val="en-GB"/>
        </w:rPr>
      </w:pPr>
    </w:p>
    <w:p w14:paraId="4CD49F5E" w14:textId="41D56064" w:rsidR="004727FD" w:rsidRPr="004727FD" w:rsidRDefault="0029594B" w:rsidP="004727FD">
      <w:pPr>
        <w:autoSpaceDE w:val="0"/>
        <w:autoSpaceDN w:val="0"/>
        <w:adjustRightInd w:val="0"/>
        <w:rPr>
          <w:rFonts w:cs="CaslonFiveForty-Roman"/>
          <w:szCs w:val="17"/>
          <w:lang w:val="en-GB"/>
        </w:rPr>
      </w:pPr>
      <w:r>
        <w:rPr>
          <w:rFonts w:cs="CaslonFiveForty-Roman"/>
          <w:szCs w:val="17"/>
          <w:lang w:val="en-GB"/>
        </w:rPr>
        <w:t xml:space="preserve">Checks should be made </w:t>
      </w:r>
      <w:r w:rsidR="004727FD" w:rsidRPr="004727FD">
        <w:rPr>
          <w:rFonts w:cs="CaslonFiveForty-Roman"/>
          <w:szCs w:val="17"/>
          <w:lang w:val="en-GB"/>
        </w:rPr>
        <w:t>that the chest tu</w:t>
      </w:r>
      <w:r>
        <w:rPr>
          <w:rFonts w:cs="CaslonFiveForty-Roman"/>
          <w:szCs w:val="17"/>
          <w:lang w:val="en-GB"/>
        </w:rPr>
        <w:t>be is fogging with expiration. The drain should be a</w:t>
      </w:r>
      <w:r w:rsidR="004727FD" w:rsidRPr="004727FD">
        <w:rPr>
          <w:rFonts w:cs="CaslonFiveForty-Roman"/>
          <w:szCs w:val="17"/>
          <w:lang w:val="en-GB"/>
        </w:rPr>
        <w:t>ttach</w:t>
      </w:r>
      <w:r>
        <w:rPr>
          <w:rFonts w:cs="CaslonFiveForty-Roman"/>
          <w:szCs w:val="17"/>
          <w:lang w:val="en-GB"/>
        </w:rPr>
        <w:t>ed</w:t>
      </w:r>
      <w:r w:rsidR="004727FD" w:rsidRPr="004727FD">
        <w:rPr>
          <w:rFonts w:cs="CaslonFiveForty-Roman"/>
          <w:szCs w:val="17"/>
          <w:lang w:val="en-GB"/>
        </w:rPr>
        <w:t xml:space="preserve"> to an underwater seal bottle or one-way valve bag designed for this purpose</w:t>
      </w:r>
      <w:r>
        <w:rPr>
          <w:rFonts w:cs="CaslonFiveForty-Roman"/>
          <w:szCs w:val="17"/>
          <w:lang w:val="en-GB"/>
        </w:rPr>
        <w:t xml:space="preserve">, and kept </w:t>
      </w:r>
      <w:r w:rsidR="00880363">
        <w:rPr>
          <w:rFonts w:cs="CaslonFiveForty-Roman"/>
          <w:szCs w:val="17"/>
          <w:lang w:val="en-GB"/>
        </w:rPr>
        <w:t>below the level o</w:t>
      </w:r>
      <w:r>
        <w:rPr>
          <w:rFonts w:cs="CaslonFiveForty-Roman"/>
          <w:szCs w:val="17"/>
          <w:lang w:val="en-GB"/>
        </w:rPr>
        <w:t>f</w:t>
      </w:r>
      <w:r w:rsidR="00880363">
        <w:rPr>
          <w:rFonts w:cs="CaslonFiveForty-Roman"/>
          <w:szCs w:val="17"/>
          <w:lang w:val="en-GB"/>
        </w:rPr>
        <w:t xml:space="preserve"> the </w:t>
      </w:r>
      <w:proofErr w:type="gramStart"/>
      <w:r w:rsidR="00880363">
        <w:rPr>
          <w:rFonts w:cs="CaslonFiveForty-Roman"/>
          <w:szCs w:val="17"/>
          <w:lang w:val="en-GB"/>
        </w:rPr>
        <w:t>patients</w:t>
      </w:r>
      <w:proofErr w:type="gramEnd"/>
      <w:r w:rsidR="00880363">
        <w:rPr>
          <w:rFonts w:cs="CaslonFiveForty-Roman"/>
          <w:szCs w:val="17"/>
          <w:lang w:val="en-GB"/>
        </w:rPr>
        <w:t xml:space="preserve"> chest to prevent backflow. </w:t>
      </w:r>
      <w:r w:rsidR="004727FD" w:rsidRPr="004727FD">
        <w:rPr>
          <w:rFonts w:cs="CaslonFiveForty-Roman"/>
          <w:szCs w:val="17"/>
          <w:lang w:val="en-GB"/>
        </w:rPr>
        <w:t xml:space="preserve"> The chest tube should swing with respiration or bubble if there is a large air leak.</w:t>
      </w:r>
      <w:r w:rsidR="004727FD">
        <w:rPr>
          <w:rFonts w:cs="CaslonFiveForty-Roman"/>
          <w:szCs w:val="17"/>
          <w:lang w:val="en-GB"/>
        </w:rPr>
        <w:t xml:space="preserve"> </w:t>
      </w:r>
      <w:r>
        <w:rPr>
          <w:rFonts w:cs="CaslonFiveForty-Roman"/>
          <w:szCs w:val="17"/>
          <w:lang w:val="en-GB"/>
        </w:rPr>
        <w:t>A r</w:t>
      </w:r>
      <w:r w:rsidR="004727FD">
        <w:rPr>
          <w:rFonts w:cs="CaslonFiveForty-Roman"/>
          <w:szCs w:val="17"/>
          <w:lang w:val="en-GB"/>
        </w:rPr>
        <w:t xml:space="preserve">ecord </w:t>
      </w:r>
      <w:r>
        <w:rPr>
          <w:rFonts w:cs="CaslonFiveForty-Roman"/>
          <w:szCs w:val="17"/>
          <w:lang w:val="en-GB"/>
        </w:rPr>
        <w:t xml:space="preserve">of </w:t>
      </w:r>
      <w:r w:rsidR="004727FD">
        <w:rPr>
          <w:rFonts w:cs="CaslonFiveForty-Roman"/>
          <w:szCs w:val="17"/>
          <w:lang w:val="en-GB"/>
        </w:rPr>
        <w:t>the volume of any fluid draining</w:t>
      </w:r>
      <w:r>
        <w:rPr>
          <w:rFonts w:cs="CaslonFiveForty-Roman"/>
          <w:szCs w:val="17"/>
          <w:lang w:val="en-GB"/>
        </w:rPr>
        <w:t xml:space="preserve"> must be documented</w:t>
      </w:r>
      <w:r w:rsidR="004727FD">
        <w:rPr>
          <w:rFonts w:cs="CaslonFiveForty-Roman"/>
          <w:szCs w:val="17"/>
          <w:lang w:val="en-GB"/>
        </w:rPr>
        <w:t xml:space="preserve">. </w:t>
      </w:r>
      <w:r>
        <w:rPr>
          <w:rFonts w:cs="CaslonFiveForty-Roman"/>
          <w:szCs w:val="17"/>
          <w:lang w:val="en-GB"/>
        </w:rPr>
        <w:t xml:space="preserve">In an awake patient, the chest should be re-examined and any symptoms reassessed. </w:t>
      </w:r>
    </w:p>
    <w:p w14:paraId="13F2BAC8" w14:textId="77777777" w:rsidR="004727FD" w:rsidRDefault="004727FD" w:rsidP="004727FD">
      <w:pPr>
        <w:autoSpaceDE w:val="0"/>
        <w:autoSpaceDN w:val="0"/>
        <w:adjustRightInd w:val="0"/>
        <w:rPr>
          <w:rFonts w:cs="CaslonFiveForty-Roman"/>
          <w:szCs w:val="17"/>
          <w:lang w:val="en-GB"/>
        </w:rPr>
      </w:pPr>
    </w:p>
    <w:p w14:paraId="61F45821" w14:textId="2632BF59" w:rsidR="004727FD" w:rsidRPr="004727FD" w:rsidRDefault="0029594B" w:rsidP="004727FD">
      <w:pPr>
        <w:autoSpaceDE w:val="0"/>
        <w:autoSpaceDN w:val="0"/>
        <w:adjustRightInd w:val="0"/>
        <w:rPr>
          <w:rFonts w:cs="CaslonFiveForty-Roman"/>
          <w:szCs w:val="17"/>
          <w:lang w:val="en-GB"/>
        </w:rPr>
      </w:pPr>
      <w:r>
        <w:rPr>
          <w:rFonts w:cs="CaslonFiveForty-Roman"/>
          <w:szCs w:val="17"/>
          <w:lang w:val="en-GB"/>
        </w:rPr>
        <w:t xml:space="preserve">The </w:t>
      </w:r>
      <w:r w:rsidR="004727FD" w:rsidRPr="004727FD">
        <w:rPr>
          <w:rFonts w:cs="CaslonFiveForty-Roman"/>
          <w:szCs w:val="17"/>
          <w:lang w:val="en-GB"/>
        </w:rPr>
        <w:t xml:space="preserve">chest drain </w:t>
      </w:r>
      <w:r>
        <w:rPr>
          <w:rFonts w:cs="CaslonFiveForty-Roman"/>
          <w:szCs w:val="17"/>
          <w:lang w:val="en-GB"/>
        </w:rPr>
        <w:t>should be secured to the skin using 2</w:t>
      </w:r>
      <w:r w:rsidR="004727FD" w:rsidRPr="004727FD">
        <w:rPr>
          <w:rFonts w:cs="CaslonFiveForty-Roman"/>
          <w:szCs w:val="17"/>
          <w:lang w:val="en-GB"/>
        </w:rPr>
        <w:t xml:space="preserve">-0 </w:t>
      </w:r>
      <w:r>
        <w:rPr>
          <w:rFonts w:cs="CaslonFiveForty-Roman"/>
          <w:szCs w:val="17"/>
          <w:lang w:val="en-GB"/>
        </w:rPr>
        <w:t xml:space="preserve">or thicker non-absorbable </w:t>
      </w:r>
      <w:r w:rsidR="004727FD" w:rsidRPr="004727FD">
        <w:rPr>
          <w:rFonts w:cs="CaslonFiveForty-Roman"/>
          <w:szCs w:val="17"/>
          <w:lang w:val="en-GB"/>
        </w:rPr>
        <w:t xml:space="preserve">sutures. </w:t>
      </w:r>
      <w:r w:rsidR="00C80022" w:rsidRPr="00C80022">
        <w:rPr>
          <w:rFonts w:cs="CaslonFiveForty-Roman"/>
          <w:szCs w:val="17"/>
          <w:lang w:val="en-GB"/>
        </w:rPr>
        <w:t xml:space="preserve">A horizontal </w:t>
      </w:r>
      <w:proofErr w:type="spellStart"/>
      <w:r w:rsidR="00C80022" w:rsidRPr="00C80022">
        <w:rPr>
          <w:rFonts w:cs="CaslonFiveForty-Roman"/>
          <w:szCs w:val="17"/>
          <w:lang w:val="en-GB"/>
        </w:rPr>
        <w:t>matress</w:t>
      </w:r>
      <w:proofErr w:type="spellEnd"/>
      <w:r w:rsidR="00C80022" w:rsidRPr="00C80022">
        <w:rPr>
          <w:rFonts w:cs="CaslonFiveForty-Roman"/>
          <w:szCs w:val="17"/>
          <w:lang w:val="en-GB"/>
        </w:rPr>
        <w:t xml:space="preserve"> suture is recommended. </w:t>
      </w:r>
      <w:r w:rsidR="00C80022">
        <w:rPr>
          <w:rFonts w:cs="CaslonFiveForty-Roman"/>
          <w:szCs w:val="17"/>
          <w:lang w:val="en-GB"/>
        </w:rPr>
        <w:t>P</w:t>
      </w:r>
      <w:r w:rsidR="00C80022" w:rsidRPr="004727FD">
        <w:rPr>
          <w:rFonts w:cs="CaslonFiveForty-Roman"/>
          <w:szCs w:val="17"/>
          <w:lang w:val="en-GB"/>
        </w:rPr>
        <w:t xml:space="preserve">urse string sutures </w:t>
      </w:r>
      <w:r w:rsidR="00C80022">
        <w:rPr>
          <w:rFonts w:cs="CaslonFiveForty-Roman"/>
          <w:szCs w:val="17"/>
          <w:lang w:val="en-GB"/>
        </w:rPr>
        <w:t>create poor cosmetic results,</w:t>
      </w:r>
      <w:r w:rsidR="00C80022" w:rsidRPr="004727FD">
        <w:rPr>
          <w:rFonts w:cs="CaslonFiveForty-Roman"/>
          <w:szCs w:val="17"/>
          <w:lang w:val="en-GB"/>
        </w:rPr>
        <w:t xml:space="preserve"> difficult wound healing with chronic pain</w:t>
      </w:r>
      <w:r w:rsidR="00C80022">
        <w:rPr>
          <w:rFonts w:cs="CaslonFiveForty-Roman"/>
          <w:szCs w:val="17"/>
          <w:lang w:val="en-GB"/>
        </w:rPr>
        <w:t xml:space="preserve"> so must be avoided</w:t>
      </w:r>
      <w:r w:rsidR="00C80022" w:rsidRPr="00C80022">
        <w:rPr>
          <w:rFonts w:cs="CaslonFiveForty-Roman"/>
          <w:szCs w:val="17"/>
          <w:lang w:val="en-GB"/>
        </w:rPr>
        <w:t xml:space="preserve">. </w:t>
      </w:r>
      <w:r w:rsidRPr="00C80022">
        <w:rPr>
          <w:rFonts w:cs="CaslonFiveForty-Roman"/>
          <w:szCs w:val="17"/>
          <w:lang w:val="en-GB"/>
        </w:rPr>
        <w:t>Place a small dressing over</w:t>
      </w:r>
      <w:r>
        <w:rPr>
          <w:rFonts w:cs="CaslonFiveForty-Roman"/>
          <w:szCs w:val="17"/>
          <w:lang w:val="en-GB"/>
        </w:rPr>
        <w:t xml:space="preserve"> the wound and secure lightly with tape. </w:t>
      </w:r>
    </w:p>
    <w:p w14:paraId="75E5E325" w14:textId="77777777" w:rsidR="004727FD" w:rsidRDefault="004727FD">
      <w:pPr>
        <w:rPr>
          <w:rFonts w:ascii="Times New Roman" w:hAnsi="Times New Roman" w:cs="Times New Roman"/>
          <w:sz w:val="18"/>
          <w:szCs w:val="18"/>
        </w:rPr>
      </w:pPr>
    </w:p>
    <w:p w14:paraId="60650E42" w14:textId="43AA9C11" w:rsidR="00C80022" w:rsidRDefault="00D153BF">
      <w:r>
        <w:t>Obtain a CXR and check the position of the drain: are all holes within the pleural cavity, is the drain too far in and abutting the mediastinum</w:t>
      </w:r>
      <w:r w:rsidR="00C80022">
        <w:t>.</w:t>
      </w:r>
    </w:p>
    <w:p w14:paraId="13FBF31F" w14:textId="77777777" w:rsidR="00C80022" w:rsidRDefault="00C80022"/>
    <w:p w14:paraId="03320DAC" w14:textId="32433CA1" w:rsidR="00C80022" w:rsidRDefault="00C80022">
      <w:r>
        <w:t xml:space="preserve">For misplaced drains, </w:t>
      </w:r>
      <w:proofErr w:type="spellStart"/>
      <w:r>
        <w:t>eg</w:t>
      </w:r>
      <w:proofErr w:type="spellEnd"/>
      <w:r>
        <w:t xml:space="preserve"> intra-abdominal or intra-parenchymal, consult the on-call Cardiothoracic team at the regional Major Trauma Centre. </w:t>
      </w:r>
    </w:p>
    <w:p w14:paraId="5EFEA37F" w14:textId="77777777" w:rsidR="00D153BF" w:rsidRDefault="00D153BF"/>
    <w:p w14:paraId="69D32304" w14:textId="4E3CA0EC" w:rsidR="00D153BF" w:rsidRDefault="00D153BF">
      <w:r>
        <w:t xml:space="preserve">Involve Cardiothoracic surgery if there is significant blood loss of more than 1000mls on insertion or ongoing blood loss of &gt;100 </w:t>
      </w:r>
      <w:proofErr w:type="spellStart"/>
      <w:r>
        <w:t>mls</w:t>
      </w:r>
      <w:proofErr w:type="spellEnd"/>
      <w:r>
        <w:t xml:space="preserve"> per hour or persistent air leak &gt;24 hours. </w:t>
      </w:r>
      <w:r w:rsidR="00C80022">
        <w:t>If no Thoracic Surgery is provided on-site, discuss with the regional Major Trauma Centre regarding transfer.</w:t>
      </w:r>
    </w:p>
    <w:p w14:paraId="2AA2350C" w14:textId="77777777" w:rsidR="00C80022" w:rsidRDefault="00C80022"/>
    <w:p w14:paraId="2BD9DFA2" w14:textId="77777777" w:rsidR="00C80022" w:rsidRDefault="00C80022"/>
    <w:p w14:paraId="03652884" w14:textId="77777777" w:rsidR="00540504" w:rsidRPr="006417DF" w:rsidRDefault="00540504">
      <w:pPr>
        <w:rPr>
          <w:b/>
        </w:rPr>
      </w:pPr>
      <w:r w:rsidRPr="006417DF">
        <w:rPr>
          <w:b/>
        </w:rPr>
        <w:t>Prophylactic antibiotics</w:t>
      </w:r>
    </w:p>
    <w:p w14:paraId="5AD003A7" w14:textId="77777777" w:rsidR="00540504" w:rsidRDefault="00540504"/>
    <w:p w14:paraId="6EA1A40C" w14:textId="09869E25" w:rsidR="0029594B" w:rsidRDefault="0029594B">
      <w:r>
        <w:t>A minimum of three doses of i</w:t>
      </w:r>
      <w:r w:rsidR="00540504">
        <w:t>ntravenous antibiotics should be administered to patients who have had</w:t>
      </w:r>
      <w:r>
        <w:t>:</w:t>
      </w:r>
      <w:r w:rsidR="00540504">
        <w:t xml:space="preserve"> </w:t>
      </w:r>
    </w:p>
    <w:p w14:paraId="2E10A55C" w14:textId="77777777" w:rsidR="0029594B" w:rsidRDefault="00540504" w:rsidP="0029594B">
      <w:pPr>
        <w:pStyle w:val="ListParagraph"/>
        <w:numPr>
          <w:ilvl w:val="0"/>
          <w:numId w:val="8"/>
        </w:numPr>
      </w:pPr>
      <w:r>
        <w:lastRenderedPageBreak/>
        <w:t xml:space="preserve">pre-hospital </w:t>
      </w:r>
      <w:r w:rsidR="0029594B">
        <w:t>thoracostomies</w:t>
      </w:r>
    </w:p>
    <w:p w14:paraId="226201D5" w14:textId="77777777" w:rsidR="0029594B" w:rsidRDefault="0029594B" w:rsidP="0029594B">
      <w:pPr>
        <w:pStyle w:val="ListParagraph"/>
        <w:numPr>
          <w:ilvl w:val="0"/>
          <w:numId w:val="8"/>
        </w:numPr>
      </w:pPr>
      <w:r>
        <w:t xml:space="preserve">Emergency Department </w:t>
      </w:r>
      <w:r w:rsidR="00540504">
        <w:t xml:space="preserve">non-sterile thoracostomies performed in an emergency </w:t>
      </w:r>
    </w:p>
    <w:p w14:paraId="356F50BC" w14:textId="2EE672FB" w:rsidR="0029594B" w:rsidRDefault="00540504" w:rsidP="0029594B">
      <w:pPr>
        <w:pStyle w:val="ListParagraph"/>
        <w:numPr>
          <w:ilvl w:val="0"/>
          <w:numId w:val="8"/>
        </w:numPr>
      </w:pPr>
      <w:r>
        <w:t>penetrating chest trauma</w:t>
      </w:r>
      <w:r w:rsidR="0029594B">
        <w:t xml:space="preserve"> </w:t>
      </w:r>
      <w:proofErr w:type="spellStart"/>
      <w:r w:rsidR="0029594B">
        <w:t>eg</w:t>
      </w:r>
      <w:proofErr w:type="spellEnd"/>
      <w:r w:rsidR="0029594B">
        <w:t xml:space="preserve"> stab or </w:t>
      </w:r>
      <w:proofErr w:type="spellStart"/>
      <w:r w:rsidR="0029594B">
        <w:t>gun shot</w:t>
      </w:r>
      <w:proofErr w:type="spellEnd"/>
      <w:r w:rsidR="005B056C">
        <w:t xml:space="preserve"> (Moore)</w:t>
      </w:r>
    </w:p>
    <w:p w14:paraId="1D3569FC" w14:textId="77777777" w:rsidR="0029594B" w:rsidRDefault="0029594B" w:rsidP="0029594B"/>
    <w:p w14:paraId="3594B1EA" w14:textId="789D2919" w:rsidR="00540504" w:rsidRDefault="00540504" w:rsidP="0029594B">
      <w:r>
        <w:t>Patients having routine sterile chest drain insertion with skin cleaning do not re</w:t>
      </w:r>
      <w:r w:rsidR="005B056C">
        <w:t xml:space="preserve">quire prophylactic antibiotics (BTS). </w:t>
      </w:r>
    </w:p>
    <w:p w14:paraId="7370951F" w14:textId="77777777" w:rsidR="0029594B" w:rsidRDefault="0029594B"/>
    <w:p w14:paraId="247A2D5C" w14:textId="4C1282C9" w:rsidR="00540504" w:rsidRDefault="0029594B">
      <w:r>
        <w:t>Antibiotic selection is based on l</w:t>
      </w:r>
      <w:r w:rsidR="00540504">
        <w:t>ocal trust policy for prophylactic antibiotics for open fractures (for example Co-amoxiclav</w:t>
      </w:r>
      <w:r w:rsidR="00C80022">
        <w:t>,</w:t>
      </w:r>
      <w:r w:rsidR="00540504">
        <w:t xml:space="preserve"> or </w:t>
      </w:r>
      <w:r w:rsidR="00C80022">
        <w:t>Clindamycin in the case of Penicillin allergy</w:t>
      </w:r>
      <w:r>
        <w:t>).</w:t>
      </w:r>
    </w:p>
    <w:p w14:paraId="7E2AE39B" w14:textId="77777777" w:rsidR="00880363" w:rsidRDefault="00880363"/>
    <w:p w14:paraId="4E6AB28F" w14:textId="77777777" w:rsidR="00880363" w:rsidRDefault="00880363"/>
    <w:p w14:paraId="14B33459" w14:textId="77777777" w:rsidR="006417DF" w:rsidRPr="006417DF" w:rsidRDefault="006417DF" w:rsidP="006417DF">
      <w:pPr>
        <w:widowControl w:val="0"/>
        <w:autoSpaceDE w:val="0"/>
        <w:autoSpaceDN w:val="0"/>
        <w:adjustRightInd w:val="0"/>
        <w:rPr>
          <w:rFonts w:cs="Arial"/>
          <w:b/>
        </w:rPr>
      </w:pPr>
      <w:r w:rsidRPr="006417DF">
        <w:rPr>
          <w:rFonts w:cs="Arial"/>
          <w:b/>
        </w:rPr>
        <w:t>References</w:t>
      </w:r>
    </w:p>
    <w:p w14:paraId="2CE09AEC" w14:textId="77777777" w:rsidR="006417DF" w:rsidRDefault="006417DF" w:rsidP="006417DF">
      <w:pPr>
        <w:widowControl w:val="0"/>
        <w:autoSpaceDE w:val="0"/>
        <w:autoSpaceDN w:val="0"/>
        <w:adjustRightInd w:val="0"/>
        <w:rPr>
          <w:rFonts w:cs="Arial"/>
        </w:rPr>
      </w:pPr>
    </w:p>
    <w:p w14:paraId="6389750B" w14:textId="39EBF9F2" w:rsidR="006417DF" w:rsidRPr="006417DF" w:rsidRDefault="006417DF" w:rsidP="006417DF">
      <w:pPr>
        <w:widowControl w:val="0"/>
        <w:autoSpaceDE w:val="0"/>
        <w:autoSpaceDN w:val="0"/>
        <w:adjustRightInd w:val="0"/>
        <w:rPr>
          <w:rFonts w:cs="Arial"/>
          <w:color w:val="222222"/>
        </w:rPr>
      </w:pPr>
      <w:r w:rsidRPr="006417DF">
        <w:rPr>
          <w:rFonts w:cs="Arial"/>
        </w:rPr>
        <w:t xml:space="preserve">Havelock T, Teoh R, Laws D, et al. Pleural procedures and thoracic ultrasound. British Society Pleural Disease Guideline 2010. </w:t>
      </w:r>
      <w:r w:rsidRPr="006417DF">
        <w:rPr>
          <w:rFonts w:cs="Arial"/>
          <w:i/>
        </w:rPr>
        <w:t xml:space="preserve">Thorax </w:t>
      </w:r>
      <w:proofErr w:type="gramStart"/>
      <w:r w:rsidRPr="006417DF">
        <w:rPr>
          <w:rFonts w:cs="Arial"/>
        </w:rPr>
        <w:t>2010;vol</w:t>
      </w:r>
      <w:proofErr w:type="gramEnd"/>
      <w:r w:rsidRPr="006417DF">
        <w:rPr>
          <w:rFonts w:cs="Arial"/>
        </w:rPr>
        <w:t xml:space="preserve"> 65:supp II.</w:t>
      </w:r>
    </w:p>
    <w:p w14:paraId="2B5C10DF" w14:textId="77777777" w:rsidR="006417DF" w:rsidRDefault="006417DF" w:rsidP="00880363">
      <w:pPr>
        <w:rPr>
          <w:rFonts w:cs="Segoe UI"/>
        </w:rPr>
      </w:pPr>
    </w:p>
    <w:p w14:paraId="6E50FE86" w14:textId="77777777" w:rsidR="00880363" w:rsidRPr="00C741D2" w:rsidRDefault="00280933" w:rsidP="00880363">
      <w:pPr>
        <w:rPr>
          <w:rFonts w:cs="Arial"/>
        </w:rPr>
      </w:pPr>
      <w:hyperlink r:id="rId7" w:history="1">
        <w:r w:rsidR="00880363" w:rsidRPr="006417DF">
          <w:rPr>
            <w:rFonts w:cs="Arial"/>
            <w:u w:color="333333"/>
          </w:rPr>
          <w:t>Moore FO</w:t>
        </w:r>
      </w:hyperlink>
      <w:r w:rsidR="00880363" w:rsidRPr="006417DF">
        <w:rPr>
          <w:rFonts w:cs="Arial"/>
        </w:rPr>
        <w:t xml:space="preserve">, </w:t>
      </w:r>
      <w:hyperlink r:id="rId8" w:history="1">
        <w:r w:rsidR="00880363" w:rsidRPr="006417DF">
          <w:rPr>
            <w:rFonts w:cs="Arial"/>
            <w:u w:color="333333"/>
          </w:rPr>
          <w:t>Duane TM</w:t>
        </w:r>
      </w:hyperlink>
      <w:r w:rsidR="00880363" w:rsidRPr="006417DF">
        <w:rPr>
          <w:rFonts w:cs="Arial"/>
        </w:rPr>
        <w:t xml:space="preserve">, </w:t>
      </w:r>
      <w:hyperlink r:id="rId9" w:history="1">
        <w:r w:rsidR="00880363" w:rsidRPr="006417DF">
          <w:rPr>
            <w:rFonts w:cs="Arial"/>
            <w:u w:color="182AC5"/>
          </w:rPr>
          <w:t>Hu CK</w:t>
        </w:r>
      </w:hyperlink>
      <w:r w:rsidR="00880363" w:rsidRPr="006417DF">
        <w:rPr>
          <w:rFonts w:cs="Arial"/>
        </w:rPr>
        <w:t xml:space="preserve">, et al. Presumptive antibiotic use in tube thoracostomy for traumatic </w:t>
      </w:r>
      <w:proofErr w:type="spellStart"/>
      <w:r w:rsidR="00880363" w:rsidRPr="006417DF">
        <w:rPr>
          <w:rFonts w:cs="Arial"/>
        </w:rPr>
        <w:t>haemopneumothorax</w:t>
      </w:r>
      <w:proofErr w:type="spellEnd"/>
      <w:r w:rsidR="00880363" w:rsidRPr="006417DF">
        <w:rPr>
          <w:rFonts w:cs="Arial"/>
        </w:rPr>
        <w:t xml:space="preserve">: An Eastern Association for </w:t>
      </w:r>
      <w:r w:rsidR="00880363" w:rsidRPr="00C741D2">
        <w:rPr>
          <w:rFonts w:cs="Arial"/>
        </w:rPr>
        <w:t xml:space="preserve">the Surgery of Trauma Practice management guideline. </w:t>
      </w:r>
      <w:r w:rsidR="00880363" w:rsidRPr="00C741D2">
        <w:rPr>
          <w:rFonts w:cs="Arial"/>
          <w:i/>
        </w:rPr>
        <w:t>J Trauma Acute Care Surgery</w:t>
      </w:r>
      <w:r w:rsidR="00880363" w:rsidRPr="00C741D2">
        <w:rPr>
          <w:rFonts w:cs="Arial"/>
        </w:rPr>
        <w:t xml:space="preserve"> 2012; Vol 73: S341-S344. </w:t>
      </w:r>
    </w:p>
    <w:p w14:paraId="2CD30704" w14:textId="77777777" w:rsidR="00880363" w:rsidRPr="00C741D2" w:rsidRDefault="00880363" w:rsidP="00880363"/>
    <w:p w14:paraId="36C0FF58" w14:textId="060007BE" w:rsidR="00880363" w:rsidRPr="00C741D2" w:rsidRDefault="00880363" w:rsidP="00880363">
      <w:pPr>
        <w:widowControl w:val="0"/>
        <w:autoSpaceDE w:val="0"/>
        <w:autoSpaceDN w:val="0"/>
        <w:adjustRightInd w:val="0"/>
        <w:rPr>
          <w:rFonts w:cs="Times New Roman"/>
        </w:rPr>
      </w:pPr>
      <w:r w:rsidRPr="00C741D2">
        <w:rPr>
          <w:rFonts w:cs="Times New Roman"/>
        </w:rPr>
        <w:t>Bowness J, Kilgour PM, Whiten S, et al.</w:t>
      </w:r>
      <w:r w:rsidR="006417DF" w:rsidRPr="00C741D2">
        <w:rPr>
          <w:rFonts w:cs="Times New Roman"/>
        </w:rPr>
        <w:t xml:space="preserve"> </w:t>
      </w:r>
      <w:r w:rsidRPr="00C741D2">
        <w:rPr>
          <w:rFonts w:cs="Times New Roman"/>
        </w:rPr>
        <w:t xml:space="preserve">Guidance for chest drain insertion may not prevent damage to abdominal viscera. </w:t>
      </w:r>
      <w:proofErr w:type="spellStart"/>
      <w:r w:rsidRPr="00C741D2">
        <w:rPr>
          <w:rFonts w:cs="Times New Roman"/>
        </w:rPr>
        <w:t>Emerg</w:t>
      </w:r>
      <w:proofErr w:type="spellEnd"/>
      <w:r w:rsidRPr="00C741D2">
        <w:rPr>
          <w:rFonts w:cs="Times New Roman"/>
        </w:rPr>
        <w:t xml:space="preserve"> Med J </w:t>
      </w:r>
      <w:proofErr w:type="gramStart"/>
      <w:r w:rsidRPr="00C741D2">
        <w:rPr>
          <w:rFonts w:cs="Times New Roman"/>
        </w:rPr>
        <w:t>2015;32:620</w:t>
      </w:r>
      <w:proofErr w:type="gramEnd"/>
      <w:r w:rsidRPr="00C741D2">
        <w:rPr>
          <w:rFonts w:cs="Times New Roman"/>
        </w:rPr>
        <w:t>–625.</w:t>
      </w:r>
    </w:p>
    <w:p w14:paraId="33667714" w14:textId="7CF31680" w:rsidR="006417DF" w:rsidRDefault="006417DF" w:rsidP="006417DF">
      <w:pPr>
        <w:pStyle w:val="NormalWeb"/>
        <w:rPr>
          <w:rFonts w:asciiTheme="majorHAnsi" w:hAnsiTheme="majorHAnsi" w:cs="InterFace-Regular"/>
          <w:color w:val="262626"/>
          <w:sz w:val="24"/>
          <w:szCs w:val="24"/>
        </w:rPr>
      </w:pPr>
      <w:r w:rsidRPr="00C741D2">
        <w:rPr>
          <w:rFonts w:asciiTheme="minorHAnsi" w:hAnsiTheme="minorHAnsi" w:cs="InterFace-Regular"/>
          <w:color w:val="262626"/>
          <w:sz w:val="24"/>
          <w:szCs w:val="24"/>
        </w:rPr>
        <w:t xml:space="preserve">NICE Guideline 39: Major Trauma. February 2016. </w:t>
      </w:r>
      <w:hyperlink r:id="rId10" w:history="1">
        <w:r w:rsidRPr="00C741D2">
          <w:rPr>
            <w:rStyle w:val="Hyperlink"/>
            <w:rFonts w:asciiTheme="minorHAnsi" w:hAnsiTheme="minorHAnsi" w:cs="InterFace-Regular"/>
            <w:sz w:val="24"/>
            <w:szCs w:val="24"/>
          </w:rPr>
          <w:t>https://www.nice.org.uk/guidance/indevelopment/gid-cgwave0642</w:t>
        </w:r>
      </w:hyperlink>
      <w:r>
        <w:rPr>
          <w:rFonts w:asciiTheme="majorHAnsi" w:hAnsiTheme="majorHAnsi" w:cs="InterFace-Regular"/>
          <w:color w:val="262626"/>
          <w:sz w:val="24"/>
          <w:szCs w:val="24"/>
        </w:rPr>
        <w:t xml:space="preserve"> </w:t>
      </w:r>
    </w:p>
    <w:p w14:paraId="09CD7B2D" w14:textId="0237D802" w:rsidR="006417DF" w:rsidRPr="006417DF" w:rsidRDefault="006417DF" w:rsidP="006417DF">
      <w:pPr>
        <w:widowControl w:val="0"/>
        <w:autoSpaceDE w:val="0"/>
        <w:autoSpaceDN w:val="0"/>
        <w:adjustRightInd w:val="0"/>
        <w:rPr>
          <w:rFonts w:cs="Times New Roman"/>
        </w:rPr>
      </w:pPr>
    </w:p>
    <w:sectPr w:rsidR="006417DF" w:rsidRPr="006417DF" w:rsidSect="001669CB">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7394D" w14:textId="77777777" w:rsidR="00280933" w:rsidRDefault="00280933" w:rsidP="00280933">
      <w:r>
        <w:separator/>
      </w:r>
    </w:p>
  </w:endnote>
  <w:endnote w:type="continuationSeparator" w:id="0">
    <w:p w14:paraId="4AAE6854" w14:textId="77777777" w:rsidR="00280933" w:rsidRDefault="00280933" w:rsidP="0028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slonFiveForty-Roman">
    <w:panose1 w:val="00000000000000000000"/>
    <w:charset w:val="4D"/>
    <w:family w:val="roman"/>
    <w:notTrueType/>
    <w:pitch w:val="default"/>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InterFace-Regular">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FFE43" w14:textId="77777777" w:rsidR="00280933" w:rsidRDefault="00280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234182"/>
      <w:docPartObj>
        <w:docPartGallery w:val="Page Numbers (Bottom of Page)"/>
        <w:docPartUnique/>
      </w:docPartObj>
    </w:sdtPr>
    <w:sdtEndPr>
      <w:rPr>
        <w:noProof/>
      </w:rPr>
    </w:sdtEndPr>
    <w:sdtContent>
      <w:bookmarkStart w:id="0" w:name="_GoBack" w:displacedByCustomXml="prev"/>
      <w:bookmarkEnd w:id="0" w:displacedByCustomXml="prev"/>
      <w:p w14:paraId="7EF54199" w14:textId="5BE70459" w:rsidR="00280933" w:rsidRDefault="0028093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149B1A" w14:textId="77777777" w:rsidR="00280933" w:rsidRDefault="00280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4C8E" w14:textId="77777777" w:rsidR="00280933" w:rsidRDefault="00280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C433F" w14:textId="77777777" w:rsidR="00280933" w:rsidRDefault="00280933" w:rsidP="00280933">
      <w:r>
        <w:separator/>
      </w:r>
    </w:p>
  </w:footnote>
  <w:footnote w:type="continuationSeparator" w:id="0">
    <w:p w14:paraId="5B6ED642" w14:textId="77777777" w:rsidR="00280933" w:rsidRDefault="00280933" w:rsidP="0028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3A92" w14:textId="77777777" w:rsidR="00280933" w:rsidRDefault="00280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E7AE" w14:textId="77777777" w:rsidR="00280933" w:rsidRDefault="00280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6A3D" w14:textId="77777777" w:rsidR="00280933" w:rsidRDefault="00280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4A6A"/>
    <w:multiLevelType w:val="hybridMultilevel"/>
    <w:tmpl w:val="FAEE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C1FB4"/>
    <w:multiLevelType w:val="hybridMultilevel"/>
    <w:tmpl w:val="91EA348A"/>
    <w:lvl w:ilvl="0" w:tplc="230A82BA">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5157A"/>
    <w:multiLevelType w:val="hybridMultilevel"/>
    <w:tmpl w:val="F7F8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53C5C"/>
    <w:multiLevelType w:val="hybridMultilevel"/>
    <w:tmpl w:val="A336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B61EB"/>
    <w:multiLevelType w:val="hybridMultilevel"/>
    <w:tmpl w:val="88D8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9442E"/>
    <w:multiLevelType w:val="hybridMultilevel"/>
    <w:tmpl w:val="C13E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229D3"/>
    <w:multiLevelType w:val="hybridMultilevel"/>
    <w:tmpl w:val="66BC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2503B"/>
    <w:multiLevelType w:val="hybridMultilevel"/>
    <w:tmpl w:val="0338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C5D0C"/>
    <w:multiLevelType w:val="hybridMultilevel"/>
    <w:tmpl w:val="9E4E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7"/>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73"/>
    <w:rsid w:val="001669CB"/>
    <w:rsid w:val="00280933"/>
    <w:rsid w:val="0029594B"/>
    <w:rsid w:val="00440059"/>
    <w:rsid w:val="004727FD"/>
    <w:rsid w:val="00540504"/>
    <w:rsid w:val="005B056C"/>
    <w:rsid w:val="005D7C73"/>
    <w:rsid w:val="006417DF"/>
    <w:rsid w:val="00880363"/>
    <w:rsid w:val="00931721"/>
    <w:rsid w:val="00AB032F"/>
    <w:rsid w:val="00BD34FA"/>
    <w:rsid w:val="00C741D2"/>
    <w:rsid w:val="00C80022"/>
    <w:rsid w:val="00D153BF"/>
    <w:rsid w:val="00D4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E85F3C"/>
  <w14:defaultImageDpi w14:val="300"/>
  <w15:docId w15:val="{0828BC04-B726-456D-B6F1-44788AD5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2F"/>
    <w:pPr>
      <w:ind w:left="720"/>
      <w:contextualSpacing/>
    </w:pPr>
  </w:style>
  <w:style w:type="paragraph" w:styleId="NormalWeb">
    <w:name w:val="Normal (Web)"/>
    <w:basedOn w:val="Normal"/>
    <w:uiPriority w:val="99"/>
    <w:unhideWhenUsed/>
    <w:rsid w:val="006417DF"/>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6417DF"/>
    <w:rPr>
      <w:color w:val="0000FF" w:themeColor="hyperlink"/>
      <w:u w:val="single"/>
    </w:rPr>
  </w:style>
  <w:style w:type="paragraph" w:styleId="Header">
    <w:name w:val="header"/>
    <w:basedOn w:val="Normal"/>
    <w:link w:val="HeaderChar"/>
    <w:uiPriority w:val="99"/>
    <w:unhideWhenUsed/>
    <w:rsid w:val="00280933"/>
    <w:pPr>
      <w:tabs>
        <w:tab w:val="center" w:pos="4513"/>
        <w:tab w:val="right" w:pos="9026"/>
      </w:tabs>
    </w:pPr>
  </w:style>
  <w:style w:type="character" w:customStyle="1" w:styleId="HeaderChar">
    <w:name w:val="Header Char"/>
    <w:basedOn w:val="DefaultParagraphFont"/>
    <w:link w:val="Header"/>
    <w:uiPriority w:val="99"/>
    <w:rsid w:val="00280933"/>
  </w:style>
  <w:style w:type="paragraph" w:styleId="Footer">
    <w:name w:val="footer"/>
    <w:basedOn w:val="Normal"/>
    <w:link w:val="FooterChar"/>
    <w:uiPriority w:val="99"/>
    <w:unhideWhenUsed/>
    <w:rsid w:val="00280933"/>
    <w:pPr>
      <w:tabs>
        <w:tab w:val="center" w:pos="4513"/>
        <w:tab w:val="right" w:pos="9026"/>
      </w:tabs>
    </w:pPr>
  </w:style>
  <w:style w:type="character" w:customStyle="1" w:styleId="FooterChar">
    <w:name w:val="Footer Char"/>
    <w:basedOn w:val="DefaultParagraphFont"/>
    <w:link w:val="Footer"/>
    <w:uiPriority w:val="99"/>
    <w:rsid w:val="00280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699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uane%20TM%5BAuthor%5D&amp;cauthor=true&amp;cauthor_uid=2311449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term=Moore%20FO%5BAuthor%5D&amp;cauthor=true&amp;cauthor_uid=2311449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ice.org.uk/guidance/indevelopment/gid-cgwave0642" TargetMode="External"/><Relationship Id="rId4" Type="http://schemas.openxmlformats.org/officeDocument/2006/relationships/webSettings" Target="webSettings.xml"/><Relationship Id="rId9" Type="http://schemas.openxmlformats.org/officeDocument/2006/relationships/hyperlink" Target="http://www.ncbi.nlm.nih.gov/pubmed?term=Hu%20CK%5BAuthor%5D&amp;cauthor=true&amp;cauthor_uid=2311449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MCCTN Sarah</cp:lastModifiedBy>
  <cp:revision>7</cp:revision>
  <dcterms:created xsi:type="dcterms:W3CDTF">2017-08-24T12:54:00Z</dcterms:created>
  <dcterms:modified xsi:type="dcterms:W3CDTF">2017-10-10T11:45:00Z</dcterms:modified>
</cp:coreProperties>
</file>