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B74C" w14:textId="77777777" w:rsidR="00F5596E" w:rsidRDefault="00F5596E" w:rsidP="00F5596E">
      <w:pPr>
        <w:pStyle w:val="Heading3"/>
        <w:widowControl/>
      </w:pPr>
      <w:r>
        <w:t>NATIONAL TOURS</w:t>
      </w:r>
    </w:p>
    <w:p w14:paraId="4EF3A378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The Band’s Visit                     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Avrum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                        David Cromer             First North American Tour</w:t>
      </w:r>
    </w:p>
    <w:p w14:paraId="73D309A8" w14:textId="77777777" w:rsidR="00F5596E" w:rsidRDefault="00F5596E" w:rsidP="00F5596E">
      <w:pPr>
        <w:pStyle w:val="Heading3"/>
        <w:widowControl/>
      </w:pPr>
      <w:r>
        <w:t>OFF BROADWAY</w:t>
      </w:r>
    </w:p>
    <w:p w14:paraId="022674C9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>Encores: Applause!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Bert/Ensemble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Kathleen Marshall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City Center</w:t>
      </w:r>
    </w:p>
    <w:p w14:paraId="185AF526" w14:textId="77777777" w:rsidR="00F5596E" w:rsidRDefault="00F5596E" w:rsidP="00F5596E">
      <w:pPr>
        <w:pStyle w:val="Heading3"/>
        <w:widowControl/>
      </w:pPr>
      <w:r>
        <w:t>REGIONAL- REPRESENTATIVE DRAMATIC ROLES</w:t>
      </w:r>
    </w:p>
    <w:p w14:paraId="747B7A23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Mary Stuart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Burleigh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Jenn Thompson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Chicago Shakespeare</w:t>
      </w:r>
    </w:p>
    <w:p w14:paraId="40097E8F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Red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Rothko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Jen Waldman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Hangar Theatre</w:t>
      </w:r>
    </w:p>
    <w:p w14:paraId="474918E1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Moby Dick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Starbuck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Peter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Amster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Syracuse Stage</w:t>
      </w:r>
    </w:p>
    <w:p w14:paraId="5A4C3CEA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Pillowman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Tupolski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Bruce Levitt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Cornell (Guest Artist)</w:t>
      </w:r>
    </w:p>
    <w:p w14:paraId="39C9BA4B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Boy Gets Girl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Les</w:t>
      </w:r>
      <w:r>
        <w:rPr>
          <w:rFonts w:ascii="Arial" w:eastAsia="Arial" w:hAnsi="Arial" w:cs="Arial"/>
          <w:b/>
          <w:color w:val="000000"/>
          <w:sz w:val="22"/>
          <w:szCs w:val="22"/>
        </w:rPr>
        <w:t>**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Roger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Delaurier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PCPA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Theatrefest</w:t>
      </w:r>
      <w:proofErr w:type="spellEnd"/>
    </w:p>
    <w:p w14:paraId="0AFCAE8F" w14:textId="77777777" w:rsidR="00F5596E" w:rsidRDefault="00F5596E" w:rsidP="00F5596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Copenhagen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Niels Bohr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R. Michael Gros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PCPA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Theatrefest</w:t>
      </w:r>
      <w:proofErr w:type="spellEnd"/>
    </w:p>
    <w:p w14:paraId="1AC1593A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As You Like It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Oliver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Michael Maggio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Goodman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Theatre</w:t>
      </w:r>
    </w:p>
    <w:p w14:paraId="0688BF2B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She Always Said Pablo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St. Stephen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Frank Galati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Kennedy Center </w:t>
      </w:r>
    </w:p>
    <w:p w14:paraId="471A97D5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Romeo and Juliet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Benvolio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Michael Maggio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Goodman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Theatre</w:t>
      </w:r>
    </w:p>
    <w:p w14:paraId="623F9D98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Hamlet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Hamlet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Robert Falls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Wisdom Bridge Theatre</w:t>
      </w:r>
    </w:p>
    <w:p w14:paraId="3D8DBA8B" w14:textId="77777777" w:rsidR="00F5596E" w:rsidRDefault="00F5596E" w:rsidP="00F5596E">
      <w:pPr>
        <w:pStyle w:val="Heading3"/>
        <w:widowControl/>
      </w:pPr>
    </w:p>
    <w:p w14:paraId="013A36AC" w14:textId="77777777" w:rsidR="00F5596E" w:rsidRDefault="00F5596E" w:rsidP="00F5596E">
      <w:pPr>
        <w:pStyle w:val="Heading3"/>
        <w:widowControl/>
      </w:pPr>
      <w:r>
        <w:t>REGIONAL- REPRESENTATIVE MUSICAL ROLES</w:t>
      </w:r>
    </w:p>
    <w:p w14:paraId="31502599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Ragtime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Grandfather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Seth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Sklar-Heyn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ab/>
        <w:t>Ogunquit Playhouse</w:t>
      </w:r>
    </w:p>
    <w:p w14:paraId="6ABF3280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1776               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Ben Franklin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Igor Goldin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John W.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Engeman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Theater</w:t>
      </w:r>
    </w:p>
    <w:p w14:paraId="44014EA0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Sweeney Todd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Sweeney</w:t>
      </w:r>
      <w:r>
        <w:rPr>
          <w:rFonts w:ascii="Arial" w:eastAsia="Arial" w:hAnsi="Arial" w:cs="Arial"/>
          <w:color w:val="000000"/>
          <w:sz w:val="22"/>
          <w:szCs w:val="22"/>
        </w:rPr>
        <w:t>**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Jonathan Fox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Ensemble Theatre Co</w:t>
      </w:r>
    </w:p>
    <w:p w14:paraId="01322480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Man of La Mancha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Quixote**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Mark Harrier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Pacific Conservatory Theatre </w:t>
      </w:r>
    </w:p>
    <w:p w14:paraId="7BAEE3D7" w14:textId="0E105003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Titanic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Isidor Straus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Don Stephenson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Westchester Broadwa</w:t>
      </w:r>
      <w:r w:rsidR="0047291A">
        <w:rPr>
          <w:rFonts w:ascii="Arial" w:eastAsia="Arial" w:hAnsi="Arial" w:cs="Arial"/>
          <w:i/>
          <w:color w:val="000000"/>
          <w:sz w:val="22"/>
          <w:szCs w:val="22"/>
        </w:rPr>
        <w:t>y</w:t>
      </w:r>
    </w:p>
    <w:p w14:paraId="7F67A8C9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Fiddler on the Roof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Tevye†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Chris Coleman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Portland Center Stage</w:t>
      </w:r>
    </w:p>
    <w:p w14:paraId="46C33229" w14:textId="0C1A7CFD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Evita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Peron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Marc Robin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Maltz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Jupite</w:t>
      </w:r>
      <w:r w:rsidR="0047291A">
        <w:rPr>
          <w:rFonts w:ascii="Arial" w:eastAsia="Arial" w:hAnsi="Arial" w:cs="Arial"/>
          <w:i/>
          <w:color w:val="000000"/>
          <w:sz w:val="22"/>
          <w:szCs w:val="22"/>
        </w:rPr>
        <w:t>r</w:t>
      </w:r>
    </w:p>
    <w:p w14:paraId="49683492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The Fantasticks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El Gallo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Peter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Amster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Indiana Rep/ Syracuse Stage</w:t>
      </w:r>
    </w:p>
    <w:p w14:paraId="3DB5B189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A Funny Thing Happened...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Lycus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Frank Galati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Goodman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Theatre</w:t>
      </w:r>
    </w:p>
    <w:p w14:paraId="7E68AF34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Pal Joey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Joey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Robert Falls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Goodman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Theatre</w:t>
      </w:r>
    </w:p>
    <w:p w14:paraId="11166750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Falsettos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Mendel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David Bell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Alliance Theatre</w:t>
      </w:r>
    </w:p>
    <w:p w14:paraId="238620A3" w14:textId="3F69463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Chess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Anatoly</w:t>
      </w:r>
      <w:r>
        <w:rPr>
          <w:rFonts w:ascii="Arial" w:eastAsia="Arial" w:hAnsi="Arial" w:cs="Arial"/>
          <w:color w:val="000000"/>
          <w:sz w:val="22"/>
          <w:szCs w:val="22"/>
        </w:rPr>
        <w:t>*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David Bell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Marriott’s Lincolnshir</w:t>
      </w:r>
      <w:r w:rsidR="0047291A">
        <w:rPr>
          <w:rFonts w:ascii="Arial" w:eastAsia="Arial" w:hAnsi="Arial" w:cs="Arial"/>
          <w:i/>
          <w:color w:val="000000"/>
          <w:sz w:val="22"/>
          <w:szCs w:val="22"/>
        </w:rPr>
        <w:t>e</w:t>
      </w:r>
    </w:p>
    <w:p w14:paraId="6B9EC602" w14:textId="4FBBE61F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South Pacific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Emile</w:t>
      </w:r>
      <w:r>
        <w:rPr>
          <w:rFonts w:ascii="Arial" w:eastAsia="Arial" w:hAnsi="Arial" w:cs="Arial"/>
          <w:color w:val="000000"/>
          <w:sz w:val="22"/>
          <w:szCs w:val="22"/>
        </w:rPr>
        <w:t>*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Dominic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Messimi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ab/>
        <w:t>Marriott’s Lincolnshir</w:t>
      </w:r>
      <w:r w:rsidR="0047291A">
        <w:rPr>
          <w:rFonts w:ascii="Arial" w:eastAsia="Arial" w:hAnsi="Arial" w:cs="Arial"/>
          <w:i/>
          <w:color w:val="000000"/>
          <w:sz w:val="22"/>
          <w:szCs w:val="22"/>
        </w:rPr>
        <w:t>e</w:t>
      </w:r>
    </w:p>
    <w:p w14:paraId="451F2ECA" w14:textId="77777777" w:rsidR="00F5596E" w:rsidRDefault="00F5596E" w:rsidP="00F559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The Secret Garden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Archie </w:t>
      </w:r>
      <w:r>
        <w:rPr>
          <w:rFonts w:ascii="Arial" w:eastAsia="Arial" w:hAnsi="Arial" w:cs="Arial"/>
          <w:color w:val="000000"/>
          <w:sz w:val="22"/>
          <w:szCs w:val="22"/>
        </w:rPr>
        <w:t>*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Eileen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Boevers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ab/>
        <w:t>Apple Tree Theatre</w:t>
      </w:r>
    </w:p>
    <w:p w14:paraId="5852E328" w14:textId="77777777" w:rsidR="00F5596E" w:rsidRDefault="00F5596E" w:rsidP="00F5596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053"/>
        </w:tabs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EE16552" w14:textId="77777777" w:rsidR="00F5596E" w:rsidRDefault="00F5596E" w:rsidP="00F5596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053"/>
        </w:tabs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EPISODIC</w:t>
      </w:r>
    </w:p>
    <w:p w14:paraId="27F8FB4B" w14:textId="77777777" w:rsidR="00F5596E" w:rsidRDefault="00F5596E" w:rsidP="00F559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053"/>
        </w:tabs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CRIME STORY, NBC, New World Pictures, "The War", d/Leon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Ichso</w:t>
      </w:r>
      <w:proofErr w:type="spellEnd"/>
    </w:p>
    <w:p w14:paraId="15CD3381" w14:textId="77777777" w:rsidR="00F5596E" w:rsidRDefault="00F5596E" w:rsidP="00F5596E">
      <w:pPr>
        <w:pStyle w:val="Heading3"/>
        <w:tabs>
          <w:tab w:val="left" w:pos="720"/>
          <w:tab w:val="left" w:pos="3053"/>
        </w:tabs>
      </w:pPr>
      <w:r>
        <w:t>FILM</w:t>
      </w:r>
    </w:p>
    <w:p w14:paraId="7C3DABBC" w14:textId="77777777" w:rsidR="00F5596E" w:rsidRDefault="00F5596E" w:rsidP="00F559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053"/>
        </w:tabs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>DAVE BARRY’S COMPLETE GUIDE TO GUYS, Labrador Pictures, d/Jeff Arch</w:t>
      </w:r>
    </w:p>
    <w:p w14:paraId="64F23D43" w14:textId="77777777" w:rsidR="00F5596E" w:rsidRDefault="00F5596E" w:rsidP="00F559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053"/>
        </w:tabs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</w:rPr>
        <w:t>SUZHAL! ,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WHYTE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 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Infotainment,</w:t>
      </w:r>
      <w:r>
        <w:rPr>
          <w:rFonts w:ascii="Arial" w:eastAsia="Arial" w:hAnsi="Arial" w:cs="Arial"/>
          <w:i/>
          <w:color w:val="000000"/>
        </w:rPr>
        <w:t xml:space="preserve"> d/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Jayan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R Krishna</w:t>
      </w:r>
    </w:p>
    <w:p w14:paraId="3C2517D2" w14:textId="77777777" w:rsidR="00F5596E" w:rsidRDefault="00F5596E" w:rsidP="00F5596E">
      <w:pPr>
        <w:pStyle w:val="Heading3"/>
        <w:tabs>
          <w:tab w:val="left" w:pos="720"/>
          <w:tab w:val="left" w:pos="3053"/>
        </w:tabs>
      </w:pPr>
      <w:r>
        <w:t>Training</w:t>
      </w:r>
    </w:p>
    <w:p w14:paraId="760F9D04" w14:textId="77777777" w:rsidR="00F5596E" w:rsidRDefault="00F5596E" w:rsidP="00F559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053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BFA in Musical Theatre; SUNY Fredonia, MFA in Performance; Purdue University</w:t>
      </w:r>
    </w:p>
    <w:p w14:paraId="50079877" w14:textId="77777777" w:rsidR="00F5596E" w:rsidRDefault="00F5596E" w:rsidP="00F5596E">
      <w:pPr>
        <w:pStyle w:val="Heading3"/>
        <w:tabs>
          <w:tab w:val="left" w:pos="720"/>
          <w:tab w:val="left" w:pos="3053"/>
        </w:tabs>
        <w:rPr>
          <w:sz w:val="6"/>
          <w:szCs w:val="6"/>
        </w:rPr>
      </w:pPr>
    </w:p>
    <w:p w14:paraId="4E70EA5E" w14:textId="77777777" w:rsidR="00F5596E" w:rsidRDefault="00F5596E" w:rsidP="00F5596E">
      <w:pPr>
        <w:pStyle w:val="Heading3"/>
        <w:tabs>
          <w:tab w:val="left" w:pos="720"/>
          <w:tab w:val="left" w:pos="3053"/>
        </w:tabs>
      </w:pPr>
      <w:r>
        <w:t>Awards</w:t>
      </w:r>
    </w:p>
    <w:p w14:paraId="5CDBE985" w14:textId="77777777" w:rsidR="00F5596E" w:rsidRDefault="00F5596E" w:rsidP="00F559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053"/>
        </w:tabs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*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Joseph Jefferson Nominations </w:t>
      </w:r>
      <w:r>
        <w:rPr>
          <w:rFonts w:ascii="Arial" w:eastAsia="Arial" w:hAnsi="Arial" w:cs="Arial"/>
          <w:b/>
          <w:color w:val="000000"/>
          <w:sz w:val="22"/>
          <w:szCs w:val="22"/>
        </w:rPr>
        <w:t>**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Indy Award Santa Barbara Independent   </w:t>
      </w:r>
    </w:p>
    <w:p w14:paraId="425D845B" w14:textId="064ACAF4" w:rsidR="00E238E8" w:rsidRPr="00A5380B" w:rsidRDefault="00F5596E" w:rsidP="005C19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053"/>
        </w:tabs>
      </w:pPr>
      <w:bookmarkStart w:id="0" w:name="_gjdgxs" w:colFirst="0" w:colLast="0"/>
      <w:bookmarkEnd w:id="0"/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†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Drammy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Award Best Actor in a Musical - Irene Ryan Award - Acting -National Winner 1985</w:t>
      </w:r>
    </w:p>
    <w:sectPr w:rsidR="00E238E8" w:rsidRPr="00A5380B" w:rsidSect="00DB0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33F2" w14:textId="77777777" w:rsidR="009850C4" w:rsidRDefault="009850C4" w:rsidP="008B5098">
      <w:r>
        <w:separator/>
      </w:r>
    </w:p>
  </w:endnote>
  <w:endnote w:type="continuationSeparator" w:id="0">
    <w:p w14:paraId="6E069F61" w14:textId="77777777" w:rsidR="009850C4" w:rsidRDefault="009850C4" w:rsidP="008B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Book">
    <w:altName w:val="Tw Cen MT"/>
    <w:charset w:val="00"/>
    <w:family w:val="swiss"/>
    <w:pitch w:val="variable"/>
    <w:sig w:usb0="800000AF" w:usb1="5000204A" w:usb2="00000000" w:usb3="00000000" w:csb0="0000009B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77C4" w14:textId="77777777" w:rsidR="00230F14" w:rsidRDefault="00230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13E9" w14:textId="77777777" w:rsidR="00230F14" w:rsidRDefault="00230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C5FC" w14:textId="77777777" w:rsidR="00230F14" w:rsidRDefault="00230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124A" w14:textId="77777777" w:rsidR="009850C4" w:rsidRDefault="009850C4" w:rsidP="008B5098">
      <w:r>
        <w:separator/>
      </w:r>
    </w:p>
  </w:footnote>
  <w:footnote w:type="continuationSeparator" w:id="0">
    <w:p w14:paraId="1D02A8FB" w14:textId="77777777" w:rsidR="009850C4" w:rsidRDefault="009850C4" w:rsidP="008B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0411" w14:textId="77777777" w:rsidR="00230F14" w:rsidRDefault="00230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3"/>
      <w:gridCol w:w="5017"/>
      <w:gridCol w:w="2888"/>
    </w:tblGrid>
    <w:tr w:rsidR="00A5380B" w14:paraId="494948DB" w14:textId="77777777" w:rsidTr="007A06FA">
      <w:trPr>
        <w:trHeight w:val="2393"/>
      </w:trPr>
      <w:tc>
        <w:tcPr>
          <w:tcW w:w="2903" w:type="dxa"/>
        </w:tcPr>
        <w:p w14:paraId="280B67B0" w14:textId="77777777" w:rsidR="00DB08BB" w:rsidRDefault="00A5380B">
          <w:pPr>
            <w:pStyle w:val="Header"/>
          </w:pPr>
          <w:r>
            <w:rPr>
              <w:noProof/>
            </w:rPr>
            <w:drawing>
              <wp:inline distT="0" distB="0" distL="0" distR="0" wp14:anchorId="5FF21BFB" wp14:editId="662868F0">
                <wp:extent cx="1524000" cy="15240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profil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7" w:type="dxa"/>
        </w:tcPr>
        <w:p w14:paraId="589585AE" w14:textId="5A2839F9" w:rsidR="00DB08BB" w:rsidRDefault="005C195D" w:rsidP="00DB08BB">
          <w:pPr>
            <w:pStyle w:val="Header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C88E025" wp14:editId="1027BF46">
                    <wp:simplePos x="0" y="0"/>
                    <wp:positionH relativeFrom="column">
                      <wp:posOffset>-251460</wp:posOffset>
                    </wp:positionH>
                    <wp:positionV relativeFrom="paragraph">
                      <wp:posOffset>161925</wp:posOffset>
                    </wp:positionV>
                    <wp:extent cx="3514725" cy="942975"/>
                    <wp:effectExtent l="0" t="0" r="28575" b="2857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14725" cy="942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2A67C71" w14:textId="77777777" w:rsidR="005C195D" w:rsidRDefault="005C195D" w:rsidP="005C195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color w:val="000000"/>
                                    <w:sz w:val="48"/>
                                  </w:rPr>
                                  <w:t>DAVID STUDWELL</w:t>
                                </w:r>
                              </w:p>
                              <w:p w14:paraId="2800D976" w14:textId="77777777" w:rsidR="005C195D" w:rsidRDefault="005C195D" w:rsidP="005C195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2"/>
                                  </w:rPr>
                                  <w:t>SAG-AFTRA-AEA</w:t>
                                </w:r>
                              </w:p>
                              <w:p w14:paraId="43A3589C" w14:textId="77777777" w:rsidR="005C195D" w:rsidRDefault="005C195D" w:rsidP="005C195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www.davidstudwell.com</w:t>
                                </w:r>
                              </w:p>
                              <w:p w14:paraId="3CEA7760" w14:textId="77777777" w:rsidR="005C195D" w:rsidRDefault="005C195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88E02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19.8pt;margin-top:12.75pt;width:276.7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" fillcolor="white [3201]" strokeweight=".5pt">
                    <v:textbox>
                      <w:txbxContent>
                        <w:p w14:paraId="62A67C71" w14:textId="77777777" w:rsidR="005C195D" w:rsidRDefault="005C195D" w:rsidP="005C195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Black" w:eastAsia="Arial Black" w:hAnsi="Arial Black" w:cs="Arial Black"/>
                              <w:color w:val="000000"/>
                              <w:sz w:val="48"/>
                            </w:rPr>
                            <w:t>DAVID STUDWELL</w:t>
                          </w:r>
                        </w:p>
                        <w:p w14:paraId="2800D976" w14:textId="77777777" w:rsidR="005C195D" w:rsidRDefault="005C195D" w:rsidP="005C195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2"/>
                            </w:rPr>
                            <w:t>SAG-AFTRA-AEA</w:t>
                          </w:r>
                        </w:p>
                        <w:p w14:paraId="43A3589C" w14:textId="77777777" w:rsidR="005C195D" w:rsidRDefault="005C195D" w:rsidP="005C195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www.davidstudwell.com</w:t>
                          </w:r>
                        </w:p>
                        <w:p w14:paraId="3CEA7760" w14:textId="77777777" w:rsidR="005C195D" w:rsidRDefault="005C195D"/>
                      </w:txbxContent>
                    </v:textbox>
                  </v:shape>
                </w:pict>
              </mc:Fallback>
            </mc:AlternateContent>
          </w:r>
        </w:p>
        <w:p w14:paraId="7B364DA2" w14:textId="7CC9860A" w:rsidR="00DB08BB" w:rsidRDefault="00DB08BB" w:rsidP="00DB08BB">
          <w:pPr>
            <w:pStyle w:val="Header"/>
            <w:jc w:val="center"/>
          </w:pPr>
        </w:p>
        <w:p w14:paraId="6D4D2F7E" w14:textId="50204E78" w:rsidR="00DB08BB" w:rsidRDefault="00DB08BB" w:rsidP="00DB08BB">
          <w:pPr>
            <w:pStyle w:val="Header"/>
            <w:jc w:val="center"/>
          </w:pPr>
        </w:p>
        <w:p w14:paraId="4523E77D" w14:textId="3EF7CC37" w:rsidR="00DB08BB" w:rsidRDefault="00DB08BB" w:rsidP="00DB08BB">
          <w:pPr>
            <w:pStyle w:val="Header"/>
            <w:jc w:val="center"/>
          </w:pPr>
        </w:p>
        <w:p w14:paraId="0D7483D9" w14:textId="4233490D" w:rsidR="00DB08BB" w:rsidRDefault="00DB08BB" w:rsidP="00DB08BB">
          <w:pPr>
            <w:pStyle w:val="Header"/>
            <w:jc w:val="center"/>
          </w:pPr>
        </w:p>
      </w:tc>
      <w:tc>
        <w:tcPr>
          <w:tcW w:w="2888" w:type="dxa"/>
        </w:tcPr>
        <w:p w14:paraId="49F2E2B7" w14:textId="77777777" w:rsidR="00DB08BB" w:rsidRDefault="00DB08BB" w:rsidP="00DB08BB">
          <w:pPr>
            <w:pStyle w:val="Header"/>
            <w:jc w:val="right"/>
            <w:rPr>
              <w:rFonts w:ascii="Avenir Book" w:hAnsi="Avenir Book"/>
              <w:b/>
              <w:bCs/>
            </w:rPr>
          </w:pPr>
        </w:p>
        <w:p w14:paraId="05F059E1" w14:textId="77777777" w:rsidR="00DB08BB" w:rsidRPr="00DB08BB" w:rsidRDefault="00DB08BB" w:rsidP="00DB08BB">
          <w:pPr>
            <w:pStyle w:val="Header"/>
            <w:jc w:val="right"/>
            <w:rPr>
              <w:rFonts w:ascii="Avenir Light" w:hAnsi="Avenir Light"/>
            </w:rPr>
          </w:pPr>
          <w:r w:rsidRPr="00DB08BB">
            <w:rPr>
              <w:rFonts w:ascii="Avenir Light" w:hAnsi="Avenir Light"/>
            </w:rPr>
            <w:t>The Collective</w:t>
          </w:r>
        </w:p>
        <w:p w14:paraId="70B4C695" w14:textId="7AD15EBD" w:rsidR="00DB08BB" w:rsidRPr="00DB08BB" w:rsidRDefault="00DB08BB" w:rsidP="00DB08BB">
          <w:pPr>
            <w:pStyle w:val="Header"/>
            <w:jc w:val="right"/>
            <w:rPr>
              <w:rFonts w:ascii="Avenir Light" w:hAnsi="Avenir Light"/>
            </w:rPr>
          </w:pPr>
          <w:r w:rsidRPr="00DB08BB">
            <w:rPr>
              <w:rFonts w:ascii="Avenir Light" w:hAnsi="Avenir Light"/>
            </w:rPr>
            <w:t>353 W. 48</w:t>
          </w:r>
          <w:r w:rsidRPr="00DB08BB">
            <w:rPr>
              <w:rFonts w:ascii="Avenir Light" w:hAnsi="Avenir Light"/>
              <w:vertAlign w:val="superscript"/>
            </w:rPr>
            <w:t>th</w:t>
          </w:r>
          <w:r w:rsidRPr="00DB08BB">
            <w:rPr>
              <w:rFonts w:ascii="Avenir Light" w:hAnsi="Avenir Light"/>
            </w:rPr>
            <w:t xml:space="preserve"> St, </w:t>
          </w:r>
          <w:r w:rsidR="00230F14">
            <w:rPr>
              <w:rFonts w:ascii="Avenir Light" w:hAnsi="Avenir Light"/>
            </w:rPr>
            <w:t>3rd</w:t>
          </w:r>
          <w:r w:rsidRPr="00DB08BB">
            <w:rPr>
              <w:rFonts w:ascii="Avenir Light" w:hAnsi="Avenir Light"/>
            </w:rPr>
            <w:t xml:space="preserve"> Fl.</w:t>
          </w:r>
        </w:p>
        <w:p w14:paraId="623324A8" w14:textId="77777777" w:rsidR="00DB08BB" w:rsidRPr="00DB08BB" w:rsidRDefault="00DB08BB" w:rsidP="00DB08BB">
          <w:pPr>
            <w:pStyle w:val="Header"/>
            <w:jc w:val="right"/>
            <w:rPr>
              <w:rFonts w:ascii="Avenir Light" w:hAnsi="Avenir Light"/>
            </w:rPr>
          </w:pPr>
          <w:r w:rsidRPr="00DB08BB">
            <w:rPr>
              <w:rFonts w:ascii="Avenir Light" w:hAnsi="Avenir Light"/>
            </w:rPr>
            <w:t>New York, NY 10036</w:t>
          </w:r>
        </w:p>
        <w:p w14:paraId="5F123BD6" w14:textId="77777777" w:rsidR="00DB08BB" w:rsidRPr="00DB08BB" w:rsidRDefault="00DB08BB" w:rsidP="00DB08BB">
          <w:pPr>
            <w:pStyle w:val="Header"/>
            <w:jc w:val="right"/>
            <w:rPr>
              <w:rFonts w:ascii="Avenir Light" w:hAnsi="Avenir Light"/>
            </w:rPr>
          </w:pPr>
          <w:r w:rsidRPr="00DB08BB">
            <w:rPr>
              <w:rFonts w:ascii="Avenir Light" w:hAnsi="Avenir Light"/>
            </w:rPr>
            <w:t>646-214-2093</w:t>
          </w:r>
        </w:p>
        <w:p w14:paraId="598E75C7" w14:textId="77777777" w:rsidR="00DB08BB" w:rsidRDefault="00DB08BB">
          <w:pPr>
            <w:pStyle w:val="Header"/>
          </w:pPr>
        </w:p>
      </w:tc>
    </w:tr>
  </w:tbl>
  <w:p w14:paraId="1B7CD32D" w14:textId="77777777" w:rsidR="008B5098" w:rsidRDefault="008B5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A3B9" w14:textId="77777777" w:rsidR="00230F14" w:rsidRDefault="00230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98"/>
    <w:rsid w:val="001476E7"/>
    <w:rsid w:val="00214F20"/>
    <w:rsid w:val="002212D9"/>
    <w:rsid w:val="00230F14"/>
    <w:rsid w:val="0047291A"/>
    <w:rsid w:val="005C195D"/>
    <w:rsid w:val="007A06FA"/>
    <w:rsid w:val="007E1A9D"/>
    <w:rsid w:val="008B5098"/>
    <w:rsid w:val="009850C4"/>
    <w:rsid w:val="00A5380B"/>
    <w:rsid w:val="00DB08BB"/>
    <w:rsid w:val="00F40A03"/>
    <w:rsid w:val="00F5596E"/>
    <w:rsid w:val="00FD2CAC"/>
    <w:rsid w:val="00F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062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96E"/>
    <w:pPr>
      <w:keepNext/>
      <w:widowControl w:val="0"/>
      <w:pBdr>
        <w:top w:val="nil"/>
        <w:left w:val="nil"/>
        <w:bottom w:val="nil"/>
        <w:right w:val="nil"/>
        <w:between w:val="nil"/>
      </w:pBdr>
      <w:outlineLvl w:val="2"/>
    </w:pPr>
    <w:rPr>
      <w:rFonts w:ascii="Arial" w:eastAsia="Arial" w:hAnsi="Arial" w:cs="Arial"/>
      <w:b/>
      <w:color w:val="00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098"/>
  </w:style>
  <w:style w:type="paragraph" w:styleId="Footer">
    <w:name w:val="footer"/>
    <w:basedOn w:val="Normal"/>
    <w:link w:val="FooterChar"/>
    <w:uiPriority w:val="99"/>
    <w:unhideWhenUsed/>
    <w:rsid w:val="008B5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098"/>
  </w:style>
  <w:style w:type="table" w:styleId="TableGrid">
    <w:name w:val="Table Grid"/>
    <w:basedOn w:val="TableNormal"/>
    <w:uiPriority w:val="39"/>
    <w:rsid w:val="00DB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5596E"/>
    <w:rPr>
      <w:rFonts w:ascii="Arial" w:eastAsia="Arial" w:hAnsi="Arial" w:cs="Arial"/>
      <w:b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6ACF3EE3-2571-D047-A316-88F8E263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Studwell</cp:lastModifiedBy>
  <cp:revision>2</cp:revision>
  <cp:lastPrinted>2021-05-16T14:03:00Z</cp:lastPrinted>
  <dcterms:created xsi:type="dcterms:W3CDTF">2022-05-11T16:20:00Z</dcterms:created>
  <dcterms:modified xsi:type="dcterms:W3CDTF">2022-05-11T16:20:00Z</dcterms:modified>
</cp:coreProperties>
</file>