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10831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3976"/>
      </w:tblGrid>
      <w:tr w:rsidR="00BE6575" w:rsidRPr="00655584" w:rsidTr="00B81C40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3979BC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December 13</w:t>
            </w:r>
            <w:r w:rsidRPr="003979BC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>,</w:t>
            </w:r>
            <w:r w:rsidR="0087609D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ED11A2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</w:t>
            </w:r>
            <w:r w:rsidR="003979BC">
              <w:rPr>
                <w:rFonts w:ascii="Tahoma" w:hAnsi="Tahoma" w:cs="Tahoma"/>
                <w:b/>
                <w:bCs/>
              </w:rPr>
              <w:t xml:space="preserve"> AM</w:t>
            </w:r>
          </w:p>
        </w:tc>
      </w:tr>
      <w:tr w:rsidR="00BE6575" w:rsidRPr="00655584" w:rsidTr="00B81C40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EA160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Lewison</w:t>
            </w:r>
          </w:p>
        </w:tc>
      </w:tr>
      <w:tr w:rsidR="00BE6575" w:rsidRPr="00655584" w:rsidTr="00B81C40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B81C40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ED11A2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A, D</w:t>
            </w:r>
            <w:r w:rsidR="00CA6338">
              <w:rPr>
                <w:rFonts w:ascii="Tahoma" w:hAnsi="Tahoma" w:cs="Tahoma"/>
              </w:rPr>
              <w:t>enise K, Todd L, Tiffany L, Bria</w:t>
            </w:r>
            <w:r>
              <w:rPr>
                <w:rFonts w:ascii="Tahoma" w:hAnsi="Tahoma" w:cs="Tahoma"/>
              </w:rPr>
              <w:t xml:space="preserve">n S, Jeff S, Jerry R, John M, Jennifer B via </w:t>
            </w:r>
            <w:proofErr w:type="spellStart"/>
            <w:r>
              <w:rPr>
                <w:rFonts w:ascii="Tahoma" w:hAnsi="Tahoma" w:cs="Tahoma"/>
              </w:rPr>
              <w:t>Bluejeans</w:t>
            </w:r>
            <w:proofErr w:type="spellEnd"/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108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230"/>
        <w:gridCol w:w="6030"/>
      </w:tblGrid>
      <w:tr w:rsidR="00BE6575" w:rsidRPr="00E9665A" w:rsidTr="00B81C40">
        <w:trPr>
          <w:cantSplit/>
          <w:trHeight w:val="413"/>
          <w:tblHeader/>
        </w:trPr>
        <w:tc>
          <w:tcPr>
            <w:tcW w:w="10816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A473EE">
        <w:trPr>
          <w:cantSplit/>
          <w:tblHeader/>
        </w:trPr>
        <w:tc>
          <w:tcPr>
            <w:tcW w:w="556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4230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6030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A473EE">
        <w:trPr>
          <w:cantSplit/>
          <w:tblHeader/>
        </w:trPr>
        <w:tc>
          <w:tcPr>
            <w:tcW w:w="556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4230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6030" w:type="dxa"/>
            <w:vAlign w:val="center"/>
          </w:tcPr>
          <w:p w:rsidR="00BE6575" w:rsidRPr="00CA556A" w:rsidRDefault="005E0BB7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1</w:t>
            </w:r>
            <w:r w:rsidRPr="00CA556A">
              <w:rPr>
                <w:rFonts w:ascii="Tahoma" w:hAnsi="Tahoma" w:cs="Tahoma"/>
                <w:b/>
                <w:vertAlign w:val="superscript"/>
              </w:rPr>
              <w:t>st</w:t>
            </w:r>
            <w:r w:rsidRPr="00CA556A">
              <w:rPr>
                <w:rFonts w:ascii="Tahoma" w:hAnsi="Tahoma" w:cs="Tahoma"/>
                <w:b/>
              </w:rPr>
              <w:t xml:space="preserve"> </w:t>
            </w:r>
            <w:r w:rsidR="00CA6338" w:rsidRPr="00CA556A">
              <w:rPr>
                <w:rFonts w:ascii="Tahoma" w:hAnsi="Tahoma" w:cs="Tahoma"/>
                <w:b/>
              </w:rPr>
              <w:t>John M</w:t>
            </w:r>
            <w:r w:rsidRPr="00CA556A">
              <w:rPr>
                <w:rFonts w:ascii="Tahoma" w:hAnsi="Tahoma" w:cs="Tahoma"/>
                <w:b/>
              </w:rPr>
              <w:t xml:space="preserve">  2</w:t>
            </w:r>
            <w:r w:rsidRPr="00CA556A">
              <w:rPr>
                <w:rFonts w:ascii="Tahoma" w:hAnsi="Tahoma" w:cs="Tahoma"/>
                <w:b/>
                <w:vertAlign w:val="superscript"/>
              </w:rPr>
              <w:t>nd</w:t>
            </w:r>
            <w:r w:rsidRPr="00CA556A">
              <w:rPr>
                <w:rFonts w:ascii="Tahoma" w:hAnsi="Tahoma" w:cs="Tahoma"/>
                <w:b/>
              </w:rPr>
              <w:t xml:space="preserve">   </w:t>
            </w:r>
            <w:r w:rsidR="00CA6338" w:rsidRPr="00CA556A">
              <w:rPr>
                <w:rFonts w:ascii="Tahoma" w:hAnsi="Tahoma" w:cs="Tahoma"/>
                <w:b/>
              </w:rPr>
              <w:t>Brian S</w:t>
            </w:r>
            <w:r w:rsidRPr="00CA556A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BE6575" w:rsidRPr="003A6664" w:rsidTr="00A473EE">
        <w:trPr>
          <w:cantSplit/>
          <w:tblHeader/>
        </w:trPr>
        <w:tc>
          <w:tcPr>
            <w:tcW w:w="556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4230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6030" w:type="dxa"/>
            <w:vAlign w:val="center"/>
          </w:tcPr>
          <w:p w:rsidR="00BE6575" w:rsidRPr="00CA556A" w:rsidRDefault="005E0BB7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1</w:t>
            </w:r>
            <w:r w:rsidRPr="00CA556A">
              <w:rPr>
                <w:rFonts w:ascii="Tahoma" w:hAnsi="Tahoma" w:cs="Tahoma"/>
                <w:b/>
                <w:vertAlign w:val="superscript"/>
              </w:rPr>
              <w:t>st</w:t>
            </w:r>
            <w:r w:rsidR="00A57BE7" w:rsidRPr="00CA556A">
              <w:rPr>
                <w:rFonts w:ascii="Tahoma" w:hAnsi="Tahoma" w:cs="Tahoma"/>
                <w:b/>
              </w:rPr>
              <w:t xml:space="preserve">  Brian S </w:t>
            </w:r>
            <w:r w:rsidRPr="00CA556A">
              <w:rPr>
                <w:rFonts w:ascii="Tahoma" w:hAnsi="Tahoma" w:cs="Tahoma"/>
                <w:b/>
              </w:rPr>
              <w:t>2</w:t>
            </w:r>
            <w:r w:rsidRPr="00CA556A">
              <w:rPr>
                <w:rFonts w:ascii="Tahoma" w:hAnsi="Tahoma" w:cs="Tahoma"/>
                <w:b/>
                <w:vertAlign w:val="superscript"/>
              </w:rPr>
              <w:t>nd</w:t>
            </w:r>
            <w:r w:rsidRPr="00CA556A">
              <w:rPr>
                <w:rFonts w:ascii="Tahoma" w:hAnsi="Tahoma" w:cs="Tahoma"/>
                <w:b/>
              </w:rPr>
              <w:t xml:space="preserve">  </w:t>
            </w:r>
            <w:r w:rsidR="00A57BE7" w:rsidRPr="00CA556A">
              <w:rPr>
                <w:rFonts w:ascii="Tahoma" w:hAnsi="Tahoma" w:cs="Tahoma"/>
                <w:b/>
              </w:rPr>
              <w:t>Jeff S</w:t>
            </w:r>
            <w:r w:rsidRPr="00CA556A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BE6575" w:rsidRPr="003A6664" w:rsidTr="00A473EE">
        <w:trPr>
          <w:cantSplit/>
          <w:tblHeader/>
        </w:trPr>
        <w:tc>
          <w:tcPr>
            <w:tcW w:w="556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4230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r w:rsidR="003F6894">
              <w:rPr>
                <w:b/>
              </w:rPr>
              <w:t>Statements</w:t>
            </w:r>
          </w:p>
        </w:tc>
        <w:tc>
          <w:tcPr>
            <w:tcW w:w="6030" w:type="dxa"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</w:rPr>
            </w:pPr>
          </w:p>
        </w:tc>
      </w:tr>
      <w:tr w:rsidR="00A473EE" w:rsidRPr="003A6664" w:rsidTr="00A473EE">
        <w:trPr>
          <w:cantSplit/>
          <w:tblHeader/>
        </w:trPr>
        <w:tc>
          <w:tcPr>
            <w:tcW w:w="556" w:type="dxa"/>
          </w:tcPr>
          <w:p w:rsidR="00A473EE" w:rsidRDefault="00A473E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4230" w:type="dxa"/>
          </w:tcPr>
          <w:p w:rsidR="00A473EE" w:rsidRDefault="00A473EE" w:rsidP="005235F6">
            <w:pPr>
              <w:rPr>
                <w:b/>
              </w:rPr>
            </w:pPr>
            <w:r>
              <w:rPr>
                <w:b/>
              </w:rPr>
              <w:t>Review Next STEP bank statement</w:t>
            </w:r>
          </w:p>
        </w:tc>
        <w:tc>
          <w:tcPr>
            <w:tcW w:w="6030" w:type="dxa"/>
            <w:vAlign w:val="center"/>
          </w:tcPr>
          <w:p w:rsidR="00A473EE" w:rsidRPr="00CA556A" w:rsidRDefault="004F310A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Approval for $390 for Lunch Cart start up  1</w:t>
            </w:r>
            <w:r w:rsidRPr="00CA556A">
              <w:rPr>
                <w:rFonts w:ascii="Tahoma" w:hAnsi="Tahoma" w:cs="Tahoma"/>
                <w:b/>
                <w:vertAlign w:val="superscript"/>
              </w:rPr>
              <w:t>st</w:t>
            </w:r>
            <w:r w:rsidRPr="00CA556A">
              <w:rPr>
                <w:rFonts w:ascii="Tahoma" w:hAnsi="Tahoma" w:cs="Tahoma"/>
                <w:b/>
              </w:rPr>
              <w:t xml:space="preserve"> Jen B  2</w:t>
            </w:r>
            <w:r w:rsidRPr="00CA556A">
              <w:rPr>
                <w:rFonts w:ascii="Tahoma" w:hAnsi="Tahoma" w:cs="Tahoma"/>
                <w:b/>
                <w:vertAlign w:val="superscript"/>
              </w:rPr>
              <w:t>nd</w:t>
            </w:r>
            <w:r w:rsidRPr="00CA556A">
              <w:rPr>
                <w:rFonts w:ascii="Tahoma" w:hAnsi="Tahoma" w:cs="Tahoma"/>
                <w:b/>
              </w:rPr>
              <w:t xml:space="preserve">  Jeff S</w:t>
            </w:r>
          </w:p>
        </w:tc>
      </w:tr>
      <w:tr w:rsidR="00BE6575" w:rsidRPr="003A6664" w:rsidTr="00A473EE">
        <w:trPr>
          <w:cantSplit/>
          <w:tblHeader/>
        </w:trPr>
        <w:tc>
          <w:tcPr>
            <w:tcW w:w="556" w:type="dxa"/>
          </w:tcPr>
          <w:p w:rsidR="00BE6575" w:rsidRPr="003A6664" w:rsidRDefault="006D73F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4230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6030" w:type="dxa"/>
            <w:vAlign w:val="center"/>
          </w:tcPr>
          <w:p w:rsidR="00BE6575" w:rsidRPr="00CA556A" w:rsidRDefault="005E0BB7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1</w:t>
            </w:r>
            <w:r w:rsidRPr="00CA556A">
              <w:rPr>
                <w:rFonts w:ascii="Tahoma" w:hAnsi="Tahoma" w:cs="Tahoma"/>
                <w:b/>
                <w:vertAlign w:val="superscript"/>
              </w:rPr>
              <w:t>st</w:t>
            </w:r>
            <w:r w:rsidRPr="00CA556A">
              <w:rPr>
                <w:rFonts w:ascii="Tahoma" w:hAnsi="Tahoma" w:cs="Tahoma"/>
                <w:b/>
              </w:rPr>
              <w:t xml:space="preserve">  </w:t>
            </w:r>
            <w:r w:rsidR="00A57BE7" w:rsidRPr="00CA556A">
              <w:rPr>
                <w:rFonts w:ascii="Tahoma" w:hAnsi="Tahoma" w:cs="Tahoma"/>
                <w:b/>
              </w:rPr>
              <w:t xml:space="preserve">John M </w:t>
            </w:r>
            <w:r w:rsidRPr="00CA556A">
              <w:rPr>
                <w:rFonts w:ascii="Tahoma" w:hAnsi="Tahoma" w:cs="Tahoma"/>
                <w:b/>
              </w:rPr>
              <w:t xml:space="preserve"> 2</w:t>
            </w:r>
            <w:r w:rsidRPr="00CA556A">
              <w:rPr>
                <w:rFonts w:ascii="Tahoma" w:hAnsi="Tahoma" w:cs="Tahoma"/>
                <w:b/>
                <w:vertAlign w:val="superscript"/>
              </w:rPr>
              <w:t>nd</w:t>
            </w:r>
            <w:r w:rsidRPr="00CA556A">
              <w:rPr>
                <w:rFonts w:ascii="Tahoma" w:hAnsi="Tahoma" w:cs="Tahoma"/>
                <w:b/>
              </w:rPr>
              <w:t xml:space="preserve">  </w:t>
            </w:r>
            <w:r w:rsidR="00A57BE7" w:rsidRPr="00CA556A">
              <w:rPr>
                <w:rFonts w:ascii="Tahoma" w:hAnsi="Tahoma" w:cs="Tahoma"/>
                <w:b/>
              </w:rPr>
              <w:t>Jeff S</w:t>
            </w:r>
          </w:p>
        </w:tc>
      </w:tr>
      <w:tr w:rsidR="0054317C" w:rsidRPr="003A6664" w:rsidTr="00A473EE">
        <w:trPr>
          <w:cantSplit/>
          <w:tblHeader/>
        </w:trPr>
        <w:tc>
          <w:tcPr>
            <w:tcW w:w="556" w:type="dxa"/>
          </w:tcPr>
          <w:p w:rsidR="0054317C" w:rsidRDefault="006D73F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4230" w:type="dxa"/>
          </w:tcPr>
          <w:p w:rsidR="0054317C" w:rsidRDefault="00171554" w:rsidP="00D645BB">
            <w:pPr>
              <w:rPr>
                <w:b/>
              </w:rPr>
            </w:pPr>
            <w:r>
              <w:rPr>
                <w:b/>
              </w:rPr>
              <w:t>Business manage</w:t>
            </w:r>
            <w:r w:rsidR="0054317C">
              <w:rPr>
                <w:b/>
              </w:rPr>
              <w:t>r update</w:t>
            </w:r>
          </w:p>
        </w:tc>
        <w:tc>
          <w:tcPr>
            <w:tcW w:w="6030" w:type="dxa"/>
            <w:vAlign w:val="center"/>
          </w:tcPr>
          <w:p w:rsidR="0054317C" w:rsidRPr="00CA556A" w:rsidRDefault="006D73F7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Membership Fees</w:t>
            </w:r>
            <w:r w:rsidR="004F310A" w:rsidRPr="00CA556A">
              <w:rPr>
                <w:rFonts w:ascii="Tahoma" w:hAnsi="Tahoma" w:cs="Tahoma"/>
                <w:b/>
              </w:rPr>
              <w:t>: will include expenses not covered by federal dollars</w:t>
            </w:r>
          </w:p>
          <w:p w:rsidR="004F310A" w:rsidRPr="00655584" w:rsidRDefault="004F310A" w:rsidP="00FF1308">
            <w:pPr>
              <w:rPr>
                <w:rFonts w:ascii="Tahoma" w:hAnsi="Tahoma" w:cs="Tahoma"/>
              </w:rPr>
            </w:pPr>
            <w:r w:rsidRPr="00CA556A">
              <w:rPr>
                <w:rFonts w:ascii="Tahoma" w:hAnsi="Tahoma" w:cs="Tahoma"/>
                <w:b/>
              </w:rPr>
              <w:t xml:space="preserve">Bills will be broken down by expense </w:t>
            </w:r>
            <w:r w:rsidR="00E73EF5" w:rsidRPr="00CA556A">
              <w:rPr>
                <w:rFonts w:ascii="Tahoma" w:hAnsi="Tahoma" w:cs="Tahoma"/>
                <w:b/>
              </w:rPr>
              <w:t>category</w:t>
            </w:r>
          </w:p>
        </w:tc>
      </w:tr>
      <w:tr w:rsidR="00BE6575" w:rsidRPr="003A6664" w:rsidTr="00A473EE">
        <w:trPr>
          <w:cantSplit/>
          <w:tblHeader/>
        </w:trPr>
        <w:tc>
          <w:tcPr>
            <w:tcW w:w="556" w:type="dxa"/>
          </w:tcPr>
          <w:p w:rsidR="00BE6575" w:rsidRPr="003A6664" w:rsidRDefault="00BC0FF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4230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6030" w:type="dxa"/>
          </w:tcPr>
          <w:p w:rsidR="00BE6575" w:rsidRPr="00655584" w:rsidRDefault="0054317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Sampson</w:t>
            </w:r>
            <w:r w:rsidR="00D551EE">
              <w:rPr>
                <w:rFonts w:ascii="Tahoma" w:hAnsi="Tahoma" w:cs="Tahoma"/>
              </w:rPr>
              <w:t xml:space="preserve">: </w:t>
            </w:r>
            <w:r w:rsidR="00D551EE" w:rsidRPr="00CA556A">
              <w:rPr>
                <w:rFonts w:ascii="Tahoma" w:hAnsi="Tahoma" w:cs="Tahoma"/>
                <w:b/>
              </w:rPr>
              <w:t>Next meeting Dec 14</w:t>
            </w:r>
            <w:r w:rsidR="00D551EE" w:rsidRPr="00CA556A">
              <w:rPr>
                <w:rFonts w:ascii="Tahoma" w:hAnsi="Tahoma" w:cs="Tahoma"/>
                <w:b/>
                <w:vertAlign w:val="superscript"/>
              </w:rPr>
              <w:t>th</w:t>
            </w:r>
            <w:r w:rsidR="00D551EE" w:rsidRPr="00CA556A">
              <w:rPr>
                <w:rFonts w:ascii="Tahoma" w:hAnsi="Tahoma" w:cs="Tahoma"/>
                <w:b/>
              </w:rPr>
              <w:t xml:space="preserve"> in Austin starting at noon; Sparks and </w:t>
            </w:r>
            <w:proofErr w:type="spellStart"/>
            <w:r w:rsidR="00D551EE" w:rsidRPr="00CA556A">
              <w:rPr>
                <w:rFonts w:ascii="Tahoma" w:hAnsi="Tahoma" w:cs="Tahoma"/>
                <w:b/>
              </w:rPr>
              <w:t>Poppe</w:t>
            </w:r>
            <w:proofErr w:type="spellEnd"/>
            <w:r w:rsidR="00D551EE" w:rsidRPr="00CA556A">
              <w:rPr>
                <w:rFonts w:ascii="Tahoma" w:hAnsi="Tahoma" w:cs="Tahoma"/>
                <w:b/>
              </w:rPr>
              <w:t xml:space="preserve"> from Senate will be there</w:t>
            </w:r>
          </w:p>
        </w:tc>
      </w:tr>
      <w:tr w:rsidR="00BE6575" w:rsidRPr="003A6664" w:rsidTr="00A473EE">
        <w:trPr>
          <w:cantSplit/>
          <w:trHeight w:val="323"/>
          <w:tblHeader/>
        </w:trPr>
        <w:tc>
          <w:tcPr>
            <w:tcW w:w="556" w:type="dxa"/>
          </w:tcPr>
          <w:p w:rsidR="00BE6575" w:rsidRPr="003A6664" w:rsidRDefault="00BC0FFA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4230" w:type="dxa"/>
          </w:tcPr>
          <w:p w:rsidR="00BE6575" w:rsidRPr="005235F6" w:rsidRDefault="00072E1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Substitute Teachers</w:t>
            </w:r>
          </w:p>
        </w:tc>
        <w:tc>
          <w:tcPr>
            <w:tcW w:w="6030" w:type="dxa"/>
            <w:vAlign w:val="center"/>
          </w:tcPr>
          <w:p w:rsidR="00BE6575" w:rsidRPr="00CA556A" w:rsidRDefault="00072E1C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Discussion on Co-op hiring of substitutes</w:t>
            </w:r>
            <w:r w:rsidR="00D551EE" w:rsidRPr="00CA556A">
              <w:rPr>
                <w:rFonts w:ascii="Tahoma" w:hAnsi="Tahoma" w:cs="Tahoma"/>
                <w:b/>
              </w:rPr>
              <w:t>: subs are hard to come by, have superintendents visit with principals at Advisory council meeting about hiring student teachers on as long term subs</w:t>
            </w:r>
          </w:p>
        </w:tc>
      </w:tr>
      <w:tr w:rsidR="00BE6575" w:rsidRPr="003A6664" w:rsidTr="00A473EE">
        <w:trPr>
          <w:cantSplit/>
          <w:trHeight w:val="323"/>
          <w:tblHeader/>
        </w:trPr>
        <w:tc>
          <w:tcPr>
            <w:tcW w:w="556" w:type="dxa"/>
          </w:tcPr>
          <w:p w:rsidR="00BE6575" w:rsidRPr="003A6664" w:rsidRDefault="00BC0FF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4230" w:type="dxa"/>
          </w:tcPr>
          <w:p w:rsidR="00BE6575" w:rsidRPr="005235F6" w:rsidRDefault="00072E1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Approval for purchase of car</w:t>
            </w:r>
          </w:p>
        </w:tc>
        <w:tc>
          <w:tcPr>
            <w:tcW w:w="6030" w:type="dxa"/>
            <w:vAlign w:val="center"/>
          </w:tcPr>
          <w:p w:rsidR="00BE6575" w:rsidRPr="00CA556A" w:rsidRDefault="00072E1C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Approval to buy 2016 Honda HR-V for Denise</w:t>
            </w:r>
          </w:p>
          <w:p w:rsidR="00072E1C" w:rsidRPr="00CA556A" w:rsidRDefault="00072E1C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1</w:t>
            </w:r>
            <w:r w:rsidRPr="00CA556A">
              <w:rPr>
                <w:rFonts w:ascii="Tahoma" w:hAnsi="Tahoma" w:cs="Tahoma"/>
                <w:b/>
                <w:vertAlign w:val="superscript"/>
              </w:rPr>
              <w:t>st</w:t>
            </w:r>
            <w:r w:rsidR="001779E8" w:rsidRPr="00CA556A">
              <w:rPr>
                <w:rFonts w:ascii="Tahoma" w:hAnsi="Tahoma" w:cs="Tahoma"/>
                <w:b/>
                <w:vertAlign w:val="superscript"/>
              </w:rPr>
              <w:t xml:space="preserve"> </w:t>
            </w:r>
            <w:r w:rsidRPr="00CA556A">
              <w:rPr>
                <w:rFonts w:ascii="Tahoma" w:hAnsi="Tahoma" w:cs="Tahoma"/>
                <w:b/>
              </w:rPr>
              <w:t xml:space="preserve"> </w:t>
            </w:r>
            <w:r w:rsidR="001779E8" w:rsidRPr="00CA556A">
              <w:rPr>
                <w:rFonts w:ascii="Tahoma" w:hAnsi="Tahoma" w:cs="Tahoma"/>
                <w:b/>
              </w:rPr>
              <w:t>Brian S</w:t>
            </w:r>
            <w:r w:rsidRPr="00CA556A">
              <w:rPr>
                <w:rFonts w:ascii="Tahoma" w:hAnsi="Tahoma" w:cs="Tahoma"/>
                <w:b/>
              </w:rPr>
              <w:t xml:space="preserve">    2</w:t>
            </w:r>
            <w:r w:rsidRPr="00CA556A">
              <w:rPr>
                <w:rFonts w:ascii="Tahoma" w:hAnsi="Tahoma" w:cs="Tahoma"/>
                <w:b/>
                <w:vertAlign w:val="superscript"/>
              </w:rPr>
              <w:t>nd</w:t>
            </w:r>
            <w:r w:rsidRPr="00CA556A">
              <w:rPr>
                <w:rFonts w:ascii="Tahoma" w:hAnsi="Tahoma" w:cs="Tahoma"/>
                <w:b/>
              </w:rPr>
              <w:t xml:space="preserve">  </w:t>
            </w:r>
            <w:r w:rsidR="001779E8" w:rsidRPr="00CA556A">
              <w:rPr>
                <w:rFonts w:ascii="Tahoma" w:hAnsi="Tahoma" w:cs="Tahoma"/>
                <w:b/>
              </w:rPr>
              <w:t>John M</w:t>
            </w:r>
          </w:p>
        </w:tc>
      </w:tr>
      <w:tr w:rsidR="005235F6" w:rsidRPr="003A6664" w:rsidTr="00A473EE">
        <w:trPr>
          <w:cantSplit/>
          <w:trHeight w:val="323"/>
          <w:tblHeader/>
        </w:trPr>
        <w:tc>
          <w:tcPr>
            <w:tcW w:w="556" w:type="dxa"/>
          </w:tcPr>
          <w:p w:rsidR="005235F6" w:rsidRDefault="00BC0FF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4230" w:type="dxa"/>
          </w:tcPr>
          <w:p w:rsidR="005235F6" w:rsidRPr="005235F6" w:rsidRDefault="005C072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Self-Funded Insurance </w:t>
            </w:r>
          </w:p>
        </w:tc>
        <w:tc>
          <w:tcPr>
            <w:tcW w:w="6030" w:type="dxa"/>
            <w:vAlign w:val="center"/>
          </w:tcPr>
          <w:p w:rsidR="005235F6" w:rsidRPr="00CA556A" w:rsidRDefault="005C0727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Discussion led by Jerry R. on moving forward with self-funded health insurance</w:t>
            </w:r>
            <w:r w:rsidR="00BD23DF" w:rsidRPr="00CA556A">
              <w:rPr>
                <w:rFonts w:ascii="Tahoma" w:hAnsi="Tahoma" w:cs="Tahoma"/>
                <w:b/>
              </w:rPr>
              <w:t xml:space="preserve">: </w:t>
            </w:r>
            <w:r w:rsidR="00E73EF5" w:rsidRPr="00CA556A">
              <w:rPr>
                <w:rFonts w:ascii="Tahoma" w:hAnsi="Tahoma" w:cs="Tahoma"/>
                <w:b/>
              </w:rPr>
              <w:t>Contract from Amy for data collection and go out for bidding in Jan/Feb; districts that are in are SL, L-O, G-E, GM, Lyle and SMEC</w:t>
            </w:r>
          </w:p>
        </w:tc>
      </w:tr>
      <w:tr w:rsidR="005235F6" w:rsidRPr="003A6664" w:rsidTr="00A473EE">
        <w:trPr>
          <w:cantSplit/>
          <w:trHeight w:val="323"/>
          <w:tblHeader/>
        </w:trPr>
        <w:tc>
          <w:tcPr>
            <w:tcW w:w="556" w:type="dxa"/>
          </w:tcPr>
          <w:p w:rsidR="005235F6" w:rsidRDefault="00BC0FF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4230" w:type="dxa"/>
          </w:tcPr>
          <w:p w:rsidR="005235F6" w:rsidRPr="005235F6" w:rsidRDefault="00D07D8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Change in homeless definition</w:t>
            </w:r>
          </w:p>
        </w:tc>
        <w:tc>
          <w:tcPr>
            <w:tcW w:w="6030" w:type="dxa"/>
            <w:vAlign w:val="center"/>
          </w:tcPr>
          <w:p w:rsidR="005235F6" w:rsidRPr="00CA556A" w:rsidRDefault="00E44C57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 xml:space="preserve">Have superintendents visit with principals about McKinney </w:t>
            </w:r>
            <w:proofErr w:type="spellStart"/>
            <w:r w:rsidRPr="00CA556A">
              <w:rPr>
                <w:rFonts w:ascii="Tahoma" w:hAnsi="Tahoma" w:cs="Tahoma"/>
                <w:b/>
              </w:rPr>
              <w:t>Vinto</w:t>
            </w:r>
            <w:proofErr w:type="spellEnd"/>
            <w:r w:rsidRPr="00CA556A">
              <w:rPr>
                <w:rFonts w:ascii="Tahoma" w:hAnsi="Tahoma" w:cs="Tahoma"/>
                <w:b/>
              </w:rPr>
              <w:t xml:space="preserve"> Act</w:t>
            </w:r>
          </w:p>
        </w:tc>
      </w:tr>
      <w:tr w:rsidR="005235F6" w:rsidRPr="003A6664" w:rsidTr="00A473EE">
        <w:trPr>
          <w:cantSplit/>
          <w:trHeight w:val="323"/>
          <w:tblHeader/>
        </w:trPr>
        <w:tc>
          <w:tcPr>
            <w:tcW w:w="556" w:type="dxa"/>
          </w:tcPr>
          <w:p w:rsidR="005235F6" w:rsidRDefault="00BC0FF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4230" w:type="dxa"/>
          </w:tcPr>
          <w:p w:rsidR="005235F6" w:rsidRPr="005235F6" w:rsidRDefault="00B81C40" w:rsidP="00B81C40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Approval to post ALC teacher &amp;/or para position</w:t>
            </w:r>
          </w:p>
        </w:tc>
        <w:tc>
          <w:tcPr>
            <w:tcW w:w="6030" w:type="dxa"/>
            <w:vAlign w:val="center"/>
          </w:tcPr>
          <w:p w:rsidR="005235F6" w:rsidRPr="00CA556A" w:rsidRDefault="00B81C40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1</w:t>
            </w:r>
            <w:r w:rsidRPr="00CA556A">
              <w:rPr>
                <w:rFonts w:ascii="Tahoma" w:hAnsi="Tahoma" w:cs="Tahoma"/>
                <w:b/>
                <w:vertAlign w:val="superscript"/>
              </w:rPr>
              <w:t>st</w:t>
            </w:r>
            <w:r w:rsidRPr="00CA556A">
              <w:rPr>
                <w:rFonts w:ascii="Tahoma" w:hAnsi="Tahoma" w:cs="Tahoma"/>
                <w:b/>
              </w:rPr>
              <w:t xml:space="preserve"> </w:t>
            </w:r>
            <w:r w:rsidR="00773BE4">
              <w:rPr>
                <w:rFonts w:ascii="Tahoma" w:hAnsi="Tahoma" w:cs="Tahoma"/>
                <w:b/>
              </w:rPr>
              <w:t>Brian S</w:t>
            </w:r>
            <w:r w:rsidRPr="00CA556A">
              <w:rPr>
                <w:rFonts w:ascii="Tahoma" w:hAnsi="Tahoma" w:cs="Tahoma"/>
                <w:b/>
              </w:rPr>
              <w:t xml:space="preserve">  2</w:t>
            </w:r>
            <w:r w:rsidRPr="00CA556A">
              <w:rPr>
                <w:rFonts w:ascii="Tahoma" w:hAnsi="Tahoma" w:cs="Tahoma"/>
                <w:b/>
                <w:vertAlign w:val="superscript"/>
              </w:rPr>
              <w:t>nd</w:t>
            </w:r>
            <w:r w:rsidRPr="00CA556A">
              <w:rPr>
                <w:rFonts w:ascii="Tahoma" w:hAnsi="Tahoma" w:cs="Tahoma"/>
                <w:b/>
              </w:rPr>
              <w:t xml:space="preserve"> </w:t>
            </w:r>
            <w:r w:rsidR="00773BE4">
              <w:rPr>
                <w:rFonts w:ascii="Tahoma" w:hAnsi="Tahoma" w:cs="Tahoma"/>
                <w:b/>
              </w:rPr>
              <w:t>John M</w:t>
            </w:r>
            <w:bookmarkStart w:id="0" w:name="_GoBack"/>
            <w:bookmarkEnd w:id="0"/>
          </w:p>
        </w:tc>
      </w:tr>
      <w:tr w:rsidR="0054317C" w:rsidRPr="003A6664" w:rsidTr="00A473EE">
        <w:trPr>
          <w:cantSplit/>
          <w:trHeight w:val="323"/>
          <w:tblHeader/>
        </w:trPr>
        <w:tc>
          <w:tcPr>
            <w:tcW w:w="556" w:type="dxa"/>
          </w:tcPr>
          <w:p w:rsidR="0054317C" w:rsidRDefault="00BC0FF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4230" w:type="dxa"/>
          </w:tcPr>
          <w:p w:rsidR="0054317C" w:rsidRPr="005235F6" w:rsidRDefault="00B81C4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Audit</w:t>
            </w:r>
          </w:p>
        </w:tc>
        <w:tc>
          <w:tcPr>
            <w:tcW w:w="6030" w:type="dxa"/>
            <w:vAlign w:val="center"/>
          </w:tcPr>
          <w:p w:rsidR="0054317C" w:rsidRPr="00CA556A" w:rsidRDefault="00DF4FE2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 xml:space="preserve">Presentation by Jason </w:t>
            </w:r>
            <w:proofErr w:type="spellStart"/>
            <w:r w:rsidRPr="00CA556A">
              <w:rPr>
                <w:rFonts w:ascii="Tahoma" w:hAnsi="Tahoma" w:cs="Tahoma"/>
                <w:b/>
              </w:rPr>
              <w:t>Boyton</w:t>
            </w:r>
            <w:proofErr w:type="spellEnd"/>
            <w:r w:rsidRPr="00CA556A">
              <w:rPr>
                <w:rFonts w:ascii="Tahoma" w:hAnsi="Tahoma" w:cs="Tahoma"/>
                <w:b/>
              </w:rPr>
              <w:t xml:space="preserve"> from Smith &amp; Schaeffer</w:t>
            </w:r>
          </w:p>
        </w:tc>
      </w:tr>
      <w:tr w:rsidR="0054317C" w:rsidRPr="003A6664" w:rsidTr="00A473EE">
        <w:trPr>
          <w:cantSplit/>
          <w:trHeight w:val="323"/>
          <w:tblHeader/>
        </w:trPr>
        <w:tc>
          <w:tcPr>
            <w:tcW w:w="556" w:type="dxa"/>
          </w:tcPr>
          <w:p w:rsidR="0054317C" w:rsidRDefault="00BC0FF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4230" w:type="dxa"/>
          </w:tcPr>
          <w:p w:rsidR="0054317C" w:rsidRPr="005235F6" w:rsidRDefault="00B81C4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Staff Development contracts for Jan. 16, 2017</w:t>
            </w:r>
          </w:p>
        </w:tc>
        <w:tc>
          <w:tcPr>
            <w:tcW w:w="6030" w:type="dxa"/>
            <w:vAlign w:val="center"/>
          </w:tcPr>
          <w:p w:rsidR="0054317C" w:rsidRPr="00CA556A" w:rsidRDefault="00E26DE4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Take contracts to Advisory Council to review for presenters for January staff development</w:t>
            </w:r>
          </w:p>
        </w:tc>
      </w:tr>
      <w:tr w:rsidR="00BD23DF" w:rsidRPr="003A6664" w:rsidTr="00A473EE">
        <w:trPr>
          <w:cantSplit/>
          <w:trHeight w:val="323"/>
          <w:tblHeader/>
        </w:trPr>
        <w:tc>
          <w:tcPr>
            <w:tcW w:w="556" w:type="dxa"/>
          </w:tcPr>
          <w:p w:rsidR="00BD23DF" w:rsidRDefault="00BD23D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15 </w:t>
            </w:r>
          </w:p>
        </w:tc>
        <w:tc>
          <w:tcPr>
            <w:tcW w:w="4230" w:type="dxa"/>
          </w:tcPr>
          <w:p w:rsidR="00BD23DF" w:rsidRDefault="00BD23D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Adjourn</w:t>
            </w:r>
          </w:p>
        </w:tc>
        <w:tc>
          <w:tcPr>
            <w:tcW w:w="6030" w:type="dxa"/>
            <w:vAlign w:val="center"/>
          </w:tcPr>
          <w:p w:rsidR="00BD23DF" w:rsidRPr="00CA556A" w:rsidRDefault="00BD23DF" w:rsidP="00FF1308">
            <w:pPr>
              <w:rPr>
                <w:rFonts w:ascii="Tahoma" w:hAnsi="Tahoma" w:cs="Tahoma"/>
                <w:b/>
              </w:rPr>
            </w:pPr>
            <w:r w:rsidRPr="00CA556A">
              <w:rPr>
                <w:rFonts w:ascii="Tahoma" w:hAnsi="Tahoma" w:cs="Tahoma"/>
                <w:b/>
              </w:rPr>
              <w:t>1</w:t>
            </w:r>
            <w:r w:rsidRPr="00CA556A">
              <w:rPr>
                <w:rFonts w:ascii="Tahoma" w:hAnsi="Tahoma" w:cs="Tahoma"/>
                <w:b/>
                <w:vertAlign w:val="superscript"/>
              </w:rPr>
              <w:t>st</w:t>
            </w:r>
            <w:r w:rsidRPr="00CA556A">
              <w:rPr>
                <w:rFonts w:ascii="Tahoma" w:hAnsi="Tahoma" w:cs="Tahoma"/>
                <w:b/>
              </w:rPr>
              <w:t xml:space="preserve"> Jeff S  2</w:t>
            </w:r>
            <w:r w:rsidRPr="00CA556A">
              <w:rPr>
                <w:rFonts w:ascii="Tahoma" w:hAnsi="Tahoma" w:cs="Tahoma"/>
                <w:b/>
                <w:vertAlign w:val="superscript"/>
              </w:rPr>
              <w:t>nd</w:t>
            </w:r>
            <w:r w:rsidRPr="00CA556A">
              <w:rPr>
                <w:rFonts w:ascii="Tahoma" w:hAnsi="Tahoma" w:cs="Tahoma"/>
                <w:b/>
              </w:rPr>
              <w:t xml:space="preserve">  Brian S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B81C40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3A16"/>
    <w:rsid w:val="00062E13"/>
    <w:rsid w:val="00072E1C"/>
    <w:rsid w:val="0007554F"/>
    <w:rsid w:val="000A49A3"/>
    <w:rsid w:val="000B5C9A"/>
    <w:rsid w:val="000C3A47"/>
    <w:rsid w:val="000F750A"/>
    <w:rsid w:val="00113DFF"/>
    <w:rsid w:val="001660BB"/>
    <w:rsid w:val="00171554"/>
    <w:rsid w:val="0017469C"/>
    <w:rsid w:val="001779E8"/>
    <w:rsid w:val="001A42A2"/>
    <w:rsid w:val="001A5153"/>
    <w:rsid w:val="001B2A9A"/>
    <w:rsid w:val="00266C92"/>
    <w:rsid w:val="00277B6D"/>
    <w:rsid w:val="002E26A5"/>
    <w:rsid w:val="002F396C"/>
    <w:rsid w:val="0033020E"/>
    <w:rsid w:val="003631AF"/>
    <w:rsid w:val="00365384"/>
    <w:rsid w:val="00392E0C"/>
    <w:rsid w:val="00396E47"/>
    <w:rsid w:val="003979BC"/>
    <w:rsid w:val="003A6664"/>
    <w:rsid w:val="003F6894"/>
    <w:rsid w:val="004242D6"/>
    <w:rsid w:val="0045589F"/>
    <w:rsid w:val="00470E60"/>
    <w:rsid w:val="004B0094"/>
    <w:rsid w:val="004B3DC0"/>
    <w:rsid w:val="004C1218"/>
    <w:rsid w:val="004F310A"/>
    <w:rsid w:val="00512AD3"/>
    <w:rsid w:val="005235F6"/>
    <w:rsid w:val="0054317C"/>
    <w:rsid w:val="00550776"/>
    <w:rsid w:val="00572583"/>
    <w:rsid w:val="0058227C"/>
    <w:rsid w:val="005A178D"/>
    <w:rsid w:val="005B70AB"/>
    <w:rsid w:val="005C0727"/>
    <w:rsid w:val="005D0332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6D73F7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773BE4"/>
    <w:rsid w:val="007D6039"/>
    <w:rsid w:val="00803ED9"/>
    <w:rsid w:val="00805F11"/>
    <w:rsid w:val="00820656"/>
    <w:rsid w:val="00874894"/>
    <w:rsid w:val="0087609D"/>
    <w:rsid w:val="00881CA9"/>
    <w:rsid w:val="008840E2"/>
    <w:rsid w:val="008C1F70"/>
    <w:rsid w:val="008D6B59"/>
    <w:rsid w:val="008F1FDC"/>
    <w:rsid w:val="00926AF1"/>
    <w:rsid w:val="00990C62"/>
    <w:rsid w:val="009953D7"/>
    <w:rsid w:val="009E7C5A"/>
    <w:rsid w:val="00A02305"/>
    <w:rsid w:val="00A40D7B"/>
    <w:rsid w:val="00A473EE"/>
    <w:rsid w:val="00A57907"/>
    <w:rsid w:val="00A57BE7"/>
    <w:rsid w:val="00A619F8"/>
    <w:rsid w:val="00A750E8"/>
    <w:rsid w:val="00A819C4"/>
    <w:rsid w:val="00A90024"/>
    <w:rsid w:val="00A9474E"/>
    <w:rsid w:val="00AA318D"/>
    <w:rsid w:val="00AF66E8"/>
    <w:rsid w:val="00B117E3"/>
    <w:rsid w:val="00B26FB4"/>
    <w:rsid w:val="00B273EE"/>
    <w:rsid w:val="00B35912"/>
    <w:rsid w:val="00B71E95"/>
    <w:rsid w:val="00B81C40"/>
    <w:rsid w:val="00B90E78"/>
    <w:rsid w:val="00B96B60"/>
    <w:rsid w:val="00BC0FFA"/>
    <w:rsid w:val="00BC1A76"/>
    <w:rsid w:val="00BD23DF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A556A"/>
    <w:rsid w:val="00CA6338"/>
    <w:rsid w:val="00CC31DF"/>
    <w:rsid w:val="00CC5394"/>
    <w:rsid w:val="00CD0B8E"/>
    <w:rsid w:val="00D07D8F"/>
    <w:rsid w:val="00D2204F"/>
    <w:rsid w:val="00D256AF"/>
    <w:rsid w:val="00D551EE"/>
    <w:rsid w:val="00D645BB"/>
    <w:rsid w:val="00D85EF7"/>
    <w:rsid w:val="00D92778"/>
    <w:rsid w:val="00D92E4B"/>
    <w:rsid w:val="00DB2B8A"/>
    <w:rsid w:val="00DD6D13"/>
    <w:rsid w:val="00DE288A"/>
    <w:rsid w:val="00DF450F"/>
    <w:rsid w:val="00DF4FE2"/>
    <w:rsid w:val="00DF6867"/>
    <w:rsid w:val="00E245FA"/>
    <w:rsid w:val="00E26DE4"/>
    <w:rsid w:val="00E40993"/>
    <w:rsid w:val="00E44C57"/>
    <w:rsid w:val="00E57995"/>
    <w:rsid w:val="00E73EF5"/>
    <w:rsid w:val="00E91DC6"/>
    <w:rsid w:val="00E9665A"/>
    <w:rsid w:val="00EA1600"/>
    <w:rsid w:val="00ED11A2"/>
    <w:rsid w:val="00EF1A52"/>
    <w:rsid w:val="00F123F0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15</cp:revision>
  <cp:lastPrinted>2016-12-07T17:20:00Z</cp:lastPrinted>
  <dcterms:created xsi:type="dcterms:W3CDTF">2016-12-13T17:38:00Z</dcterms:created>
  <dcterms:modified xsi:type="dcterms:W3CDTF">2016-12-13T18:06:00Z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